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10B" w:rsidRDefault="0054110B">
      <w:pPr>
        <w:jc w:val="center"/>
        <w:rPr>
          <w:rFonts w:cs="Times New Roman"/>
          <w:b/>
          <w:sz w:val="24"/>
          <w:szCs w:val="24"/>
        </w:rPr>
      </w:pPr>
      <w:bookmarkStart w:id="0" w:name="_GoBack"/>
    </w:p>
    <w:p w:rsidR="005841B0" w:rsidRPr="007F294D" w:rsidRDefault="00FC3C35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ANUNȚ </w:t>
      </w:r>
      <w:r w:rsidR="002E2143" w:rsidRPr="007F294D">
        <w:rPr>
          <w:rFonts w:cs="Times New Roman"/>
          <w:b/>
          <w:sz w:val="24"/>
          <w:szCs w:val="24"/>
        </w:rPr>
        <w:t>CONCURS</w:t>
      </w:r>
    </w:p>
    <w:p w:rsidR="005841B0" w:rsidRPr="007F294D" w:rsidRDefault="002E2143">
      <w:pPr>
        <w:jc w:val="center"/>
        <w:rPr>
          <w:rFonts w:cs="Times New Roman"/>
          <w:sz w:val="24"/>
          <w:szCs w:val="24"/>
        </w:rPr>
      </w:pPr>
      <w:r w:rsidRPr="00111491">
        <w:rPr>
          <w:rFonts w:cs="Times New Roman"/>
          <w:b/>
          <w:i/>
          <w:sz w:val="24"/>
          <w:szCs w:val="24"/>
        </w:rPr>
        <w:t>pentru ocuparea postului contractual de ADMINISTRATOR FINANCIAR (CONTABIL</w:t>
      </w:r>
      <w:r w:rsidRPr="007F294D">
        <w:rPr>
          <w:rFonts w:cs="Times New Roman"/>
          <w:sz w:val="24"/>
          <w:szCs w:val="24"/>
        </w:rPr>
        <w:t>)</w:t>
      </w:r>
    </w:p>
    <w:p w:rsidR="007F294D" w:rsidRPr="007F294D" w:rsidRDefault="007F294D">
      <w:pPr>
        <w:rPr>
          <w:rFonts w:cs="Times New Roman"/>
          <w:sz w:val="24"/>
          <w:szCs w:val="24"/>
        </w:rPr>
      </w:pPr>
    </w:p>
    <w:p w:rsidR="005841B0" w:rsidRDefault="002E2143" w:rsidP="007F294D">
      <w:pPr>
        <w:ind w:firstLine="720"/>
        <w:jc w:val="both"/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Grădinița cu Program Prelungit nr. 1 Brașov, cu sediul în municipiul Brașov, str. Tâmpei nr. 1A, în temeiul H.G. nr. 1336/2022, cu modificările și completările ulterioare, organizează concurs, după confirmarea condițiilor legale de ocupare, pentru postul descris mai jos.</w:t>
      </w:r>
    </w:p>
    <w:p w:rsidR="00111491" w:rsidRPr="007F294D" w:rsidRDefault="00111491" w:rsidP="007F294D">
      <w:pPr>
        <w:ind w:firstLine="720"/>
        <w:jc w:val="both"/>
        <w:rPr>
          <w:rFonts w:cs="Times New Roman"/>
          <w:sz w:val="24"/>
          <w:szCs w:val="24"/>
        </w:rPr>
      </w:pPr>
    </w:p>
    <w:p w:rsidR="005841B0" w:rsidRPr="00111491" w:rsidRDefault="002E2143" w:rsidP="00111491">
      <w:pPr>
        <w:pStyle w:val="ListParagraph"/>
        <w:numPr>
          <w:ilvl w:val="0"/>
          <w:numId w:val="13"/>
        </w:numPr>
        <w:jc w:val="center"/>
        <w:rPr>
          <w:rFonts w:cs="Times New Roman"/>
          <w:b/>
          <w:sz w:val="24"/>
          <w:szCs w:val="24"/>
        </w:rPr>
      </w:pPr>
      <w:r w:rsidRPr="00111491">
        <w:rPr>
          <w:rFonts w:cs="Times New Roman"/>
          <w:b/>
          <w:sz w:val="24"/>
          <w:szCs w:val="24"/>
        </w:rPr>
        <w:t>INFORMAȚII PRIVIND POSTUL</w:t>
      </w:r>
    </w:p>
    <w:p w:rsidR="00111491" w:rsidRPr="00111491" w:rsidRDefault="00111491" w:rsidP="00111491">
      <w:pPr>
        <w:pStyle w:val="ListParagraph"/>
        <w:ind w:left="1080"/>
        <w:rPr>
          <w:rFonts w:cs="Times New Roman"/>
          <w:sz w:val="24"/>
          <w:szCs w:val="24"/>
        </w:rPr>
      </w:pP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 xml:space="preserve">• </w:t>
      </w:r>
      <w:r w:rsidRPr="007F294D">
        <w:rPr>
          <w:rFonts w:cs="Times New Roman"/>
          <w:b/>
          <w:i/>
          <w:sz w:val="24"/>
          <w:szCs w:val="24"/>
        </w:rPr>
        <w:t>Denumirea postului</w:t>
      </w:r>
      <w:r w:rsidRPr="007F294D">
        <w:rPr>
          <w:rFonts w:cs="Times New Roman"/>
          <w:sz w:val="24"/>
          <w:szCs w:val="24"/>
        </w:rPr>
        <w:t xml:space="preserve">: </w:t>
      </w:r>
      <w:r w:rsidRPr="007F294D">
        <w:rPr>
          <w:rFonts w:cs="Times New Roman"/>
          <w:b/>
          <w:sz w:val="24"/>
          <w:szCs w:val="24"/>
        </w:rPr>
        <w:t>ADMINISTRATOR FINANCIAR (CONTABIL</w:t>
      </w:r>
      <w:r w:rsidRPr="007F294D">
        <w:rPr>
          <w:rFonts w:cs="Times New Roman"/>
          <w:sz w:val="24"/>
          <w:szCs w:val="24"/>
        </w:rPr>
        <w:t>).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 xml:space="preserve">• </w:t>
      </w:r>
      <w:r w:rsidRPr="007F294D">
        <w:rPr>
          <w:rFonts w:cs="Times New Roman"/>
          <w:b/>
          <w:i/>
          <w:sz w:val="24"/>
          <w:szCs w:val="24"/>
        </w:rPr>
        <w:t>Categoria:</w:t>
      </w:r>
      <w:r w:rsidRPr="007F294D">
        <w:rPr>
          <w:rFonts w:cs="Times New Roman"/>
          <w:sz w:val="24"/>
          <w:szCs w:val="24"/>
        </w:rPr>
        <w:t xml:space="preserve"> personal didactic auxiliar; </w:t>
      </w:r>
      <w:r w:rsidRPr="007F294D">
        <w:rPr>
          <w:rFonts w:cs="Times New Roman"/>
          <w:b/>
          <w:i/>
          <w:sz w:val="24"/>
          <w:szCs w:val="24"/>
        </w:rPr>
        <w:t>nivel:</w:t>
      </w:r>
      <w:r w:rsidRPr="007F294D">
        <w:rPr>
          <w:rFonts w:cs="Times New Roman"/>
          <w:sz w:val="24"/>
          <w:szCs w:val="24"/>
        </w:rPr>
        <w:t xml:space="preserve"> funcție de execuție.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 xml:space="preserve">• </w:t>
      </w:r>
      <w:r w:rsidRPr="007F294D">
        <w:rPr>
          <w:rFonts w:cs="Times New Roman"/>
          <w:b/>
          <w:i/>
          <w:sz w:val="24"/>
          <w:szCs w:val="24"/>
        </w:rPr>
        <w:t>Grad/treaptă profesională</w:t>
      </w:r>
      <w:r w:rsidRPr="007F294D">
        <w:rPr>
          <w:rFonts w:cs="Times New Roman"/>
          <w:sz w:val="24"/>
          <w:szCs w:val="24"/>
        </w:rPr>
        <w:t xml:space="preserve">: </w:t>
      </w:r>
      <w:r w:rsidR="007F294D" w:rsidRPr="007F294D">
        <w:rPr>
          <w:rFonts w:cs="Times New Roman"/>
          <w:sz w:val="24"/>
          <w:szCs w:val="24"/>
        </w:rPr>
        <w:t>grad I</w:t>
      </w:r>
    </w:p>
    <w:p w:rsidR="005841B0" w:rsidRPr="007F294D" w:rsidRDefault="007F294D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 xml:space="preserve">• </w:t>
      </w:r>
      <w:r w:rsidRPr="007F294D">
        <w:rPr>
          <w:rFonts w:cs="Times New Roman"/>
          <w:b/>
          <w:i/>
          <w:sz w:val="24"/>
          <w:szCs w:val="24"/>
        </w:rPr>
        <w:t>Număr posturi</w:t>
      </w:r>
      <w:r w:rsidRPr="007F294D">
        <w:rPr>
          <w:rFonts w:cs="Times New Roman"/>
          <w:sz w:val="24"/>
          <w:szCs w:val="24"/>
        </w:rPr>
        <w:t xml:space="preserve">: 1 </w:t>
      </w:r>
      <w:r>
        <w:rPr>
          <w:rFonts w:cs="Times New Roman"/>
          <w:sz w:val="24"/>
          <w:szCs w:val="24"/>
        </w:rPr>
        <w:t>post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 xml:space="preserve">• </w:t>
      </w:r>
      <w:r w:rsidRPr="007F294D">
        <w:rPr>
          <w:rFonts w:cs="Times New Roman"/>
          <w:b/>
          <w:i/>
          <w:sz w:val="24"/>
          <w:szCs w:val="24"/>
        </w:rPr>
        <w:t>Compartiment</w:t>
      </w:r>
      <w:r w:rsidRPr="007F294D">
        <w:rPr>
          <w:rFonts w:cs="Times New Roman"/>
          <w:sz w:val="24"/>
          <w:szCs w:val="24"/>
        </w:rPr>
        <w:t>: financiar-contabil.</w:t>
      </w:r>
    </w:p>
    <w:p w:rsidR="005841B0" w:rsidRPr="007F294D" w:rsidRDefault="007F294D">
      <w:pPr>
        <w:rPr>
          <w:rFonts w:cs="Times New Roman"/>
          <w:sz w:val="24"/>
          <w:szCs w:val="24"/>
        </w:rPr>
      </w:pPr>
      <w:r w:rsidRPr="007F294D">
        <w:rPr>
          <w:rFonts w:cs="Times New Roman"/>
          <w:b/>
          <w:i/>
          <w:sz w:val="24"/>
          <w:szCs w:val="24"/>
        </w:rPr>
        <w:t>• Normă:</w:t>
      </w:r>
      <w:r>
        <w:rPr>
          <w:rFonts w:cs="Times New Roman"/>
          <w:sz w:val="24"/>
          <w:szCs w:val="24"/>
        </w:rPr>
        <w:t xml:space="preserve"> 1 normă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 xml:space="preserve">• </w:t>
      </w:r>
      <w:r w:rsidRPr="007F294D">
        <w:rPr>
          <w:rFonts w:cs="Times New Roman"/>
          <w:b/>
          <w:i/>
          <w:sz w:val="24"/>
          <w:szCs w:val="24"/>
        </w:rPr>
        <w:t>Durata contractului</w:t>
      </w:r>
      <w:r w:rsidRPr="007F294D">
        <w:rPr>
          <w:rFonts w:cs="Times New Roman"/>
          <w:sz w:val="24"/>
          <w:szCs w:val="24"/>
        </w:rPr>
        <w:t xml:space="preserve">: </w:t>
      </w:r>
      <w:r w:rsidR="007F294D" w:rsidRPr="007F294D">
        <w:rPr>
          <w:rFonts w:cs="Times New Roman"/>
          <w:sz w:val="24"/>
          <w:szCs w:val="24"/>
        </w:rPr>
        <w:t>nedeterminată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 xml:space="preserve">• </w:t>
      </w:r>
      <w:r w:rsidRPr="007F294D">
        <w:rPr>
          <w:rFonts w:cs="Times New Roman"/>
          <w:b/>
          <w:i/>
          <w:sz w:val="24"/>
          <w:szCs w:val="24"/>
        </w:rPr>
        <w:t>Locul desfășurării activității:</w:t>
      </w:r>
      <w:r w:rsidRPr="007F294D">
        <w:rPr>
          <w:rFonts w:cs="Times New Roman"/>
          <w:sz w:val="24"/>
          <w:szCs w:val="24"/>
        </w:rPr>
        <w:t xml:space="preserve"> GPP nr. 1 Brașov și structurile arondate Creșa nr. 3 și Creșa nr. 8, potrivit atribuțiilor.</w:t>
      </w:r>
    </w:p>
    <w:p w:rsidR="005841B0" w:rsidRPr="00111491" w:rsidRDefault="002E2143" w:rsidP="00111491">
      <w:pPr>
        <w:pStyle w:val="ListParagraph"/>
        <w:numPr>
          <w:ilvl w:val="0"/>
          <w:numId w:val="13"/>
        </w:numPr>
        <w:jc w:val="center"/>
        <w:rPr>
          <w:rFonts w:cs="Times New Roman"/>
          <w:b/>
          <w:sz w:val="24"/>
          <w:szCs w:val="24"/>
        </w:rPr>
      </w:pPr>
      <w:r w:rsidRPr="00111491">
        <w:rPr>
          <w:rFonts w:cs="Times New Roman"/>
          <w:b/>
          <w:sz w:val="24"/>
          <w:szCs w:val="24"/>
        </w:rPr>
        <w:t>CONDIȚII DE PARTICIPARE</w:t>
      </w:r>
    </w:p>
    <w:p w:rsidR="00111491" w:rsidRPr="00111491" w:rsidRDefault="00111491" w:rsidP="00111491">
      <w:pPr>
        <w:pStyle w:val="ListParagraph"/>
        <w:ind w:left="1080"/>
        <w:rPr>
          <w:rFonts w:cs="Times New Roman"/>
          <w:sz w:val="24"/>
          <w:szCs w:val="24"/>
        </w:rPr>
      </w:pPr>
    </w:p>
    <w:p w:rsidR="005841B0" w:rsidRPr="007F294D" w:rsidRDefault="002E2143" w:rsidP="007F294D">
      <w:pPr>
        <w:pStyle w:val="ListParagraph"/>
        <w:numPr>
          <w:ilvl w:val="0"/>
          <w:numId w:val="11"/>
        </w:numPr>
        <w:rPr>
          <w:rFonts w:cs="Times New Roman"/>
          <w:sz w:val="24"/>
          <w:szCs w:val="24"/>
        </w:rPr>
      </w:pPr>
      <w:r w:rsidRPr="007F294D">
        <w:rPr>
          <w:rFonts w:cs="Times New Roman"/>
          <w:b/>
          <w:sz w:val="24"/>
          <w:szCs w:val="24"/>
        </w:rPr>
        <w:t>Condiții generale</w:t>
      </w:r>
      <w:r w:rsidRPr="007F294D">
        <w:rPr>
          <w:rFonts w:cs="Times New Roman"/>
          <w:sz w:val="24"/>
          <w:szCs w:val="24"/>
        </w:rPr>
        <w:t>, potrivit art. 15 din H.G. nr. 1336/2022: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• cetățenia română, a unui stat membru UE, a unui stat parte la SEE sau a Confederației Elvețiene;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• cunoașterea limbii române, scris și vorbit;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• capacitate de muncă potrivit Codului muncii;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• stare de sănătate corespunzătoare postului;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• îndeplinirea condițiilor de studii, vechime și a celorlalte condiții specifice postului;</w:t>
      </w:r>
    </w:p>
    <w:p w:rsidR="007F294D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• îndeplinirea cerințelor privind antecedentele penale, interdicțiile profesionale și integritatea comportamentală, în condițiile art. 15 din H.G. nr. 1336/2022.</w:t>
      </w:r>
    </w:p>
    <w:p w:rsidR="005841B0" w:rsidRPr="007F294D" w:rsidRDefault="002E2143" w:rsidP="007F294D">
      <w:pPr>
        <w:pStyle w:val="ListParagraph"/>
        <w:numPr>
          <w:ilvl w:val="0"/>
          <w:numId w:val="12"/>
        </w:numPr>
        <w:rPr>
          <w:rFonts w:cs="Times New Roman"/>
          <w:sz w:val="24"/>
          <w:szCs w:val="24"/>
        </w:rPr>
      </w:pPr>
      <w:r w:rsidRPr="007F294D">
        <w:rPr>
          <w:rFonts w:cs="Times New Roman"/>
          <w:b/>
          <w:sz w:val="24"/>
          <w:szCs w:val="24"/>
        </w:rPr>
        <w:t>Condiții specifice</w:t>
      </w:r>
      <w:r w:rsidRPr="007F294D">
        <w:rPr>
          <w:rFonts w:cs="Times New Roman"/>
          <w:sz w:val="24"/>
          <w:szCs w:val="24"/>
        </w:rPr>
        <w:t xml:space="preserve"> – potrivit fișei postului aprobate:</w:t>
      </w:r>
    </w:p>
    <w:p w:rsidR="00FC3C35" w:rsidRDefault="002E2143" w:rsidP="00FC3C35">
      <w:pPr>
        <w:pStyle w:val="NormalWeb"/>
        <w:spacing w:before="0" w:beforeAutospacing="0" w:after="0" w:afterAutospacing="0"/>
        <w:ind w:firstLine="720"/>
      </w:pPr>
      <w:r w:rsidRPr="007F294D">
        <w:t>•</w:t>
      </w:r>
      <w:r w:rsidRPr="002E2143">
        <w:rPr>
          <w:b/>
          <w:bCs/>
        </w:rPr>
        <w:t xml:space="preserve"> </w:t>
      </w:r>
      <w:r w:rsidRPr="002E2143">
        <w:rPr>
          <w:b/>
          <w:bCs/>
          <w:i/>
        </w:rPr>
        <w:t>Studii de specialitate</w:t>
      </w:r>
      <w:r w:rsidRPr="007F294D">
        <w:t>: studii superioare</w:t>
      </w:r>
      <w:r w:rsidRPr="002E2143">
        <w:t>, în domeniul economic, cu pregătire corespunzătoare atribuțiilor fi</w:t>
      </w:r>
      <w:r w:rsidR="00FC3C35">
        <w:t>nanciar-contabile ale postului.</w:t>
      </w:r>
    </w:p>
    <w:p w:rsidR="005841B0" w:rsidRPr="007F294D" w:rsidRDefault="002E2143" w:rsidP="00FC3C35">
      <w:pPr>
        <w:pStyle w:val="NormalWeb"/>
        <w:spacing w:before="0" w:beforeAutospacing="0" w:after="0" w:afterAutospacing="0"/>
        <w:ind w:firstLine="720"/>
      </w:pPr>
      <w:r w:rsidRPr="007F294D">
        <w:t xml:space="preserve">• </w:t>
      </w:r>
      <w:r w:rsidRPr="0054110B">
        <w:rPr>
          <w:b/>
          <w:i/>
        </w:rPr>
        <w:t>Vechime</w:t>
      </w:r>
      <w:r w:rsidR="007F294D" w:rsidRPr="0054110B">
        <w:rPr>
          <w:b/>
          <w:i/>
        </w:rPr>
        <w:t xml:space="preserve"> în specialitatea postului</w:t>
      </w:r>
      <w:r w:rsidRPr="007F294D">
        <w:t xml:space="preserve">: </w:t>
      </w:r>
      <w:r w:rsidR="007F294D">
        <w:t>minim 3 ani</w:t>
      </w:r>
    </w:p>
    <w:p w:rsidR="007F294D" w:rsidRDefault="002E2143" w:rsidP="00FC3C35">
      <w:pPr>
        <w:spacing w:after="0"/>
        <w:ind w:firstLine="720"/>
        <w:rPr>
          <w:rFonts w:cs="Times New Roman"/>
          <w:sz w:val="24"/>
          <w:szCs w:val="24"/>
          <w:lang w:val="ro-RO"/>
        </w:rPr>
      </w:pPr>
      <w:r w:rsidRPr="007F294D">
        <w:rPr>
          <w:rFonts w:cs="Times New Roman"/>
          <w:sz w:val="24"/>
          <w:szCs w:val="24"/>
        </w:rPr>
        <w:t xml:space="preserve">• </w:t>
      </w:r>
      <w:r w:rsidRPr="0054110B">
        <w:rPr>
          <w:rFonts w:cs="Times New Roman"/>
          <w:b/>
          <w:i/>
          <w:sz w:val="24"/>
          <w:szCs w:val="24"/>
        </w:rPr>
        <w:t>Cunoștințe și competențe</w:t>
      </w:r>
      <w:r w:rsidRPr="007F294D">
        <w:rPr>
          <w:rFonts w:cs="Times New Roman"/>
          <w:sz w:val="24"/>
          <w:szCs w:val="24"/>
        </w:rPr>
        <w:t>: operare Word, Excel, e-mail și aplicații prof</w:t>
      </w:r>
      <w:r w:rsidR="007F294D">
        <w:rPr>
          <w:rFonts w:cs="Times New Roman"/>
          <w:sz w:val="24"/>
          <w:szCs w:val="24"/>
        </w:rPr>
        <w:t>esionale aferente atribuțiilor</w:t>
      </w:r>
      <w:r w:rsidR="007F294D">
        <w:rPr>
          <w:rFonts w:cs="Times New Roman"/>
          <w:sz w:val="24"/>
          <w:szCs w:val="24"/>
          <w:lang w:val="ro-RO"/>
        </w:rPr>
        <w:t xml:space="preserve"> ( REGES, utilizarea sistemului Forexebug, etc.)</w:t>
      </w:r>
    </w:p>
    <w:p w:rsidR="00FC3C35" w:rsidRPr="007F294D" w:rsidRDefault="00FC3C35" w:rsidP="00FC3C35">
      <w:pPr>
        <w:spacing w:after="0"/>
        <w:ind w:firstLine="720"/>
        <w:rPr>
          <w:rFonts w:cs="Times New Roman"/>
          <w:sz w:val="24"/>
          <w:szCs w:val="24"/>
          <w:lang w:val="ro-RO"/>
        </w:rPr>
      </w:pPr>
    </w:p>
    <w:p w:rsidR="005841B0" w:rsidRPr="00111491" w:rsidRDefault="002E2143" w:rsidP="00111491">
      <w:pPr>
        <w:pStyle w:val="ListParagraph"/>
        <w:numPr>
          <w:ilvl w:val="0"/>
          <w:numId w:val="13"/>
        </w:numPr>
        <w:jc w:val="center"/>
        <w:rPr>
          <w:rFonts w:cs="Times New Roman"/>
          <w:b/>
          <w:sz w:val="24"/>
          <w:szCs w:val="24"/>
        </w:rPr>
      </w:pPr>
      <w:r w:rsidRPr="00111491">
        <w:rPr>
          <w:rFonts w:cs="Times New Roman"/>
          <w:b/>
          <w:sz w:val="24"/>
          <w:szCs w:val="24"/>
        </w:rPr>
        <w:t>DOSARUL DE CONCURS</w:t>
      </w:r>
    </w:p>
    <w:p w:rsidR="00111491" w:rsidRPr="00111491" w:rsidRDefault="00111491" w:rsidP="00111491">
      <w:pPr>
        <w:pStyle w:val="ListParagraph"/>
        <w:ind w:left="1080"/>
        <w:rPr>
          <w:rFonts w:cs="Times New Roman"/>
          <w:sz w:val="24"/>
          <w:szCs w:val="24"/>
        </w:rPr>
      </w:pP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1. Formular de înscriere la concurs (anexa nr. 2 la H.G. nr. 1336/2022);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2. Copie act de identitate valabil;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3. Copie certificat de căsătorie sau alt act de schimbare a numelui, după caz;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4. Copii diplome de studii, documente de specializare și alte documente care atestă îndeplinirea cerințelor specifice;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5. Copie carnet de muncă și/sau adeverințe care atestă vechimea în muncă și în specialitatea studiilor solicitate;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6. Certificat de cazier judiciar sau extras, cu posibilitatea declarației pe propria răspundere potrivit art. 35 din H.G. nr. 1336/2022;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7. Adeverință medicală privind starea de sănătate corespunzătoare, eliberată cu cel mult 6 luni anterior concursului;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8. Certificat de integritate comportamentală, potrivit Legii nr. 118/2019;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9. Curriculum vitae, model comun european.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Copiile documentelor se prezintă împreună cu originalele în vederea verificării conformității. Aplicarea declarațiilor în locul documentelor și obținerea extraselor se realizează exclusiv în condițiile H.G. nr. 1336/2022.</w:t>
      </w:r>
    </w:p>
    <w:p w:rsidR="004B2B3D" w:rsidRDefault="004B2B3D" w:rsidP="004B2B3D">
      <w:pPr>
        <w:pStyle w:val="NormalWeb"/>
      </w:pPr>
      <w:r w:rsidRPr="004B2B3D">
        <w:rPr>
          <w:b/>
        </w:rPr>
        <w:t>Locul depunerii dosarelor de concurs</w:t>
      </w:r>
      <w:r w:rsidRPr="004B2B3D">
        <w:t>: Creșa nr. 8 Brașov, Str. Jepilor nr. 1, structură arondată Grădiniței cu Program Prelungit nr. 1 Brașov</w:t>
      </w:r>
    </w:p>
    <w:p w:rsidR="005841B0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Date de contact: tel. 0772 076 650</w:t>
      </w:r>
      <w:r w:rsidR="007A1692">
        <w:rPr>
          <w:rFonts w:cs="Times New Roman"/>
          <w:sz w:val="24"/>
          <w:szCs w:val="24"/>
        </w:rPr>
        <w:t xml:space="preserve"> </w:t>
      </w:r>
      <w:r w:rsidR="004B2B3D">
        <w:rPr>
          <w:rFonts w:cs="Times New Roman"/>
          <w:sz w:val="24"/>
          <w:szCs w:val="24"/>
        </w:rPr>
        <w:t>/</w:t>
      </w:r>
      <w:r w:rsidR="007A1692">
        <w:rPr>
          <w:rFonts w:cs="Times New Roman"/>
          <w:sz w:val="24"/>
          <w:szCs w:val="24"/>
        </w:rPr>
        <w:t xml:space="preserve"> </w:t>
      </w:r>
      <w:r w:rsidR="004B2B3D">
        <w:rPr>
          <w:rFonts w:cs="Times New Roman"/>
          <w:sz w:val="24"/>
          <w:szCs w:val="24"/>
        </w:rPr>
        <w:t>0268 311 808</w:t>
      </w:r>
      <w:r w:rsidRPr="007F294D">
        <w:rPr>
          <w:rFonts w:cs="Times New Roman"/>
          <w:sz w:val="24"/>
          <w:szCs w:val="24"/>
        </w:rPr>
        <w:t xml:space="preserve">; e-mail: </w:t>
      </w:r>
      <w:hyperlink r:id="rId8" w:history="1">
        <w:r w:rsidR="004B2B3D" w:rsidRPr="00694846">
          <w:rPr>
            <w:rStyle w:val="Hyperlink"/>
            <w:rFonts w:cs="Times New Roman"/>
            <w:sz w:val="24"/>
            <w:szCs w:val="24"/>
          </w:rPr>
          <w:t>gradinita1bv@yahoo.com</w:t>
        </w:r>
      </w:hyperlink>
      <w:r w:rsidRPr="007F294D">
        <w:rPr>
          <w:rFonts w:cs="Times New Roman"/>
          <w:sz w:val="24"/>
          <w:szCs w:val="24"/>
        </w:rPr>
        <w:t>.</w:t>
      </w:r>
    </w:p>
    <w:p w:rsidR="004B2B3D" w:rsidRPr="007F294D" w:rsidRDefault="004B2B3D">
      <w:pPr>
        <w:rPr>
          <w:rFonts w:cs="Times New Roman"/>
          <w:sz w:val="24"/>
          <w:szCs w:val="24"/>
        </w:rPr>
      </w:pPr>
    </w:p>
    <w:p w:rsidR="005841B0" w:rsidRPr="007F294D" w:rsidRDefault="002E2143" w:rsidP="00111491">
      <w:pPr>
        <w:jc w:val="center"/>
        <w:rPr>
          <w:rFonts w:cs="Times New Roman"/>
          <w:sz w:val="24"/>
          <w:szCs w:val="24"/>
        </w:rPr>
      </w:pPr>
      <w:r w:rsidRPr="007F294D">
        <w:rPr>
          <w:rFonts w:cs="Times New Roman"/>
          <w:b/>
          <w:sz w:val="24"/>
          <w:szCs w:val="24"/>
        </w:rPr>
        <w:t>IV. PROBELE DE CONCURS</w:t>
      </w:r>
    </w:p>
    <w:p w:rsidR="00111491" w:rsidRPr="00111491" w:rsidRDefault="002E2143" w:rsidP="00111491">
      <w:pPr>
        <w:pStyle w:val="ListParagraph"/>
        <w:numPr>
          <w:ilvl w:val="0"/>
          <w:numId w:val="14"/>
        </w:numPr>
        <w:rPr>
          <w:rFonts w:cs="Times New Roman"/>
          <w:sz w:val="24"/>
          <w:szCs w:val="24"/>
        </w:rPr>
      </w:pPr>
      <w:r w:rsidRPr="00111491">
        <w:rPr>
          <w:rFonts w:cs="Times New Roman"/>
          <w:sz w:val="24"/>
          <w:szCs w:val="24"/>
        </w:rPr>
        <w:t>Selecția dosarel</w:t>
      </w:r>
      <w:r w:rsidR="00111491" w:rsidRPr="00111491">
        <w:rPr>
          <w:rFonts w:cs="Times New Roman"/>
          <w:sz w:val="24"/>
          <w:szCs w:val="24"/>
        </w:rPr>
        <w:t>or</w:t>
      </w:r>
    </w:p>
    <w:p w:rsidR="00111491" w:rsidRDefault="00111491" w:rsidP="00111491">
      <w:pPr>
        <w:pStyle w:val="ListParagraph"/>
        <w:numPr>
          <w:ilvl w:val="0"/>
          <w:numId w:val="14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proba scrisă </w:t>
      </w:r>
    </w:p>
    <w:p w:rsidR="00111491" w:rsidRDefault="00111491" w:rsidP="00111491">
      <w:pPr>
        <w:pStyle w:val="ListParagraph"/>
        <w:numPr>
          <w:ilvl w:val="0"/>
          <w:numId w:val="14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interviul.</w:t>
      </w:r>
    </w:p>
    <w:p w:rsidR="005841B0" w:rsidRDefault="002E2143" w:rsidP="00111491">
      <w:pPr>
        <w:ind w:left="360"/>
        <w:rPr>
          <w:rFonts w:cs="Times New Roman"/>
          <w:sz w:val="24"/>
          <w:szCs w:val="24"/>
        </w:rPr>
      </w:pPr>
      <w:r w:rsidRPr="00111491">
        <w:rPr>
          <w:rFonts w:cs="Times New Roman"/>
          <w:sz w:val="24"/>
          <w:szCs w:val="24"/>
        </w:rPr>
        <w:t>Probele sunt evaluate potrivit H.G. nr. 1336/2022.</w:t>
      </w:r>
    </w:p>
    <w:p w:rsidR="004B2B3D" w:rsidRPr="004B2B3D" w:rsidRDefault="004B2B3D" w:rsidP="004B2B3D">
      <w:pPr>
        <w:pStyle w:val="NormalWeb"/>
      </w:pPr>
      <w:r w:rsidRPr="004B2B3D">
        <w:rPr>
          <w:b/>
        </w:rPr>
        <w:t>Locul desfășurării probelor de concurs</w:t>
      </w:r>
      <w:r w:rsidRPr="004B2B3D">
        <w:t>: Creșa nr. 8 Brașov, Str. Jepilor nr. 1, municipiul Brașov.</w:t>
      </w:r>
    </w:p>
    <w:p w:rsidR="004B2B3D" w:rsidRDefault="004B2B3D" w:rsidP="00111491">
      <w:pPr>
        <w:ind w:left="360"/>
        <w:rPr>
          <w:rFonts w:cs="Times New Roman"/>
          <w:sz w:val="24"/>
          <w:szCs w:val="24"/>
        </w:rPr>
      </w:pPr>
    </w:p>
    <w:p w:rsidR="004B2B3D" w:rsidRDefault="004B2B3D" w:rsidP="00111491">
      <w:pPr>
        <w:ind w:left="360"/>
        <w:rPr>
          <w:rFonts w:cs="Times New Roman"/>
          <w:sz w:val="24"/>
          <w:szCs w:val="24"/>
        </w:rPr>
      </w:pPr>
    </w:p>
    <w:p w:rsidR="00FC3C35" w:rsidRDefault="00FC3C35" w:rsidP="00111491">
      <w:pPr>
        <w:ind w:left="360"/>
        <w:rPr>
          <w:rFonts w:cs="Times New Roman"/>
          <w:sz w:val="24"/>
          <w:szCs w:val="24"/>
        </w:rPr>
      </w:pPr>
    </w:p>
    <w:p w:rsidR="00FC3C35" w:rsidRDefault="00FC3C35" w:rsidP="00111491">
      <w:pPr>
        <w:ind w:left="360"/>
        <w:rPr>
          <w:rFonts w:cs="Times New Roman"/>
          <w:sz w:val="24"/>
          <w:szCs w:val="24"/>
        </w:rPr>
      </w:pPr>
    </w:p>
    <w:p w:rsidR="00FC3C35" w:rsidRPr="00111491" w:rsidRDefault="00FC3C35" w:rsidP="00111491">
      <w:pPr>
        <w:ind w:left="360"/>
        <w:rPr>
          <w:rFonts w:cs="Times New Roman"/>
          <w:sz w:val="24"/>
          <w:szCs w:val="24"/>
        </w:rPr>
      </w:pPr>
    </w:p>
    <w:p w:rsidR="0054110B" w:rsidRPr="0054110B" w:rsidRDefault="002E2143" w:rsidP="00111491">
      <w:pPr>
        <w:jc w:val="center"/>
        <w:rPr>
          <w:rFonts w:cs="Times New Roman"/>
          <w:b/>
          <w:sz w:val="24"/>
          <w:szCs w:val="24"/>
        </w:rPr>
      </w:pPr>
      <w:r w:rsidRPr="007F294D">
        <w:rPr>
          <w:rFonts w:cs="Times New Roman"/>
          <w:b/>
          <w:sz w:val="24"/>
          <w:szCs w:val="24"/>
        </w:rPr>
        <w:lastRenderedPageBreak/>
        <w:t>V. CALENDARUL CONCURSULUI</w:t>
      </w:r>
    </w:p>
    <w:p w:rsidR="0054110B" w:rsidRPr="007F294D" w:rsidRDefault="0054110B">
      <w:pPr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13"/>
        <w:gridCol w:w="4252"/>
      </w:tblGrid>
      <w:tr w:rsidR="007A1692" w:rsidRPr="007A1692" w:rsidTr="007A1692">
        <w:trPr>
          <w:jc w:val="center"/>
        </w:trPr>
        <w:tc>
          <w:tcPr>
            <w:tcW w:w="4819" w:type="dxa"/>
            <w:shd w:val="clear" w:color="auto" w:fill="E9EFF5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b/>
                <w:sz w:val="24"/>
                <w:szCs w:val="24"/>
              </w:rPr>
              <w:t>Etapa</w:t>
            </w:r>
          </w:p>
        </w:tc>
        <w:tc>
          <w:tcPr>
            <w:tcW w:w="4819" w:type="dxa"/>
            <w:shd w:val="clear" w:color="auto" w:fill="E9EFF5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b/>
                <w:sz w:val="24"/>
                <w:szCs w:val="24"/>
              </w:rPr>
              <w:t>Data și ora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b/>
                <w:sz w:val="24"/>
                <w:szCs w:val="24"/>
              </w:rPr>
              <w:t>Publicarea anunțului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b/>
                <w:sz w:val="24"/>
                <w:szCs w:val="24"/>
              </w:rPr>
              <w:t>04.11.2026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Depunerea dosarelor de concurs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05</w:t>
            </w:r>
            <w:r>
              <w:rPr>
                <w:rFonts w:cs="Times New Roman"/>
                <w:sz w:val="24"/>
                <w:szCs w:val="24"/>
              </w:rPr>
              <w:t xml:space="preserve">.11.2026 – 18.11.2026, </w:t>
            </w:r>
          </w:p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interval orar: </w:t>
            </w:r>
            <w:r w:rsidRPr="007A1692">
              <w:rPr>
                <w:rFonts w:cs="Times New Roman"/>
                <w:sz w:val="24"/>
                <w:szCs w:val="24"/>
              </w:rPr>
              <w:t>09:00–15:00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Termen-limită de depunere a dosarelor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18.11.2026, ora 15:00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Selecția dosarelor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19–20.11.2026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Afișarea rezultatelor selecției dosarelor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20.11.2026, ora 15:00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Depunerea contestațiilor la selecția dosarelor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23.11.2026, până la ora 15:00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Soluționarea și afișarea rezultatelor contestațiilor la selecție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24.11.2026, ora 15:00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b/>
                <w:sz w:val="24"/>
                <w:szCs w:val="24"/>
              </w:rPr>
              <w:t>Proba scrisă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b/>
                <w:sz w:val="24"/>
                <w:szCs w:val="24"/>
              </w:rPr>
              <w:t>26.11.2026, ora 10:00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Afișarea rezultatelor probei scrise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27.11.2026, ora 15:00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Depunerea contestațiilor la proba scrisă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02.12.2026, până la ora 15:00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Soluționarea și afișarea rezultatelor contestațiilor la proba scrisă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03.12.2026, ora 15:00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b/>
                <w:sz w:val="24"/>
                <w:szCs w:val="24"/>
              </w:rPr>
              <w:t>Interviul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b/>
                <w:sz w:val="24"/>
                <w:szCs w:val="24"/>
              </w:rPr>
              <w:t>04.12.2026, ora 10:00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Afișarea rezultatelor interviului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07.12.2026, ora 15:00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Depunerea contestațiilor la interviu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08.12.2026, până la ora 15:00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Soluționarea și afișarea rezultatelor contestațiilor la interviu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sz w:val="24"/>
                <w:szCs w:val="24"/>
              </w:rPr>
              <w:t>09.12.2026, ora 15:00</w:t>
            </w:r>
          </w:p>
        </w:tc>
      </w:tr>
      <w:tr w:rsidR="007A1692" w:rsidRPr="007A1692" w:rsidTr="007A1692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b/>
                <w:sz w:val="24"/>
                <w:szCs w:val="24"/>
              </w:rPr>
              <w:t>Afișarea rezultatelor finale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7A1692" w:rsidRPr="007A1692" w:rsidRDefault="007A1692" w:rsidP="007A1692">
            <w:pPr>
              <w:rPr>
                <w:rFonts w:cs="Times New Roman"/>
                <w:sz w:val="24"/>
                <w:szCs w:val="24"/>
              </w:rPr>
            </w:pPr>
            <w:r w:rsidRPr="007A1692">
              <w:rPr>
                <w:rFonts w:cs="Times New Roman"/>
                <w:b/>
                <w:sz w:val="24"/>
                <w:szCs w:val="24"/>
              </w:rPr>
              <w:t>10.12.2026, ora 15:00</w:t>
            </w:r>
          </w:p>
        </w:tc>
      </w:tr>
    </w:tbl>
    <w:p w:rsidR="007A1692" w:rsidRDefault="007A1692">
      <w:pPr>
        <w:rPr>
          <w:rFonts w:cs="Times New Roman"/>
          <w:b/>
          <w:sz w:val="24"/>
          <w:szCs w:val="24"/>
        </w:rPr>
      </w:pPr>
    </w:p>
    <w:p w:rsidR="007A1692" w:rsidRDefault="007A1692">
      <w:pPr>
        <w:rPr>
          <w:rFonts w:cs="Times New Roman"/>
          <w:b/>
          <w:sz w:val="24"/>
          <w:szCs w:val="24"/>
        </w:rPr>
      </w:pPr>
    </w:p>
    <w:p w:rsidR="007A1692" w:rsidRDefault="007A1692">
      <w:pPr>
        <w:rPr>
          <w:rFonts w:cs="Times New Roman"/>
          <w:b/>
          <w:sz w:val="24"/>
          <w:szCs w:val="24"/>
        </w:rPr>
      </w:pPr>
    </w:p>
    <w:p w:rsidR="007A1692" w:rsidRDefault="007A1692">
      <w:pPr>
        <w:rPr>
          <w:rFonts w:cs="Times New Roman"/>
          <w:b/>
          <w:sz w:val="24"/>
          <w:szCs w:val="24"/>
        </w:rPr>
      </w:pPr>
    </w:p>
    <w:p w:rsidR="007A1692" w:rsidRDefault="007A1692">
      <w:pPr>
        <w:rPr>
          <w:rFonts w:cs="Times New Roman"/>
          <w:b/>
          <w:sz w:val="24"/>
          <w:szCs w:val="24"/>
        </w:rPr>
      </w:pPr>
    </w:p>
    <w:p w:rsidR="007A1692" w:rsidRDefault="007A1692">
      <w:pPr>
        <w:rPr>
          <w:rFonts w:cs="Times New Roman"/>
          <w:b/>
          <w:sz w:val="24"/>
          <w:szCs w:val="24"/>
        </w:rPr>
      </w:pPr>
    </w:p>
    <w:p w:rsidR="007A1692" w:rsidRDefault="007A1692">
      <w:pPr>
        <w:rPr>
          <w:rFonts w:cs="Times New Roman"/>
          <w:b/>
          <w:sz w:val="24"/>
          <w:szCs w:val="24"/>
        </w:rPr>
      </w:pPr>
    </w:p>
    <w:p w:rsidR="005841B0" w:rsidRPr="007F294D" w:rsidRDefault="002E2143" w:rsidP="007A1692">
      <w:pPr>
        <w:jc w:val="center"/>
        <w:rPr>
          <w:rFonts w:cs="Times New Roman"/>
          <w:sz w:val="24"/>
          <w:szCs w:val="24"/>
        </w:rPr>
      </w:pPr>
      <w:r w:rsidRPr="007F294D">
        <w:rPr>
          <w:rFonts w:cs="Times New Roman"/>
          <w:b/>
          <w:sz w:val="24"/>
          <w:szCs w:val="24"/>
        </w:rPr>
        <w:lastRenderedPageBreak/>
        <w:t>VI. BIBLIOGRAFIA ȘI TEMATICA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b/>
          <w:sz w:val="24"/>
          <w:szCs w:val="24"/>
        </w:rPr>
        <w:t>I. BIBLIOGRAFIA</w:t>
      </w:r>
    </w:p>
    <w:p w:rsidR="005841B0" w:rsidRPr="0054110B" w:rsidRDefault="002E2143">
      <w:pPr>
        <w:rPr>
          <w:rFonts w:cs="Times New Roman"/>
          <w:i/>
          <w:sz w:val="24"/>
          <w:szCs w:val="24"/>
        </w:rPr>
      </w:pPr>
      <w:r w:rsidRPr="0054110B">
        <w:rPr>
          <w:rFonts w:cs="Times New Roman"/>
          <w:i/>
          <w:sz w:val="24"/>
          <w:szCs w:val="24"/>
        </w:rPr>
        <w:t>Organizarea și funcționarea învățământului preuniversitar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1. Legea învățământului preuniversitar nr. 198/2023, cu modificările și completările ulterioare – finanțarea și administrarea resurselor, personalul didactic auxiliar.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2. Ordinul ministrului educației nr. 5726/2024 pentru aprobarea ROFUIP, cu modificările și completările ulterioare – compartimentul financiar-contabil și atribuțiile acestuia.</w:t>
      </w:r>
    </w:p>
    <w:p w:rsidR="005841B0" w:rsidRPr="0054110B" w:rsidRDefault="002E2143">
      <w:pPr>
        <w:rPr>
          <w:rFonts w:cs="Times New Roman"/>
          <w:i/>
          <w:sz w:val="24"/>
          <w:szCs w:val="24"/>
        </w:rPr>
      </w:pPr>
      <w:r w:rsidRPr="0054110B">
        <w:rPr>
          <w:rFonts w:cs="Times New Roman"/>
          <w:i/>
          <w:sz w:val="24"/>
          <w:szCs w:val="24"/>
        </w:rPr>
        <w:t>Contabilitate și finanțe publice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3. Legea contabilității nr. 82/1991, republicată, cu modificările și completările ulterioare.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4. Legea nr. 273/2006 privind finanțele publice locale, cu modificările și completările ulterioare.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5. Legea nr. 500/2002 privind finanțele publice, cu modificările și completările ulterioare – prevederile relevante pentru instituțiile publice.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6. OMFP nr. 1917/2005 pentru aprobarea Normelor metodologice privind organizarea și conducerea contabilității instituțiilor publice, Planul de conturi pentru instituțiile publice și instrucțiunile de aplicare a acestuia, cu modificările și completările ulterioare.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7. Ordinul ministrului finanțelor nr. 1140/2025 pentru aprobarea Normelor metodologice privind angajarea, lichidarea, ordonanțarea și plata cheltuielilor bugetare.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8. OMFP nr. 2634/2015 privind documentele financiar-contabile, cu modificările și completările ulterioare.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9. OMFP nr. 1954/2005 pentru aprobarea Clasificației indicatorilor privind finanțele publice, cu modificările și completările ulterioare.</w:t>
      </w:r>
    </w:p>
    <w:p w:rsidR="005841B0" w:rsidRPr="0054110B" w:rsidRDefault="002E2143">
      <w:pPr>
        <w:rPr>
          <w:rFonts w:cs="Times New Roman"/>
          <w:i/>
          <w:sz w:val="24"/>
          <w:szCs w:val="24"/>
        </w:rPr>
      </w:pPr>
      <w:r w:rsidRPr="0054110B">
        <w:rPr>
          <w:rFonts w:cs="Times New Roman"/>
          <w:i/>
          <w:sz w:val="24"/>
          <w:szCs w:val="24"/>
        </w:rPr>
        <w:t>Control financiar și control intern managerial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10. OG nr. 119/1999 privind controlul intern și controlul financiar preventiv, republicată, cu modificările și completările ulterioare.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11. OMFP nr. 923/2014 pentru aprobarea Normelor metodologice generale referitoare la exercitarea controlului financiar preventiv și a Codului specific de norme profesionale, republicat, cu modificările și completările ulterioare.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12. OSGG nr. 600/2018 privind aprobarea Codului controlului intern managerial al entităților publice, cu modificările și completările ulterioare.</w:t>
      </w:r>
    </w:p>
    <w:p w:rsidR="005841B0" w:rsidRPr="0054110B" w:rsidRDefault="002E2143">
      <w:pPr>
        <w:rPr>
          <w:rFonts w:cs="Times New Roman"/>
          <w:i/>
          <w:sz w:val="24"/>
          <w:szCs w:val="24"/>
        </w:rPr>
      </w:pPr>
      <w:r w:rsidRPr="0054110B">
        <w:rPr>
          <w:rFonts w:cs="Times New Roman"/>
          <w:i/>
          <w:sz w:val="24"/>
          <w:szCs w:val="24"/>
        </w:rPr>
        <w:t>Patrimoniu și inventariere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13. OMFP nr. 2861/2009 pentru aprobarea Normelor privind organizarea și efectuarea inventarierii elementelor de natura activelor, datoriilor și capitalurilor proprii, cu modificările și completările ulterioare.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14. OG nr. 81/2003 privind reevaluarea și amortizarea activelor fixe aflate în patrimoniul instituțiilor publice, cu modificările și completările ulterioare.</w:t>
      </w:r>
    </w:p>
    <w:p w:rsidR="005841B0" w:rsidRPr="0054110B" w:rsidRDefault="002E2143">
      <w:pPr>
        <w:rPr>
          <w:rFonts w:cs="Times New Roman"/>
          <w:i/>
          <w:sz w:val="24"/>
          <w:szCs w:val="24"/>
        </w:rPr>
      </w:pPr>
      <w:r w:rsidRPr="0054110B">
        <w:rPr>
          <w:rFonts w:cs="Times New Roman"/>
          <w:i/>
          <w:sz w:val="24"/>
          <w:szCs w:val="24"/>
        </w:rPr>
        <w:t>Raporturi de muncă și salarizare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lastRenderedPageBreak/>
        <w:t>15. Legea nr. 53/2003 – Codul muncii, republicată, cu modificările și completările ulterioare.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16. Legea-cadru nr. 153/2017 privind salarizarea personalului plătit din fonduri publice, cu modificările și completările ulterioare.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b/>
          <w:sz w:val="24"/>
          <w:szCs w:val="24"/>
        </w:rPr>
        <w:t>II. TEMATICA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1. Organizarea financiar-contabilă a unităților de învățământ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Atribuțiile compartimentului financiar-contabil, responsabilitățile administratorului financiar, documentele și circuitul acestora; relația cu directorul și Consiliul de administrație.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2. Principii și organizarea contabilității instituțiilor publice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Documente justificative, registre contabile, înregistrare cronologică și sistematică, contabilitate sintetică și analitică; plan de conturi; balanța de verificare.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3. Buget și execuție bugetară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Fundamentarea proiectului de buget, clasificarea bugetară, credite bugetare, surse de finanțare, rectificări, urmărirea execuției și raportarea către ordonatorul de credite.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4. Angajarea, lichidarea, ordonanțarea și plata cheltuielilor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Etapele operațiunilor bugetare, documente specifice, responsabilități și separarea funcțiilor, conform Ordinului MF nr. 1140/2025.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5. Operațiuni contabile uzuale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Contabilitatea furnizorilor și debitorilor, drepturile de personal, casa și conturile la Trezorerie, disponibilități, creanțe și obligații de plată.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6. Evidența veniturilor proprii și a contribuțiilor de hrană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Înregistrarea și urmărirea sumelor datorate, încasate și regularizate; concordanța cu documentele justificative și situațiile de prezență validate.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7. Patrimoniu și inventariere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Contabilitatea activelor fixe și a obiectelor de inventar, amortizare și reevaluare; evidența contabilă a rezultatelor inventarierii; delimitarea față de gestionarea materială.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8. Situații financiare și raportări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Închiderea perioadelor contabile, verificarea balanțelor, întocmirea situațiilor financiare, raportări și termene; reconcilierea cu extrasele de Trezorerie.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9. Control financiar preventiv și control intern managerial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Principiile CFP, desemnarea persoanelor competente, incompatibilități și separarea atribuțiilor; riscuri, proceduri și responsabilități SCIM.</w:t>
      </w:r>
    </w:p>
    <w:p w:rsidR="005841B0" w:rsidRPr="007F294D" w:rsidRDefault="002E2143">
      <w:pPr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10. Salarizare și raporturi de muncă</w:t>
      </w:r>
    </w:p>
    <w:p w:rsidR="005841B0" w:rsidRDefault="002E2143" w:rsidP="002E2143">
      <w:pPr>
        <w:jc w:val="right"/>
        <w:rPr>
          <w:rFonts w:cs="Times New Roman"/>
          <w:sz w:val="24"/>
          <w:szCs w:val="24"/>
        </w:rPr>
      </w:pPr>
      <w:r w:rsidRPr="007F294D">
        <w:rPr>
          <w:rFonts w:cs="Times New Roman"/>
          <w:sz w:val="24"/>
          <w:szCs w:val="24"/>
        </w:rPr>
        <w:t>DIRECTOR,</w:t>
      </w:r>
    </w:p>
    <w:p w:rsidR="002E2143" w:rsidRPr="007F294D" w:rsidRDefault="002E2143" w:rsidP="002E2143">
      <w:pPr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Prof. SAVU IOANA</w:t>
      </w:r>
    </w:p>
    <w:bookmarkEnd w:id="0"/>
    <w:p w:rsidR="005841B0" w:rsidRDefault="005841B0"/>
    <w:sectPr w:rsidR="005841B0" w:rsidSect="00034616">
      <w:headerReference w:type="default" r:id="rId9"/>
      <w:footerReference w:type="default" r:id="rId10"/>
      <w:pgSz w:w="12240" w:h="15840"/>
      <w:pgMar w:top="1531" w:right="1304" w:bottom="1134" w:left="1361" w:header="425" w:footer="4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692" w:rsidRDefault="007A1692">
      <w:pPr>
        <w:spacing w:after="0" w:line="240" w:lineRule="auto"/>
      </w:pPr>
      <w:r>
        <w:separator/>
      </w:r>
    </w:p>
  </w:endnote>
  <w:endnote w:type="continuationSeparator" w:id="0">
    <w:p w:rsidR="007A1692" w:rsidRDefault="007A1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692" w:rsidRDefault="007A1692">
    <w:pPr>
      <w:pStyle w:val="Footer"/>
      <w:jc w:val="center"/>
    </w:pPr>
    <w:r>
      <w:rPr>
        <w:color w:val="505962"/>
        <w:sz w:val="15"/>
      </w:rPr>
      <w:t>Grădinița cu Program Prelungit Nr. 1 Brașov  •  CUI 55490619</w:t>
    </w:r>
    <w:r>
      <w:rPr>
        <w:color w:val="505962"/>
        <w:sz w:val="15"/>
      </w:rPr>
      <w:br/>
      <w:t>Str. Tâmpei nr. 1A, Brașov, 500271  •  Tel. 0772 076 650  •  E-mail: gradinita1bv@yahoo.com</w:t>
    </w:r>
    <w:r>
      <w:rPr>
        <w:color w:val="505962"/>
        <w:sz w:val="15"/>
      </w:rPr>
      <w:br/>
      <w:t>Structuri arondate: Creșa nr. 8 – Str. Jepilor nr. 1, tel. 0268 311 808  •  Creșa nr. 3 – Str. Brazilor nr. 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692" w:rsidRDefault="007A1692">
      <w:pPr>
        <w:spacing w:after="0" w:line="240" w:lineRule="auto"/>
      </w:pPr>
      <w:r>
        <w:separator/>
      </w:r>
    </w:p>
  </w:footnote>
  <w:footnote w:type="continuationSeparator" w:id="0">
    <w:p w:rsidR="007A1692" w:rsidRDefault="007A1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757"/>
      <w:gridCol w:w="5896"/>
    </w:tblGrid>
    <w:tr w:rsidR="007A1692" w:rsidRPr="00052DA1" w:rsidTr="007A1692">
      <w:trPr>
        <w:jc w:val="center"/>
      </w:trPr>
      <w:tc>
        <w:tcPr>
          <w:tcW w:w="1757" w:type="dxa"/>
          <w:tcBorders>
            <w:top w:val="single" w:sz="5" w:space="0" w:color="B8B8B8"/>
            <w:left w:val="single" w:sz="5" w:space="0" w:color="B8B8B8"/>
            <w:bottom w:val="single" w:sz="5" w:space="0" w:color="B8B8B8"/>
            <w:right w:val="single" w:sz="5" w:space="0" w:color="B8B8B8"/>
          </w:tcBorders>
          <w:shd w:val="clear" w:color="auto" w:fill="FAFAF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A1692" w:rsidRPr="00052DA1" w:rsidRDefault="007A1692" w:rsidP="00BF2560">
          <w:pPr>
            <w:spacing w:after="0"/>
            <w:rPr>
              <w:sz w:val="18"/>
              <w:szCs w:val="18"/>
            </w:rPr>
          </w:pPr>
          <w:r w:rsidRPr="00052DA1">
            <w:rPr>
              <w:b/>
              <w:noProof/>
              <w:sz w:val="18"/>
              <w:szCs w:val="18"/>
            </w:rPr>
            <w:drawing>
              <wp:anchor distT="0" distB="0" distL="114300" distR="114300" simplePos="0" relativeHeight="251660288" behindDoc="0" locked="0" layoutInCell="1" allowOverlap="1" wp14:anchorId="17F233D2" wp14:editId="41BAC25A">
                <wp:simplePos x="0" y="0"/>
                <wp:positionH relativeFrom="column">
                  <wp:posOffset>-700405</wp:posOffset>
                </wp:positionH>
                <wp:positionV relativeFrom="paragraph">
                  <wp:posOffset>-111125</wp:posOffset>
                </wp:positionV>
                <wp:extent cx="1838325" cy="548640"/>
                <wp:effectExtent l="0" t="0" r="9525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32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96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A1692" w:rsidRPr="00052DA1" w:rsidRDefault="007A1692" w:rsidP="00BF2560">
          <w:pPr>
            <w:spacing w:after="0"/>
            <w:ind w:left="486"/>
            <w:rPr>
              <w:sz w:val="18"/>
              <w:szCs w:val="18"/>
            </w:rPr>
          </w:pPr>
          <w:r w:rsidRPr="00052DA1">
            <w:rPr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34BEBFFA" wp14:editId="14D7A606">
                <wp:simplePos x="0" y="0"/>
                <wp:positionH relativeFrom="column">
                  <wp:posOffset>1997075</wp:posOffset>
                </wp:positionH>
                <wp:positionV relativeFrom="paragraph">
                  <wp:posOffset>-80645</wp:posOffset>
                </wp:positionV>
                <wp:extent cx="2628900" cy="436245"/>
                <wp:effectExtent l="0" t="0" r="0" b="1905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28900" cy="436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52DA1">
            <w:rPr>
              <w:rFonts w:eastAsia="Arial"/>
              <w:b/>
              <w:color w:val="232323"/>
              <w:sz w:val="18"/>
              <w:szCs w:val="18"/>
            </w:rPr>
            <w:t xml:space="preserve"> GRĂDINIȚA CU PROGRAM</w:t>
          </w:r>
          <w:r w:rsidRPr="00052DA1">
            <w:rPr>
              <w:rFonts w:eastAsia="Arial"/>
              <w:b/>
              <w:color w:val="232323"/>
              <w:sz w:val="18"/>
              <w:szCs w:val="18"/>
            </w:rPr>
            <w:br/>
            <w:t>PRELUNGIT NR. 1 BRAȘOV</w:t>
          </w:r>
        </w:p>
      </w:tc>
    </w:tr>
  </w:tbl>
  <w:p w:rsidR="007A1692" w:rsidRDefault="007A169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E925A9"/>
    <w:multiLevelType w:val="hybridMultilevel"/>
    <w:tmpl w:val="218C5B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A5083"/>
    <w:multiLevelType w:val="hybridMultilevel"/>
    <w:tmpl w:val="FF1A1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35406"/>
    <w:multiLevelType w:val="multilevel"/>
    <w:tmpl w:val="83C0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927C38"/>
    <w:multiLevelType w:val="hybridMultilevel"/>
    <w:tmpl w:val="82F09390"/>
    <w:lvl w:ilvl="0" w:tplc="AB9035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7277A"/>
    <w:multiLevelType w:val="hybridMultilevel"/>
    <w:tmpl w:val="7284B8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51CB3"/>
    <w:multiLevelType w:val="multilevel"/>
    <w:tmpl w:val="53FC4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0"/>
  </w:num>
  <w:num w:numId="12">
    <w:abstractNumId w:val="9"/>
  </w:num>
  <w:num w:numId="13">
    <w:abstractNumId w:val="12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3E2F"/>
    <w:rsid w:val="00111491"/>
    <w:rsid w:val="00147FAD"/>
    <w:rsid w:val="0015074B"/>
    <w:rsid w:val="0029639D"/>
    <w:rsid w:val="002E2143"/>
    <w:rsid w:val="00326F90"/>
    <w:rsid w:val="004B2B3D"/>
    <w:rsid w:val="0054110B"/>
    <w:rsid w:val="005841B0"/>
    <w:rsid w:val="007A1692"/>
    <w:rsid w:val="007F294D"/>
    <w:rsid w:val="00AA1D8D"/>
    <w:rsid w:val="00B47730"/>
    <w:rsid w:val="00BF2560"/>
    <w:rsid w:val="00CB0664"/>
    <w:rsid w:val="00FC3C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749791"/>
  <w14:defaultImageDpi w14:val="300"/>
  <w15:docId w15:val="{5D42DC15-D66F-4645-B379-59E4B829B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BF256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2B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C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C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51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inita1bv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B97CE5-6C19-45C7-9865-EDFF04BCC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User2</cp:lastModifiedBy>
  <cp:revision>5</cp:revision>
  <cp:lastPrinted>2026-11-02T20:00:00Z</cp:lastPrinted>
  <dcterms:created xsi:type="dcterms:W3CDTF">2026-11-01T15:21:00Z</dcterms:created>
  <dcterms:modified xsi:type="dcterms:W3CDTF">2026-11-02T20:09:00Z</dcterms:modified>
  <cp:category/>
</cp:coreProperties>
</file>