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0D6C" w:rsidRPr="006B4127" w:rsidRDefault="004C4832">
      <w:pPr>
        <w:rPr>
          <w:rFonts w:ascii="Tahoma" w:hAnsi="Tahoma" w:cs="Tahoma"/>
          <w:b/>
          <w:bCs/>
          <w:sz w:val="24"/>
          <w:szCs w:val="24"/>
        </w:rPr>
      </w:pPr>
      <w:r w:rsidRPr="006B4127">
        <w:rPr>
          <w:rFonts w:ascii="Tahoma" w:hAnsi="Tahoma" w:cs="Tahoma"/>
          <w:b/>
          <w:bCs/>
          <w:sz w:val="24"/>
          <w:szCs w:val="24"/>
        </w:rPr>
        <w:t xml:space="preserve">UAT </w:t>
      </w:r>
      <w:r w:rsidR="008D0D6C" w:rsidRPr="006B4127">
        <w:rPr>
          <w:rFonts w:ascii="Tahoma" w:hAnsi="Tahoma" w:cs="Tahoma"/>
          <w:b/>
          <w:bCs/>
          <w:sz w:val="24"/>
          <w:szCs w:val="24"/>
        </w:rPr>
        <w:t>COMUNA SLOBOZIA MANDRA</w:t>
      </w:r>
    </w:p>
    <w:p w:rsidR="008D0D6C" w:rsidRPr="006B4127" w:rsidRDefault="00051737">
      <w:pPr>
        <w:rPr>
          <w:rFonts w:ascii="Tahoma" w:hAnsi="Tahoma" w:cs="Tahoma"/>
          <w:b/>
          <w:bCs/>
          <w:sz w:val="24"/>
          <w:szCs w:val="24"/>
        </w:rPr>
      </w:pPr>
      <w:r w:rsidRPr="006B4127">
        <w:rPr>
          <w:rFonts w:ascii="Tahoma" w:hAnsi="Tahoma" w:cs="Tahoma"/>
          <w:b/>
          <w:bCs/>
          <w:sz w:val="24"/>
          <w:szCs w:val="24"/>
        </w:rPr>
        <w:t xml:space="preserve">Judetul </w:t>
      </w:r>
      <w:r w:rsidR="004C4832" w:rsidRPr="006B4127">
        <w:rPr>
          <w:rFonts w:ascii="Tahoma" w:hAnsi="Tahoma" w:cs="Tahoma"/>
          <w:b/>
          <w:bCs/>
          <w:sz w:val="24"/>
          <w:szCs w:val="24"/>
        </w:rPr>
        <w:t xml:space="preserve">Teleorman, </w:t>
      </w:r>
    </w:p>
    <w:p w:rsidR="00D05661" w:rsidRPr="006B4127" w:rsidRDefault="008D0D6C">
      <w:pPr>
        <w:rPr>
          <w:rFonts w:ascii="Tahoma" w:hAnsi="Tahoma" w:cs="Tahoma"/>
          <w:b/>
          <w:bCs/>
          <w:sz w:val="24"/>
          <w:szCs w:val="24"/>
        </w:rPr>
      </w:pPr>
      <w:r w:rsidRPr="006B4127">
        <w:rPr>
          <w:rFonts w:ascii="Tahoma" w:hAnsi="Tahoma" w:cs="Tahoma"/>
          <w:b/>
          <w:bCs/>
          <w:sz w:val="24"/>
          <w:szCs w:val="24"/>
        </w:rPr>
        <w:t>S</w:t>
      </w:r>
      <w:r w:rsidR="004C4832" w:rsidRPr="006B4127">
        <w:rPr>
          <w:rFonts w:ascii="Tahoma" w:hAnsi="Tahoma" w:cs="Tahoma"/>
          <w:b/>
          <w:bCs/>
          <w:sz w:val="24"/>
          <w:szCs w:val="24"/>
        </w:rPr>
        <w:t>tr</w:t>
      </w:r>
      <w:r w:rsidRPr="006B4127">
        <w:rPr>
          <w:rFonts w:ascii="Tahoma" w:hAnsi="Tahoma" w:cs="Tahoma"/>
          <w:b/>
          <w:bCs/>
          <w:sz w:val="24"/>
          <w:szCs w:val="24"/>
        </w:rPr>
        <w:t>. PRINCIPALA</w:t>
      </w:r>
      <w:r w:rsidR="004C4832" w:rsidRPr="006B4127">
        <w:rPr>
          <w:rFonts w:ascii="Tahoma" w:hAnsi="Tahoma" w:cs="Tahoma"/>
          <w:b/>
          <w:bCs/>
          <w:sz w:val="24"/>
          <w:szCs w:val="24"/>
        </w:rPr>
        <w:t>, nr</w:t>
      </w:r>
      <w:r w:rsidR="00E40BDB" w:rsidRPr="006B4127">
        <w:rPr>
          <w:rFonts w:ascii="Tahoma" w:hAnsi="Tahoma" w:cs="Tahoma"/>
          <w:b/>
          <w:bCs/>
          <w:sz w:val="24"/>
          <w:szCs w:val="24"/>
        </w:rPr>
        <w:t>. 1</w:t>
      </w:r>
      <w:r w:rsidRPr="006B4127">
        <w:rPr>
          <w:rFonts w:ascii="Tahoma" w:hAnsi="Tahoma" w:cs="Tahoma"/>
          <w:b/>
          <w:bCs/>
          <w:sz w:val="24"/>
          <w:szCs w:val="24"/>
        </w:rPr>
        <w:t>29</w:t>
      </w:r>
      <w:r w:rsidR="004C4832" w:rsidRPr="006B4127">
        <w:rPr>
          <w:rFonts w:ascii="Tahoma" w:hAnsi="Tahoma" w:cs="Tahoma"/>
          <w:b/>
          <w:bCs/>
          <w:sz w:val="24"/>
          <w:szCs w:val="24"/>
        </w:rPr>
        <w:t xml:space="preserve">, </w:t>
      </w:r>
    </w:p>
    <w:p w:rsidR="00D05661" w:rsidRPr="006B4127" w:rsidRDefault="004C4832">
      <w:pPr>
        <w:rPr>
          <w:rFonts w:ascii="Tahoma" w:hAnsi="Tahoma" w:cs="Tahoma"/>
          <w:b/>
          <w:bCs/>
          <w:sz w:val="24"/>
          <w:szCs w:val="24"/>
        </w:rPr>
      </w:pPr>
      <w:r w:rsidRPr="006B4127">
        <w:rPr>
          <w:rFonts w:ascii="Tahoma" w:hAnsi="Tahoma" w:cs="Tahoma"/>
          <w:b/>
          <w:bCs/>
          <w:sz w:val="24"/>
          <w:szCs w:val="24"/>
        </w:rPr>
        <w:t xml:space="preserve">CIF </w:t>
      </w:r>
      <w:r w:rsidR="008D0D6C" w:rsidRPr="006B4127">
        <w:rPr>
          <w:rFonts w:ascii="Tahoma" w:hAnsi="Tahoma" w:cs="Tahoma"/>
          <w:b/>
          <w:bCs/>
          <w:sz w:val="24"/>
          <w:szCs w:val="24"/>
        </w:rPr>
        <w:t>: 4652821</w:t>
      </w:r>
    </w:p>
    <w:p w:rsidR="000C66A7" w:rsidRPr="006B4127" w:rsidRDefault="000C66A7">
      <w:pPr>
        <w:rPr>
          <w:rFonts w:ascii="Tahoma" w:hAnsi="Tahoma" w:cs="Tahoma"/>
          <w:sz w:val="24"/>
          <w:szCs w:val="24"/>
        </w:rPr>
      </w:pPr>
    </w:p>
    <w:p w:rsidR="00D05661" w:rsidRPr="006B4127" w:rsidRDefault="00D05661">
      <w:pPr>
        <w:rPr>
          <w:rFonts w:ascii="Tahoma" w:hAnsi="Tahoma" w:cs="Tahoma"/>
          <w:sz w:val="24"/>
          <w:szCs w:val="24"/>
        </w:rPr>
      </w:pPr>
    </w:p>
    <w:p w:rsidR="00D05661" w:rsidRPr="006B4127" w:rsidRDefault="004C4832">
      <w:pPr>
        <w:pStyle w:val="Heading3"/>
        <w:jc w:val="center"/>
        <w:rPr>
          <w:rFonts w:ascii="Tahoma" w:hAnsi="Tahoma" w:cs="Tahoma"/>
        </w:rPr>
      </w:pPr>
      <w:r w:rsidRPr="006B4127">
        <w:rPr>
          <w:rFonts w:ascii="Tahoma" w:hAnsi="Tahoma" w:cs="Tahoma"/>
          <w:b/>
          <w:bCs/>
          <w:color w:val="000000"/>
          <w:u w:val="single"/>
        </w:rPr>
        <w:t>Anunț concurs pentru post contractual conform H.G. 1336/2022</w:t>
      </w:r>
    </w:p>
    <w:p w:rsidR="00D05661" w:rsidRPr="006B4127" w:rsidRDefault="00D05661">
      <w:pPr>
        <w:rPr>
          <w:rFonts w:ascii="Tahoma" w:hAnsi="Tahoma" w:cs="Tahoma"/>
          <w:sz w:val="24"/>
          <w:szCs w:val="24"/>
        </w:rPr>
      </w:pPr>
    </w:p>
    <w:p w:rsidR="00D05661" w:rsidRPr="006B4127" w:rsidRDefault="004C4832" w:rsidP="00643196">
      <w:pPr>
        <w:pStyle w:val="Heading3"/>
        <w:jc w:val="both"/>
        <w:rPr>
          <w:rFonts w:ascii="Tahoma" w:hAnsi="Tahoma" w:cs="Tahoma"/>
          <w:color w:val="auto"/>
        </w:rPr>
      </w:pPr>
      <w:r w:rsidRPr="006B4127">
        <w:rPr>
          <w:rFonts w:ascii="Tahoma" w:hAnsi="Tahoma" w:cs="Tahoma"/>
          <w:b/>
          <w:bCs/>
          <w:color w:val="000000"/>
        </w:rPr>
        <w:t xml:space="preserve">A.) </w:t>
      </w:r>
      <w:r w:rsidR="00AB11BB" w:rsidRPr="006B4127">
        <w:rPr>
          <w:rFonts w:ascii="Tahoma" w:hAnsi="Tahoma" w:cs="Tahoma"/>
          <w:b/>
          <w:bCs/>
          <w:color w:val="000000"/>
        </w:rPr>
        <w:t>UAT</w:t>
      </w:r>
      <w:r w:rsidR="008D0D6C" w:rsidRPr="006B4127">
        <w:rPr>
          <w:rFonts w:ascii="Tahoma" w:hAnsi="Tahoma" w:cs="Tahoma"/>
          <w:b/>
          <w:bCs/>
          <w:color w:val="000000"/>
        </w:rPr>
        <w:t xml:space="preserve"> comuna Slobozia Mandra</w:t>
      </w:r>
      <w:r w:rsidR="00115B7F" w:rsidRPr="006B4127">
        <w:rPr>
          <w:rFonts w:ascii="Tahoma" w:hAnsi="Tahoma" w:cs="Tahoma"/>
          <w:b/>
          <w:bCs/>
          <w:color w:val="000000"/>
        </w:rPr>
        <w:t>,</w:t>
      </w:r>
      <w:r w:rsidRPr="006B4127">
        <w:rPr>
          <w:rFonts w:ascii="Tahoma" w:hAnsi="Tahoma" w:cs="Tahoma"/>
          <w:color w:val="000000"/>
        </w:rPr>
        <w:t xml:space="preserve"> cu sediul în </w:t>
      </w:r>
      <w:r w:rsidR="00E40BDB" w:rsidRPr="006B4127">
        <w:rPr>
          <w:rFonts w:ascii="Tahoma" w:hAnsi="Tahoma" w:cs="Tahoma"/>
          <w:color w:val="000000"/>
        </w:rPr>
        <w:t xml:space="preserve">comuna </w:t>
      </w:r>
      <w:r w:rsidR="008D0D6C" w:rsidRPr="006B4127">
        <w:rPr>
          <w:rFonts w:ascii="Tahoma" w:hAnsi="Tahoma" w:cs="Tahoma"/>
          <w:color w:val="000000"/>
        </w:rPr>
        <w:t>Slobozia Mandra</w:t>
      </w:r>
      <w:r w:rsidRPr="006B4127">
        <w:rPr>
          <w:rFonts w:ascii="Tahoma" w:hAnsi="Tahoma" w:cs="Tahoma"/>
          <w:color w:val="000000"/>
        </w:rPr>
        <w:t>, str.</w:t>
      </w:r>
      <w:r w:rsidR="008D0D6C" w:rsidRPr="006B4127">
        <w:rPr>
          <w:rFonts w:ascii="Tahoma" w:hAnsi="Tahoma" w:cs="Tahoma"/>
          <w:color w:val="000000"/>
        </w:rPr>
        <w:t>Principala</w:t>
      </w:r>
      <w:r w:rsidR="00E40BDB" w:rsidRPr="006B4127">
        <w:rPr>
          <w:rFonts w:ascii="Tahoma" w:hAnsi="Tahoma" w:cs="Tahoma"/>
          <w:color w:val="000000"/>
        </w:rPr>
        <w:t>,</w:t>
      </w:r>
      <w:r w:rsidRPr="006B4127">
        <w:rPr>
          <w:rFonts w:ascii="Tahoma" w:hAnsi="Tahoma" w:cs="Tahoma"/>
          <w:color w:val="000000"/>
        </w:rPr>
        <w:t xml:space="preserve"> nr. </w:t>
      </w:r>
      <w:r w:rsidR="008D0D6C" w:rsidRPr="006B4127">
        <w:rPr>
          <w:rFonts w:ascii="Tahoma" w:hAnsi="Tahoma" w:cs="Tahoma"/>
          <w:color w:val="000000"/>
        </w:rPr>
        <w:t>129</w:t>
      </w:r>
      <w:r w:rsidRPr="006B4127">
        <w:rPr>
          <w:rFonts w:ascii="Tahoma" w:hAnsi="Tahoma" w:cs="Tahoma"/>
          <w:color w:val="000000"/>
        </w:rPr>
        <w:t xml:space="preserve">, județul Teleorman, organizează concurs, pentru ocuparea </w:t>
      </w:r>
      <w:r w:rsidR="00115B7F" w:rsidRPr="006B4127">
        <w:rPr>
          <w:rFonts w:ascii="Tahoma" w:hAnsi="Tahoma" w:cs="Tahoma"/>
          <w:color w:val="000000"/>
        </w:rPr>
        <w:t>următorului post contractual</w:t>
      </w:r>
      <w:r w:rsidR="00AE5918" w:rsidRPr="006B4127">
        <w:rPr>
          <w:rFonts w:ascii="Tahoma" w:hAnsi="Tahoma" w:cs="Tahoma"/>
          <w:color w:val="000000"/>
        </w:rPr>
        <w:t xml:space="preserve"> </w:t>
      </w:r>
      <w:r w:rsidR="00423BCE" w:rsidRPr="006B4127">
        <w:rPr>
          <w:rFonts w:ascii="Tahoma" w:hAnsi="Tahoma" w:cs="Tahoma"/>
          <w:color w:val="000000"/>
        </w:rPr>
        <w:t>in cadrul proiectului</w:t>
      </w:r>
      <w:r w:rsidR="00AE5918" w:rsidRPr="006B4127">
        <w:rPr>
          <w:rFonts w:ascii="Tahoma" w:hAnsi="Tahoma" w:cs="Tahoma"/>
          <w:color w:val="000000"/>
        </w:rPr>
        <w:t xml:space="preserve"> </w:t>
      </w:r>
      <w:r w:rsidR="00AE5918" w:rsidRPr="00D93602">
        <w:rPr>
          <w:rFonts w:ascii="Tahoma" w:hAnsi="Tahoma" w:cs="Tahoma"/>
          <w:color w:val="auto"/>
        </w:rPr>
        <w:t>”</w:t>
      </w:r>
      <w:r w:rsidR="00D93602" w:rsidRPr="00D93602">
        <w:rPr>
          <w:rFonts w:ascii="Tahoma" w:hAnsi="Tahoma" w:cs="Tahoma"/>
          <w:color w:val="auto"/>
        </w:rPr>
        <w:t xml:space="preserve"> Crearea și implementarea serviciilor comunitare integrate pentru combaterea sărăciei și a excluziunii sociale  </w:t>
      </w:r>
      <w:r w:rsidR="00AE5918" w:rsidRPr="00D93602">
        <w:rPr>
          <w:rFonts w:ascii="Tahoma" w:hAnsi="Tahoma" w:cs="Tahoma"/>
          <w:i/>
          <w:iCs/>
          <w:color w:val="auto"/>
        </w:rPr>
        <w:t>”</w:t>
      </w:r>
      <w:r w:rsidR="00115B7F" w:rsidRPr="00D93602">
        <w:rPr>
          <w:rFonts w:ascii="Tahoma" w:hAnsi="Tahoma" w:cs="Tahoma"/>
          <w:color w:val="auto"/>
        </w:rPr>
        <w:t>,</w:t>
      </w:r>
      <w:r w:rsidR="00115B7F" w:rsidRPr="006B4127">
        <w:rPr>
          <w:rFonts w:ascii="Tahoma" w:hAnsi="Tahoma" w:cs="Tahoma"/>
          <w:color w:val="000000"/>
        </w:rPr>
        <w:t xml:space="preserve"> </w:t>
      </w:r>
      <w:r w:rsidRPr="006B4127">
        <w:rPr>
          <w:rFonts w:ascii="Tahoma" w:hAnsi="Tahoma" w:cs="Tahoma"/>
          <w:color w:val="000000"/>
        </w:rPr>
        <w:t>conform H.G. nr. 1336/08.11.2022</w:t>
      </w:r>
      <w:r w:rsidR="00115B7F" w:rsidRPr="006B4127">
        <w:rPr>
          <w:rFonts w:ascii="Tahoma" w:hAnsi="Tahoma" w:cs="Tahoma"/>
        </w:rPr>
        <w:t xml:space="preserve">, </w:t>
      </w:r>
    </w:p>
    <w:p w:rsidR="00D05661" w:rsidRPr="006B4127" w:rsidRDefault="004C4832">
      <w:pPr>
        <w:rPr>
          <w:rFonts w:ascii="Tahoma" w:hAnsi="Tahoma" w:cs="Tahoma"/>
          <w:sz w:val="24"/>
          <w:szCs w:val="24"/>
        </w:rPr>
      </w:pPr>
      <w:r w:rsidRPr="006B4127">
        <w:rPr>
          <w:rFonts w:ascii="Tahoma" w:hAnsi="Tahoma" w:cs="Tahoma"/>
          <w:color w:val="000000"/>
          <w:sz w:val="24"/>
          <w:szCs w:val="24"/>
        </w:rPr>
        <w:t xml:space="preserve"> 1. Nivelul postului:</w:t>
      </w:r>
      <w:r w:rsidRPr="006B4127">
        <w:rPr>
          <w:rFonts w:ascii="Tahoma" w:hAnsi="Tahoma" w:cs="Tahoma"/>
          <w:b/>
          <w:bCs/>
          <w:color w:val="000000"/>
          <w:sz w:val="24"/>
          <w:szCs w:val="24"/>
        </w:rPr>
        <w:t xml:space="preserve"> execuție</w:t>
      </w:r>
    </w:p>
    <w:p w:rsidR="00D05661" w:rsidRPr="006B4127" w:rsidRDefault="004C4832">
      <w:pPr>
        <w:rPr>
          <w:rFonts w:ascii="Tahoma" w:hAnsi="Tahoma" w:cs="Tahoma"/>
          <w:sz w:val="24"/>
          <w:szCs w:val="24"/>
        </w:rPr>
      </w:pPr>
      <w:r w:rsidRPr="006B4127">
        <w:rPr>
          <w:rFonts w:ascii="Tahoma" w:hAnsi="Tahoma" w:cs="Tahoma"/>
          <w:color w:val="000000"/>
          <w:sz w:val="24"/>
          <w:szCs w:val="24"/>
        </w:rPr>
        <w:t xml:space="preserve"> 2. Denumirea postului:</w:t>
      </w:r>
      <w:r w:rsidR="00D93602">
        <w:rPr>
          <w:rFonts w:ascii="Tahoma" w:hAnsi="Tahoma" w:cs="Tahoma"/>
          <w:color w:val="000000"/>
          <w:sz w:val="24"/>
          <w:szCs w:val="24"/>
        </w:rPr>
        <w:t xml:space="preserve"> </w:t>
      </w:r>
      <w:r w:rsidR="00D93602" w:rsidRPr="00453D0D">
        <w:rPr>
          <w:rFonts w:ascii="Tahoma" w:hAnsi="Tahoma" w:cs="Tahoma"/>
          <w:b/>
          <w:color w:val="000000"/>
          <w:sz w:val="24"/>
          <w:szCs w:val="24"/>
        </w:rPr>
        <w:t>mediator scolar</w:t>
      </w:r>
      <w:r w:rsidRPr="006B4127">
        <w:rPr>
          <w:rFonts w:ascii="Tahoma" w:hAnsi="Tahoma" w:cs="Tahoma"/>
          <w:color w:val="000000"/>
          <w:sz w:val="24"/>
          <w:szCs w:val="24"/>
        </w:rPr>
        <w:t>, post</w:t>
      </w:r>
      <w:r w:rsidRPr="006B4127">
        <w:rPr>
          <w:rFonts w:ascii="Tahoma" w:hAnsi="Tahoma" w:cs="Tahoma"/>
          <w:b/>
          <w:bCs/>
          <w:color w:val="000000"/>
          <w:sz w:val="24"/>
          <w:szCs w:val="24"/>
        </w:rPr>
        <w:t xml:space="preserve"> vacant</w:t>
      </w:r>
      <w:r w:rsidRPr="006B4127">
        <w:rPr>
          <w:rFonts w:ascii="Tahoma" w:hAnsi="Tahoma" w:cs="Tahoma"/>
          <w:color w:val="000000"/>
          <w:sz w:val="24"/>
          <w:szCs w:val="24"/>
        </w:rPr>
        <w:t>, pe perioadă</w:t>
      </w:r>
      <w:r w:rsidR="00115B7F" w:rsidRPr="006B4127">
        <w:rPr>
          <w:rFonts w:ascii="Tahoma" w:hAnsi="Tahoma" w:cs="Tahoma"/>
          <w:color w:val="000000"/>
          <w:sz w:val="24"/>
          <w:szCs w:val="24"/>
        </w:rPr>
        <w:t xml:space="preserve"> d</w:t>
      </w:r>
      <w:r w:rsidRPr="006B4127">
        <w:rPr>
          <w:rFonts w:ascii="Tahoma" w:hAnsi="Tahoma" w:cs="Tahoma"/>
          <w:b/>
          <w:bCs/>
          <w:color w:val="000000"/>
          <w:sz w:val="24"/>
          <w:szCs w:val="24"/>
        </w:rPr>
        <w:t>eterminată.</w:t>
      </w:r>
    </w:p>
    <w:p w:rsidR="00E53DC3" w:rsidRDefault="004C4832">
      <w:pPr>
        <w:rPr>
          <w:rFonts w:ascii="Tahoma" w:hAnsi="Tahoma" w:cs="Tahoma"/>
          <w:color w:val="000000"/>
          <w:sz w:val="24"/>
          <w:szCs w:val="24"/>
        </w:rPr>
      </w:pPr>
      <w:r w:rsidRPr="006B4127">
        <w:rPr>
          <w:rFonts w:ascii="Tahoma" w:hAnsi="Tahoma" w:cs="Tahoma"/>
          <w:color w:val="000000"/>
          <w:sz w:val="24"/>
          <w:szCs w:val="24"/>
        </w:rPr>
        <w:t xml:space="preserve"> 3. Numărul de posturi: 1 post</w:t>
      </w:r>
      <w:r w:rsidR="00643196" w:rsidRPr="006B4127">
        <w:rPr>
          <w:rFonts w:ascii="Tahoma" w:hAnsi="Tahoma" w:cs="Tahoma"/>
          <w:color w:val="000000"/>
          <w:sz w:val="24"/>
          <w:szCs w:val="24"/>
        </w:rPr>
        <w:t xml:space="preserve">, </w:t>
      </w:r>
      <w:r w:rsidR="008459B8" w:rsidRPr="006B4127">
        <w:rPr>
          <w:rFonts w:ascii="Tahoma" w:hAnsi="Tahoma" w:cs="Tahoma"/>
          <w:color w:val="000000"/>
          <w:sz w:val="24"/>
          <w:szCs w:val="24"/>
        </w:rPr>
        <w:t>1/</w:t>
      </w:r>
      <w:r w:rsidR="00D93602">
        <w:rPr>
          <w:rFonts w:ascii="Tahoma" w:hAnsi="Tahoma" w:cs="Tahoma"/>
          <w:color w:val="000000"/>
          <w:sz w:val="24"/>
          <w:szCs w:val="24"/>
        </w:rPr>
        <w:t>2</w:t>
      </w:r>
      <w:r w:rsidR="00115B7F" w:rsidRPr="006B4127">
        <w:rPr>
          <w:rFonts w:ascii="Tahoma" w:hAnsi="Tahoma" w:cs="Tahoma"/>
          <w:color w:val="000000"/>
          <w:sz w:val="24"/>
          <w:szCs w:val="24"/>
        </w:rPr>
        <w:t xml:space="preserve"> </w:t>
      </w:r>
      <w:r w:rsidR="00643196" w:rsidRPr="006B4127">
        <w:rPr>
          <w:rFonts w:ascii="Tahoma" w:hAnsi="Tahoma" w:cs="Tahoma"/>
          <w:color w:val="000000"/>
          <w:sz w:val="24"/>
          <w:szCs w:val="24"/>
        </w:rPr>
        <w:t xml:space="preserve">normă: </w:t>
      </w:r>
      <w:r w:rsidR="00D93602">
        <w:rPr>
          <w:rFonts w:ascii="Tahoma" w:hAnsi="Tahoma" w:cs="Tahoma"/>
          <w:color w:val="000000"/>
          <w:sz w:val="24"/>
          <w:szCs w:val="24"/>
        </w:rPr>
        <w:t>4</w:t>
      </w:r>
      <w:r w:rsidR="00643196" w:rsidRPr="006B4127">
        <w:rPr>
          <w:rFonts w:ascii="Tahoma" w:hAnsi="Tahoma" w:cs="Tahoma"/>
          <w:color w:val="000000"/>
          <w:sz w:val="24"/>
          <w:szCs w:val="24"/>
        </w:rPr>
        <w:t xml:space="preserve"> ore/zi, </w:t>
      </w:r>
      <w:r w:rsidR="00D93602">
        <w:rPr>
          <w:rFonts w:ascii="Tahoma" w:hAnsi="Tahoma" w:cs="Tahoma"/>
          <w:color w:val="000000"/>
          <w:sz w:val="24"/>
          <w:szCs w:val="24"/>
        </w:rPr>
        <w:t>2</w:t>
      </w:r>
      <w:r w:rsidR="0038016A">
        <w:rPr>
          <w:rFonts w:ascii="Tahoma" w:hAnsi="Tahoma" w:cs="Tahoma"/>
          <w:color w:val="000000"/>
          <w:sz w:val="24"/>
          <w:szCs w:val="24"/>
        </w:rPr>
        <w:t>0 de ore/saptamana;</w:t>
      </w:r>
    </w:p>
    <w:p w:rsidR="00D05661" w:rsidRPr="006B4127" w:rsidRDefault="00D05661">
      <w:pPr>
        <w:rPr>
          <w:rFonts w:ascii="Tahoma" w:hAnsi="Tahoma" w:cs="Tahoma"/>
          <w:sz w:val="24"/>
          <w:szCs w:val="24"/>
        </w:rPr>
      </w:pPr>
    </w:p>
    <w:p w:rsidR="00D05661" w:rsidRPr="006B4127" w:rsidRDefault="004C4832">
      <w:pPr>
        <w:pStyle w:val="Heading3"/>
        <w:rPr>
          <w:rFonts w:ascii="Tahoma" w:hAnsi="Tahoma" w:cs="Tahoma"/>
        </w:rPr>
      </w:pPr>
      <w:r w:rsidRPr="006B4127">
        <w:rPr>
          <w:rFonts w:ascii="Tahoma" w:hAnsi="Tahoma" w:cs="Tahoma"/>
          <w:b/>
          <w:bCs/>
          <w:color w:val="000000"/>
        </w:rPr>
        <w:t>B.) Documente solicitate candidaţilor pentru întocmirea dosarului de concurs, conform art. 35 din H.G. 1336/2022</w:t>
      </w:r>
    </w:p>
    <w:p w:rsidR="00D05661" w:rsidRPr="006B4127" w:rsidRDefault="004C4832">
      <w:pPr>
        <w:jc w:val="both"/>
        <w:rPr>
          <w:rFonts w:ascii="Tahoma" w:hAnsi="Tahoma" w:cs="Tahoma"/>
          <w:sz w:val="24"/>
          <w:szCs w:val="24"/>
        </w:rPr>
      </w:pPr>
      <w:r w:rsidRPr="006B4127">
        <w:rPr>
          <w:rFonts w:ascii="Tahoma" w:hAnsi="Tahoma" w:cs="Tahoma"/>
          <w:color w:val="000000"/>
          <w:sz w:val="24"/>
          <w:szCs w:val="24"/>
        </w:rPr>
        <w:t>a) formular de înscriere la concurs, conform modelului prevăzut la anexa;</w:t>
      </w:r>
    </w:p>
    <w:p w:rsidR="00D05661" w:rsidRPr="006B4127" w:rsidRDefault="004C4832">
      <w:pPr>
        <w:jc w:val="both"/>
        <w:rPr>
          <w:rFonts w:ascii="Tahoma" w:hAnsi="Tahoma" w:cs="Tahoma"/>
          <w:sz w:val="24"/>
          <w:szCs w:val="24"/>
        </w:rPr>
      </w:pPr>
      <w:r w:rsidRPr="006B4127">
        <w:rPr>
          <w:rFonts w:ascii="Tahoma" w:hAnsi="Tahoma" w:cs="Tahoma"/>
          <w:color w:val="000000"/>
          <w:sz w:val="24"/>
          <w:szCs w:val="24"/>
        </w:rPr>
        <w:t>b) copia actului de identitate sau orice alt document care atestă identitatea, potrivit legii, aflate în termen de valabilitate;</w:t>
      </w:r>
    </w:p>
    <w:p w:rsidR="00D05661" w:rsidRPr="006B4127" w:rsidRDefault="004C4832">
      <w:pPr>
        <w:jc w:val="both"/>
        <w:rPr>
          <w:rFonts w:ascii="Tahoma" w:hAnsi="Tahoma" w:cs="Tahoma"/>
          <w:sz w:val="24"/>
          <w:szCs w:val="24"/>
        </w:rPr>
      </w:pPr>
      <w:r w:rsidRPr="006B4127">
        <w:rPr>
          <w:rFonts w:ascii="Tahoma" w:hAnsi="Tahoma" w:cs="Tahoma"/>
          <w:color w:val="000000"/>
          <w:sz w:val="24"/>
          <w:szCs w:val="24"/>
        </w:rPr>
        <w:t>c) copia certificatului de căsătorie sau a altui document prin care s-a realizat schimbarea de nume, după caz;</w:t>
      </w:r>
    </w:p>
    <w:p w:rsidR="00D05661" w:rsidRPr="006B4127" w:rsidRDefault="004C4832">
      <w:pPr>
        <w:jc w:val="both"/>
        <w:rPr>
          <w:rFonts w:ascii="Tahoma" w:hAnsi="Tahoma" w:cs="Tahoma"/>
          <w:sz w:val="24"/>
          <w:szCs w:val="24"/>
        </w:rPr>
      </w:pPr>
      <w:r w:rsidRPr="006B4127">
        <w:rPr>
          <w:rFonts w:ascii="Tahoma" w:hAnsi="Tahoma" w:cs="Tahoma"/>
          <w:color w:val="000000"/>
          <w:sz w:val="24"/>
          <w:szCs w:val="24"/>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rsidR="00D05661" w:rsidRPr="006B4127" w:rsidRDefault="004C4832">
      <w:pPr>
        <w:jc w:val="both"/>
        <w:rPr>
          <w:rFonts w:ascii="Tahoma" w:hAnsi="Tahoma" w:cs="Tahoma"/>
          <w:sz w:val="24"/>
          <w:szCs w:val="24"/>
        </w:rPr>
      </w:pPr>
      <w:r w:rsidRPr="006B4127">
        <w:rPr>
          <w:rFonts w:ascii="Tahoma" w:hAnsi="Tahoma" w:cs="Tahoma"/>
          <w:color w:val="000000"/>
          <w:sz w:val="24"/>
          <w:szCs w:val="24"/>
        </w:rPr>
        <w:t>e) copia carnetului de muncă, a adeverinței eliberate de angajator pentru perioada lucrată, care să ateste vechimea în muncă și în specialitatea studiilor solicitate pentru ocuparea postului;</w:t>
      </w:r>
    </w:p>
    <w:p w:rsidR="00D05661" w:rsidRPr="006B4127" w:rsidRDefault="004C4832">
      <w:pPr>
        <w:jc w:val="both"/>
        <w:rPr>
          <w:rFonts w:ascii="Tahoma" w:hAnsi="Tahoma" w:cs="Tahoma"/>
          <w:sz w:val="24"/>
          <w:szCs w:val="24"/>
        </w:rPr>
      </w:pPr>
      <w:r w:rsidRPr="006B4127">
        <w:rPr>
          <w:rFonts w:ascii="Tahoma" w:hAnsi="Tahoma" w:cs="Tahoma"/>
          <w:color w:val="000000"/>
          <w:sz w:val="24"/>
          <w:szCs w:val="24"/>
        </w:rPr>
        <w:t>f) certificat de cazier judiciar sau, după caz, extrasul de pe cazierul judiciar;</w:t>
      </w:r>
    </w:p>
    <w:p w:rsidR="00D05661" w:rsidRPr="006B4127" w:rsidRDefault="004C4832">
      <w:pPr>
        <w:jc w:val="both"/>
        <w:rPr>
          <w:rFonts w:ascii="Tahoma" w:hAnsi="Tahoma" w:cs="Tahoma"/>
          <w:sz w:val="24"/>
          <w:szCs w:val="24"/>
        </w:rPr>
      </w:pPr>
      <w:r w:rsidRPr="006B4127">
        <w:rPr>
          <w:rFonts w:ascii="Tahoma" w:hAnsi="Tahoma" w:cs="Tahoma"/>
          <w:color w:val="000000"/>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D05661" w:rsidRPr="006B4127" w:rsidRDefault="004C4832">
      <w:pPr>
        <w:jc w:val="both"/>
        <w:rPr>
          <w:rFonts w:ascii="Tahoma" w:hAnsi="Tahoma" w:cs="Tahoma"/>
          <w:sz w:val="24"/>
          <w:szCs w:val="24"/>
        </w:rPr>
      </w:pPr>
      <w:r w:rsidRPr="006B4127">
        <w:rPr>
          <w:rFonts w:ascii="Tahoma" w:hAnsi="Tahoma" w:cs="Tahoma"/>
          <w:color w:val="000000"/>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D05661" w:rsidRPr="006B4127" w:rsidRDefault="004C4832">
      <w:pPr>
        <w:jc w:val="both"/>
        <w:rPr>
          <w:rFonts w:ascii="Tahoma" w:hAnsi="Tahoma" w:cs="Tahoma"/>
          <w:sz w:val="24"/>
          <w:szCs w:val="24"/>
        </w:rPr>
      </w:pPr>
      <w:r w:rsidRPr="006B4127">
        <w:rPr>
          <w:rFonts w:ascii="Tahoma" w:hAnsi="Tahoma" w:cs="Tahoma"/>
          <w:color w:val="000000"/>
          <w:sz w:val="24"/>
          <w:szCs w:val="24"/>
        </w:rPr>
        <w:t>i)  curriculum vitae, model comun european.</w:t>
      </w:r>
    </w:p>
    <w:p w:rsidR="00D05661" w:rsidRPr="006B4127" w:rsidRDefault="00D05661">
      <w:pPr>
        <w:rPr>
          <w:rFonts w:ascii="Tahoma" w:hAnsi="Tahoma" w:cs="Tahoma"/>
          <w:sz w:val="24"/>
          <w:szCs w:val="24"/>
        </w:rPr>
      </w:pPr>
    </w:p>
    <w:p w:rsidR="00D05661" w:rsidRPr="006B4127" w:rsidRDefault="004C4832">
      <w:pPr>
        <w:jc w:val="both"/>
        <w:rPr>
          <w:rFonts w:ascii="Tahoma" w:hAnsi="Tahoma" w:cs="Tahoma"/>
          <w:sz w:val="24"/>
          <w:szCs w:val="24"/>
        </w:rPr>
      </w:pPr>
      <w:r w:rsidRPr="006B4127">
        <w:rPr>
          <w:rFonts w:ascii="Tahoma" w:hAnsi="Tahoma" w:cs="Tahoma"/>
          <w:color w:val="000000"/>
          <w:sz w:val="24"/>
          <w:szCs w:val="24"/>
        </w:rPr>
        <w:t>Dosarele de înscriere se depun la sediu instituție. Informaţii la tel: 0247</w:t>
      </w:r>
      <w:r w:rsidR="005628D9" w:rsidRPr="006B4127">
        <w:rPr>
          <w:rFonts w:ascii="Tahoma" w:hAnsi="Tahoma" w:cs="Tahoma"/>
          <w:color w:val="000000"/>
          <w:sz w:val="24"/>
          <w:szCs w:val="24"/>
        </w:rPr>
        <w:t xml:space="preserve"> 359046</w:t>
      </w:r>
      <w:r w:rsidRPr="006B4127">
        <w:rPr>
          <w:rFonts w:ascii="Tahoma" w:hAnsi="Tahoma" w:cs="Tahoma"/>
          <w:color w:val="000000"/>
          <w:sz w:val="24"/>
          <w:szCs w:val="24"/>
        </w:rPr>
        <w:t xml:space="preserve"> sau la sediul instituţiei.</w:t>
      </w:r>
    </w:p>
    <w:p w:rsidR="00D05661" w:rsidRPr="006B4127" w:rsidRDefault="004C4832">
      <w:pPr>
        <w:jc w:val="both"/>
        <w:rPr>
          <w:rFonts w:ascii="Tahoma" w:hAnsi="Tahoma" w:cs="Tahoma"/>
          <w:sz w:val="24"/>
          <w:szCs w:val="24"/>
        </w:rPr>
      </w:pPr>
      <w:r w:rsidRPr="006B4127">
        <w:rPr>
          <w:rFonts w:ascii="Tahoma" w:hAnsi="Tahoma" w:cs="Tahoma"/>
          <w:b/>
          <w:bCs/>
          <w:color w:val="000000"/>
          <w:sz w:val="24"/>
          <w:szCs w:val="24"/>
        </w:rPr>
        <w:t>Termenul</w:t>
      </w:r>
      <w:r w:rsidRPr="006B4127">
        <w:rPr>
          <w:rFonts w:ascii="Tahoma" w:hAnsi="Tahoma" w:cs="Tahoma"/>
          <w:color w:val="000000"/>
          <w:sz w:val="24"/>
          <w:szCs w:val="24"/>
        </w:rPr>
        <w:t xml:space="preserve"> de depunere a </w:t>
      </w:r>
      <w:r w:rsidRPr="00846EA9">
        <w:rPr>
          <w:rFonts w:ascii="Tahoma" w:hAnsi="Tahoma" w:cs="Tahoma"/>
          <w:color w:val="000000"/>
          <w:sz w:val="24"/>
          <w:szCs w:val="24"/>
        </w:rPr>
        <w:t>dosarelor:</w:t>
      </w:r>
      <w:r w:rsidR="0069249B">
        <w:rPr>
          <w:rFonts w:ascii="Tahoma" w:hAnsi="Tahoma" w:cs="Tahoma"/>
          <w:color w:val="000000"/>
          <w:sz w:val="24"/>
          <w:szCs w:val="24"/>
        </w:rPr>
        <w:t xml:space="preserve"> 6.11.2026, ora 15.00</w:t>
      </w:r>
      <w:r w:rsidRPr="0038016A">
        <w:rPr>
          <w:rFonts w:ascii="Tahoma" w:hAnsi="Tahoma" w:cs="Tahoma"/>
          <w:color w:val="000000"/>
          <w:sz w:val="24"/>
          <w:szCs w:val="24"/>
          <w:highlight w:val="yellow"/>
        </w:rPr>
        <w:t>,</w:t>
      </w:r>
      <w:r w:rsidRPr="00846EA9">
        <w:rPr>
          <w:rFonts w:ascii="Tahoma" w:hAnsi="Tahoma" w:cs="Tahoma"/>
          <w:color w:val="000000"/>
          <w:sz w:val="24"/>
          <w:szCs w:val="24"/>
        </w:rPr>
        <w:t xml:space="preserve"> la sediul instituţiei.</w:t>
      </w:r>
    </w:p>
    <w:p w:rsidR="00D05661" w:rsidRPr="006B4127" w:rsidRDefault="00D05661">
      <w:pPr>
        <w:rPr>
          <w:rFonts w:ascii="Tahoma" w:hAnsi="Tahoma" w:cs="Tahoma"/>
          <w:sz w:val="24"/>
          <w:szCs w:val="24"/>
        </w:rPr>
      </w:pPr>
    </w:p>
    <w:p w:rsidR="00D05661" w:rsidRPr="006B4127" w:rsidRDefault="004C4832">
      <w:pPr>
        <w:rPr>
          <w:rFonts w:ascii="Tahoma" w:hAnsi="Tahoma" w:cs="Tahoma"/>
          <w:sz w:val="24"/>
          <w:szCs w:val="24"/>
        </w:rPr>
      </w:pPr>
      <w:r w:rsidRPr="006B4127">
        <w:rPr>
          <w:rFonts w:ascii="Tahoma" w:hAnsi="Tahoma" w:cs="Tahoma"/>
          <w:b/>
          <w:bCs/>
          <w:color w:val="000000"/>
          <w:sz w:val="24"/>
          <w:szCs w:val="24"/>
        </w:rPr>
        <w:t>C.) Condiţiile generale prevăzute de art. 15 din H.G. 1336/08.11.2022</w:t>
      </w:r>
    </w:p>
    <w:p w:rsidR="00D05661" w:rsidRPr="006B4127" w:rsidRDefault="004C4832">
      <w:pPr>
        <w:jc w:val="both"/>
        <w:rPr>
          <w:rFonts w:ascii="Tahoma" w:hAnsi="Tahoma" w:cs="Tahoma"/>
          <w:sz w:val="24"/>
          <w:szCs w:val="24"/>
        </w:rPr>
      </w:pPr>
      <w:r w:rsidRPr="006B4127">
        <w:rPr>
          <w:rFonts w:ascii="Tahoma" w:hAnsi="Tahoma" w:cs="Tahoma"/>
          <w:color w:val="000000"/>
          <w:sz w:val="24"/>
          <w:szCs w:val="24"/>
        </w:rPr>
        <w:t xml:space="preserve">Poate ocupa un post vacant sau temporar vacant persoana care îndeplinește condițiile prevăzute de Legea nr. 53/2003 — Codul muncii, republicată, cu </w:t>
      </w:r>
      <w:r w:rsidRPr="006B4127">
        <w:rPr>
          <w:rFonts w:ascii="Tahoma" w:hAnsi="Tahoma" w:cs="Tahoma"/>
          <w:color w:val="000000"/>
          <w:sz w:val="24"/>
          <w:szCs w:val="24"/>
        </w:rPr>
        <w:lastRenderedPageBreak/>
        <w:t>modificările și completările ulterioare, și cerințele specifice prevăzute la art. 542 alin. (1) și (2) din Ordonanța de urgență a Guvernului nr. 57/2019 privind Codul administrativ, cu modificările și completările ulterioare:</w:t>
      </w:r>
    </w:p>
    <w:p w:rsidR="00D05661" w:rsidRPr="006B4127" w:rsidRDefault="004C4832">
      <w:pPr>
        <w:jc w:val="both"/>
        <w:rPr>
          <w:rFonts w:ascii="Tahoma" w:hAnsi="Tahoma" w:cs="Tahoma"/>
          <w:sz w:val="24"/>
          <w:szCs w:val="24"/>
        </w:rPr>
      </w:pPr>
      <w:r w:rsidRPr="006B4127">
        <w:rPr>
          <w:rFonts w:ascii="Tahoma" w:hAnsi="Tahoma" w:cs="Tahoma"/>
          <w:color w:val="000000"/>
          <w:sz w:val="24"/>
          <w:szCs w:val="24"/>
        </w:rPr>
        <w:t>a) are cetățenia română sau cetățenia unui alt stat membru al Uniunii Europene, a unui stat parte la Acordul privind Spațiul Economic European (SEE) sau cetățenia Confederației Elvețiene;</w:t>
      </w:r>
    </w:p>
    <w:p w:rsidR="00D05661" w:rsidRPr="006B4127" w:rsidRDefault="004C4832">
      <w:pPr>
        <w:jc w:val="both"/>
        <w:rPr>
          <w:rFonts w:ascii="Tahoma" w:hAnsi="Tahoma" w:cs="Tahoma"/>
          <w:sz w:val="24"/>
          <w:szCs w:val="24"/>
        </w:rPr>
      </w:pPr>
      <w:r w:rsidRPr="006B4127">
        <w:rPr>
          <w:rFonts w:ascii="Tahoma" w:hAnsi="Tahoma" w:cs="Tahoma"/>
          <w:color w:val="000000"/>
          <w:sz w:val="24"/>
          <w:szCs w:val="24"/>
        </w:rPr>
        <w:t>b) cunoaște limba română, scris și vorbit;</w:t>
      </w:r>
    </w:p>
    <w:p w:rsidR="00D05661" w:rsidRPr="006B4127" w:rsidRDefault="004C4832">
      <w:pPr>
        <w:jc w:val="both"/>
        <w:rPr>
          <w:rFonts w:ascii="Tahoma" w:hAnsi="Tahoma" w:cs="Tahoma"/>
          <w:sz w:val="24"/>
          <w:szCs w:val="24"/>
        </w:rPr>
      </w:pPr>
      <w:r w:rsidRPr="006B4127">
        <w:rPr>
          <w:rFonts w:ascii="Tahoma" w:hAnsi="Tahoma" w:cs="Tahoma"/>
          <w:color w:val="000000"/>
          <w:sz w:val="24"/>
          <w:szCs w:val="24"/>
        </w:rPr>
        <w:t>c) are capacitate de muncă în conformitate cu prevederile Legii nr. 53/2003 — Codul muncii, republicată, cu modificările și completările ulterioare;</w:t>
      </w:r>
    </w:p>
    <w:p w:rsidR="00D05661" w:rsidRPr="006B4127" w:rsidRDefault="004C4832">
      <w:pPr>
        <w:jc w:val="both"/>
        <w:rPr>
          <w:rFonts w:ascii="Tahoma" w:hAnsi="Tahoma" w:cs="Tahoma"/>
          <w:sz w:val="24"/>
          <w:szCs w:val="24"/>
        </w:rPr>
      </w:pPr>
      <w:r w:rsidRPr="006B4127">
        <w:rPr>
          <w:rFonts w:ascii="Tahoma" w:hAnsi="Tahoma" w:cs="Tahoma"/>
          <w:color w:val="000000"/>
          <w:sz w:val="24"/>
          <w:szCs w:val="24"/>
        </w:rPr>
        <w:t>d) are o stare de sănătate corespunzătoare postului pentru care candidează, atestată pe baza adeverinței medicale eliberate de medicul de familie sau de unitățile sanitare abilitate;</w:t>
      </w:r>
    </w:p>
    <w:p w:rsidR="00D05661" w:rsidRPr="006B4127" w:rsidRDefault="004C4832">
      <w:pPr>
        <w:jc w:val="both"/>
        <w:rPr>
          <w:rFonts w:ascii="Tahoma" w:hAnsi="Tahoma" w:cs="Tahoma"/>
          <w:sz w:val="24"/>
          <w:szCs w:val="24"/>
        </w:rPr>
      </w:pPr>
      <w:r w:rsidRPr="006B4127">
        <w:rPr>
          <w:rFonts w:ascii="Tahoma" w:hAnsi="Tahoma" w:cs="Tahoma"/>
          <w:color w:val="000000"/>
          <w:sz w:val="24"/>
          <w:szCs w:val="24"/>
        </w:rPr>
        <w:t>e) îndeplinește condițiile de studii, de vechime în specialitate și, după caz, alte condiții specifice potrivit cerințelor postului scos la concurs;</w:t>
      </w:r>
    </w:p>
    <w:p w:rsidR="00D05661" w:rsidRPr="006B4127" w:rsidRDefault="004C4832">
      <w:pPr>
        <w:jc w:val="both"/>
        <w:rPr>
          <w:rFonts w:ascii="Tahoma" w:hAnsi="Tahoma" w:cs="Tahoma"/>
          <w:sz w:val="24"/>
          <w:szCs w:val="24"/>
        </w:rPr>
      </w:pPr>
      <w:r w:rsidRPr="006B4127">
        <w:rPr>
          <w:rFonts w:ascii="Tahoma" w:hAnsi="Tahoma" w:cs="Tahoma"/>
          <w:color w:val="000000"/>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D05661" w:rsidRPr="006B4127" w:rsidRDefault="004C4832">
      <w:pPr>
        <w:jc w:val="both"/>
        <w:rPr>
          <w:rFonts w:ascii="Tahoma" w:hAnsi="Tahoma" w:cs="Tahoma"/>
          <w:sz w:val="24"/>
          <w:szCs w:val="24"/>
        </w:rPr>
      </w:pPr>
      <w:r w:rsidRPr="006B4127">
        <w:rPr>
          <w:rFonts w:ascii="Tahoma" w:hAnsi="Tahoma" w:cs="Tahoma"/>
          <w:color w:val="000000"/>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05661" w:rsidRPr="006B4127" w:rsidRDefault="004C4832">
      <w:pPr>
        <w:jc w:val="both"/>
        <w:rPr>
          <w:rFonts w:ascii="Tahoma" w:hAnsi="Tahoma" w:cs="Tahoma"/>
          <w:sz w:val="24"/>
          <w:szCs w:val="24"/>
        </w:rPr>
      </w:pPr>
      <w:r w:rsidRPr="006B4127">
        <w:rPr>
          <w:rFonts w:ascii="Tahoma" w:hAnsi="Tahoma" w:cs="Tahoma"/>
          <w:color w:val="000000"/>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D05661" w:rsidRPr="006B4127" w:rsidRDefault="00D05661">
      <w:pPr>
        <w:rPr>
          <w:rFonts w:ascii="Tahoma" w:hAnsi="Tahoma" w:cs="Tahoma"/>
          <w:sz w:val="24"/>
          <w:szCs w:val="24"/>
        </w:rPr>
      </w:pPr>
    </w:p>
    <w:p w:rsidR="00D05661" w:rsidRPr="006B4127" w:rsidRDefault="004C4832">
      <w:pPr>
        <w:jc w:val="both"/>
        <w:rPr>
          <w:rFonts w:ascii="Tahoma" w:hAnsi="Tahoma" w:cs="Tahoma"/>
          <w:sz w:val="24"/>
          <w:szCs w:val="24"/>
        </w:rPr>
      </w:pPr>
      <w:r w:rsidRPr="006B4127">
        <w:rPr>
          <w:rFonts w:ascii="Tahoma" w:hAnsi="Tahoma" w:cs="Tahoma"/>
          <w:color w:val="000000"/>
          <w:sz w:val="24"/>
          <w:szCs w:val="24"/>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rsidR="00D05661" w:rsidRPr="006B4127" w:rsidRDefault="00D05661">
      <w:pPr>
        <w:rPr>
          <w:rFonts w:ascii="Tahoma" w:hAnsi="Tahoma" w:cs="Tahoma"/>
          <w:sz w:val="24"/>
          <w:szCs w:val="24"/>
        </w:rPr>
      </w:pPr>
    </w:p>
    <w:p w:rsidR="00D05661" w:rsidRPr="006B4127" w:rsidRDefault="00967B0F">
      <w:pPr>
        <w:jc w:val="both"/>
        <w:rPr>
          <w:rFonts w:ascii="Tahoma" w:hAnsi="Tahoma" w:cs="Tahoma"/>
          <w:b/>
          <w:bCs/>
          <w:sz w:val="24"/>
          <w:szCs w:val="24"/>
        </w:rPr>
      </w:pPr>
      <w:r w:rsidRPr="006B4127">
        <w:rPr>
          <w:rFonts w:ascii="Tahoma" w:hAnsi="Tahoma" w:cs="Tahoma"/>
          <w:b/>
          <w:bCs/>
          <w:color w:val="000000"/>
          <w:sz w:val="24"/>
          <w:szCs w:val="24"/>
        </w:rPr>
        <w:t>D)</w:t>
      </w:r>
      <w:r w:rsidR="004C4832" w:rsidRPr="006B4127">
        <w:rPr>
          <w:rFonts w:ascii="Tahoma" w:hAnsi="Tahoma" w:cs="Tahoma"/>
          <w:color w:val="000000"/>
          <w:sz w:val="24"/>
          <w:szCs w:val="24"/>
        </w:rPr>
        <w:t xml:space="preserve"> </w:t>
      </w:r>
      <w:r w:rsidR="004C4832" w:rsidRPr="006B4127">
        <w:rPr>
          <w:rFonts w:ascii="Tahoma" w:hAnsi="Tahoma" w:cs="Tahoma"/>
          <w:b/>
          <w:bCs/>
          <w:color w:val="000000"/>
          <w:sz w:val="24"/>
          <w:szCs w:val="24"/>
        </w:rPr>
        <w:t>Condiţii specifice de participare la concurs:</w:t>
      </w:r>
    </w:p>
    <w:p w:rsidR="00AC1480" w:rsidRPr="006B4127" w:rsidRDefault="00AC1480" w:rsidP="00AC1480">
      <w:pPr>
        <w:jc w:val="both"/>
        <w:rPr>
          <w:rFonts w:ascii="Tahoma" w:hAnsi="Tahoma" w:cs="Tahoma"/>
          <w:sz w:val="24"/>
          <w:szCs w:val="24"/>
        </w:rPr>
      </w:pPr>
      <w:r w:rsidRPr="006B4127">
        <w:rPr>
          <w:rFonts w:ascii="Tahoma" w:hAnsi="Tahoma" w:cs="Tahoma"/>
          <w:sz w:val="24"/>
          <w:szCs w:val="24"/>
        </w:rPr>
        <w:t xml:space="preserve">Experiență specifică în </w:t>
      </w:r>
      <w:r w:rsidRPr="00286BCD">
        <w:rPr>
          <w:rFonts w:ascii="Tahoma" w:hAnsi="Tahoma" w:cs="Tahoma"/>
          <w:sz w:val="24"/>
          <w:szCs w:val="24"/>
        </w:rPr>
        <w:t xml:space="preserve">activitatea </w:t>
      </w:r>
      <w:r w:rsidR="00AD65EE" w:rsidRPr="00286BCD">
        <w:rPr>
          <w:rFonts w:ascii="Tahoma" w:hAnsi="Tahoma" w:cs="Tahoma"/>
          <w:sz w:val="24"/>
          <w:szCs w:val="24"/>
        </w:rPr>
        <w:t xml:space="preserve">&gt; </w:t>
      </w:r>
      <w:r w:rsidR="00652C16" w:rsidRPr="00286BCD">
        <w:rPr>
          <w:rFonts w:ascii="Tahoma" w:hAnsi="Tahoma" w:cs="Tahoma"/>
          <w:sz w:val="24"/>
          <w:szCs w:val="24"/>
        </w:rPr>
        <w:t>1</w:t>
      </w:r>
      <w:r w:rsidRPr="00286BCD">
        <w:rPr>
          <w:rFonts w:ascii="Tahoma" w:hAnsi="Tahoma" w:cs="Tahoma"/>
          <w:sz w:val="24"/>
          <w:szCs w:val="24"/>
        </w:rPr>
        <w:t xml:space="preserve"> ani</w:t>
      </w:r>
      <w:r w:rsidR="000D6BF7" w:rsidRPr="00286BCD">
        <w:rPr>
          <w:rFonts w:ascii="Tahoma" w:hAnsi="Tahoma" w:cs="Tahoma"/>
          <w:sz w:val="24"/>
          <w:szCs w:val="24"/>
        </w:rPr>
        <w:t xml:space="preserve"> </w:t>
      </w:r>
      <w:r w:rsidR="00286BCD">
        <w:rPr>
          <w:rFonts w:ascii="Tahoma" w:hAnsi="Tahoma" w:cs="Tahoma"/>
          <w:sz w:val="24"/>
          <w:szCs w:val="24"/>
        </w:rPr>
        <w:t>de lucru cu copii.</w:t>
      </w:r>
    </w:p>
    <w:p w:rsidR="006A47B7" w:rsidRPr="006B4127" w:rsidRDefault="006A47B7" w:rsidP="00AC1480">
      <w:pPr>
        <w:jc w:val="both"/>
        <w:rPr>
          <w:rFonts w:ascii="Tahoma" w:hAnsi="Tahoma" w:cs="Tahoma"/>
          <w:b/>
          <w:bCs/>
          <w:sz w:val="24"/>
          <w:szCs w:val="24"/>
        </w:rPr>
      </w:pPr>
    </w:p>
    <w:p w:rsidR="00C828F3" w:rsidRPr="00D0177E" w:rsidRDefault="00AC1480" w:rsidP="00AC1480">
      <w:pPr>
        <w:jc w:val="both"/>
        <w:rPr>
          <w:rFonts w:ascii="Tahoma" w:hAnsi="Tahoma" w:cs="Tahoma"/>
          <w:color w:val="000000"/>
          <w:sz w:val="24"/>
          <w:szCs w:val="24"/>
        </w:rPr>
      </w:pPr>
      <w:r w:rsidRPr="006B4127">
        <w:rPr>
          <w:rFonts w:ascii="Tahoma" w:hAnsi="Tahoma" w:cs="Tahoma"/>
          <w:b/>
          <w:bCs/>
          <w:sz w:val="24"/>
          <w:szCs w:val="24"/>
        </w:rPr>
        <w:t>Studii de specialitate</w:t>
      </w:r>
      <w:r w:rsidRPr="006B4127">
        <w:rPr>
          <w:rFonts w:ascii="Tahoma" w:hAnsi="Tahoma" w:cs="Tahoma"/>
          <w:sz w:val="24"/>
          <w:szCs w:val="24"/>
        </w:rPr>
        <w:t>: studii superioare absolvite cu diplomă de licență cu</w:t>
      </w:r>
      <w:r w:rsidR="000D6BF7">
        <w:rPr>
          <w:rFonts w:ascii="Tahoma" w:hAnsi="Tahoma" w:cs="Tahoma"/>
          <w:sz w:val="24"/>
          <w:szCs w:val="24"/>
        </w:rPr>
        <w:t xml:space="preserve"> modul</w:t>
      </w:r>
      <w:r w:rsidR="008D555C">
        <w:rPr>
          <w:rFonts w:ascii="Tahoma" w:hAnsi="Tahoma" w:cs="Tahoma"/>
          <w:sz w:val="24"/>
          <w:szCs w:val="24"/>
        </w:rPr>
        <w:t>, psihopedagogi</w:t>
      </w:r>
      <w:r w:rsidR="000D6BF7">
        <w:rPr>
          <w:rFonts w:ascii="Tahoma" w:hAnsi="Tahoma" w:cs="Tahoma"/>
          <w:sz w:val="24"/>
          <w:szCs w:val="24"/>
        </w:rPr>
        <w:t>c</w:t>
      </w:r>
      <w:r w:rsidR="008D555C">
        <w:rPr>
          <w:rFonts w:ascii="Tahoma" w:hAnsi="Tahoma" w:cs="Tahoma"/>
          <w:sz w:val="24"/>
          <w:szCs w:val="24"/>
        </w:rPr>
        <w:t xml:space="preserve">, </w:t>
      </w:r>
      <w:r w:rsidR="00D0177E">
        <w:rPr>
          <w:rFonts w:ascii="Tahoma" w:hAnsi="Tahoma" w:cs="Tahoma"/>
          <w:sz w:val="24"/>
          <w:szCs w:val="24"/>
        </w:rPr>
        <w:t xml:space="preserve">urmate de un </w:t>
      </w:r>
      <w:r w:rsidR="00D0177E" w:rsidRPr="00D0177E">
        <w:rPr>
          <w:rFonts w:ascii="Tahoma" w:hAnsi="Tahoma" w:cs="Tahoma"/>
          <w:sz w:val="24"/>
          <w:szCs w:val="24"/>
        </w:rPr>
        <w:t xml:space="preserve">curs de </w:t>
      </w:r>
      <w:r w:rsidR="00D0177E" w:rsidRPr="00D0177E">
        <w:rPr>
          <w:rFonts w:ascii="Tahoma" w:hAnsi="Tahoma" w:cs="Tahoma"/>
          <w:color w:val="000000"/>
          <w:sz w:val="24"/>
          <w:szCs w:val="24"/>
        </w:rPr>
        <w:t xml:space="preserve"> formare profesională cu s</w:t>
      </w:r>
      <w:r w:rsidR="00D0177E">
        <w:rPr>
          <w:rFonts w:ascii="Tahoma" w:hAnsi="Tahoma" w:cs="Tahoma"/>
          <w:color w:val="000000"/>
          <w:sz w:val="24"/>
          <w:szCs w:val="24"/>
        </w:rPr>
        <w:t>pecializarea de mediator şcolar.</w:t>
      </w:r>
    </w:p>
    <w:p w:rsidR="00D0177E" w:rsidRPr="006B4127" w:rsidRDefault="00D0177E" w:rsidP="00AC1480">
      <w:pPr>
        <w:jc w:val="both"/>
        <w:rPr>
          <w:rFonts w:ascii="Tahoma" w:hAnsi="Tahoma" w:cs="Tahoma"/>
          <w:sz w:val="24"/>
          <w:szCs w:val="24"/>
        </w:rPr>
      </w:pPr>
    </w:p>
    <w:p w:rsidR="00C828F3" w:rsidRPr="006B4127" w:rsidRDefault="00C828F3" w:rsidP="00AC1480">
      <w:pPr>
        <w:jc w:val="both"/>
        <w:rPr>
          <w:rFonts w:ascii="Tahoma" w:hAnsi="Tahoma" w:cs="Tahoma"/>
          <w:b/>
          <w:bCs/>
          <w:sz w:val="24"/>
          <w:szCs w:val="24"/>
        </w:rPr>
      </w:pPr>
    </w:p>
    <w:p w:rsidR="00AC1480" w:rsidRDefault="00AC1480" w:rsidP="00AC1480">
      <w:pPr>
        <w:jc w:val="both"/>
        <w:rPr>
          <w:rFonts w:ascii="Tahoma" w:hAnsi="Tahoma" w:cs="Tahoma"/>
          <w:sz w:val="24"/>
          <w:szCs w:val="24"/>
        </w:rPr>
      </w:pPr>
      <w:r w:rsidRPr="006B4127">
        <w:rPr>
          <w:rFonts w:ascii="Tahoma" w:hAnsi="Tahoma" w:cs="Tahoma"/>
          <w:b/>
          <w:bCs/>
          <w:sz w:val="24"/>
          <w:szCs w:val="24"/>
        </w:rPr>
        <w:t>Cunoştinţe de operare/programare pe calculator (necesitate şi nivel):</w:t>
      </w:r>
      <w:r w:rsidRPr="006B4127">
        <w:rPr>
          <w:rFonts w:ascii="Tahoma" w:hAnsi="Tahoma" w:cs="Tahoma"/>
          <w:sz w:val="24"/>
          <w:szCs w:val="24"/>
        </w:rPr>
        <w:t xml:space="preserve"> Office, Excel, Word, Power Point  - utilizator independent  </w:t>
      </w:r>
    </w:p>
    <w:p w:rsidR="00C828F3" w:rsidRPr="006B4127" w:rsidRDefault="00C828F3" w:rsidP="00AC1480">
      <w:pPr>
        <w:jc w:val="both"/>
        <w:rPr>
          <w:rFonts w:ascii="Tahoma" w:hAnsi="Tahoma" w:cs="Tahoma"/>
          <w:sz w:val="24"/>
          <w:szCs w:val="24"/>
        </w:rPr>
      </w:pPr>
    </w:p>
    <w:p w:rsidR="00AC1480" w:rsidRPr="006B4127" w:rsidRDefault="00AC1480" w:rsidP="00AC1480">
      <w:pPr>
        <w:jc w:val="both"/>
        <w:rPr>
          <w:rFonts w:ascii="Tahoma" w:hAnsi="Tahoma" w:cs="Tahoma"/>
          <w:b/>
          <w:bCs/>
          <w:sz w:val="24"/>
          <w:szCs w:val="24"/>
        </w:rPr>
      </w:pPr>
      <w:r w:rsidRPr="006B4127">
        <w:rPr>
          <w:rFonts w:ascii="Tahoma" w:hAnsi="Tahoma" w:cs="Tahoma"/>
          <w:b/>
          <w:bCs/>
          <w:sz w:val="24"/>
          <w:szCs w:val="24"/>
        </w:rPr>
        <w:t xml:space="preserve">Abilităţi, calităţi şi aptitudini necesare: </w:t>
      </w:r>
    </w:p>
    <w:p w:rsidR="00AC1480" w:rsidRPr="006B4127" w:rsidRDefault="00AC1480" w:rsidP="00AC1480">
      <w:pPr>
        <w:pStyle w:val="ListParagraph"/>
        <w:numPr>
          <w:ilvl w:val="0"/>
          <w:numId w:val="2"/>
        </w:numPr>
        <w:spacing w:after="160" w:line="259" w:lineRule="auto"/>
        <w:contextualSpacing/>
        <w:jc w:val="both"/>
        <w:rPr>
          <w:rFonts w:ascii="Tahoma" w:hAnsi="Tahoma" w:cs="Tahoma"/>
          <w:sz w:val="24"/>
          <w:szCs w:val="24"/>
        </w:rPr>
      </w:pPr>
      <w:r w:rsidRPr="006B4127">
        <w:rPr>
          <w:rFonts w:ascii="Tahoma" w:hAnsi="Tahoma" w:cs="Tahoma"/>
          <w:sz w:val="24"/>
          <w:szCs w:val="24"/>
        </w:rPr>
        <w:t>competențe de comunicare scrisă şi verbală, de relaționare;</w:t>
      </w:r>
    </w:p>
    <w:p w:rsidR="00AC1480" w:rsidRPr="006B4127" w:rsidRDefault="00AC1480" w:rsidP="00AC1480">
      <w:pPr>
        <w:pStyle w:val="ListParagraph"/>
        <w:numPr>
          <w:ilvl w:val="0"/>
          <w:numId w:val="2"/>
        </w:numPr>
        <w:spacing w:after="160" w:line="259" w:lineRule="auto"/>
        <w:contextualSpacing/>
        <w:jc w:val="both"/>
        <w:rPr>
          <w:rFonts w:ascii="Tahoma" w:hAnsi="Tahoma" w:cs="Tahoma"/>
          <w:sz w:val="24"/>
          <w:szCs w:val="24"/>
        </w:rPr>
      </w:pPr>
      <w:r w:rsidRPr="006B4127">
        <w:rPr>
          <w:rFonts w:ascii="Tahoma" w:hAnsi="Tahoma" w:cs="Tahoma"/>
          <w:sz w:val="24"/>
          <w:szCs w:val="24"/>
        </w:rPr>
        <w:t>moralitate, corectitudine, deschidere și flexibilitate în relațiile interumane;</w:t>
      </w:r>
    </w:p>
    <w:p w:rsidR="00AC1480" w:rsidRPr="006B4127" w:rsidRDefault="00AC1480" w:rsidP="00AC1480">
      <w:pPr>
        <w:pStyle w:val="ListParagraph"/>
        <w:numPr>
          <w:ilvl w:val="0"/>
          <w:numId w:val="2"/>
        </w:numPr>
        <w:spacing w:after="160" w:line="259" w:lineRule="auto"/>
        <w:contextualSpacing/>
        <w:jc w:val="both"/>
        <w:rPr>
          <w:rFonts w:ascii="Tahoma" w:hAnsi="Tahoma" w:cs="Tahoma"/>
          <w:sz w:val="24"/>
          <w:szCs w:val="24"/>
        </w:rPr>
      </w:pPr>
      <w:r w:rsidRPr="006B4127">
        <w:rPr>
          <w:rFonts w:ascii="Tahoma" w:hAnsi="Tahoma" w:cs="Tahoma"/>
          <w:sz w:val="24"/>
          <w:szCs w:val="24"/>
        </w:rPr>
        <w:lastRenderedPageBreak/>
        <w:t>perseverenţă, consecvenţă, abilităţi pentru munca în condiții de stres, în situaţii de urgenţă sau neprevăzute;</w:t>
      </w:r>
    </w:p>
    <w:p w:rsidR="00AC1480" w:rsidRPr="006B4127" w:rsidRDefault="00AC1480" w:rsidP="00AC1480">
      <w:pPr>
        <w:pStyle w:val="ListParagraph"/>
        <w:numPr>
          <w:ilvl w:val="0"/>
          <w:numId w:val="2"/>
        </w:numPr>
        <w:spacing w:after="160" w:line="259" w:lineRule="auto"/>
        <w:contextualSpacing/>
        <w:jc w:val="both"/>
        <w:rPr>
          <w:rFonts w:ascii="Tahoma" w:hAnsi="Tahoma" w:cs="Tahoma"/>
          <w:sz w:val="24"/>
          <w:szCs w:val="24"/>
        </w:rPr>
      </w:pPr>
      <w:r w:rsidRPr="006B4127">
        <w:rPr>
          <w:rFonts w:ascii="Tahoma" w:hAnsi="Tahoma" w:cs="Tahoma"/>
          <w:sz w:val="24"/>
          <w:szCs w:val="24"/>
        </w:rPr>
        <w:t>analiza problemelor specifice mediului şcolar;</w:t>
      </w:r>
    </w:p>
    <w:p w:rsidR="00AC1480" w:rsidRPr="006B4127" w:rsidRDefault="00AC1480" w:rsidP="00AC1480">
      <w:pPr>
        <w:pStyle w:val="ListParagraph"/>
        <w:numPr>
          <w:ilvl w:val="0"/>
          <w:numId w:val="2"/>
        </w:numPr>
        <w:spacing w:after="160" w:line="259" w:lineRule="auto"/>
        <w:contextualSpacing/>
        <w:jc w:val="both"/>
        <w:rPr>
          <w:rFonts w:ascii="Tahoma" w:hAnsi="Tahoma" w:cs="Tahoma"/>
          <w:sz w:val="24"/>
          <w:szCs w:val="24"/>
        </w:rPr>
      </w:pPr>
      <w:r w:rsidRPr="006B4127">
        <w:rPr>
          <w:rFonts w:ascii="Tahoma" w:hAnsi="Tahoma" w:cs="Tahoma"/>
          <w:sz w:val="24"/>
          <w:szCs w:val="24"/>
        </w:rPr>
        <w:t>atenție la detalii;</w:t>
      </w:r>
    </w:p>
    <w:p w:rsidR="00AC1480" w:rsidRPr="006B4127" w:rsidRDefault="00AC1480" w:rsidP="00AC1480">
      <w:pPr>
        <w:pStyle w:val="ListParagraph"/>
        <w:numPr>
          <w:ilvl w:val="0"/>
          <w:numId w:val="2"/>
        </w:numPr>
        <w:spacing w:after="160" w:line="259" w:lineRule="auto"/>
        <w:contextualSpacing/>
        <w:jc w:val="both"/>
        <w:rPr>
          <w:rFonts w:ascii="Tahoma" w:hAnsi="Tahoma" w:cs="Tahoma"/>
          <w:sz w:val="24"/>
          <w:szCs w:val="24"/>
        </w:rPr>
      </w:pPr>
      <w:r w:rsidRPr="006B4127">
        <w:rPr>
          <w:rFonts w:ascii="Tahoma" w:hAnsi="Tahoma" w:cs="Tahoma"/>
          <w:sz w:val="24"/>
          <w:szCs w:val="24"/>
        </w:rPr>
        <w:t>atitudine pozitivă, motivatoare;</w:t>
      </w:r>
    </w:p>
    <w:p w:rsidR="00AC1480" w:rsidRPr="006B4127" w:rsidRDefault="00AC1480" w:rsidP="00AC1480">
      <w:pPr>
        <w:jc w:val="both"/>
        <w:rPr>
          <w:rFonts w:ascii="Tahoma" w:hAnsi="Tahoma" w:cs="Tahoma"/>
          <w:sz w:val="24"/>
          <w:szCs w:val="24"/>
        </w:rPr>
      </w:pPr>
      <w:r w:rsidRPr="006B4127">
        <w:rPr>
          <w:rFonts w:ascii="Tahoma" w:hAnsi="Tahoma" w:cs="Tahoma"/>
          <w:sz w:val="24"/>
          <w:szCs w:val="24"/>
        </w:rPr>
        <w:t>Limbi străine solicitate: nu este cazul</w:t>
      </w:r>
    </w:p>
    <w:p w:rsidR="00967B0F" w:rsidRPr="006B4127" w:rsidRDefault="00967B0F" w:rsidP="00AC1480">
      <w:pPr>
        <w:jc w:val="both"/>
        <w:rPr>
          <w:rFonts w:ascii="Tahoma" w:hAnsi="Tahoma" w:cs="Tahoma"/>
          <w:sz w:val="24"/>
          <w:szCs w:val="24"/>
        </w:rPr>
      </w:pPr>
    </w:p>
    <w:p w:rsidR="00967B0F" w:rsidRPr="00E977CC" w:rsidRDefault="00967B0F" w:rsidP="00967B0F">
      <w:pPr>
        <w:rPr>
          <w:rFonts w:ascii="Tahoma" w:hAnsi="Tahoma" w:cs="Tahoma"/>
          <w:b/>
          <w:bCs/>
          <w:sz w:val="24"/>
          <w:szCs w:val="24"/>
          <w:lang w:val="en-US"/>
        </w:rPr>
      </w:pPr>
      <w:r w:rsidRPr="00E977CC">
        <w:rPr>
          <w:rFonts w:ascii="Tahoma" w:hAnsi="Tahoma" w:cs="Tahoma"/>
          <w:b/>
          <w:bCs/>
          <w:sz w:val="24"/>
          <w:szCs w:val="24"/>
          <w:lang w:val="en-US"/>
        </w:rPr>
        <w:t>E. ATRIBUTIILE POSTULUI</w:t>
      </w:r>
    </w:p>
    <w:p w:rsidR="00E977CC" w:rsidRPr="00E977CC" w:rsidRDefault="00E977CC" w:rsidP="00967B0F">
      <w:pPr>
        <w:rPr>
          <w:rFonts w:ascii="Tahoma" w:hAnsi="Tahoma" w:cs="Tahoma"/>
          <w:b/>
          <w:bCs/>
          <w:sz w:val="24"/>
          <w:szCs w:val="24"/>
          <w:lang w:val="en-US"/>
        </w:rPr>
      </w:pPr>
    </w:p>
    <w:p w:rsidR="00033511" w:rsidRPr="00033511" w:rsidRDefault="00033511" w:rsidP="00033511">
      <w:pPr>
        <w:pStyle w:val="ListParagraph"/>
        <w:autoSpaceDE w:val="0"/>
        <w:autoSpaceDN w:val="0"/>
        <w:adjustRightInd w:val="0"/>
        <w:jc w:val="both"/>
        <w:rPr>
          <w:rFonts w:ascii="Tahoma" w:hAnsi="Tahoma" w:cs="Tahoma"/>
          <w:color w:val="000000"/>
          <w:sz w:val="24"/>
          <w:szCs w:val="24"/>
        </w:rPr>
      </w:pPr>
      <w:r w:rsidRPr="00033511">
        <w:rPr>
          <w:rFonts w:ascii="Tahoma" w:hAnsi="Tahoma" w:cs="Tahoma"/>
          <w:sz w:val="24"/>
          <w:szCs w:val="24"/>
          <w:lang w:val="it-IT" w:eastAsia="en-GB"/>
        </w:rPr>
        <w:t xml:space="preserve">a) </w:t>
      </w:r>
      <w:r>
        <w:rPr>
          <w:rFonts w:ascii="Tahoma" w:hAnsi="Tahoma" w:cs="Tahoma"/>
          <w:sz w:val="24"/>
          <w:szCs w:val="24"/>
          <w:lang w:val="it-IT" w:eastAsia="en-GB"/>
        </w:rPr>
        <w:t xml:space="preserve"> </w:t>
      </w:r>
      <w:r w:rsidRPr="00033511">
        <w:rPr>
          <w:rFonts w:ascii="Tahoma" w:hAnsi="Tahoma" w:cs="Tahoma"/>
          <w:color w:val="000000"/>
          <w:sz w:val="24"/>
          <w:szCs w:val="24"/>
        </w:rPr>
        <w:t xml:space="preserve">facilitează dialogul școală-familie-comunitate; </w:t>
      </w:r>
    </w:p>
    <w:p w:rsidR="00033511" w:rsidRPr="00033511" w:rsidRDefault="00033511" w:rsidP="00033511">
      <w:pPr>
        <w:pStyle w:val="ListParagraph"/>
        <w:autoSpaceDE w:val="0"/>
        <w:autoSpaceDN w:val="0"/>
        <w:adjustRightInd w:val="0"/>
        <w:jc w:val="both"/>
        <w:rPr>
          <w:rFonts w:ascii="Tahoma" w:hAnsi="Tahoma" w:cs="Tahoma"/>
          <w:color w:val="000000"/>
          <w:sz w:val="24"/>
          <w:szCs w:val="24"/>
        </w:rPr>
      </w:pPr>
      <w:r w:rsidRPr="00033511">
        <w:rPr>
          <w:rFonts w:ascii="Tahoma" w:hAnsi="Tahoma" w:cs="Tahoma"/>
          <w:color w:val="000000"/>
          <w:sz w:val="24"/>
          <w:szCs w:val="24"/>
        </w:rPr>
        <w:t>b)</w:t>
      </w:r>
      <w:r>
        <w:rPr>
          <w:rFonts w:ascii="Tahoma" w:hAnsi="Tahoma" w:cs="Tahoma"/>
          <w:color w:val="000000"/>
          <w:sz w:val="24"/>
          <w:szCs w:val="24"/>
        </w:rPr>
        <w:t xml:space="preserve">  </w:t>
      </w:r>
      <w:r w:rsidRPr="00033511">
        <w:rPr>
          <w:rFonts w:ascii="Tahoma" w:hAnsi="Tahoma" w:cs="Tahoma"/>
          <w:color w:val="000000"/>
          <w:sz w:val="24"/>
          <w:szCs w:val="24"/>
        </w:rPr>
        <w:t xml:space="preserve">contribuie la menținerea și dezvoltarea încrederii și a respectului față de școală în comunitate și a respectului școlii față de comunitate; </w:t>
      </w:r>
    </w:p>
    <w:p w:rsidR="00033511" w:rsidRPr="00033511" w:rsidRDefault="00033511" w:rsidP="00033511">
      <w:pPr>
        <w:pStyle w:val="ListParagraph"/>
        <w:autoSpaceDE w:val="0"/>
        <w:autoSpaceDN w:val="0"/>
        <w:adjustRightInd w:val="0"/>
        <w:jc w:val="both"/>
        <w:rPr>
          <w:rFonts w:ascii="Tahoma" w:hAnsi="Tahoma" w:cs="Tahoma"/>
          <w:color w:val="000000"/>
          <w:sz w:val="24"/>
          <w:szCs w:val="24"/>
        </w:rPr>
      </w:pPr>
      <w:r w:rsidRPr="00033511">
        <w:rPr>
          <w:rFonts w:ascii="Tahoma" w:hAnsi="Tahoma" w:cs="Tahoma"/>
          <w:color w:val="000000"/>
          <w:sz w:val="24"/>
          <w:szCs w:val="24"/>
        </w:rPr>
        <w:t>c)</w:t>
      </w:r>
      <w:r>
        <w:rPr>
          <w:rFonts w:ascii="Tahoma" w:hAnsi="Tahoma" w:cs="Tahoma"/>
          <w:color w:val="000000"/>
          <w:sz w:val="24"/>
          <w:szCs w:val="24"/>
        </w:rPr>
        <w:t xml:space="preserve">  </w:t>
      </w:r>
      <w:r w:rsidRPr="00033511">
        <w:rPr>
          <w:rFonts w:ascii="Tahoma" w:hAnsi="Tahoma" w:cs="Tahoma"/>
          <w:color w:val="000000"/>
          <w:sz w:val="24"/>
          <w:szCs w:val="24"/>
        </w:rPr>
        <w:t xml:space="preserve">monitorizează copiii de vârstă preșcolară din comunitate, care nu sunt înscriși la grădiniță, și sprijină familia/susținătorii legali ai copilului în demersurile necesare pentru înscrierea acestora în învățământul preșcolar; </w:t>
      </w:r>
    </w:p>
    <w:p w:rsidR="00033511" w:rsidRPr="00033511" w:rsidRDefault="00033511" w:rsidP="00033511">
      <w:pPr>
        <w:pStyle w:val="ListParagraph"/>
        <w:autoSpaceDE w:val="0"/>
        <w:autoSpaceDN w:val="0"/>
        <w:adjustRightInd w:val="0"/>
        <w:jc w:val="both"/>
        <w:rPr>
          <w:rFonts w:ascii="Tahoma" w:hAnsi="Tahoma" w:cs="Tahoma"/>
          <w:color w:val="000000"/>
          <w:sz w:val="24"/>
          <w:szCs w:val="24"/>
        </w:rPr>
      </w:pPr>
      <w:r w:rsidRPr="00033511">
        <w:rPr>
          <w:rFonts w:ascii="Tahoma" w:hAnsi="Tahoma" w:cs="Tahoma"/>
          <w:color w:val="000000"/>
          <w:sz w:val="24"/>
          <w:szCs w:val="24"/>
        </w:rPr>
        <w:t>d)</w:t>
      </w:r>
      <w:r>
        <w:rPr>
          <w:rFonts w:ascii="Tahoma" w:hAnsi="Tahoma" w:cs="Tahoma"/>
          <w:color w:val="000000"/>
          <w:sz w:val="24"/>
          <w:szCs w:val="24"/>
        </w:rPr>
        <w:t xml:space="preserve">  </w:t>
      </w:r>
      <w:r w:rsidRPr="00033511">
        <w:rPr>
          <w:rFonts w:ascii="Tahoma" w:hAnsi="Tahoma" w:cs="Tahoma"/>
          <w:color w:val="000000"/>
          <w:sz w:val="24"/>
          <w:szCs w:val="24"/>
        </w:rPr>
        <w:t xml:space="preserve">monitorizează copiii de vârstă școlară din circumscripția școlară, care nu au fost înscriși niciodată la școală, propunând conducerii școlii soluții optime pentru recuperarea lor și facilitând accesul acestora la programele alternative de învățământ (înscrierea în învățământul de masă la cursuri de zi sau la cursuri cu frecvență redusă, includerea în Programul „A doua șansă“ etc.); </w:t>
      </w:r>
    </w:p>
    <w:p w:rsidR="00033511" w:rsidRPr="00033511" w:rsidRDefault="00033511" w:rsidP="00033511">
      <w:pPr>
        <w:pStyle w:val="ListParagraph"/>
        <w:autoSpaceDE w:val="0"/>
        <w:autoSpaceDN w:val="0"/>
        <w:adjustRightInd w:val="0"/>
        <w:jc w:val="both"/>
        <w:rPr>
          <w:rFonts w:ascii="Tahoma" w:hAnsi="Tahoma" w:cs="Tahoma"/>
          <w:color w:val="000000"/>
          <w:sz w:val="24"/>
          <w:szCs w:val="24"/>
        </w:rPr>
      </w:pPr>
      <w:r>
        <w:rPr>
          <w:rFonts w:ascii="Tahoma" w:hAnsi="Tahoma" w:cs="Tahoma"/>
          <w:color w:val="000000"/>
          <w:sz w:val="24"/>
          <w:szCs w:val="24"/>
        </w:rPr>
        <w:t>e</w:t>
      </w:r>
      <w:r w:rsidRPr="00033511">
        <w:rPr>
          <w:rFonts w:ascii="Tahoma" w:hAnsi="Tahoma" w:cs="Tahoma"/>
          <w:color w:val="000000"/>
          <w:sz w:val="24"/>
          <w:szCs w:val="24"/>
        </w:rPr>
        <w:t>)</w:t>
      </w:r>
      <w:r>
        <w:rPr>
          <w:rFonts w:ascii="Tahoma" w:hAnsi="Tahoma" w:cs="Tahoma"/>
          <w:color w:val="000000"/>
          <w:sz w:val="24"/>
          <w:szCs w:val="24"/>
        </w:rPr>
        <w:t xml:space="preserve">  </w:t>
      </w:r>
      <w:r w:rsidRPr="00033511">
        <w:rPr>
          <w:rFonts w:ascii="Tahoma" w:hAnsi="Tahoma" w:cs="Tahoma"/>
          <w:color w:val="000000"/>
          <w:sz w:val="24"/>
          <w:szCs w:val="24"/>
        </w:rPr>
        <w:t>desfășoară consiliere administrativă cu privire la drepturile educaționale și cele privind starea de sănătate, inclusiv cu sprijinul unui</w:t>
      </w:r>
      <w:r>
        <w:rPr>
          <w:rFonts w:ascii="Tahoma" w:hAnsi="Tahoma" w:cs="Tahoma"/>
          <w:color w:val="000000"/>
          <w:sz w:val="24"/>
          <w:szCs w:val="24"/>
        </w:rPr>
        <w:t xml:space="preserve"> asistent medical comunitar</w:t>
      </w:r>
      <w:r w:rsidRPr="00033511">
        <w:rPr>
          <w:rFonts w:ascii="Tahoma" w:hAnsi="Tahoma" w:cs="Tahoma"/>
          <w:color w:val="000000"/>
          <w:sz w:val="24"/>
          <w:szCs w:val="24"/>
        </w:rPr>
        <w:t>;</w:t>
      </w:r>
    </w:p>
    <w:p w:rsidR="00033511" w:rsidRPr="00033511" w:rsidRDefault="00033511" w:rsidP="00033511">
      <w:pPr>
        <w:pStyle w:val="ListParagraph"/>
        <w:autoSpaceDE w:val="0"/>
        <w:autoSpaceDN w:val="0"/>
        <w:adjustRightInd w:val="0"/>
        <w:jc w:val="both"/>
        <w:rPr>
          <w:rFonts w:ascii="Tahoma" w:hAnsi="Tahoma" w:cs="Tahoma"/>
          <w:color w:val="000000"/>
          <w:sz w:val="24"/>
          <w:szCs w:val="24"/>
        </w:rPr>
      </w:pPr>
      <w:r>
        <w:rPr>
          <w:rFonts w:ascii="Tahoma" w:hAnsi="Tahoma" w:cs="Tahoma"/>
          <w:color w:val="000000"/>
          <w:sz w:val="24"/>
          <w:szCs w:val="24"/>
        </w:rPr>
        <w:t>f</w:t>
      </w:r>
      <w:r w:rsidRPr="00033511">
        <w:rPr>
          <w:rFonts w:ascii="Tahoma" w:hAnsi="Tahoma" w:cs="Tahoma"/>
          <w:color w:val="000000"/>
          <w:sz w:val="24"/>
          <w:szCs w:val="24"/>
        </w:rPr>
        <w:t>)</w:t>
      </w:r>
      <w:r>
        <w:rPr>
          <w:rFonts w:ascii="Tahoma" w:hAnsi="Tahoma" w:cs="Tahoma"/>
          <w:color w:val="000000"/>
          <w:sz w:val="24"/>
          <w:szCs w:val="24"/>
        </w:rPr>
        <w:t xml:space="preserve">  </w:t>
      </w:r>
      <w:r w:rsidRPr="00033511">
        <w:rPr>
          <w:rFonts w:ascii="Tahoma" w:hAnsi="Tahoma" w:cs="Tahoma"/>
          <w:color w:val="000000"/>
          <w:sz w:val="24"/>
          <w:szCs w:val="24"/>
        </w:rPr>
        <w:t xml:space="preserve">asigură participarea tuturor copiilor din comunitate la învățământul preuniversitar obligatoriu, încurajând implicarea părinților în educația copiilor și în viața școlii și facilitând colaborarea dintre echipa comunitară integrată, familie, comunitate și școală; </w:t>
      </w:r>
    </w:p>
    <w:p w:rsidR="00033511" w:rsidRPr="00033511" w:rsidRDefault="00033511" w:rsidP="00033511">
      <w:pPr>
        <w:pStyle w:val="ListParagraph"/>
        <w:autoSpaceDE w:val="0"/>
        <w:autoSpaceDN w:val="0"/>
        <w:adjustRightInd w:val="0"/>
        <w:jc w:val="both"/>
        <w:rPr>
          <w:rFonts w:ascii="Tahoma" w:hAnsi="Tahoma" w:cs="Tahoma"/>
          <w:color w:val="000000"/>
          <w:sz w:val="24"/>
          <w:szCs w:val="24"/>
        </w:rPr>
      </w:pPr>
      <w:r>
        <w:rPr>
          <w:rFonts w:ascii="Tahoma" w:hAnsi="Tahoma" w:cs="Tahoma"/>
          <w:color w:val="000000"/>
          <w:sz w:val="24"/>
          <w:szCs w:val="24"/>
        </w:rPr>
        <w:t>g</w:t>
      </w:r>
      <w:r w:rsidRPr="00033511">
        <w:rPr>
          <w:rFonts w:ascii="Tahoma" w:hAnsi="Tahoma" w:cs="Tahoma"/>
          <w:color w:val="000000"/>
          <w:sz w:val="24"/>
          <w:szCs w:val="24"/>
        </w:rPr>
        <w:t>)</w:t>
      </w:r>
      <w:r>
        <w:rPr>
          <w:rFonts w:ascii="Tahoma" w:hAnsi="Tahoma" w:cs="Tahoma"/>
          <w:color w:val="000000"/>
          <w:sz w:val="24"/>
          <w:szCs w:val="24"/>
        </w:rPr>
        <w:t xml:space="preserve">  </w:t>
      </w:r>
      <w:r w:rsidRPr="00033511">
        <w:rPr>
          <w:rFonts w:ascii="Tahoma" w:hAnsi="Tahoma" w:cs="Tahoma"/>
          <w:color w:val="000000"/>
          <w:sz w:val="24"/>
          <w:szCs w:val="24"/>
        </w:rPr>
        <w:t xml:space="preserve">se implică în informarea și susținerea familiilor pentru accesarea burselor și a altor forme de sprijin financiar acordat elevilor prin unitățile de învățământ; </w:t>
      </w:r>
    </w:p>
    <w:p w:rsidR="00033511" w:rsidRPr="00033511" w:rsidRDefault="00033511" w:rsidP="00033511">
      <w:pPr>
        <w:pStyle w:val="ListParagraph"/>
        <w:autoSpaceDE w:val="0"/>
        <w:autoSpaceDN w:val="0"/>
        <w:adjustRightInd w:val="0"/>
        <w:jc w:val="both"/>
        <w:rPr>
          <w:rFonts w:ascii="Tahoma" w:hAnsi="Tahoma" w:cs="Tahoma"/>
          <w:color w:val="000000"/>
          <w:sz w:val="24"/>
          <w:szCs w:val="24"/>
        </w:rPr>
      </w:pPr>
      <w:r>
        <w:rPr>
          <w:rFonts w:ascii="Tahoma" w:hAnsi="Tahoma" w:cs="Tahoma"/>
          <w:color w:val="000000"/>
          <w:sz w:val="24"/>
          <w:szCs w:val="24"/>
        </w:rPr>
        <w:t>h</w:t>
      </w:r>
      <w:r w:rsidRPr="00033511">
        <w:rPr>
          <w:rFonts w:ascii="Tahoma" w:hAnsi="Tahoma" w:cs="Tahoma"/>
          <w:color w:val="000000"/>
          <w:sz w:val="24"/>
          <w:szCs w:val="24"/>
        </w:rPr>
        <w:t>)</w:t>
      </w:r>
      <w:r>
        <w:rPr>
          <w:rFonts w:ascii="Tahoma" w:hAnsi="Tahoma" w:cs="Tahoma"/>
          <w:color w:val="000000"/>
          <w:sz w:val="24"/>
          <w:szCs w:val="24"/>
        </w:rPr>
        <w:t xml:space="preserve">  </w:t>
      </w:r>
      <w:r w:rsidRPr="00033511">
        <w:rPr>
          <w:rFonts w:ascii="Tahoma" w:hAnsi="Tahoma" w:cs="Tahoma"/>
          <w:color w:val="000000"/>
          <w:sz w:val="24"/>
          <w:szCs w:val="24"/>
        </w:rPr>
        <w:t xml:space="preserve">monitorizează copiii de vârstă preșcolară din comunitate care nu sunt înscriși la grădiniță și sprijină familia/susținătorii legali ai copilului în demersurile necesare pentru înscrierea acestora în învățământul preșcolar; </w:t>
      </w:r>
    </w:p>
    <w:p w:rsidR="00033511" w:rsidRPr="00033511" w:rsidRDefault="00033511" w:rsidP="00033511">
      <w:pPr>
        <w:pStyle w:val="ListParagraph"/>
        <w:autoSpaceDE w:val="0"/>
        <w:autoSpaceDN w:val="0"/>
        <w:adjustRightInd w:val="0"/>
        <w:jc w:val="both"/>
        <w:rPr>
          <w:rFonts w:ascii="Tahoma" w:hAnsi="Tahoma" w:cs="Tahoma"/>
          <w:color w:val="000000"/>
          <w:sz w:val="24"/>
          <w:szCs w:val="24"/>
        </w:rPr>
      </w:pPr>
      <w:r>
        <w:rPr>
          <w:rFonts w:ascii="Tahoma" w:hAnsi="Tahoma" w:cs="Tahoma"/>
          <w:color w:val="000000"/>
          <w:sz w:val="24"/>
          <w:szCs w:val="24"/>
        </w:rPr>
        <w:t>i</w:t>
      </w:r>
      <w:r w:rsidRPr="00033511">
        <w:rPr>
          <w:rFonts w:ascii="Tahoma" w:hAnsi="Tahoma" w:cs="Tahoma"/>
          <w:color w:val="000000"/>
          <w:sz w:val="24"/>
          <w:szCs w:val="24"/>
        </w:rPr>
        <w:t>)</w:t>
      </w:r>
      <w:r>
        <w:rPr>
          <w:rFonts w:ascii="Tahoma" w:hAnsi="Tahoma" w:cs="Tahoma"/>
          <w:color w:val="000000"/>
          <w:sz w:val="24"/>
          <w:szCs w:val="24"/>
        </w:rPr>
        <w:t xml:space="preserve">  </w:t>
      </w:r>
      <w:r w:rsidRPr="00033511">
        <w:rPr>
          <w:rFonts w:ascii="Tahoma" w:hAnsi="Tahoma" w:cs="Tahoma"/>
          <w:color w:val="000000"/>
          <w:sz w:val="24"/>
          <w:szCs w:val="24"/>
        </w:rPr>
        <w:t xml:space="preserve">monitorizează copiii de vârstă școlară, din circumscripția școlară, care nu au fost înscriși niciodată la școală, propunând conducerii școlii, în colaborare cu membrii echipei comunitare integrate, soluții optime pentru recuperarea lor și facilitând accesul acestora la programele alternative de învățământ (înscrierea în învățământul de masă la cursuri de zi sau la cursuri cu frecvență redusă, includerea în Programul „A doua șansă“ etc.); </w:t>
      </w:r>
    </w:p>
    <w:p w:rsidR="00033511" w:rsidRPr="00033511" w:rsidRDefault="00033511" w:rsidP="00033511">
      <w:pPr>
        <w:pStyle w:val="ListParagraph"/>
        <w:autoSpaceDE w:val="0"/>
        <w:autoSpaceDN w:val="0"/>
        <w:adjustRightInd w:val="0"/>
        <w:jc w:val="both"/>
        <w:rPr>
          <w:rFonts w:ascii="Tahoma" w:hAnsi="Tahoma" w:cs="Tahoma"/>
          <w:color w:val="000000"/>
          <w:sz w:val="24"/>
          <w:szCs w:val="24"/>
        </w:rPr>
      </w:pPr>
      <w:r>
        <w:rPr>
          <w:rFonts w:ascii="Tahoma" w:hAnsi="Tahoma" w:cs="Tahoma"/>
          <w:color w:val="000000"/>
          <w:sz w:val="24"/>
          <w:szCs w:val="24"/>
        </w:rPr>
        <w:t>j</w:t>
      </w:r>
      <w:r w:rsidRPr="00033511">
        <w:rPr>
          <w:rFonts w:ascii="Tahoma" w:hAnsi="Tahoma" w:cs="Tahoma"/>
          <w:color w:val="000000"/>
          <w:sz w:val="24"/>
          <w:szCs w:val="24"/>
        </w:rPr>
        <w:t>)</w:t>
      </w:r>
      <w:r>
        <w:rPr>
          <w:rFonts w:ascii="Tahoma" w:hAnsi="Tahoma" w:cs="Tahoma"/>
          <w:color w:val="000000"/>
          <w:sz w:val="24"/>
          <w:szCs w:val="24"/>
        </w:rPr>
        <w:t xml:space="preserve">  </w:t>
      </w:r>
      <w:r w:rsidRPr="00033511">
        <w:rPr>
          <w:rFonts w:ascii="Tahoma" w:hAnsi="Tahoma" w:cs="Tahoma"/>
          <w:color w:val="000000"/>
          <w:sz w:val="24"/>
          <w:szCs w:val="24"/>
        </w:rPr>
        <w:t>sprijină organizarea de programe-suport pentru îmbunătățirea performanțelor școlare (programe de recuperare, programe de intervenție personalizată, programe de tip „</w:t>
      </w:r>
      <w:r w:rsidRPr="00033511">
        <w:rPr>
          <w:rFonts w:ascii="Tahoma" w:hAnsi="Tahoma" w:cs="Tahoma"/>
          <w:i/>
          <w:iCs/>
          <w:color w:val="000000"/>
          <w:sz w:val="24"/>
          <w:szCs w:val="24"/>
        </w:rPr>
        <w:t>A doua șansă</w:t>
      </w:r>
      <w:r w:rsidRPr="00033511">
        <w:rPr>
          <w:rFonts w:ascii="Tahoma" w:hAnsi="Tahoma" w:cs="Tahoma"/>
          <w:color w:val="000000"/>
          <w:sz w:val="24"/>
          <w:szCs w:val="24"/>
        </w:rPr>
        <w:t>“, „</w:t>
      </w:r>
      <w:r w:rsidRPr="00033511">
        <w:rPr>
          <w:rFonts w:ascii="Tahoma" w:hAnsi="Tahoma" w:cs="Tahoma"/>
          <w:i/>
          <w:iCs/>
          <w:color w:val="000000"/>
          <w:sz w:val="24"/>
          <w:szCs w:val="24"/>
        </w:rPr>
        <w:t>Școala de după școală</w:t>
      </w:r>
      <w:r w:rsidRPr="00033511">
        <w:rPr>
          <w:rFonts w:ascii="Tahoma" w:hAnsi="Tahoma" w:cs="Tahoma"/>
          <w:color w:val="000000"/>
          <w:sz w:val="24"/>
          <w:szCs w:val="24"/>
        </w:rPr>
        <w:t xml:space="preserve">“ etc.); </w:t>
      </w:r>
    </w:p>
    <w:p w:rsidR="00033511" w:rsidRPr="00033511" w:rsidRDefault="00033511" w:rsidP="00033511">
      <w:pPr>
        <w:pStyle w:val="ListParagraph"/>
        <w:autoSpaceDE w:val="0"/>
        <w:autoSpaceDN w:val="0"/>
        <w:adjustRightInd w:val="0"/>
        <w:jc w:val="both"/>
        <w:rPr>
          <w:rFonts w:ascii="Tahoma" w:hAnsi="Tahoma" w:cs="Tahoma"/>
          <w:color w:val="000000"/>
          <w:sz w:val="24"/>
          <w:szCs w:val="24"/>
        </w:rPr>
      </w:pPr>
      <w:r>
        <w:rPr>
          <w:rFonts w:ascii="Tahoma" w:hAnsi="Tahoma" w:cs="Tahoma"/>
          <w:color w:val="000000"/>
          <w:sz w:val="24"/>
          <w:szCs w:val="24"/>
        </w:rPr>
        <w:t>k</w:t>
      </w:r>
      <w:r w:rsidRPr="00033511">
        <w:rPr>
          <w:rFonts w:ascii="Tahoma" w:hAnsi="Tahoma" w:cs="Tahoma"/>
          <w:color w:val="000000"/>
          <w:sz w:val="24"/>
          <w:szCs w:val="24"/>
        </w:rPr>
        <w:t>)</w:t>
      </w:r>
      <w:r>
        <w:rPr>
          <w:rFonts w:ascii="Tahoma" w:hAnsi="Tahoma" w:cs="Tahoma"/>
          <w:color w:val="000000"/>
          <w:sz w:val="24"/>
          <w:szCs w:val="24"/>
        </w:rPr>
        <w:t xml:space="preserve">  </w:t>
      </w:r>
      <w:r w:rsidRPr="00033511">
        <w:rPr>
          <w:rFonts w:ascii="Tahoma" w:hAnsi="Tahoma" w:cs="Tahoma"/>
          <w:color w:val="000000"/>
          <w:sz w:val="24"/>
          <w:szCs w:val="24"/>
        </w:rPr>
        <w:t xml:space="preserve">furnizează alte tipuri de intervenții care sunt în relație cu aria medierii școlare pentru eliminarea/reducerea stării de sărăcie și excluziune socială </w:t>
      </w:r>
    </w:p>
    <w:p w:rsidR="00967B0F" w:rsidRPr="00033511" w:rsidRDefault="00967B0F" w:rsidP="00967B0F">
      <w:pPr>
        <w:rPr>
          <w:rFonts w:ascii="Tahoma" w:hAnsi="Tahoma" w:cs="Tahoma"/>
          <w:b/>
          <w:bCs/>
          <w:sz w:val="24"/>
          <w:szCs w:val="24"/>
          <w:lang w:val="en-US"/>
        </w:rPr>
      </w:pPr>
    </w:p>
    <w:p w:rsidR="00967B0F" w:rsidRPr="00033511" w:rsidRDefault="00967B0F" w:rsidP="00967B0F">
      <w:pPr>
        <w:jc w:val="both"/>
        <w:rPr>
          <w:rFonts w:ascii="Tahoma" w:hAnsi="Tahoma" w:cs="Tahoma"/>
          <w:sz w:val="24"/>
          <w:szCs w:val="24"/>
        </w:rPr>
      </w:pPr>
    </w:p>
    <w:p w:rsidR="00967B0F" w:rsidRPr="006B4127" w:rsidRDefault="00967B0F" w:rsidP="00967B0F">
      <w:pPr>
        <w:jc w:val="both"/>
        <w:rPr>
          <w:rFonts w:ascii="Tahoma" w:hAnsi="Tahoma" w:cs="Tahoma"/>
          <w:b/>
          <w:bCs/>
          <w:sz w:val="24"/>
          <w:szCs w:val="24"/>
        </w:rPr>
      </w:pPr>
      <w:r w:rsidRPr="006B4127">
        <w:rPr>
          <w:rFonts w:ascii="Tahoma" w:hAnsi="Tahoma" w:cs="Tahoma"/>
          <w:b/>
          <w:bCs/>
          <w:sz w:val="24"/>
          <w:szCs w:val="24"/>
        </w:rPr>
        <w:t>Alte atribuții (specifice în cadrul proiectului):</w:t>
      </w:r>
    </w:p>
    <w:p w:rsidR="00967B0F" w:rsidRPr="006B4127" w:rsidRDefault="00967B0F" w:rsidP="00967B0F">
      <w:pPr>
        <w:pStyle w:val="ListParagraph"/>
        <w:numPr>
          <w:ilvl w:val="0"/>
          <w:numId w:val="3"/>
        </w:numPr>
        <w:spacing w:after="160" w:line="259" w:lineRule="auto"/>
        <w:contextualSpacing/>
        <w:jc w:val="both"/>
        <w:rPr>
          <w:rFonts w:ascii="Tahoma" w:hAnsi="Tahoma" w:cs="Tahoma"/>
          <w:sz w:val="24"/>
          <w:szCs w:val="24"/>
        </w:rPr>
      </w:pPr>
      <w:r w:rsidRPr="006B4127">
        <w:rPr>
          <w:rFonts w:ascii="Tahoma" w:hAnsi="Tahoma" w:cs="Tahoma"/>
          <w:sz w:val="24"/>
          <w:szCs w:val="24"/>
        </w:rPr>
        <w:t>derularea de activități de identificare a persoanelor vulnerabile, prin diverse mecanisme –screening, sesizări, referire;</w:t>
      </w:r>
    </w:p>
    <w:p w:rsidR="00110DD4" w:rsidRDefault="00967B0F" w:rsidP="00967B0F">
      <w:pPr>
        <w:pStyle w:val="ListParagraph"/>
        <w:numPr>
          <w:ilvl w:val="0"/>
          <w:numId w:val="3"/>
        </w:numPr>
        <w:spacing w:after="160" w:line="259" w:lineRule="auto"/>
        <w:contextualSpacing/>
        <w:jc w:val="both"/>
        <w:rPr>
          <w:rFonts w:ascii="Tahoma" w:hAnsi="Tahoma" w:cs="Tahoma"/>
          <w:sz w:val="24"/>
          <w:szCs w:val="24"/>
        </w:rPr>
      </w:pPr>
      <w:r w:rsidRPr="00110DD4">
        <w:rPr>
          <w:rFonts w:ascii="Tahoma" w:hAnsi="Tahoma" w:cs="Tahoma"/>
          <w:sz w:val="24"/>
          <w:szCs w:val="24"/>
        </w:rPr>
        <w:t>elaborarea de rapoarte lunare de activitate, privind implementarea activității</w:t>
      </w:r>
      <w:r w:rsidR="00110DD4">
        <w:rPr>
          <w:rFonts w:ascii="Tahoma" w:hAnsi="Tahoma" w:cs="Tahoma"/>
          <w:sz w:val="24"/>
          <w:szCs w:val="24"/>
        </w:rPr>
        <w:t>;</w:t>
      </w:r>
    </w:p>
    <w:p w:rsidR="00967B0F" w:rsidRPr="00110DD4" w:rsidRDefault="00967B0F" w:rsidP="00967B0F">
      <w:pPr>
        <w:pStyle w:val="ListParagraph"/>
        <w:numPr>
          <w:ilvl w:val="0"/>
          <w:numId w:val="3"/>
        </w:numPr>
        <w:spacing w:after="160" w:line="259" w:lineRule="auto"/>
        <w:contextualSpacing/>
        <w:jc w:val="both"/>
        <w:rPr>
          <w:rFonts w:ascii="Tahoma" w:hAnsi="Tahoma" w:cs="Tahoma"/>
          <w:sz w:val="24"/>
          <w:szCs w:val="24"/>
        </w:rPr>
      </w:pPr>
      <w:r w:rsidRPr="00110DD4">
        <w:rPr>
          <w:rFonts w:ascii="Tahoma" w:hAnsi="Tahoma" w:cs="Tahoma"/>
          <w:sz w:val="24"/>
          <w:szCs w:val="24"/>
        </w:rPr>
        <w:t>participarea la schimburi de experiență și întâlniri locale între lucrătorii comunitari, diverși profesioniști, membri ai structurilor comunitare consultative, reprezentanți ai primăriilor etc;</w:t>
      </w:r>
    </w:p>
    <w:p w:rsidR="00967B0F" w:rsidRPr="006B4127" w:rsidRDefault="00967B0F" w:rsidP="00967B0F">
      <w:pPr>
        <w:pStyle w:val="ListParagraph"/>
        <w:numPr>
          <w:ilvl w:val="0"/>
          <w:numId w:val="3"/>
        </w:numPr>
        <w:spacing w:after="160" w:line="259" w:lineRule="auto"/>
        <w:contextualSpacing/>
        <w:jc w:val="both"/>
        <w:rPr>
          <w:rFonts w:ascii="Tahoma" w:hAnsi="Tahoma" w:cs="Tahoma"/>
          <w:sz w:val="24"/>
          <w:szCs w:val="24"/>
        </w:rPr>
      </w:pPr>
      <w:r w:rsidRPr="006B4127">
        <w:rPr>
          <w:rFonts w:ascii="Tahoma" w:hAnsi="Tahoma" w:cs="Tahoma"/>
          <w:sz w:val="24"/>
          <w:szCs w:val="24"/>
        </w:rPr>
        <w:t>identificarea de inițiative complementare derulate la nivel comunitar în sfera de activitate, precum și facilitarea cooperării cu alți actori de pe plan local;</w:t>
      </w:r>
    </w:p>
    <w:p w:rsidR="00967B0F" w:rsidRPr="006B4127" w:rsidRDefault="00967B0F" w:rsidP="00967B0F">
      <w:pPr>
        <w:pStyle w:val="ListParagraph"/>
        <w:numPr>
          <w:ilvl w:val="0"/>
          <w:numId w:val="3"/>
        </w:numPr>
        <w:spacing w:after="160" w:line="259" w:lineRule="auto"/>
        <w:contextualSpacing/>
        <w:jc w:val="both"/>
        <w:rPr>
          <w:rFonts w:ascii="Tahoma" w:hAnsi="Tahoma" w:cs="Tahoma"/>
          <w:sz w:val="24"/>
          <w:szCs w:val="24"/>
        </w:rPr>
      </w:pPr>
      <w:r w:rsidRPr="006B4127">
        <w:rPr>
          <w:rFonts w:ascii="Tahoma" w:hAnsi="Tahoma" w:cs="Tahoma"/>
          <w:sz w:val="24"/>
          <w:szCs w:val="24"/>
        </w:rPr>
        <w:lastRenderedPageBreak/>
        <w:t>participarea la întâlniri periodice (lunare/trimestriale) de instruire și supervizare</w:t>
      </w:r>
      <w:r w:rsidR="00110DD4">
        <w:rPr>
          <w:rFonts w:ascii="Tahoma" w:hAnsi="Tahoma" w:cs="Tahoma"/>
          <w:sz w:val="24"/>
          <w:szCs w:val="24"/>
        </w:rPr>
        <w:t xml:space="preserve"> a membrilor echipei comunitare, </w:t>
      </w:r>
      <w:r w:rsidRPr="006B4127">
        <w:rPr>
          <w:rFonts w:ascii="Tahoma" w:hAnsi="Tahoma" w:cs="Tahoma"/>
          <w:sz w:val="24"/>
          <w:szCs w:val="24"/>
        </w:rPr>
        <w:t>crearea, activarea și mobilizarea structurilor comunitare consultative (SCC), prin susținerea implicării membrilor SCC în soluționarea cazurilor identificate;</w:t>
      </w:r>
    </w:p>
    <w:p w:rsidR="00BB7BB9" w:rsidRDefault="00967B0F" w:rsidP="00967B0F">
      <w:pPr>
        <w:pStyle w:val="ListParagraph"/>
        <w:numPr>
          <w:ilvl w:val="0"/>
          <w:numId w:val="3"/>
        </w:numPr>
        <w:spacing w:after="160" w:line="259" w:lineRule="auto"/>
        <w:contextualSpacing/>
        <w:jc w:val="both"/>
        <w:rPr>
          <w:rFonts w:ascii="Tahoma" w:hAnsi="Tahoma" w:cs="Tahoma"/>
          <w:sz w:val="24"/>
          <w:szCs w:val="24"/>
        </w:rPr>
      </w:pPr>
      <w:r w:rsidRPr="00BB7BB9">
        <w:rPr>
          <w:rFonts w:ascii="Tahoma" w:hAnsi="Tahoma" w:cs="Tahoma"/>
          <w:sz w:val="24"/>
          <w:szCs w:val="24"/>
        </w:rPr>
        <w:t>participarea la evenimentele de informare și comunicare organizate în cadrul proiectului; facilitarea diseminării informațiilor cu privire la proiect</w:t>
      </w:r>
      <w:r w:rsidR="00BB7BB9" w:rsidRPr="00BB7BB9">
        <w:rPr>
          <w:rFonts w:ascii="Tahoma" w:hAnsi="Tahoma" w:cs="Tahoma"/>
          <w:sz w:val="24"/>
          <w:szCs w:val="24"/>
        </w:rPr>
        <w:t>.</w:t>
      </w:r>
      <w:r w:rsidRPr="00BB7BB9">
        <w:rPr>
          <w:rFonts w:ascii="Tahoma" w:hAnsi="Tahoma" w:cs="Tahoma"/>
          <w:sz w:val="24"/>
          <w:szCs w:val="24"/>
        </w:rPr>
        <w:t xml:space="preserve"> </w:t>
      </w:r>
    </w:p>
    <w:p w:rsidR="00967B0F" w:rsidRPr="00BB7BB9" w:rsidRDefault="00967B0F" w:rsidP="00967B0F">
      <w:pPr>
        <w:pStyle w:val="ListParagraph"/>
        <w:numPr>
          <w:ilvl w:val="0"/>
          <w:numId w:val="3"/>
        </w:numPr>
        <w:spacing w:after="160" w:line="259" w:lineRule="auto"/>
        <w:contextualSpacing/>
        <w:jc w:val="both"/>
        <w:rPr>
          <w:rFonts w:ascii="Tahoma" w:hAnsi="Tahoma" w:cs="Tahoma"/>
          <w:sz w:val="24"/>
          <w:szCs w:val="24"/>
        </w:rPr>
      </w:pPr>
      <w:r w:rsidRPr="00BB7BB9">
        <w:rPr>
          <w:rFonts w:ascii="Tahoma" w:hAnsi="Tahoma" w:cs="Tahoma"/>
          <w:sz w:val="24"/>
          <w:szCs w:val="24"/>
        </w:rPr>
        <w:t>asigurarea aplicării la nivel județean a mecanismului operațional de colaborare interinstituțională și de coordonare a  serviciilor comunitare integrate (având în  vedere prevederile Ordinului nr. 2.555/2023/25.017/2.485/4.490/2024 privind modificarea Ordinului ministrului muncii și justiției sociale, al ministrului sănătății și al ministrului educației naționale nr. 393/630/4.236/2017 pentru aprobarea Protocolului de colaborare în vederea implementării serviciilor comunitare integrate necesare prevenirii excluziunii sociale și combaterii sărăciei);</w:t>
      </w:r>
    </w:p>
    <w:p w:rsidR="00967B0F" w:rsidRPr="006B4127" w:rsidRDefault="00967B0F" w:rsidP="00967B0F">
      <w:pPr>
        <w:pStyle w:val="ListParagraph"/>
        <w:numPr>
          <w:ilvl w:val="0"/>
          <w:numId w:val="3"/>
        </w:numPr>
        <w:spacing w:after="160" w:line="259" w:lineRule="auto"/>
        <w:contextualSpacing/>
        <w:jc w:val="both"/>
        <w:rPr>
          <w:rFonts w:ascii="Tahoma" w:hAnsi="Tahoma" w:cs="Tahoma"/>
          <w:sz w:val="24"/>
          <w:szCs w:val="24"/>
        </w:rPr>
      </w:pPr>
      <w:r w:rsidRPr="006B4127">
        <w:rPr>
          <w:rFonts w:ascii="Tahoma" w:hAnsi="Tahoma" w:cs="Tahoma"/>
          <w:sz w:val="24"/>
          <w:szCs w:val="24"/>
        </w:rPr>
        <w:t>comunicarea cu reprezentanții autorităților administrației publice locale pentru a se asigura de sustenabilitatea activităților din proiect, prin participarea la identificarea unor oportunități de finanțare nerambursabilă și scrierea de proiecte la nivel local</w:t>
      </w:r>
    </w:p>
    <w:p w:rsidR="00AC1480" w:rsidRPr="006B4127" w:rsidRDefault="00AC1480" w:rsidP="00AC1480">
      <w:pPr>
        <w:jc w:val="both"/>
        <w:rPr>
          <w:rFonts w:ascii="Tahoma" w:hAnsi="Tahoma" w:cs="Tahoma"/>
          <w:sz w:val="24"/>
          <w:szCs w:val="24"/>
        </w:rPr>
      </w:pPr>
    </w:p>
    <w:p w:rsidR="00725808" w:rsidRPr="006B4127" w:rsidRDefault="00725808" w:rsidP="00AC1480">
      <w:pPr>
        <w:jc w:val="both"/>
        <w:rPr>
          <w:rFonts w:ascii="Tahoma" w:hAnsi="Tahoma" w:cs="Tahoma"/>
          <w:sz w:val="24"/>
          <w:szCs w:val="24"/>
        </w:rPr>
      </w:pPr>
    </w:p>
    <w:p w:rsidR="00A14528" w:rsidRPr="006B4127" w:rsidRDefault="004C4832" w:rsidP="00AC1480">
      <w:pPr>
        <w:jc w:val="both"/>
        <w:rPr>
          <w:rFonts w:ascii="Tahoma" w:hAnsi="Tahoma" w:cs="Tahoma"/>
          <w:b/>
          <w:bCs/>
          <w:color w:val="000000"/>
          <w:sz w:val="24"/>
          <w:szCs w:val="24"/>
        </w:rPr>
      </w:pPr>
      <w:r w:rsidRPr="006B4127">
        <w:rPr>
          <w:rFonts w:ascii="Tahoma" w:hAnsi="Tahoma" w:cs="Tahoma"/>
          <w:b/>
          <w:bCs/>
          <w:color w:val="000000"/>
          <w:sz w:val="24"/>
          <w:szCs w:val="24"/>
        </w:rPr>
        <w:t xml:space="preserve">D. Bibliografie şi tematică: </w:t>
      </w:r>
    </w:p>
    <w:p w:rsidR="001B73F7" w:rsidRPr="006B4127" w:rsidRDefault="001B73F7" w:rsidP="00AC1480">
      <w:pPr>
        <w:jc w:val="both"/>
        <w:rPr>
          <w:rFonts w:ascii="Tahoma" w:hAnsi="Tahoma" w:cs="Tahoma"/>
          <w:b/>
          <w:bCs/>
          <w:color w:val="000000"/>
          <w:sz w:val="24"/>
          <w:szCs w:val="24"/>
        </w:rPr>
      </w:pPr>
    </w:p>
    <w:p w:rsidR="00AE37A1" w:rsidRPr="00AE37A1" w:rsidRDefault="00AE37A1" w:rsidP="00AE37A1">
      <w:pPr>
        <w:pStyle w:val="NoSpacing"/>
        <w:numPr>
          <w:ilvl w:val="0"/>
          <w:numId w:val="8"/>
        </w:numPr>
        <w:rPr>
          <w:rFonts w:ascii="Tahoma" w:hAnsi="Tahoma" w:cs="Tahoma"/>
          <w:sz w:val="24"/>
          <w:szCs w:val="24"/>
        </w:rPr>
      </w:pPr>
      <w:bookmarkStart w:id="0" w:name="X70736be8f0a6370e083608a0ba03500609f36f7"/>
      <w:r>
        <w:rPr>
          <w:rFonts w:ascii="Tahoma" w:hAnsi="Tahoma" w:cs="Tahoma"/>
          <w:sz w:val="24"/>
          <w:szCs w:val="24"/>
        </w:rPr>
        <w:t xml:space="preserve"> </w:t>
      </w:r>
      <w:r w:rsidRPr="00AE37A1">
        <w:rPr>
          <w:rFonts w:ascii="Tahoma" w:hAnsi="Tahoma" w:cs="Tahoma"/>
          <w:sz w:val="24"/>
          <w:szCs w:val="24"/>
        </w:rPr>
        <w:t xml:space="preserve"> Legea învățământului preuniversitar nr. 198/2023, cu modificările și completările ulterioare</w:t>
      </w:r>
    </w:p>
    <w:p w:rsidR="00AE37A1" w:rsidRPr="00AE37A1" w:rsidRDefault="00AE37A1" w:rsidP="00AE37A1">
      <w:pPr>
        <w:pStyle w:val="NoSpacing"/>
        <w:jc w:val="both"/>
        <w:rPr>
          <w:rFonts w:ascii="Tahoma" w:hAnsi="Tahoma" w:cs="Tahoma"/>
          <w:sz w:val="24"/>
          <w:szCs w:val="24"/>
        </w:rPr>
      </w:pPr>
      <w:r w:rsidRPr="00AE37A1">
        <w:rPr>
          <w:rFonts w:ascii="Tahoma" w:hAnsi="Tahoma" w:cs="Tahoma"/>
          <w:b/>
          <w:bCs/>
          <w:sz w:val="24"/>
          <w:szCs w:val="24"/>
        </w:rPr>
        <w:t>Tematică:</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Pr>
          <w:rFonts w:ascii="Tahoma" w:hAnsi="Tahoma" w:cs="Tahoma"/>
          <w:sz w:val="24"/>
          <w:szCs w:val="24"/>
        </w:rPr>
        <w:t xml:space="preserve"> </w:t>
      </w:r>
      <w:r w:rsidRPr="00AE37A1">
        <w:rPr>
          <w:rFonts w:ascii="Tahoma" w:hAnsi="Tahoma" w:cs="Tahoma"/>
          <w:sz w:val="24"/>
          <w:szCs w:val="24"/>
        </w:rPr>
        <w:t>principiile care guvernează învățământul preuniversitar;</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Pr>
          <w:rFonts w:ascii="Tahoma" w:hAnsi="Tahoma" w:cs="Tahoma"/>
          <w:sz w:val="24"/>
          <w:szCs w:val="24"/>
        </w:rPr>
        <w:t xml:space="preserve"> </w:t>
      </w:r>
      <w:r w:rsidRPr="00AE37A1">
        <w:rPr>
          <w:rFonts w:ascii="Tahoma" w:hAnsi="Tahoma" w:cs="Tahoma"/>
          <w:sz w:val="24"/>
          <w:szCs w:val="24"/>
        </w:rPr>
        <w:t>dreptul la educație;</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Pr>
          <w:rFonts w:ascii="Tahoma" w:hAnsi="Tahoma" w:cs="Tahoma"/>
          <w:sz w:val="24"/>
          <w:szCs w:val="24"/>
        </w:rPr>
        <w:t xml:space="preserve"> </w:t>
      </w:r>
      <w:r w:rsidRPr="00AE37A1">
        <w:rPr>
          <w:rFonts w:ascii="Tahoma" w:hAnsi="Tahoma" w:cs="Tahoma"/>
          <w:sz w:val="24"/>
          <w:szCs w:val="24"/>
        </w:rPr>
        <w:t>echitatea și egalitatea de șanse în educație;</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Pr>
          <w:rFonts w:ascii="Tahoma" w:hAnsi="Tahoma" w:cs="Tahoma"/>
          <w:sz w:val="24"/>
          <w:szCs w:val="24"/>
        </w:rPr>
        <w:t xml:space="preserve"> </w:t>
      </w:r>
      <w:r w:rsidRPr="00AE37A1">
        <w:rPr>
          <w:rFonts w:ascii="Tahoma" w:hAnsi="Tahoma" w:cs="Tahoma"/>
          <w:sz w:val="24"/>
          <w:szCs w:val="24"/>
        </w:rPr>
        <w:t>incluziunea și nediscriminarea;</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Pr>
          <w:rFonts w:ascii="Tahoma" w:hAnsi="Tahoma" w:cs="Tahoma"/>
          <w:sz w:val="24"/>
          <w:szCs w:val="24"/>
        </w:rPr>
        <w:t xml:space="preserve"> </w:t>
      </w:r>
      <w:r w:rsidRPr="00AE37A1">
        <w:rPr>
          <w:rFonts w:ascii="Tahoma" w:hAnsi="Tahoma" w:cs="Tahoma"/>
          <w:sz w:val="24"/>
          <w:szCs w:val="24"/>
        </w:rPr>
        <w:t>accesul și participarea la educație;</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Pr>
          <w:rFonts w:ascii="Tahoma" w:hAnsi="Tahoma" w:cs="Tahoma"/>
          <w:sz w:val="24"/>
          <w:szCs w:val="24"/>
        </w:rPr>
        <w:t xml:space="preserve"> </w:t>
      </w:r>
      <w:r w:rsidRPr="00AE37A1">
        <w:rPr>
          <w:rFonts w:ascii="Tahoma" w:hAnsi="Tahoma" w:cs="Tahoma"/>
          <w:sz w:val="24"/>
          <w:szCs w:val="24"/>
        </w:rPr>
        <w:t>prevenirea absenteismului și a abandonului școlar;</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Pr>
          <w:rFonts w:ascii="Tahoma" w:hAnsi="Tahoma" w:cs="Tahoma"/>
          <w:sz w:val="24"/>
          <w:szCs w:val="24"/>
        </w:rPr>
        <w:t xml:space="preserve"> </w:t>
      </w:r>
      <w:r w:rsidRPr="00AE37A1">
        <w:rPr>
          <w:rFonts w:ascii="Tahoma" w:hAnsi="Tahoma" w:cs="Tahoma"/>
          <w:sz w:val="24"/>
          <w:szCs w:val="24"/>
        </w:rPr>
        <w:t>sprijinirea copiilor/elevilor aflați în situații de risc educațional;</w:t>
      </w:r>
    </w:p>
    <w:p w:rsid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Pr>
          <w:rFonts w:ascii="Tahoma" w:hAnsi="Tahoma" w:cs="Tahoma"/>
          <w:sz w:val="24"/>
          <w:szCs w:val="24"/>
        </w:rPr>
        <w:t xml:space="preserve"> </w:t>
      </w:r>
      <w:r w:rsidRPr="00AE37A1">
        <w:rPr>
          <w:rFonts w:ascii="Tahoma" w:hAnsi="Tahoma" w:cs="Tahoma"/>
          <w:sz w:val="24"/>
          <w:szCs w:val="24"/>
        </w:rPr>
        <w:t>relația unității de învățământ cu familia și comunitatea.</w:t>
      </w:r>
    </w:p>
    <w:p w:rsidR="00EA4C79" w:rsidRPr="00AE37A1" w:rsidRDefault="00EA4C79" w:rsidP="00AE37A1">
      <w:pPr>
        <w:pStyle w:val="NoSpacing"/>
        <w:jc w:val="both"/>
        <w:rPr>
          <w:rFonts w:ascii="Tahoma" w:hAnsi="Tahoma" w:cs="Tahoma"/>
          <w:sz w:val="24"/>
          <w:szCs w:val="24"/>
        </w:rPr>
      </w:pPr>
    </w:p>
    <w:p w:rsidR="00AE37A1" w:rsidRPr="00AE37A1" w:rsidRDefault="00AE37A1" w:rsidP="00AE37A1">
      <w:pPr>
        <w:pStyle w:val="NoSpacing"/>
        <w:jc w:val="both"/>
        <w:rPr>
          <w:rFonts w:ascii="Tahoma" w:hAnsi="Tahoma" w:cs="Tahoma"/>
          <w:sz w:val="24"/>
          <w:szCs w:val="24"/>
        </w:rPr>
      </w:pPr>
      <w:bookmarkStart w:id="1" w:name="X5edff85ed4e6d247127e6f86fb962bb31fb13a2"/>
      <w:bookmarkEnd w:id="0"/>
      <w:r>
        <w:rPr>
          <w:rFonts w:ascii="Tahoma" w:hAnsi="Tahoma" w:cs="Tahoma"/>
          <w:sz w:val="24"/>
          <w:szCs w:val="24"/>
        </w:rPr>
        <w:t xml:space="preserve">        </w:t>
      </w:r>
      <w:r w:rsidRPr="00EA4C79">
        <w:rPr>
          <w:rFonts w:ascii="Tahoma" w:hAnsi="Tahoma" w:cs="Tahoma"/>
          <w:b/>
          <w:sz w:val="24"/>
          <w:szCs w:val="24"/>
        </w:rPr>
        <w:t>2.</w:t>
      </w:r>
      <w:r w:rsidRPr="00AE37A1">
        <w:rPr>
          <w:rFonts w:ascii="Tahoma" w:hAnsi="Tahoma" w:cs="Tahoma"/>
          <w:sz w:val="24"/>
          <w:szCs w:val="24"/>
        </w:rPr>
        <w:t xml:space="preserve"> </w:t>
      </w:r>
      <w:r>
        <w:rPr>
          <w:rFonts w:ascii="Tahoma" w:hAnsi="Tahoma" w:cs="Tahoma"/>
          <w:sz w:val="24"/>
          <w:szCs w:val="24"/>
        </w:rPr>
        <w:t xml:space="preserve"> </w:t>
      </w:r>
      <w:r w:rsidRPr="00AE37A1">
        <w:rPr>
          <w:rFonts w:ascii="Tahoma" w:hAnsi="Tahoma" w:cs="Tahoma"/>
          <w:sz w:val="24"/>
          <w:szCs w:val="24"/>
        </w:rPr>
        <w:t>Ordinul MECT nr. 1.539/19.07.2007 privind normele de încadrare și de activitate ale mediatorului școlar;</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Se studiază inclusiv:</w:t>
      </w:r>
    </w:p>
    <w:p w:rsidR="00AE37A1" w:rsidRPr="00AE37A1" w:rsidRDefault="00AE37A1" w:rsidP="00AE37A1">
      <w:pPr>
        <w:pStyle w:val="NoSpacing"/>
        <w:jc w:val="both"/>
        <w:rPr>
          <w:rFonts w:ascii="Tahoma" w:hAnsi="Tahoma" w:cs="Tahoma"/>
          <w:sz w:val="24"/>
          <w:szCs w:val="24"/>
        </w:rPr>
      </w:pPr>
      <w:r w:rsidRPr="00AE37A1">
        <w:rPr>
          <w:rFonts w:ascii="Tahoma" w:hAnsi="Tahoma" w:cs="Tahoma"/>
          <w:b/>
          <w:bCs/>
          <w:sz w:val="24"/>
          <w:szCs w:val="24"/>
        </w:rPr>
        <w:t>Anexa nr. 1 – Metodologia de identificare a unităților de învățământ preuniversitar în care se impune furnizarea serviciilor de mediere școlară</w:t>
      </w:r>
      <w:r w:rsidRPr="00AE37A1">
        <w:rPr>
          <w:rFonts w:ascii="Tahoma" w:hAnsi="Tahoma" w:cs="Tahoma"/>
          <w:sz w:val="24"/>
          <w:szCs w:val="24"/>
        </w:rPr>
        <w:t>;</w:t>
      </w:r>
    </w:p>
    <w:p w:rsidR="00AE37A1" w:rsidRPr="00AE37A1" w:rsidRDefault="00AE37A1" w:rsidP="00AE37A1">
      <w:pPr>
        <w:pStyle w:val="NoSpacing"/>
        <w:jc w:val="both"/>
        <w:rPr>
          <w:rFonts w:ascii="Tahoma" w:hAnsi="Tahoma" w:cs="Tahoma"/>
          <w:sz w:val="24"/>
          <w:szCs w:val="24"/>
        </w:rPr>
      </w:pPr>
      <w:r w:rsidRPr="00AE37A1">
        <w:rPr>
          <w:rFonts w:ascii="Tahoma" w:hAnsi="Tahoma" w:cs="Tahoma"/>
          <w:b/>
          <w:bCs/>
          <w:sz w:val="24"/>
          <w:szCs w:val="24"/>
        </w:rPr>
        <w:t>Anexa nr. 2 – Normele de încadrare, activitate și salarizare ale mediatorului școlar</w:t>
      </w:r>
      <w:r w:rsidRPr="00AE37A1">
        <w:rPr>
          <w:rFonts w:ascii="Tahoma" w:hAnsi="Tahoma" w:cs="Tahoma"/>
          <w:sz w:val="24"/>
          <w:szCs w:val="24"/>
        </w:rPr>
        <w:t>.</w:t>
      </w:r>
    </w:p>
    <w:p w:rsidR="00AE37A1" w:rsidRPr="00AE37A1" w:rsidRDefault="00AE37A1" w:rsidP="00AE37A1">
      <w:pPr>
        <w:pStyle w:val="NoSpacing"/>
        <w:jc w:val="both"/>
        <w:rPr>
          <w:rFonts w:ascii="Tahoma" w:hAnsi="Tahoma" w:cs="Tahoma"/>
          <w:sz w:val="24"/>
          <w:szCs w:val="24"/>
        </w:rPr>
      </w:pPr>
      <w:r w:rsidRPr="00AE37A1">
        <w:rPr>
          <w:rFonts w:ascii="Tahoma" w:hAnsi="Tahoma" w:cs="Tahoma"/>
          <w:b/>
          <w:bCs/>
          <w:sz w:val="24"/>
          <w:szCs w:val="24"/>
        </w:rPr>
        <w:t>Tematică:</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Pr>
          <w:rFonts w:ascii="Tahoma" w:hAnsi="Tahoma" w:cs="Tahoma"/>
          <w:sz w:val="24"/>
          <w:szCs w:val="24"/>
        </w:rPr>
        <w:t xml:space="preserve"> </w:t>
      </w:r>
      <w:r w:rsidRPr="00AE37A1">
        <w:rPr>
          <w:rFonts w:ascii="Tahoma" w:hAnsi="Tahoma" w:cs="Tahoma"/>
          <w:sz w:val="24"/>
          <w:szCs w:val="24"/>
        </w:rPr>
        <w:t>rolul și responsabilitatea mediatorului școlar;</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Pr>
          <w:rFonts w:ascii="Tahoma" w:hAnsi="Tahoma" w:cs="Tahoma"/>
          <w:sz w:val="24"/>
          <w:szCs w:val="24"/>
        </w:rPr>
        <w:t xml:space="preserve"> </w:t>
      </w:r>
      <w:r w:rsidRPr="00AE37A1">
        <w:rPr>
          <w:rFonts w:ascii="Tahoma" w:hAnsi="Tahoma" w:cs="Tahoma"/>
          <w:sz w:val="24"/>
          <w:szCs w:val="24"/>
        </w:rPr>
        <w:t>atribuțiile mediatorului școlar;</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Pr>
          <w:rFonts w:ascii="Tahoma" w:hAnsi="Tahoma" w:cs="Tahoma"/>
          <w:sz w:val="24"/>
          <w:szCs w:val="24"/>
        </w:rPr>
        <w:t xml:space="preserve"> </w:t>
      </w:r>
      <w:r w:rsidRPr="00AE37A1">
        <w:rPr>
          <w:rFonts w:ascii="Tahoma" w:hAnsi="Tahoma" w:cs="Tahoma"/>
          <w:sz w:val="24"/>
          <w:szCs w:val="24"/>
        </w:rPr>
        <w:t>facilitarea dialogului școală–familie–comunitate;</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Pr>
          <w:rFonts w:ascii="Tahoma" w:hAnsi="Tahoma" w:cs="Tahoma"/>
          <w:sz w:val="24"/>
          <w:szCs w:val="24"/>
        </w:rPr>
        <w:t xml:space="preserve"> </w:t>
      </w:r>
      <w:r w:rsidRPr="00AE37A1">
        <w:rPr>
          <w:rFonts w:ascii="Tahoma" w:hAnsi="Tahoma" w:cs="Tahoma"/>
          <w:sz w:val="24"/>
          <w:szCs w:val="24"/>
        </w:rPr>
        <w:t>sprijinirea participării tuturor copiilor din comunitate la învățământul obligatoriu;</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Pr>
          <w:rFonts w:ascii="Tahoma" w:hAnsi="Tahoma" w:cs="Tahoma"/>
          <w:sz w:val="24"/>
          <w:szCs w:val="24"/>
        </w:rPr>
        <w:t xml:space="preserve"> </w:t>
      </w:r>
      <w:r w:rsidRPr="00AE37A1">
        <w:rPr>
          <w:rFonts w:ascii="Tahoma" w:hAnsi="Tahoma" w:cs="Tahoma"/>
          <w:sz w:val="24"/>
          <w:szCs w:val="24"/>
        </w:rPr>
        <w:t>identificarea și monitorizarea copiilor de vârstă preșcolară și școlară care nu sunt înscriși în -sistemul de învățământ;</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Pr>
          <w:rFonts w:ascii="Tahoma" w:hAnsi="Tahoma" w:cs="Tahoma"/>
          <w:sz w:val="24"/>
          <w:szCs w:val="24"/>
        </w:rPr>
        <w:t xml:space="preserve"> </w:t>
      </w:r>
      <w:r w:rsidRPr="00AE37A1">
        <w:rPr>
          <w:rFonts w:ascii="Tahoma" w:hAnsi="Tahoma" w:cs="Tahoma"/>
          <w:sz w:val="24"/>
          <w:szCs w:val="24"/>
        </w:rPr>
        <w:t>identificarea și monitorizarea elevilor aflați în risc de abandon școlar;</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Pr>
          <w:rFonts w:ascii="Tahoma" w:hAnsi="Tahoma" w:cs="Tahoma"/>
          <w:sz w:val="24"/>
          <w:szCs w:val="24"/>
        </w:rPr>
        <w:t xml:space="preserve"> </w:t>
      </w:r>
      <w:r w:rsidRPr="00AE37A1">
        <w:rPr>
          <w:rFonts w:ascii="Tahoma" w:hAnsi="Tahoma" w:cs="Tahoma"/>
          <w:sz w:val="24"/>
          <w:szCs w:val="24"/>
        </w:rPr>
        <w:t>sprijinirea familiilor în vederea înscrierii și participării copiilor la educație;</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Pr>
          <w:rFonts w:ascii="Tahoma" w:hAnsi="Tahoma" w:cs="Tahoma"/>
          <w:sz w:val="24"/>
          <w:szCs w:val="24"/>
        </w:rPr>
        <w:t xml:space="preserve"> </w:t>
      </w:r>
      <w:r w:rsidRPr="00AE37A1">
        <w:rPr>
          <w:rFonts w:ascii="Tahoma" w:hAnsi="Tahoma" w:cs="Tahoma"/>
          <w:sz w:val="24"/>
          <w:szCs w:val="24"/>
        </w:rPr>
        <w:t>monitorizarea frecvenței școlare;</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Pr>
          <w:rFonts w:ascii="Tahoma" w:hAnsi="Tahoma" w:cs="Tahoma"/>
          <w:sz w:val="24"/>
          <w:szCs w:val="24"/>
        </w:rPr>
        <w:t xml:space="preserve"> </w:t>
      </w:r>
      <w:r w:rsidRPr="00AE37A1">
        <w:rPr>
          <w:rFonts w:ascii="Tahoma" w:hAnsi="Tahoma" w:cs="Tahoma"/>
          <w:sz w:val="24"/>
          <w:szCs w:val="24"/>
        </w:rPr>
        <w:t>prevenirea și diminuarea absenteismului și abandonului școlar;</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lastRenderedPageBreak/>
        <w:t>-</w:t>
      </w:r>
      <w:r>
        <w:rPr>
          <w:rFonts w:ascii="Tahoma" w:hAnsi="Tahoma" w:cs="Tahoma"/>
          <w:sz w:val="24"/>
          <w:szCs w:val="24"/>
        </w:rPr>
        <w:t xml:space="preserve"> </w:t>
      </w:r>
      <w:r w:rsidRPr="00AE37A1">
        <w:rPr>
          <w:rFonts w:ascii="Tahoma" w:hAnsi="Tahoma" w:cs="Tahoma"/>
          <w:sz w:val="24"/>
          <w:szCs w:val="24"/>
        </w:rPr>
        <w:t>colaborarea cu unitățile de învățământ, familia, autoritățile publice locale și serviciile -comunitare;</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Pr>
          <w:rFonts w:ascii="Tahoma" w:hAnsi="Tahoma" w:cs="Tahoma"/>
          <w:sz w:val="24"/>
          <w:szCs w:val="24"/>
        </w:rPr>
        <w:t xml:space="preserve"> </w:t>
      </w:r>
      <w:r w:rsidRPr="00AE37A1">
        <w:rPr>
          <w:rFonts w:ascii="Tahoma" w:hAnsi="Tahoma" w:cs="Tahoma"/>
          <w:sz w:val="24"/>
          <w:szCs w:val="24"/>
        </w:rPr>
        <w:t>sprijinirea organizării programelor educaționale și a programelor-suport destinate copiilor aflați în situații de vulnerabilitate;</w:t>
      </w:r>
    </w:p>
    <w:p w:rsid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Pr>
          <w:rFonts w:ascii="Tahoma" w:hAnsi="Tahoma" w:cs="Tahoma"/>
          <w:sz w:val="24"/>
          <w:szCs w:val="24"/>
        </w:rPr>
        <w:t xml:space="preserve"> </w:t>
      </w:r>
      <w:r w:rsidRPr="00AE37A1">
        <w:rPr>
          <w:rFonts w:ascii="Tahoma" w:hAnsi="Tahoma" w:cs="Tahoma"/>
          <w:sz w:val="24"/>
          <w:szCs w:val="24"/>
        </w:rPr>
        <w:t>participarea mediatorului școlar la activitățile comunității.</w:t>
      </w:r>
    </w:p>
    <w:p w:rsidR="00AE37A1" w:rsidRPr="00AE37A1" w:rsidRDefault="00AE37A1" w:rsidP="00AE37A1">
      <w:pPr>
        <w:pStyle w:val="NoSpacing"/>
        <w:jc w:val="both"/>
        <w:rPr>
          <w:rFonts w:ascii="Tahoma" w:hAnsi="Tahoma" w:cs="Tahoma"/>
          <w:sz w:val="24"/>
          <w:szCs w:val="24"/>
        </w:rPr>
      </w:pPr>
    </w:p>
    <w:p w:rsidR="00AE37A1" w:rsidRPr="00AE37A1" w:rsidRDefault="00AE37A1" w:rsidP="00AE37A1">
      <w:pPr>
        <w:pStyle w:val="NoSpacing"/>
        <w:jc w:val="both"/>
        <w:rPr>
          <w:rFonts w:ascii="Tahoma" w:hAnsi="Tahoma" w:cs="Tahoma"/>
          <w:sz w:val="24"/>
          <w:szCs w:val="24"/>
        </w:rPr>
      </w:pPr>
      <w:bookmarkStart w:id="2" w:name="X59fda973359995c832138acbaf06d024668d6a7"/>
      <w:bookmarkEnd w:id="1"/>
      <w:r w:rsidRPr="00EA4C79">
        <w:rPr>
          <w:rFonts w:ascii="Tahoma" w:hAnsi="Tahoma" w:cs="Tahoma"/>
          <w:b/>
          <w:sz w:val="24"/>
          <w:szCs w:val="24"/>
        </w:rPr>
        <w:t>3.</w:t>
      </w:r>
      <w:r w:rsidRPr="00AE37A1">
        <w:rPr>
          <w:rFonts w:ascii="Tahoma" w:hAnsi="Tahoma" w:cs="Tahoma"/>
          <w:sz w:val="24"/>
          <w:szCs w:val="24"/>
        </w:rPr>
        <w:t xml:space="preserve"> Ordinul ministrului educației nr. 5.701/31.07.2024 pentru aprobarea Regulamentului-cadru de organizare și funcționare a centrelor județene/al municipiului București de resurse și asistență educațională, cu modificările și completările ulterioare</w:t>
      </w:r>
    </w:p>
    <w:p w:rsidR="00AE37A1" w:rsidRPr="00AE37A1" w:rsidRDefault="00AE37A1" w:rsidP="00AE37A1">
      <w:pPr>
        <w:pStyle w:val="NoSpacing"/>
        <w:jc w:val="both"/>
        <w:rPr>
          <w:rFonts w:ascii="Tahoma" w:hAnsi="Tahoma" w:cs="Tahoma"/>
          <w:sz w:val="24"/>
          <w:szCs w:val="24"/>
        </w:rPr>
      </w:pPr>
      <w:r w:rsidRPr="00AE37A1">
        <w:rPr>
          <w:rFonts w:ascii="Tahoma" w:hAnsi="Tahoma" w:cs="Tahoma"/>
          <w:b/>
          <w:bCs/>
          <w:sz w:val="24"/>
          <w:szCs w:val="24"/>
        </w:rPr>
        <w:t>Tematică:</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organizarea și funcționarea CJRAE;</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serviciile de mediere școlară;</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rolul mediatorului școlar în cadrul serviciilor de sprijin educațional;</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colaborarea CJRAE cu unitățile de învățământ, autoritățile administrației publice locale, familia și comunitatea;</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coordonarea metodologică a activității mediatorilor școlari;</w:t>
      </w:r>
    </w:p>
    <w:p w:rsid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accesul copiilor și elevilor la servicii educaționale de sprijin.</w:t>
      </w:r>
    </w:p>
    <w:p w:rsidR="00EA4C79" w:rsidRPr="00AE37A1" w:rsidRDefault="00EA4C79" w:rsidP="00AE37A1">
      <w:pPr>
        <w:pStyle w:val="NoSpacing"/>
        <w:jc w:val="both"/>
        <w:rPr>
          <w:rFonts w:ascii="Tahoma" w:hAnsi="Tahoma" w:cs="Tahoma"/>
          <w:sz w:val="24"/>
          <w:szCs w:val="24"/>
        </w:rPr>
      </w:pPr>
    </w:p>
    <w:p w:rsidR="00AE37A1" w:rsidRPr="00AE37A1" w:rsidRDefault="00AE37A1" w:rsidP="00AE37A1">
      <w:pPr>
        <w:pStyle w:val="NoSpacing"/>
        <w:jc w:val="both"/>
        <w:rPr>
          <w:rFonts w:ascii="Tahoma" w:hAnsi="Tahoma" w:cs="Tahoma"/>
          <w:sz w:val="24"/>
          <w:szCs w:val="24"/>
        </w:rPr>
      </w:pPr>
      <w:bookmarkStart w:id="3" w:name="X7a251945cdd86dc36106c3590b4640358206021"/>
      <w:bookmarkEnd w:id="2"/>
      <w:r w:rsidRPr="00EA4C79">
        <w:rPr>
          <w:rFonts w:ascii="Tahoma" w:hAnsi="Tahoma" w:cs="Tahoma"/>
          <w:b/>
          <w:sz w:val="24"/>
          <w:szCs w:val="24"/>
        </w:rPr>
        <w:t>4.</w:t>
      </w:r>
      <w:r w:rsidRPr="00AE37A1">
        <w:rPr>
          <w:rFonts w:ascii="Tahoma" w:hAnsi="Tahoma" w:cs="Tahoma"/>
          <w:sz w:val="24"/>
          <w:szCs w:val="24"/>
        </w:rPr>
        <w:t xml:space="preserve"> Ordinul ministrului educației nr. 5.726/06.08.2024 privind aprobarea Regulamentului-cadru de organizare și funcționare a unităților de învățământ preuniversitar – ROFUIP, cu modificările și completările ulterioare</w:t>
      </w:r>
    </w:p>
    <w:p w:rsidR="00AE37A1" w:rsidRPr="00AE37A1" w:rsidRDefault="00AE37A1" w:rsidP="00AE37A1">
      <w:pPr>
        <w:pStyle w:val="NoSpacing"/>
        <w:jc w:val="both"/>
        <w:rPr>
          <w:rFonts w:ascii="Tahoma" w:hAnsi="Tahoma" w:cs="Tahoma"/>
          <w:sz w:val="24"/>
          <w:szCs w:val="24"/>
        </w:rPr>
      </w:pPr>
      <w:r w:rsidRPr="00AE37A1">
        <w:rPr>
          <w:rFonts w:ascii="Tahoma" w:hAnsi="Tahoma" w:cs="Tahoma"/>
          <w:b/>
          <w:bCs/>
          <w:sz w:val="24"/>
          <w:szCs w:val="24"/>
        </w:rPr>
        <w:t>Tematică:</w:t>
      </w:r>
    </w:p>
    <w:p w:rsidR="00AE37A1" w:rsidRPr="00AE37A1" w:rsidRDefault="00AE37A1" w:rsidP="00EA4C79">
      <w:pPr>
        <w:pStyle w:val="NoSpacing"/>
        <w:numPr>
          <w:ilvl w:val="0"/>
          <w:numId w:val="9"/>
        </w:numPr>
        <w:jc w:val="both"/>
        <w:rPr>
          <w:rFonts w:ascii="Tahoma" w:hAnsi="Tahoma" w:cs="Tahoma"/>
          <w:sz w:val="24"/>
          <w:szCs w:val="24"/>
        </w:rPr>
      </w:pPr>
      <w:r w:rsidRPr="00AE37A1">
        <w:rPr>
          <w:rFonts w:ascii="Tahoma" w:hAnsi="Tahoma" w:cs="Tahoma"/>
          <w:sz w:val="24"/>
          <w:szCs w:val="24"/>
        </w:rPr>
        <w:t>organizarea și funcționarea unităților de învățământ;</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accesul și participarea la educație;</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frecvența școlară;</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monitorizarea absențelor;</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prevenirea absenteismului și abandonului școlar;</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relația școlii cu părinții/reprezentanții legali;</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colaborarea școlii cu autoritățile administrației publice locale și cu serviciile comunitare;</w:t>
      </w:r>
    </w:p>
    <w:p w:rsid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măsurile de sprijin destinate elevilor aflați în situații de risc.</w:t>
      </w:r>
    </w:p>
    <w:p w:rsidR="00EA4C79" w:rsidRPr="00AE37A1" w:rsidRDefault="00EA4C79" w:rsidP="00AE37A1">
      <w:pPr>
        <w:pStyle w:val="NoSpacing"/>
        <w:jc w:val="both"/>
        <w:rPr>
          <w:rFonts w:ascii="Tahoma" w:hAnsi="Tahoma" w:cs="Tahoma"/>
          <w:sz w:val="24"/>
          <w:szCs w:val="24"/>
        </w:rPr>
      </w:pPr>
    </w:p>
    <w:p w:rsidR="00AE37A1" w:rsidRPr="00AE37A1" w:rsidRDefault="00AE37A1" w:rsidP="00AE37A1">
      <w:pPr>
        <w:pStyle w:val="NoSpacing"/>
        <w:jc w:val="both"/>
        <w:rPr>
          <w:rFonts w:ascii="Tahoma" w:hAnsi="Tahoma" w:cs="Tahoma"/>
          <w:sz w:val="24"/>
          <w:szCs w:val="24"/>
        </w:rPr>
      </w:pPr>
      <w:bookmarkStart w:id="4" w:name="Xdd80fb29c87417a423e515142d8ef1a542744b9"/>
      <w:bookmarkEnd w:id="3"/>
      <w:r w:rsidRPr="00EA4C79">
        <w:rPr>
          <w:rFonts w:ascii="Tahoma" w:hAnsi="Tahoma" w:cs="Tahoma"/>
          <w:b/>
          <w:sz w:val="24"/>
          <w:szCs w:val="24"/>
        </w:rPr>
        <w:t>5.</w:t>
      </w:r>
      <w:r w:rsidRPr="00AE37A1">
        <w:rPr>
          <w:rFonts w:ascii="Tahoma" w:hAnsi="Tahoma" w:cs="Tahoma"/>
          <w:sz w:val="24"/>
          <w:szCs w:val="24"/>
        </w:rPr>
        <w:t xml:space="preserve"> </w:t>
      </w:r>
      <w:r w:rsidR="00EA4C79">
        <w:rPr>
          <w:rFonts w:ascii="Tahoma" w:hAnsi="Tahoma" w:cs="Tahoma"/>
          <w:sz w:val="24"/>
          <w:szCs w:val="24"/>
        </w:rPr>
        <w:t xml:space="preserve"> </w:t>
      </w:r>
      <w:r w:rsidRPr="00AE37A1">
        <w:rPr>
          <w:rFonts w:ascii="Tahoma" w:hAnsi="Tahoma" w:cs="Tahoma"/>
          <w:sz w:val="24"/>
          <w:szCs w:val="24"/>
        </w:rPr>
        <w:t>Ordinul ministrului educației nr. 5.707/01.08.2024 privind aprobarea Statutului elevului, cu modificările și completările ulterioare</w:t>
      </w:r>
    </w:p>
    <w:p w:rsidR="00AE37A1" w:rsidRPr="00AE37A1" w:rsidRDefault="00AE37A1" w:rsidP="00AE37A1">
      <w:pPr>
        <w:pStyle w:val="NoSpacing"/>
        <w:jc w:val="both"/>
        <w:rPr>
          <w:rFonts w:ascii="Tahoma" w:hAnsi="Tahoma" w:cs="Tahoma"/>
          <w:sz w:val="24"/>
          <w:szCs w:val="24"/>
        </w:rPr>
      </w:pPr>
      <w:r w:rsidRPr="00AE37A1">
        <w:rPr>
          <w:rFonts w:ascii="Tahoma" w:hAnsi="Tahoma" w:cs="Tahoma"/>
          <w:b/>
          <w:bCs/>
          <w:sz w:val="24"/>
          <w:szCs w:val="24"/>
        </w:rPr>
        <w:t>Tematică:</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drepturile elevilor;</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îndatoririle elevilor;</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dreptul la educație;</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egalitatea de șanse;</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nediscriminarea;</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protecția și respectarea demnității elevului;</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participarea la educație;</w:t>
      </w:r>
    </w:p>
    <w:p w:rsid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responsabilitățile elevilor în cadrul comunității școlare.</w:t>
      </w:r>
    </w:p>
    <w:p w:rsidR="00EA4C79" w:rsidRPr="00AE37A1" w:rsidRDefault="00EA4C79" w:rsidP="00AE37A1">
      <w:pPr>
        <w:pStyle w:val="NoSpacing"/>
        <w:jc w:val="both"/>
        <w:rPr>
          <w:rFonts w:ascii="Tahoma" w:hAnsi="Tahoma" w:cs="Tahoma"/>
          <w:sz w:val="24"/>
          <w:szCs w:val="24"/>
        </w:rPr>
      </w:pPr>
    </w:p>
    <w:p w:rsidR="00AE37A1" w:rsidRPr="00AE37A1" w:rsidRDefault="00AE37A1" w:rsidP="00AE37A1">
      <w:pPr>
        <w:pStyle w:val="NoSpacing"/>
        <w:jc w:val="both"/>
        <w:rPr>
          <w:rFonts w:ascii="Tahoma" w:hAnsi="Tahoma" w:cs="Tahoma"/>
          <w:sz w:val="24"/>
          <w:szCs w:val="24"/>
        </w:rPr>
      </w:pPr>
      <w:bookmarkStart w:id="5" w:name="Xbd072179fbaa4955cb84d60f684202116aeab34"/>
      <w:bookmarkEnd w:id="4"/>
      <w:r w:rsidRPr="00EA4C79">
        <w:rPr>
          <w:rFonts w:ascii="Tahoma" w:hAnsi="Tahoma" w:cs="Tahoma"/>
          <w:b/>
          <w:sz w:val="24"/>
          <w:szCs w:val="24"/>
        </w:rPr>
        <w:t>6.</w:t>
      </w:r>
      <w:r w:rsidRPr="00AE37A1">
        <w:rPr>
          <w:rFonts w:ascii="Tahoma" w:hAnsi="Tahoma" w:cs="Tahoma"/>
          <w:sz w:val="24"/>
          <w:szCs w:val="24"/>
        </w:rPr>
        <w:t xml:space="preserve"> Legea nr. 272/2004 privind protecția și promovarea drepturilor copilului, republicată, cu modificările și completările ulterioare</w:t>
      </w:r>
    </w:p>
    <w:p w:rsidR="00AE37A1" w:rsidRPr="00AE37A1" w:rsidRDefault="00AE37A1" w:rsidP="00AE37A1">
      <w:pPr>
        <w:pStyle w:val="NoSpacing"/>
        <w:jc w:val="both"/>
        <w:rPr>
          <w:rFonts w:ascii="Tahoma" w:hAnsi="Tahoma" w:cs="Tahoma"/>
          <w:sz w:val="24"/>
          <w:szCs w:val="24"/>
        </w:rPr>
      </w:pPr>
      <w:r w:rsidRPr="00AE37A1">
        <w:rPr>
          <w:rFonts w:ascii="Tahoma" w:hAnsi="Tahoma" w:cs="Tahoma"/>
          <w:b/>
          <w:bCs/>
          <w:sz w:val="24"/>
          <w:szCs w:val="24"/>
        </w:rPr>
        <w:t>Tematică:</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principiul interesului superior al copilului;</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drepturile copilului;</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dreptul copilului la educație;</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egalitatea de șanse și nediscriminarea;</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responsabilitatea părinților/reprezentanților legali;</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responsabilitățile autorităților publice locale;</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lastRenderedPageBreak/>
        <w:t>-</w:t>
      </w:r>
      <w:r w:rsidR="00EA4C79">
        <w:rPr>
          <w:rFonts w:ascii="Tahoma" w:hAnsi="Tahoma" w:cs="Tahoma"/>
          <w:sz w:val="24"/>
          <w:szCs w:val="24"/>
        </w:rPr>
        <w:t xml:space="preserve"> </w:t>
      </w:r>
      <w:r w:rsidRPr="00AE37A1">
        <w:rPr>
          <w:rFonts w:ascii="Tahoma" w:hAnsi="Tahoma" w:cs="Tahoma"/>
          <w:sz w:val="24"/>
          <w:szCs w:val="24"/>
        </w:rPr>
        <w:t>protecția copilului împotriva abuzului, neglijării, exploatării și oricărei forme de violență;</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identificarea și sprijinirea copiilor aflați în situații de risc;</w:t>
      </w:r>
    </w:p>
    <w:p w:rsid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colaborarea interinstituțională pentru protecția și promovarea drepturilor copilului.</w:t>
      </w:r>
    </w:p>
    <w:p w:rsidR="00EA4C79" w:rsidRPr="00AE37A1" w:rsidRDefault="00EA4C79" w:rsidP="00AE37A1">
      <w:pPr>
        <w:pStyle w:val="NoSpacing"/>
        <w:jc w:val="both"/>
        <w:rPr>
          <w:rFonts w:ascii="Tahoma" w:hAnsi="Tahoma" w:cs="Tahoma"/>
          <w:sz w:val="24"/>
          <w:szCs w:val="24"/>
        </w:rPr>
      </w:pPr>
    </w:p>
    <w:p w:rsidR="00AE37A1" w:rsidRPr="00AE37A1" w:rsidRDefault="00AE37A1" w:rsidP="00AE37A1">
      <w:pPr>
        <w:pStyle w:val="NoSpacing"/>
        <w:jc w:val="both"/>
        <w:rPr>
          <w:rFonts w:ascii="Tahoma" w:hAnsi="Tahoma" w:cs="Tahoma"/>
          <w:sz w:val="24"/>
          <w:szCs w:val="24"/>
        </w:rPr>
      </w:pPr>
      <w:bookmarkStart w:id="6" w:name="Xb0fc5152ef68c009085464456e2b0e4797c31b5"/>
      <w:bookmarkEnd w:id="5"/>
      <w:r w:rsidRPr="00EA4C79">
        <w:rPr>
          <w:rFonts w:ascii="Tahoma" w:hAnsi="Tahoma" w:cs="Tahoma"/>
          <w:b/>
          <w:sz w:val="24"/>
          <w:szCs w:val="24"/>
        </w:rPr>
        <w:t>7.</w:t>
      </w:r>
      <w:r w:rsidRPr="00AE37A1">
        <w:rPr>
          <w:rFonts w:ascii="Tahoma" w:hAnsi="Tahoma" w:cs="Tahoma"/>
          <w:sz w:val="24"/>
          <w:szCs w:val="24"/>
        </w:rPr>
        <w:t xml:space="preserve"> Pachetul de Proceduri, Metodologii și Instrumente de Lucru (PMIL) pentru Echipele -Comunitare Integrate, actualizat în cadrul proiectului „Furnizare de servicii integrate în comunitățile rurale – facilitarea accesului persoanelor vulnerabile la servicii de bază eficiente și de calitate” – SCI 2000</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 xml:space="preserve">Se studiază prevederile și instrumentele aplicabile activității </w:t>
      </w:r>
      <w:r w:rsidRPr="00AE37A1">
        <w:rPr>
          <w:rFonts w:ascii="Tahoma" w:hAnsi="Tahoma" w:cs="Tahoma"/>
          <w:b/>
          <w:bCs/>
          <w:sz w:val="24"/>
          <w:szCs w:val="24"/>
        </w:rPr>
        <w:t>mediatorului școlar/reprezentantului domeniului educațional în cadrul Echipei Comunitare Integrate (ECI)</w:t>
      </w:r>
      <w:r w:rsidRPr="00AE37A1">
        <w:rPr>
          <w:rFonts w:ascii="Tahoma" w:hAnsi="Tahoma" w:cs="Tahoma"/>
          <w:sz w:val="24"/>
          <w:szCs w:val="24"/>
        </w:rPr>
        <w:t>.</w:t>
      </w:r>
    </w:p>
    <w:p w:rsidR="00AE37A1" w:rsidRPr="00AE37A1" w:rsidRDefault="00AE37A1" w:rsidP="00AE37A1">
      <w:pPr>
        <w:pStyle w:val="NoSpacing"/>
        <w:jc w:val="both"/>
        <w:rPr>
          <w:rFonts w:ascii="Tahoma" w:hAnsi="Tahoma" w:cs="Tahoma"/>
          <w:sz w:val="24"/>
          <w:szCs w:val="24"/>
        </w:rPr>
      </w:pPr>
      <w:r w:rsidRPr="00AE37A1">
        <w:rPr>
          <w:rFonts w:ascii="Tahoma" w:hAnsi="Tahoma" w:cs="Tahoma"/>
          <w:b/>
          <w:bCs/>
          <w:sz w:val="24"/>
          <w:szCs w:val="24"/>
        </w:rPr>
        <w:t>Tematică:</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principiile furnizării integrate a serviciilor în comunitate;</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organizarea și funcționarea Echipei Comunitare Integrate;</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rolurile și responsabilitățile membrilor ECI;</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rolul specialistului din domeniul educației/mediatorului școlar în cadrul ECI;</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identificarea persoanelor, copiilor și familiilor vulnerabile;</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identificarea și evaluarea nevoilor educaționale;</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diagnoza situației beneficiarilor;</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evaluarea integrată a nevoilor persoanelor și familiilor vulnerabile;</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elaborarea și implementarea planului de intervenție;</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intervenția integrată și managementul de caz;</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colaborarea interdisciplinară între specialiștii din domeniul social, educațional și medical;</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monitorizarea beneficiarilor și a măsurilor de intervenție;</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referirea și facilitarea accesului beneficiarilor la servicii;</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vizitele și activitatea în comunitate;</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comunicarea cu beneficiarii și familiile acestora;</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utilizarea instrumentelor de lucru specifice ECI;</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evidența, monitorizarea și raportarea activităților;</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confidențialitatea informațiilor și protecția datelor beneficiarilor.</w:t>
      </w:r>
    </w:p>
    <w:p w:rsidR="00AE37A1" w:rsidRPr="00AE37A1" w:rsidRDefault="00AE37A1" w:rsidP="00AE37A1">
      <w:pPr>
        <w:pStyle w:val="NoSpacing"/>
        <w:jc w:val="both"/>
        <w:rPr>
          <w:rFonts w:ascii="Tahoma" w:hAnsi="Tahoma" w:cs="Tahoma"/>
          <w:sz w:val="24"/>
          <w:szCs w:val="24"/>
        </w:rPr>
      </w:pPr>
      <w:bookmarkStart w:id="7" w:name="X6f73a8b3d1e2a96e9275060c1a9e153fcc64298"/>
      <w:bookmarkEnd w:id="6"/>
      <w:r w:rsidRPr="00EA4C79">
        <w:rPr>
          <w:rFonts w:ascii="Tahoma" w:hAnsi="Tahoma" w:cs="Tahoma"/>
          <w:b/>
          <w:sz w:val="24"/>
          <w:szCs w:val="24"/>
        </w:rPr>
        <w:t>8.</w:t>
      </w:r>
      <w:r w:rsidRPr="00AE37A1">
        <w:rPr>
          <w:rFonts w:ascii="Tahoma" w:hAnsi="Tahoma" w:cs="Tahoma"/>
          <w:sz w:val="24"/>
          <w:szCs w:val="24"/>
        </w:rPr>
        <w:t xml:space="preserve"> Documentele specifice de implementare a proiectului „Furnizare de servicii integrate în comunitățile rurale – facilitarea accesului persoanelor vulnerabile la servicii de bază eficiente și de calitate” – SCI 2000, Cod SMIS 339395</w:t>
      </w:r>
    </w:p>
    <w:p w:rsidR="00AE37A1" w:rsidRPr="00AE37A1" w:rsidRDefault="00AE37A1" w:rsidP="00AE37A1">
      <w:pPr>
        <w:pStyle w:val="NoSpacing"/>
        <w:jc w:val="both"/>
        <w:rPr>
          <w:rFonts w:ascii="Tahoma" w:hAnsi="Tahoma" w:cs="Tahoma"/>
          <w:sz w:val="24"/>
          <w:szCs w:val="24"/>
        </w:rPr>
      </w:pPr>
      <w:r w:rsidRPr="00AE37A1">
        <w:rPr>
          <w:rFonts w:ascii="Tahoma" w:hAnsi="Tahoma" w:cs="Tahoma"/>
          <w:b/>
          <w:bCs/>
          <w:sz w:val="24"/>
          <w:szCs w:val="24"/>
        </w:rPr>
        <w:t>Tematică:</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scopul și obiectivele proiectului;</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grupurile-țintă și beneficiarii proiectului;</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conceptul de servicii comunitare integrate;</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rolul Echipei Comunitare Integrate;</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componenta educațională a intervenției integrate;</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responsabilitățile mediatorului școlar în cadrul proiectului;</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colaborarea cu membrii ECI și cu instituțiile din comunitate;</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identificarea și sprijinirea copiilor și familiilor aflate în situații de vulnerabilitate;</w:t>
      </w:r>
    </w:p>
    <w:p w:rsidR="00AE37A1" w:rsidRPr="00AE37A1" w:rsidRDefault="00AE37A1" w:rsidP="00AE37A1">
      <w:pPr>
        <w:pStyle w:val="NoSpacing"/>
        <w:jc w:val="both"/>
        <w:rPr>
          <w:rFonts w:ascii="Tahoma" w:hAnsi="Tahoma" w:cs="Tahoma"/>
          <w:sz w:val="24"/>
          <w:szCs w:val="24"/>
        </w:rPr>
      </w:pPr>
      <w:r w:rsidRPr="00AE37A1">
        <w:rPr>
          <w:rFonts w:ascii="Tahoma" w:hAnsi="Tahoma" w:cs="Tahoma"/>
          <w:sz w:val="24"/>
          <w:szCs w:val="24"/>
        </w:rPr>
        <w:t>-</w:t>
      </w:r>
      <w:r w:rsidR="00EA4C79">
        <w:rPr>
          <w:rFonts w:ascii="Tahoma" w:hAnsi="Tahoma" w:cs="Tahoma"/>
          <w:sz w:val="24"/>
          <w:szCs w:val="24"/>
        </w:rPr>
        <w:t xml:space="preserve"> </w:t>
      </w:r>
      <w:r w:rsidRPr="00AE37A1">
        <w:rPr>
          <w:rFonts w:ascii="Tahoma" w:hAnsi="Tahoma" w:cs="Tahoma"/>
          <w:sz w:val="24"/>
          <w:szCs w:val="24"/>
        </w:rPr>
        <w:t>monitorizarea intervențiilor și raportarea activităților desfășurate.</w:t>
      </w:r>
    </w:p>
    <w:p w:rsidR="00AE37A1" w:rsidRPr="00AE37A1" w:rsidRDefault="00FB7E00" w:rsidP="00AE37A1">
      <w:pPr>
        <w:pStyle w:val="NoSpacing"/>
        <w:jc w:val="both"/>
        <w:rPr>
          <w:rFonts w:ascii="Tahoma" w:hAnsi="Tahoma" w:cs="Tahoma"/>
          <w:sz w:val="24"/>
          <w:szCs w:val="24"/>
        </w:rPr>
      </w:pPr>
      <w:r w:rsidRPr="00FB7E00">
        <w:rPr>
          <w:rFonts w:ascii="Tahoma" w:hAnsi="Tahoma" w:cs="Tahoma"/>
          <w:sz w:val="24"/>
          <w:szCs w:val="24"/>
        </w:rPr>
        <w:pict>
          <v:rect id="_x0000_i1025" style="width:0;height:1.5pt" o:hralign="center" o:hrstd="t" o:hr="t"/>
        </w:pict>
      </w:r>
    </w:p>
    <w:bookmarkEnd w:id="7"/>
    <w:p w:rsidR="00E1215A" w:rsidRPr="006B4127" w:rsidRDefault="00E1215A">
      <w:pPr>
        <w:jc w:val="both"/>
        <w:rPr>
          <w:rFonts w:ascii="Tahoma" w:hAnsi="Tahoma" w:cs="Tahoma"/>
          <w:b/>
          <w:bCs/>
          <w:color w:val="000000"/>
          <w:sz w:val="24"/>
          <w:szCs w:val="24"/>
        </w:rPr>
      </w:pPr>
    </w:p>
    <w:p w:rsidR="00E1215A" w:rsidRPr="006B4127" w:rsidRDefault="00E1215A">
      <w:pPr>
        <w:jc w:val="both"/>
        <w:rPr>
          <w:rFonts w:ascii="Tahoma" w:hAnsi="Tahoma" w:cs="Tahoma"/>
          <w:b/>
          <w:bCs/>
          <w:color w:val="000000"/>
          <w:sz w:val="24"/>
          <w:szCs w:val="24"/>
        </w:rPr>
      </w:pPr>
    </w:p>
    <w:p w:rsidR="00E1215A" w:rsidRDefault="00E1215A">
      <w:pPr>
        <w:jc w:val="both"/>
        <w:rPr>
          <w:rFonts w:ascii="Tahoma" w:hAnsi="Tahoma" w:cs="Tahoma"/>
          <w:b/>
          <w:bCs/>
          <w:color w:val="000000"/>
          <w:sz w:val="24"/>
          <w:szCs w:val="24"/>
        </w:rPr>
      </w:pPr>
    </w:p>
    <w:p w:rsidR="00E1215A" w:rsidRPr="006B4127" w:rsidRDefault="00E1215A">
      <w:pPr>
        <w:jc w:val="both"/>
        <w:rPr>
          <w:rFonts w:ascii="Tahoma" w:hAnsi="Tahoma" w:cs="Tahoma"/>
          <w:b/>
          <w:bCs/>
          <w:color w:val="000000"/>
          <w:sz w:val="24"/>
          <w:szCs w:val="24"/>
        </w:rPr>
      </w:pPr>
    </w:p>
    <w:p w:rsidR="00D05661" w:rsidRDefault="00371A9D">
      <w:pPr>
        <w:jc w:val="both"/>
        <w:rPr>
          <w:rFonts w:ascii="Tahoma" w:hAnsi="Tahoma" w:cs="Tahoma"/>
          <w:color w:val="000000"/>
          <w:sz w:val="24"/>
          <w:szCs w:val="24"/>
        </w:rPr>
      </w:pPr>
      <w:r>
        <w:rPr>
          <w:rFonts w:ascii="Tahoma" w:hAnsi="Tahoma" w:cs="Tahoma"/>
          <w:b/>
          <w:bCs/>
          <w:color w:val="000000"/>
          <w:sz w:val="24"/>
          <w:szCs w:val="24"/>
        </w:rPr>
        <w:t xml:space="preserve">E.  </w:t>
      </w:r>
      <w:r w:rsidR="004C4832" w:rsidRPr="006B4127">
        <w:rPr>
          <w:rFonts w:ascii="Tahoma" w:hAnsi="Tahoma" w:cs="Tahoma"/>
          <w:b/>
          <w:bCs/>
          <w:color w:val="000000"/>
          <w:sz w:val="24"/>
          <w:szCs w:val="24"/>
        </w:rPr>
        <w:t>Calendarul de desfăşurare a concursului,</w:t>
      </w:r>
      <w:r w:rsidR="004C4832" w:rsidRPr="006B4127">
        <w:rPr>
          <w:rFonts w:ascii="Tahoma" w:hAnsi="Tahoma" w:cs="Tahoma"/>
          <w:color w:val="000000"/>
          <w:sz w:val="24"/>
          <w:szCs w:val="24"/>
        </w:rPr>
        <w:t xml:space="preserve"> respectiv data limită şi ora până la care se pot depune dosarele de concurs:</w:t>
      </w:r>
    </w:p>
    <w:p w:rsidR="00371A9D" w:rsidRPr="006B4127" w:rsidRDefault="00371A9D">
      <w:pPr>
        <w:jc w:val="both"/>
        <w:rPr>
          <w:rFonts w:ascii="Tahoma" w:hAnsi="Tahoma" w:cs="Tahoma"/>
          <w:sz w:val="24"/>
          <w:szCs w:val="24"/>
        </w:rPr>
      </w:pPr>
    </w:p>
    <w:p w:rsidR="00D05661" w:rsidRPr="006B4127" w:rsidRDefault="00D05661">
      <w:pPr>
        <w:rPr>
          <w:rFonts w:ascii="Tahoma" w:hAnsi="Tahoma" w:cs="Tahoma"/>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5496"/>
        <w:gridCol w:w="1758"/>
        <w:gridCol w:w="1792"/>
      </w:tblGrid>
      <w:tr w:rsidR="00D05661" w:rsidRPr="006B4127" w:rsidTr="008B65C7">
        <w:tc>
          <w:tcPr>
            <w:tcW w:w="0" w:type="auto"/>
          </w:tcPr>
          <w:p w:rsidR="00D05661" w:rsidRPr="006B4127" w:rsidRDefault="004C4832">
            <w:pPr>
              <w:rPr>
                <w:rFonts w:ascii="Tahoma" w:hAnsi="Tahoma" w:cs="Tahoma"/>
                <w:sz w:val="24"/>
                <w:szCs w:val="24"/>
              </w:rPr>
            </w:pPr>
            <w:r w:rsidRPr="006B4127">
              <w:rPr>
                <w:rFonts w:ascii="Tahoma" w:hAnsi="Tahoma" w:cs="Tahoma"/>
                <w:sz w:val="24"/>
                <w:szCs w:val="24"/>
              </w:rPr>
              <w:lastRenderedPageBreak/>
              <w:t>Activitate</w:t>
            </w:r>
          </w:p>
        </w:tc>
        <w:tc>
          <w:tcPr>
            <w:tcW w:w="1758" w:type="dxa"/>
          </w:tcPr>
          <w:p w:rsidR="00D05661" w:rsidRPr="006B4127" w:rsidRDefault="004C4832">
            <w:pPr>
              <w:rPr>
                <w:rFonts w:ascii="Tahoma" w:hAnsi="Tahoma" w:cs="Tahoma"/>
                <w:sz w:val="24"/>
                <w:szCs w:val="24"/>
              </w:rPr>
            </w:pPr>
            <w:r w:rsidRPr="006B4127">
              <w:rPr>
                <w:rFonts w:ascii="Tahoma" w:hAnsi="Tahoma" w:cs="Tahoma"/>
                <w:sz w:val="24"/>
                <w:szCs w:val="24"/>
              </w:rPr>
              <w:t>Data</w:t>
            </w:r>
          </w:p>
        </w:tc>
        <w:tc>
          <w:tcPr>
            <w:tcW w:w="1134" w:type="dxa"/>
          </w:tcPr>
          <w:p w:rsidR="00D05661" w:rsidRPr="006B4127" w:rsidRDefault="004C4832">
            <w:pPr>
              <w:rPr>
                <w:rFonts w:ascii="Tahoma" w:hAnsi="Tahoma" w:cs="Tahoma"/>
                <w:sz w:val="24"/>
                <w:szCs w:val="24"/>
              </w:rPr>
            </w:pPr>
            <w:r w:rsidRPr="006B4127">
              <w:rPr>
                <w:rFonts w:ascii="Tahoma" w:hAnsi="Tahoma" w:cs="Tahoma"/>
                <w:sz w:val="24"/>
                <w:szCs w:val="24"/>
              </w:rPr>
              <w:t>Ora</w:t>
            </w:r>
          </w:p>
        </w:tc>
      </w:tr>
      <w:tr w:rsidR="00D05661" w:rsidRPr="006B4127" w:rsidTr="008B65C7">
        <w:tc>
          <w:tcPr>
            <w:tcW w:w="0" w:type="auto"/>
          </w:tcPr>
          <w:p w:rsidR="00D05661" w:rsidRPr="006B4127" w:rsidRDefault="004C4832">
            <w:pPr>
              <w:rPr>
                <w:rFonts w:ascii="Tahoma" w:hAnsi="Tahoma" w:cs="Tahoma"/>
                <w:sz w:val="24"/>
                <w:szCs w:val="24"/>
              </w:rPr>
            </w:pPr>
            <w:r w:rsidRPr="006B4127">
              <w:rPr>
                <w:rFonts w:ascii="Tahoma" w:hAnsi="Tahoma" w:cs="Tahoma"/>
                <w:b/>
                <w:bCs/>
                <w:sz w:val="24"/>
                <w:szCs w:val="24"/>
              </w:rPr>
              <w:t>Data postării/publicării anunțului</w:t>
            </w:r>
          </w:p>
        </w:tc>
        <w:tc>
          <w:tcPr>
            <w:tcW w:w="0" w:type="auto"/>
          </w:tcPr>
          <w:p w:rsidR="00D05661" w:rsidRPr="006B4127" w:rsidRDefault="009D6004" w:rsidP="009D6004">
            <w:pPr>
              <w:rPr>
                <w:rFonts w:ascii="Tahoma" w:hAnsi="Tahoma" w:cs="Tahoma"/>
                <w:sz w:val="24"/>
                <w:szCs w:val="24"/>
              </w:rPr>
            </w:pPr>
            <w:r>
              <w:rPr>
                <w:rFonts w:ascii="Tahoma" w:hAnsi="Tahoma" w:cs="Tahoma"/>
                <w:sz w:val="24"/>
                <w:szCs w:val="24"/>
              </w:rPr>
              <w:t>22</w:t>
            </w:r>
            <w:r w:rsidR="006E40F9" w:rsidRPr="006B4127">
              <w:rPr>
                <w:rFonts w:ascii="Tahoma" w:hAnsi="Tahoma" w:cs="Tahoma"/>
                <w:sz w:val="24"/>
                <w:szCs w:val="24"/>
              </w:rPr>
              <w:t>.</w:t>
            </w:r>
            <w:r>
              <w:rPr>
                <w:rFonts w:ascii="Tahoma" w:hAnsi="Tahoma" w:cs="Tahoma"/>
                <w:sz w:val="24"/>
                <w:szCs w:val="24"/>
              </w:rPr>
              <w:t>10</w:t>
            </w:r>
            <w:r w:rsidR="00DB04EC" w:rsidRPr="006B4127">
              <w:rPr>
                <w:rFonts w:ascii="Tahoma" w:hAnsi="Tahoma" w:cs="Tahoma"/>
                <w:sz w:val="24"/>
                <w:szCs w:val="24"/>
              </w:rPr>
              <w:t>.2026</w:t>
            </w:r>
          </w:p>
        </w:tc>
        <w:tc>
          <w:tcPr>
            <w:tcW w:w="1792" w:type="dxa"/>
          </w:tcPr>
          <w:p w:rsidR="00D05661" w:rsidRPr="006B4127" w:rsidRDefault="00D05661">
            <w:pPr>
              <w:rPr>
                <w:rFonts w:ascii="Tahoma" w:hAnsi="Tahoma" w:cs="Tahoma"/>
                <w:sz w:val="24"/>
                <w:szCs w:val="24"/>
              </w:rPr>
            </w:pPr>
          </w:p>
        </w:tc>
      </w:tr>
      <w:tr w:rsidR="00D05661" w:rsidRPr="006B4127" w:rsidTr="008B65C7">
        <w:tc>
          <w:tcPr>
            <w:tcW w:w="0" w:type="auto"/>
          </w:tcPr>
          <w:p w:rsidR="00D05661" w:rsidRPr="006B4127" w:rsidRDefault="004C4832">
            <w:pPr>
              <w:rPr>
                <w:rFonts w:ascii="Tahoma" w:hAnsi="Tahoma" w:cs="Tahoma"/>
                <w:sz w:val="24"/>
                <w:szCs w:val="24"/>
              </w:rPr>
            </w:pPr>
            <w:r w:rsidRPr="006B4127">
              <w:rPr>
                <w:rFonts w:ascii="Tahoma" w:hAnsi="Tahoma" w:cs="Tahoma"/>
                <w:b/>
                <w:bCs/>
                <w:sz w:val="24"/>
                <w:szCs w:val="24"/>
              </w:rPr>
              <w:t>Data limită de depunere a dosarelor</w:t>
            </w:r>
          </w:p>
        </w:tc>
        <w:tc>
          <w:tcPr>
            <w:tcW w:w="0" w:type="auto"/>
          </w:tcPr>
          <w:p w:rsidR="00D05661" w:rsidRPr="006B4127" w:rsidRDefault="009D6004" w:rsidP="009D6004">
            <w:pPr>
              <w:rPr>
                <w:rFonts w:ascii="Tahoma" w:hAnsi="Tahoma" w:cs="Tahoma"/>
                <w:sz w:val="24"/>
                <w:szCs w:val="24"/>
              </w:rPr>
            </w:pPr>
            <w:r>
              <w:rPr>
                <w:rFonts w:ascii="Tahoma" w:hAnsi="Tahoma" w:cs="Tahoma"/>
                <w:sz w:val="24"/>
                <w:szCs w:val="24"/>
              </w:rPr>
              <w:t>06.11</w:t>
            </w:r>
            <w:r w:rsidR="00DB04EC" w:rsidRPr="006B4127">
              <w:rPr>
                <w:rFonts w:ascii="Tahoma" w:hAnsi="Tahoma" w:cs="Tahoma"/>
                <w:sz w:val="24"/>
                <w:szCs w:val="24"/>
              </w:rPr>
              <w:t>.2026</w:t>
            </w:r>
          </w:p>
        </w:tc>
        <w:tc>
          <w:tcPr>
            <w:tcW w:w="1792" w:type="dxa"/>
          </w:tcPr>
          <w:p w:rsidR="00D05661" w:rsidRPr="006B4127" w:rsidRDefault="00DB04EC">
            <w:pPr>
              <w:rPr>
                <w:rFonts w:ascii="Tahoma" w:hAnsi="Tahoma" w:cs="Tahoma"/>
                <w:sz w:val="24"/>
                <w:szCs w:val="24"/>
              </w:rPr>
            </w:pPr>
            <w:r w:rsidRPr="006B4127">
              <w:rPr>
                <w:rFonts w:ascii="Tahoma" w:hAnsi="Tahoma" w:cs="Tahoma"/>
                <w:sz w:val="24"/>
                <w:szCs w:val="24"/>
              </w:rPr>
              <w:t>15.00</w:t>
            </w:r>
          </w:p>
        </w:tc>
      </w:tr>
      <w:tr w:rsidR="00DB04EC" w:rsidRPr="006B4127" w:rsidTr="008B65C7">
        <w:tc>
          <w:tcPr>
            <w:tcW w:w="0" w:type="auto"/>
          </w:tcPr>
          <w:p w:rsidR="00DB04EC" w:rsidRPr="006B4127" w:rsidRDefault="00DB04EC">
            <w:pPr>
              <w:rPr>
                <w:rFonts w:ascii="Tahoma" w:hAnsi="Tahoma" w:cs="Tahoma"/>
                <w:sz w:val="24"/>
                <w:szCs w:val="24"/>
              </w:rPr>
            </w:pPr>
            <w:r w:rsidRPr="006B4127">
              <w:rPr>
                <w:rFonts w:ascii="Tahoma" w:hAnsi="Tahoma" w:cs="Tahoma"/>
                <w:sz w:val="24"/>
                <w:szCs w:val="24"/>
              </w:rPr>
              <w:t>Selecția dosarelor</w:t>
            </w:r>
          </w:p>
        </w:tc>
        <w:tc>
          <w:tcPr>
            <w:tcW w:w="0" w:type="auto"/>
          </w:tcPr>
          <w:p w:rsidR="00DB04EC" w:rsidRPr="006B4127" w:rsidRDefault="009D6004" w:rsidP="009D6004">
            <w:pPr>
              <w:rPr>
                <w:rFonts w:ascii="Tahoma" w:hAnsi="Tahoma" w:cs="Tahoma"/>
                <w:sz w:val="24"/>
                <w:szCs w:val="24"/>
              </w:rPr>
            </w:pPr>
            <w:r>
              <w:rPr>
                <w:rFonts w:ascii="Tahoma" w:hAnsi="Tahoma" w:cs="Tahoma"/>
                <w:sz w:val="24"/>
                <w:szCs w:val="24"/>
              </w:rPr>
              <w:t>09</w:t>
            </w:r>
            <w:r w:rsidR="006E40F9" w:rsidRPr="006B4127">
              <w:rPr>
                <w:rFonts w:ascii="Tahoma" w:hAnsi="Tahoma" w:cs="Tahoma"/>
                <w:sz w:val="24"/>
                <w:szCs w:val="24"/>
              </w:rPr>
              <w:t>.</w:t>
            </w:r>
            <w:r>
              <w:rPr>
                <w:rFonts w:ascii="Tahoma" w:hAnsi="Tahoma" w:cs="Tahoma"/>
                <w:sz w:val="24"/>
                <w:szCs w:val="24"/>
              </w:rPr>
              <w:t>11</w:t>
            </w:r>
            <w:r w:rsidR="00DB04EC" w:rsidRPr="006B4127">
              <w:rPr>
                <w:rFonts w:ascii="Tahoma" w:hAnsi="Tahoma" w:cs="Tahoma"/>
                <w:sz w:val="24"/>
                <w:szCs w:val="24"/>
              </w:rPr>
              <w:t>.2026</w:t>
            </w:r>
          </w:p>
        </w:tc>
        <w:tc>
          <w:tcPr>
            <w:tcW w:w="1792" w:type="dxa"/>
          </w:tcPr>
          <w:p w:rsidR="00DB04EC" w:rsidRPr="006B4127" w:rsidRDefault="00DB04EC" w:rsidP="00E32B20">
            <w:pPr>
              <w:rPr>
                <w:rFonts w:ascii="Tahoma" w:hAnsi="Tahoma" w:cs="Tahoma"/>
                <w:sz w:val="24"/>
                <w:szCs w:val="24"/>
              </w:rPr>
            </w:pPr>
            <w:r w:rsidRPr="006B4127">
              <w:rPr>
                <w:rFonts w:ascii="Tahoma" w:hAnsi="Tahoma" w:cs="Tahoma"/>
                <w:sz w:val="24"/>
                <w:szCs w:val="24"/>
              </w:rPr>
              <w:t>15.00</w:t>
            </w:r>
          </w:p>
        </w:tc>
      </w:tr>
      <w:tr w:rsidR="00DB04EC" w:rsidRPr="006B4127" w:rsidTr="008B65C7">
        <w:tc>
          <w:tcPr>
            <w:tcW w:w="0" w:type="auto"/>
          </w:tcPr>
          <w:p w:rsidR="00DB04EC" w:rsidRPr="006B4127" w:rsidRDefault="00DB04EC">
            <w:pPr>
              <w:rPr>
                <w:rFonts w:ascii="Tahoma" w:hAnsi="Tahoma" w:cs="Tahoma"/>
                <w:sz w:val="24"/>
                <w:szCs w:val="24"/>
              </w:rPr>
            </w:pPr>
            <w:r w:rsidRPr="006B4127">
              <w:rPr>
                <w:rFonts w:ascii="Tahoma" w:hAnsi="Tahoma" w:cs="Tahoma"/>
                <w:sz w:val="24"/>
                <w:szCs w:val="24"/>
              </w:rPr>
              <w:t>Afișarea selecției dosarelor</w:t>
            </w:r>
          </w:p>
        </w:tc>
        <w:tc>
          <w:tcPr>
            <w:tcW w:w="0" w:type="auto"/>
          </w:tcPr>
          <w:p w:rsidR="00DB04EC" w:rsidRPr="006B4127" w:rsidRDefault="009D6004" w:rsidP="009D6004">
            <w:pPr>
              <w:rPr>
                <w:rFonts w:ascii="Tahoma" w:hAnsi="Tahoma" w:cs="Tahoma"/>
                <w:sz w:val="24"/>
                <w:szCs w:val="24"/>
              </w:rPr>
            </w:pPr>
            <w:r>
              <w:rPr>
                <w:rFonts w:ascii="Tahoma" w:hAnsi="Tahoma" w:cs="Tahoma"/>
                <w:sz w:val="24"/>
                <w:szCs w:val="24"/>
              </w:rPr>
              <w:t>09</w:t>
            </w:r>
            <w:r w:rsidR="00DB04EC" w:rsidRPr="006B4127">
              <w:rPr>
                <w:rFonts w:ascii="Tahoma" w:hAnsi="Tahoma" w:cs="Tahoma"/>
                <w:sz w:val="24"/>
                <w:szCs w:val="24"/>
              </w:rPr>
              <w:t>.</w:t>
            </w:r>
            <w:r>
              <w:rPr>
                <w:rFonts w:ascii="Tahoma" w:hAnsi="Tahoma" w:cs="Tahoma"/>
                <w:sz w:val="24"/>
                <w:szCs w:val="24"/>
              </w:rPr>
              <w:t>11</w:t>
            </w:r>
            <w:r w:rsidR="00EB662A" w:rsidRPr="006B4127">
              <w:rPr>
                <w:rFonts w:ascii="Tahoma" w:hAnsi="Tahoma" w:cs="Tahoma"/>
                <w:sz w:val="24"/>
                <w:szCs w:val="24"/>
              </w:rPr>
              <w:t>.</w:t>
            </w:r>
            <w:r w:rsidR="00DB04EC" w:rsidRPr="006B4127">
              <w:rPr>
                <w:rFonts w:ascii="Tahoma" w:hAnsi="Tahoma" w:cs="Tahoma"/>
                <w:sz w:val="24"/>
                <w:szCs w:val="24"/>
              </w:rPr>
              <w:t>2026</w:t>
            </w:r>
          </w:p>
        </w:tc>
        <w:tc>
          <w:tcPr>
            <w:tcW w:w="1792" w:type="dxa"/>
          </w:tcPr>
          <w:p w:rsidR="00DB04EC" w:rsidRPr="006B4127" w:rsidRDefault="00DB04EC" w:rsidP="009D6004">
            <w:pPr>
              <w:rPr>
                <w:rFonts w:ascii="Tahoma" w:hAnsi="Tahoma" w:cs="Tahoma"/>
                <w:sz w:val="24"/>
                <w:szCs w:val="24"/>
              </w:rPr>
            </w:pPr>
            <w:r w:rsidRPr="006B4127">
              <w:rPr>
                <w:rFonts w:ascii="Tahoma" w:hAnsi="Tahoma" w:cs="Tahoma"/>
                <w:sz w:val="24"/>
                <w:szCs w:val="24"/>
              </w:rPr>
              <w:t>1</w:t>
            </w:r>
            <w:r w:rsidR="009D6004">
              <w:rPr>
                <w:rFonts w:ascii="Tahoma" w:hAnsi="Tahoma" w:cs="Tahoma"/>
                <w:sz w:val="24"/>
                <w:szCs w:val="24"/>
              </w:rPr>
              <w:t>4</w:t>
            </w:r>
            <w:r w:rsidRPr="006B4127">
              <w:rPr>
                <w:rFonts w:ascii="Tahoma" w:hAnsi="Tahoma" w:cs="Tahoma"/>
                <w:sz w:val="24"/>
                <w:szCs w:val="24"/>
              </w:rPr>
              <w:t>.</w:t>
            </w:r>
            <w:r w:rsidR="003E5DFC">
              <w:rPr>
                <w:rFonts w:ascii="Tahoma" w:hAnsi="Tahoma" w:cs="Tahoma"/>
                <w:sz w:val="24"/>
                <w:szCs w:val="24"/>
              </w:rPr>
              <w:t>3</w:t>
            </w:r>
            <w:r w:rsidRPr="006B4127">
              <w:rPr>
                <w:rFonts w:ascii="Tahoma" w:hAnsi="Tahoma" w:cs="Tahoma"/>
                <w:sz w:val="24"/>
                <w:szCs w:val="24"/>
              </w:rPr>
              <w:t>0</w:t>
            </w:r>
          </w:p>
        </w:tc>
      </w:tr>
      <w:tr w:rsidR="008B65C7" w:rsidRPr="006B4127" w:rsidTr="008B65C7">
        <w:tc>
          <w:tcPr>
            <w:tcW w:w="0" w:type="auto"/>
          </w:tcPr>
          <w:p w:rsidR="008B65C7" w:rsidRPr="006B4127" w:rsidRDefault="008B65C7">
            <w:pPr>
              <w:rPr>
                <w:rFonts w:ascii="Tahoma" w:hAnsi="Tahoma" w:cs="Tahoma"/>
                <w:sz w:val="24"/>
                <w:szCs w:val="24"/>
              </w:rPr>
            </w:pPr>
            <w:r w:rsidRPr="006B4127">
              <w:rPr>
                <w:rFonts w:ascii="Tahoma" w:hAnsi="Tahoma" w:cs="Tahoma"/>
                <w:sz w:val="24"/>
                <w:szCs w:val="24"/>
              </w:rPr>
              <w:t>Termen limită contestații ref la selecția dosarelor</w:t>
            </w:r>
          </w:p>
        </w:tc>
        <w:tc>
          <w:tcPr>
            <w:tcW w:w="0" w:type="auto"/>
          </w:tcPr>
          <w:p w:rsidR="008B65C7" w:rsidRPr="006B4127" w:rsidRDefault="009D6004" w:rsidP="009D6004">
            <w:pPr>
              <w:rPr>
                <w:rFonts w:ascii="Tahoma" w:hAnsi="Tahoma" w:cs="Tahoma"/>
                <w:sz w:val="24"/>
                <w:szCs w:val="24"/>
              </w:rPr>
            </w:pPr>
            <w:r>
              <w:rPr>
                <w:rFonts w:ascii="Tahoma" w:hAnsi="Tahoma" w:cs="Tahoma"/>
                <w:sz w:val="24"/>
                <w:szCs w:val="24"/>
              </w:rPr>
              <w:t>10</w:t>
            </w:r>
            <w:r w:rsidR="008B65C7" w:rsidRPr="006B4127">
              <w:rPr>
                <w:rFonts w:ascii="Tahoma" w:hAnsi="Tahoma" w:cs="Tahoma"/>
                <w:sz w:val="24"/>
                <w:szCs w:val="24"/>
              </w:rPr>
              <w:t>.</w:t>
            </w:r>
            <w:r>
              <w:rPr>
                <w:rFonts w:ascii="Tahoma" w:hAnsi="Tahoma" w:cs="Tahoma"/>
                <w:sz w:val="24"/>
                <w:szCs w:val="24"/>
              </w:rPr>
              <w:t>11</w:t>
            </w:r>
            <w:r w:rsidR="00EB662A" w:rsidRPr="006B4127">
              <w:rPr>
                <w:rFonts w:ascii="Tahoma" w:hAnsi="Tahoma" w:cs="Tahoma"/>
                <w:sz w:val="24"/>
                <w:szCs w:val="24"/>
              </w:rPr>
              <w:t>.</w:t>
            </w:r>
            <w:r w:rsidR="008B65C7" w:rsidRPr="006B4127">
              <w:rPr>
                <w:rFonts w:ascii="Tahoma" w:hAnsi="Tahoma" w:cs="Tahoma"/>
                <w:sz w:val="24"/>
                <w:szCs w:val="24"/>
              </w:rPr>
              <w:t>2026</w:t>
            </w:r>
          </w:p>
        </w:tc>
        <w:tc>
          <w:tcPr>
            <w:tcW w:w="1792" w:type="dxa"/>
          </w:tcPr>
          <w:p w:rsidR="008B65C7" w:rsidRPr="006B4127" w:rsidRDefault="008B65C7" w:rsidP="00E32B20">
            <w:pPr>
              <w:rPr>
                <w:rFonts w:ascii="Tahoma" w:hAnsi="Tahoma" w:cs="Tahoma"/>
                <w:sz w:val="24"/>
                <w:szCs w:val="24"/>
              </w:rPr>
            </w:pPr>
            <w:r w:rsidRPr="006B4127">
              <w:rPr>
                <w:rFonts w:ascii="Tahoma" w:hAnsi="Tahoma" w:cs="Tahoma"/>
                <w:sz w:val="24"/>
                <w:szCs w:val="24"/>
              </w:rPr>
              <w:t>15.00</w:t>
            </w:r>
          </w:p>
        </w:tc>
      </w:tr>
      <w:tr w:rsidR="008B65C7" w:rsidRPr="006B4127" w:rsidTr="008B65C7">
        <w:tc>
          <w:tcPr>
            <w:tcW w:w="0" w:type="auto"/>
          </w:tcPr>
          <w:p w:rsidR="008B65C7" w:rsidRPr="006B4127" w:rsidRDefault="008B65C7">
            <w:pPr>
              <w:rPr>
                <w:rFonts w:ascii="Tahoma" w:hAnsi="Tahoma" w:cs="Tahoma"/>
                <w:sz w:val="24"/>
                <w:szCs w:val="24"/>
              </w:rPr>
            </w:pPr>
            <w:r w:rsidRPr="006B4127">
              <w:rPr>
                <w:rFonts w:ascii="Tahoma" w:hAnsi="Tahoma" w:cs="Tahoma"/>
                <w:sz w:val="24"/>
                <w:szCs w:val="24"/>
              </w:rPr>
              <w:t>Afișarea rezultatelor la contestații</w:t>
            </w:r>
          </w:p>
        </w:tc>
        <w:tc>
          <w:tcPr>
            <w:tcW w:w="0" w:type="auto"/>
          </w:tcPr>
          <w:p w:rsidR="008B65C7" w:rsidRPr="006B4127" w:rsidRDefault="009D6004" w:rsidP="009D6004">
            <w:pPr>
              <w:rPr>
                <w:rFonts w:ascii="Tahoma" w:hAnsi="Tahoma" w:cs="Tahoma"/>
                <w:sz w:val="24"/>
                <w:szCs w:val="24"/>
              </w:rPr>
            </w:pPr>
            <w:r>
              <w:rPr>
                <w:rFonts w:ascii="Tahoma" w:hAnsi="Tahoma" w:cs="Tahoma"/>
                <w:sz w:val="24"/>
                <w:szCs w:val="24"/>
              </w:rPr>
              <w:t>11</w:t>
            </w:r>
            <w:r w:rsidR="006E40F9" w:rsidRPr="006B4127">
              <w:rPr>
                <w:rFonts w:ascii="Tahoma" w:hAnsi="Tahoma" w:cs="Tahoma"/>
                <w:sz w:val="24"/>
                <w:szCs w:val="24"/>
              </w:rPr>
              <w:t>.</w:t>
            </w:r>
            <w:r>
              <w:rPr>
                <w:rFonts w:ascii="Tahoma" w:hAnsi="Tahoma" w:cs="Tahoma"/>
                <w:sz w:val="24"/>
                <w:szCs w:val="24"/>
              </w:rPr>
              <w:t>11</w:t>
            </w:r>
            <w:r w:rsidR="008B65C7" w:rsidRPr="006B4127">
              <w:rPr>
                <w:rFonts w:ascii="Tahoma" w:hAnsi="Tahoma" w:cs="Tahoma"/>
                <w:sz w:val="24"/>
                <w:szCs w:val="24"/>
              </w:rPr>
              <w:t>.2026</w:t>
            </w:r>
          </w:p>
        </w:tc>
        <w:tc>
          <w:tcPr>
            <w:tcW w:w="1792" w:type="dxa"/>
          </w:tcPr>
          <w:p w:rsidR="008B65C7" w:rsidRPr="006B4127" w:rsidRDefault="008B65C7" w:rsidP="00E32B20">
            <w:pPr>
              <w:rPr>
                <w:rFonts w:ascii="Tahoma" w:hAnsi="Tahoma" w:cs="Tahoma"/>
                <w:sz w:val="24"/>
                <w:szCs w:val="24"/>
              </w:rPr>
            </w:pPr>
            <w:r w:rsidRPr="006B4127">
              <w:rPr>
                <w:rFonts w:ascii="Tahoma" w:hAnsi="Tahoma" w:cs="Tahoma"/>
                <w:sz w:val="24"/>
                <w:szCs w:val="24"/>
              </w:rPr>
              <w:t>15.00</w:t>
            </w:r>
          </w:p>
        </w:tc>
      </w:tr>
      <w:tr w:rsidR="008B65C7" w:rsidRPr="006B4127" w:rsidTr="008B65C7">
        <w:tc>
          <w:tcPr>
            <w:tcW w:w="0" w:type="auto"/>
          </w:tcPr>
          <w:p w:rsidR="008B65C7" w:rsidRPr="006315B1" w:rsidRDefault="008B65C7">
            <w:pPr>
              <w:rPr>
                <w:rFonts w:ascii="Tahoma" w:hAnsi="Tahoma" w:cs="Tahoma"/>
                <w:b/>
                <w:sz w:val="24"/>
                <w:szCs w:val="24"/>
                <w:highlight w:val="yellow"/>
              </w:rPr>
            </w:pPr>
            <w:r w:rsidRPr="006315B1">
              <w:rPr>
                <w:rFonts w:ascii="Tahoma" w:hAnsi="Tahoma" w:cs="Tahoma"/>
                <w:b/>
                <w:bCs/>
                <w:sz w:val="24"/>
                <w:szCs w:val="24"/>
                <w:highlight w:val="yellow"/>
              </w:rPr>
              <w:t>Proba scrisă</w:t>
            </w:r>
          </w:p>
        </w:tc>
        <w:tc>
          <w:tcPr>
            <w:tcW w:w="0" w:type="auto"/>
          </w:tcPr>
          <w:p w:rsidR="008B65C7" w:rsidRPr="006315B1" w:rsidRDefault="009D6004" w:rsidP="009D6004">
            <w:pPr>
              <w:rPr>
                <w:rFonts w:ascii="Tahoma" w:hAnsi="Tahoma" w:cs="Tahoma"/>
                <w:b/>
                <w:sz w:val="24"/>
                <w:szCs w:val="24"/>
                <w:highlight w:val="yellow"/>
              </w:rPr>
            </w:pPr>
            <w:r>
              <w:rPr>
                <w:rFonts w:ascii="Tahoma" w:hAnsi="Tahoma" w:cs="Tahoma"/>
                <w:b/>
                <w:sz w:val="24"/>
                <w:szCs w:val="24"/>
                <w:highlight w:val="yellow"/>
              </w:rPr>
              <w:t>16</w:t>
            </w:r>
            <w:r w:rsidR="00B06184" w:rsidRPr="006315B1">
              <w:rPr>
                <w:rFonts w:ascii="Tahoma" w:hAnsi="Tahoma" w:cs="Tahoma"/>
                <w:b/>
                <w:sz w:val="24"/>
                <w:szCs w:val="24"/>
                <w:highlight w:val="yellow"/>
              </w:rPr>
              <w:t>.</w:t>
            </w:r>
            <w:r w:rsidR="004A6E5A" w:rsidRPr="006315B1">
              <w:rPr>
                <w:rFonts w:ascii="Tahoma" w:hAnsi="Tahoma" w:cs="Tahoma"/>
                <w:b/>
                <w:sz w:val="24"/>
                <w:szCs w:val="24"/>
                <w:highlight w:val="yellow"/>
              </w:rPr>
              <w:t>1</w:t>
            </w:r>
            <w:r>
              <w:rPr>
                <w:rFonts w:ascii="Tahoma" w:hAnsi="Tahoma" w:cs="Tahoma"/>
                <w:b/>
                <w:sz w:val="24"/>
                <w:szCs w:val="24"/>
                <w:highlight w:val="yellow"/>
              </w:rPr>
              <w:t>1</w:t>
            </w:r>
            <w:r w:rsidR="008B65C7" w:rsidRPr="006315B1">
              <w:rPr>
                <w:rFonts w:ascii="Tahoma" w:hAnsi="Tahoma" w:cs="Tahoma"/>
                <w:b/>
                <w:sz w:val="24"/>
                <w:szCs w:val="24"/>
                <w:highlight w:val="yellow"/>
              </w:rPr>
              <w:t>.2026</w:t>
            </w:r>
          </w:p>
        </w:tc>
        <w:tc>
          <w:tcPr>
            <w:tcW w:w="1792" w:type="dxa"/>
          </w:tcPr>
          <w:p w:rsidR="008B65C7" w:rsidRPr="006315B1" w:rsidRDefault="008B65C7" w:rsidP="008B65C7">
            <w:pPr>
              <w:rPr>
                <w:rFonts w:ascii="Tahoma" w:hAnsi="Tahoma" w:cs="Tahoma"/>
                <w:b/>
                <w:sz w:val="24"/>
                <w:szCs w:val="24"/>
                <w:highlight w:val="yellow"/>
              </w:rPr>
            </w:pPr>
            <w:r w:rsidRPr="006315B1">
              <w:rPr>
                <w:rFonts w:ascii="Tahoma" w:hAnsi="Tahoma" w:cs="Tahoma"/>
                <w:b/>
                <w:sz w:val="24"/>
                <w:szCs w:val="24"/>
                <w:highlight w:val="yellow"/>
              </w:rPr>
              <w:t>10.00</w:t>
            </w:r>
          </w:p>
        </w:tc>
      </w:tr>
      <w:tr w:rsidR="008B65C7" w:rsidRPr="006B4127" w:rsidTr="008B65C7">
        <w:tc>
          <w:tcPr>
            <w:tcW w:w="0" w:type="auto"/>
          </w:tcPr>
          <w:p w:rsidR="008B65C7" w:rsidRPr="006B4127" w:rsidRDefault="008B65C7">
            <w:pPr>
              <w:rPr>
                <w:rFonts w:ascii="Tahoma" w:hAnsi="Tahoma" w:cs="Tahoma"/>
                <w:sz w:val="24"/>
                <w:szCs w:val="24"/>
              </w:rPr>
            </w:pPr>
            <w:r w:rsidRPr="006B4127">
              <w:rPr>
                <w:rFonts w:ascii="Tahoma" w:hAnsi="Tahoma" w:cs="Tahoma"/>
                <w:sz w:val="24"/>
                <w:szCs w:val="24"/>
              </w:rPr>
              <w:t>Afișarea rezultatelor la proba scrisă</w:t>
            </w:r>
          </w:p>
        </w:tc>
        <w:tc>
          <w:tcPr>
            <w:tcW w:w="0" w:type="auto"/>
          </w:tcPr>
          <w:p w:rsidR="008B65C7" w:rsidRPr="006B4127" w:rsidRDefault="00F91E24" w:rsidP="00F91E24">
            <w:pPr>
              <w:rPr>
                <w:rFonts w:ascii="Tahoma" w:hAnsi="Tahoma" w:cs="Tahoma"/>
                <w:sz w:val="24"/>
                <w:szCs w:val="24"/>
              </w:rPr>
            </w:pPr>
            <w:r>
              <w:rPr>
                <w:rFonts w:ascii="Tahoma" w:hAnsi="Tahoma" w:cs="Tahoma"/>
                <w:sz w:val="24"/>
                <w:szCs w:val="24"/>
              </w:rPr>
              <w:t>16</w:t>
            </w:r>
            <w:r w:rsidR="00B06184" w:rsidRPr="006B4127">
              <w:rPr>
                <w:rFonts w:ascii="Tahoma" w:hAnsi="Tahoma" w:cs="Tahoma"/>
                <w:sz w:val="24"/>
                <w:szCs w:val="24"/>
              </w:rPr>
              <w:t>.</w:t>
            </w:r>
            <w:r>
              <w:rPr>
                <w:rFonts w:ascii="Tahoma" w:hAnsi="Tahoma" w:cs="Tahoma"/>
                <w:sz w:val="24"/>
                <w:szCs w:val="24"/>
              </w:rPr>
              <w:t>11</w:t>
            </w:r>
            <w:r w:rsidR="00B06184" w:rsidRPr="006B4127">
              <w:rPr>
                <w:rFonts w:ascii="Tahoma" w:hAnsi="Tahoma" w:cs="Tahoma"/>
                <w:sz w:val="24"/>
                <w:szCs w:val="24"/>
              </w:rPr>
              <w:t>.</w:t>
            </w:r>
            <w:r w:rsidR="008B65C7" w:rsidRPr="006B4127">
              <w:rPr>
                <w:rFonts w:ascii="Tahoma" w:hAnsi="Tahoma" w:cs="Tahoma"/>
                <w:sz w:val="24"/>
                <w:szCs w:val="24"/>
              </w:rPr>
              <w:t>2026</w:t>
            </w:r>
          </w:p>
        </w:tc>
        <w:tc>
          <w:tcPr>
            <w:tcW w:w="1792" w:type="dxa"/>
          </w:tcPr>
          <w:p w:rsidR="008B65C7" w:rsidRPr="006B4127" w:rsidRDefault="008B65C7" w:rsidP="0046073D">
            <w:pPr>
              <w:rPr>
                <w:rFonts w:ascii="Tahoma" w:hAnsi="Tahoma" w:cs="Tahoma"/>
                <w:sz w:val="24"/>
                <w:szCs w:val="24"/>
              </w:rPr>
            </w:pPr>
            <w:r w:rsidRPr="006B4127">
              <w:rPr>
                <w:rFonts w:ascii="Tahoma" w:hAnsi="Tahoma" w:cs="Tahoma"/>
                <w:sz w:val="24"/>
                <w:szCs w:val="24"/>
              </w:rPr>
              <w:t>1</w:t>
            </w:r>
            <w:r w:rsidR="0046073D">
              <w:rPr>
                <w:rFonts w:ascii="Tahoma" w:hAnsi="Tahoma" w:cs="Tahoma"/>
                <w:sz w:val="24"/>
                <w:szCs w:val="24"/>
              </w:rPr>
              <w:t>6</w:t>
            </w:r>
            <w:r w:rsidRPr="006B4127">
              <w:rPr>
                <w:rFonts w:ascii="Tahoma" w:hAnsi="Tahoma" w:cs="Tahoma"/>
                <w:sz w:val="24"/>
                <w:szCs w:val="24"/>
              </w:rPr>
              <w:t>.00</w:t>
            </w:r>
          </w:p>
        </w:tc>
      </w:tr>
      <w:tr w:rsidR="008B65C7" w:rsidRPr="006B4127" w:rsidTr="008B65C7">
        <w:tc>
          <w:tcPr>
            <w:tcW w:w="0" w:type="auto"/>
          </w:tcPr>
          <w:p w:rsidR="008B65C7" w:rsidRPr="006B4127" w:rsidRDefault="008B65C7">
            <w:pPr>
              <w:rPr>
                <w:rFonts w:ascii="Tahoma" w:hAnsi="Tahoma" w:cs="Tahoma"/>
                <w:sz w:val="24"/>
                <w:szCs w:val="24"/>
              </w:rPr>
            </w:pPr>
            <w:r w:rsidRPr="006B4127">
              <w:rPr>
                <w:rFonts w:ascii="Tahoma" w:hAnsi="Tahoma" w:cs="Tahoma"/>
                <w:sz w:val="24"/>
                <w:szCs w:val="24"/>
              </w:rPr>
              <w:t>Termen limită contestații la proba scrisă</w:t>
            </w:r>
          </w:p>
        </w:tc>
        <w:tc>
          <w:tcPr>
            <w:tcW w:w="0" w:type="auto"/>
          </w:tcPr>
          <w:p w:rsidR="008B65C7" w:rsidRPr="006B4127" w:rsidRDefault="00F91E24" w:rsidP="00F91E24">
            <w:pPr>
              <w:rPr>
                <w:rFonts w:ascii="Tahoma" w:hAnsi="Tahoma" w:cs="Tahoma"/>
                <w:sz w:val="24"/>
                <w:szCs w:val="24"/>
              </w:rPr>
            </w:pPr>
            <w:r>
              <w:rPr>
                <w:rFonts w:ascii="Tahoma" w:hAnsi="Tahoma" w:cs="Tahoma"/>
                <w:sz w:val="24"/>
                <w:szCs w:val="24"/>
              </w:rPr>
              <w:t>17</w:t>
            </w:r>
            <w:r w:rsidR="003B7687" w:rsidRPr="006B4127">
              <w:rPr>
                <w:rFonts w:ascii="Tahoma" w:hAnsi="Tahoma" w:cs="Tahoma"/>
                <w:sz w:val="24"/>
                <w:szCs w:val="24"/>
              </w:rPr>
              <w:t>.</w:t>
            </w:r>
            <w:r w:rsidR="004A6E5A">
              <w:rPr>
                <w:rFonts w:ascii="Tahoma" w:hAnsi="Tahoma" w:cs="Tahoma"/>
                <w:sz w:val="24"/>
                <w:szCs w:val="24"/>
              </w:rPr>
              <w:t>1</w:t>
            </w:r>
            <w:r>
              <w:rPr>
                <w:rFonts w:ascii="Tahoma" w:hAnsi="Tahoma" w:cs="Tahoma"/>
                <w:sz w:val="24"/>
                <w:szCs w:val="24"/>
              </w:rPr>
              <w:t>1</w:t>
            </w:r>
            <w:r w:rsidR="008B65C7" w:rsidRPr="006B4127">
              <w:rPr>
                <w:rFonts w:ascii="Tahoma" w:hAnsi="Tahoma" w:cs="Tahoma"/>
                <w:sz w:val="24"/>
                <w:szCs w:val="24"/>
              </w:rPr>
              <w:t>.2026</w:t>
            </w:r>
          </w:p>
        </w:tc>
        <w:tc>
          <w:tcPr>
            <w:tcW w:w="1792" w:type="dxa"/>
          </w:tcPr>
          <w:p w:rsidR="008B65C7" w:rsidRPr="006B4127" w:rsidRDefault="008B65C7" w:rsidP="008B65C7">
            <w:pPr>
              <w:rPr>
                <w:rFonts w:ascii="Tahoma" w:hAnsi="Tahoma" w:cs="Tahoma"/>
                <w:sz w:val="24"/>
                <w:szCs w:val="24"/>
              </w:rPr>
            </w:pPr>
            <w:r w:rsidRPr="006B4127">
              <w:rPr>
                <w:rFonts w:ascii="Tahoma" w:hAnsi="Tahoma" w:cs="Tahoma"/>
                <w:sz w:val="24"/>
                <w:szCs w:val="24"/>
              </w:rPr>
              <w:t>12.00</w:t>
            </w:r>
          </w:p>
        </w:tc>
      </w:tr>
      <w:tr w:rsidR="008B65C7" w:rsidRPr="006B4127" w:rsidTr="008B65C7">
        <w:tc>
          <w:tcPr>
            <w:tcW w:w="0" w:type="auto"/>
          </w:tcPr>
          <w:p w:rsidR="008B65C7" w:rsidRPr="006B4127" w:rsidRDefault="008B65C7">
            <w:pPr>
              <w:rPr>
                <w:rFonts w:ascii="Tahoma" w:hAnsi="Tahoma" w:cs="Tahoma"/>
                <w:sz w:val="24"/>
                <w:szCs w:val="24"/>
              </w:rPr>
            </w:pPr>
            <w:r w:rsidRPr="006B4127">
              <w:rPr>
                <w:rFonts w:ascii="Tahoma" w:hAnsi="Tahoma" w:cs="Tahoma"/>
                <w:sz w:val="24"/>
                <w:szCs w:val="24"/>
              </w:rPr>
              <w:t>Afișarea rezultatelor la contestații ref proba scrisă</w:t>
            </w:r>
          </w:p>
        </w:tc>
        <w:tc>
          <w:tcPr>
            <w:tcW w:w="0" w:type="auto"/>
          </w:tcPr>
          <w:p w:rsidR="008B65C7" w:rsidRPr="006B4127" w:rsidRDefault="00F91E24" w:rsidP="00F91E24">
            <w:pPr>
              <w:rPr>
                <w:rFonts w:ascii="Tahoma" w:hAnsi="Tahoma" w:cs="Tahoma"/>
                <w:sz w:val="24"/>
                <w:szCs w:val="24"/>
              </w:rPr>
            </w:pPr>
            <w:r>
              <w:rPr>
                <w:rFonts w:ascii="Tahoma" w:hAnsi="Tahoma" w:cs="Tahoma"/>
                <w:sz w:val="24"/>
                <w:szCs w:val="24"/>
              </w:rPr>
              <w:t>18</w:t>
            </w:r>
            <w:r w:rsidR="003B7687" w:rsidRPr="006B4127">
              <w:rPr>
                <w:rFonts w:ascii="Tahoma" w:hAnsi="Tahoma" w:cs="Tahoma"/>
                <w:sz w:val="24"/>
                <w:szCs w:val="24"/>
              </w:rPr>
              <w:t>.</w:t>
            </w:r>
            <w:r w:rsidR="009F79FE">
              <w:rPr>
                <w:rFonts w:ascii="Tahoma" w:hAnsi="Tahoma" w:cs="Tahoma"/>
                <w:sz w:val="24"/>
                <w:szCs w:val="24"/>
              </w:rPr>
              <w:t>1</w:t>
            </w:r>
            <w:r>
              <w:rPr>
                <w:rFonts w:ascii="Tahoma" w:hAnsi="Tahoma" w:cs="Tahoma"/>
                <w:sz w:val="24"/>
                <w:szCs w:val="24"/>
              </w:rPr>
              <w:t>1</w:t>
            </w:r>
            <w:r w:rsidR="008B65C7" w:rsidRPr="006B4127">
              <w:rPr>
                <w:rFonts w:ascii="Tahoma" w:hAnsi="Tahoma" w:cs="Tahoma"/>
                <w:sz w:val="24"/>
                <w:szCs w:val="24"/>
              </w:rPr>
              <w:t>.2026</w:t>
            </w:r>
          </w:p>
        </w:tc>
        <w:tc>
          <w:tcPr>
            <w:tcW w:w="1792" w:type="dxa"/>
          </w:tcPr>
          <w:p w:rsidR="008B65C7" w:rsidRPr="006B4127" w:rsidRDefault="008B65C7" w:rsidP="008B65C7">
            <w:pPr>
              <w:rPr>
                <w:rFonts w:ascii="Tahoma" w:hAnsi="Tahoma" w:cs="Tahoma"/>
                <w:sz w:val="24"/>
                <w:szCs w:val="24"/>
              </w:rPr>
            </w:pPr>
            <w:r w:rsidRPr="006B4127">
              <w:rPr>
                <w:rFonts w:ascii="Tahoma" w:hAnsi="Tahoma" w:cs="Tahoma"/>
                <w:sz w:val="24"/>
                <w:szCs w:val="24"/>
              </w:rPr>
              <w:t>12.00</w:t>
            </w:r>
          </w:p>
        </w:tc>
      </w:tr>
      <w:tr w:rsidR="008B65C7" w:rsidRPr="006B4127" w:rsidTr="008B65C7">
        <w:tc>
          <w:tcPr>
            <w:tcW w:w="0" w:type="auto"/>
          </w:tcPr>
          <w:p w:rsidR="008B65C7" w:rsidRPr="006B4127" w:rsidRDefault="008B65C7">
            <w:pPr>
              <w:rPr>
                <w:rFonts w:ascii="Tahoma" w:hAnsi="Tahoma" w:cs="Tahoma"/>
                <w:sz w:val="24"/>
                <w:szCs w:val="24"/>
              </w:rPr>
            </w:pPr>
            <w:r w:rsidRPr="006B4127">
              <w:rPr>
                <w:rFonts w:ascii="Tahoma" w:hAnsi="Tahoma" w:cs="Tahoma"/>
                <w:b/>
                <w:bCs/>
                <w:sz w:val="24"/>
                <w:szCs w:val="24"/>
              </w:rPr>
              <w:t>Interviul</w:t>
            </w:r>
          </w:p>
        </w:tc>
        <w:tc>
          <w:tcPr>
            <w:tcW w:w="0" w:type="auto"/>
          </w:tcPr>
          <w:p w:rsidR="008B65C7" w:rsidRPr="006B4127" w:rsidRDefault="00F91E24" w:rsidP="00F91E24">
            <w:pPr>
              <w:rPr>
                <w:rFonts w:ascii="Tahoma" w:hAnsi="Tahoma" w:cs="Tahoma"/>
                <w:sz w:val="24"/>
                <w:szCs w:val="24"/>
              </w:rPr>
            </w:pPr>
            <w:r>
              <w:rPr>
                <w:rFonts w:ascii="Tahoma" w:hAnsi="Tahoma" w:cs="Tahoma"/>
                <w:sz w:val="24"/>
                <w:szCs w:val="24"/>
              </w:rPr>
              <w:t>19</w:t>
            </w:r>
            <w:r w:rsidR="003B7687" w:rsidRPr="006B4127">
              <w:rPr>
                <w:rFonts w:ascii="Tahoma" w:hAnsi="Tahoma" w:cs="Tahoma"/>
                <w:sz w:val="24"/>
                <w:szCs w:val="24"/>
              </w:rPr>
              <w:t>.</w:t>
            </w:r>
            <w:r w:rsidR="009F79FE">
              <w:rPr>
                <w:rFonts w:ascii="Tahoma" w:hAnsi="Tahoma" w:cs="Tahoma"/>
                <w:sz w:val="24"/>
                <w:szCs w:val="24"/>
              </w:rPr>
              <w:t>1</w:t>
            </w:r>
            <w:r>
              <w:rPr>
                <w:rFonts w:ascii="Tahoma" w:hAnsi="Tahoma" w:cs="Tahoma"/>
                <w:sz w:val="24"/>
                <w:szCs w:val="24"/>
              </w:rPr>
              <w:t>1</w:t>
            </w:r>
            <w:r w:rsidR="008B65C7" w:rsidRPr="006B4127">
              <w:rPr>
                <w:rFonts w:ascii="Tahoma" w:hAnsi="Tahoma" w:cs="Tahoma"/>
                <w:sz w:val="24"/>
                <w:szCs w:val="24"/>
              </w:rPr>
              <w:t>.2026</w:t>
            </w:r>
          </w:p>
        </w:tc>
        <w:tc>
          <w:tcPr>
            <w:tcW w:w="1792" w:type="dxa"/>
          </w:tcPr>
          <w:p w:rsidR="008B65C7" w:rsidRPr="006B4127" w:rsidRDefault="008B65C7" w:rsidP="00E32B20">
            <w:pPr>
              <w:rPr>
                <w:rFonts w:ascii="Tahoma" w:hAnsi="Tahoma" w:cs="Tahoma"/>
                <w:sz w:val="24"/>
                <w:szCs w:val="24"/>
              </w:rPr>
            </w:pPr>
            <w:r w:rsidRPr="006B4127">
              <w:rPr>
                <w:rFonts w:ascii="Tahoma" w:hAnsi="Tahoma" w:cs="Tahoma"/>
                <w:sz w:val="24"/>
                <w:szCs w:val="24"/>
              </w:rPr>
              <w:t>10.00</w:t>
            </w:r>
          </w:p>
        </w:tc>
      </w:tr>
      <w:tr w:rsidR="008B65C7" w:rsidRPr="006B4127" w:rsidTr="008B65C7">
        <w:tc>
          <w:tcPr>
            <w:tcW w:w="0" w:type="auto"/>
          </w:tcPr>
          <w:p w:rsidR="008B65C7" w:rsidRPr="006B4127" w:rsidRDefault="008B65C7">
            <w:pPr>
              <w:rPr>
                <w:rFonts w:ascii="Tahoma" w:hAnsi="Tahoma" w:cs="Tahoma"/>
                <w:sz w:val="24"/>
                <w:szCs w:val="24"/>
              </w:rPr>
            </w:pPr>
            <w:r w:rsidRPr="006B4127">
              <w:rPr>
                <w:rFonts w:ascii="Tahoma" w:hAnsi="Tahoma" w:cs="Tahoma"/>
                <w:sz w:val="24"/>
                <w:szCs w:val="24"/>
              </w:rPr>
              <w:t>Afișarea rezultatelor la proba de interviu</w:t>
            </w:r>
          </w:p>
        </w:tc>
        <w:tc>
          <w:tcPr>
            <w:tcW w:w="0" w:type="auto"/>
          </w:tcPr>
          <w:p w:rsidR="008B65C7" w:rsidRPr="006B4127" w:rsidRDefault="00F91E24" w:rsidP="00F91E24">
            <w:pPr>
              <w:rPr>
                <w:rFonts w:ascii="Tahoma" w:hAnsi="Tahoma" w:cs="Tahoma"/>
                <w:sz w:val="24"/>
                <w:szCs w:val="24"/>
              </w:rPr>
            </w:pPr>
            <w:r>
              <w:rPr>
                <w:rFonts w:ascii="Tahoma" w:hAnsi="Tahoma" w:cs="Tahoma"/>
                <w:sz w:val="24"/>
                <w:szCs w:val="24"/>
              </w:rPr>
              <w:t>19</w:t>
            </w:r>
            <w:r w:rsidR="003B7687" w:rsidRPr="006B4127">
              <w:rPr>
                <w:rFonts w:ascii="Tahoma" w:hAnsi="Tahoma" w:cs="Tahoma"/>
                <w:sz w:val="24"/>
                <w:szCs w:val="24"/>
              </w:rPr>
              <w:t>.</w:t>
            </w:r>
            <w:r w:rsidR="009F79FE">
              <w:rPr>
                <w:rFonts w:ascii="Tahoma" w:hAnsi="Tahoma" w:cs="Tahoma"/>
                <w:sz w:val="24"/>
                <w:szCs w:val="24"/>
              </w:rPr>
              <w:t>1</w:t>
            </w:r>
            <w:r>
              <w:rPr>
                <w:rFonts w:ascii="Tahoma" w:hAnsi="Tahoma" w:cs="Tahoma"/>
                <w:sz w:val="24"/>
                <w:szCs w:val="24"/>
              </w:rPr>
              <w:t>1</w:t>
            </w:r>
            <w:r w:rsidR="008B65C7" w:rsidRPr="006B4127">
              <w:rPr>
                <w:rFonts w:ascii="Tahoma" w:hAnsi="Tahoma" w:cs="Tahoma"/>
                <w:sz w:val="24"/>
                <w:szCs w:val="24"/>
              </w:rPr>
              <w:t>.2026</w:t>
            </w:r>
          </w:p>
        </w:tc>
        <w:tc>
          <w:tcPr>
            <w:tcW w:w="1792" w:type="dxa"/>
          </w:tcPr>
          <w:p w:rsidR="008B65C7" w:rsidRPr="006B4127" w:rsidRDefault="008B65C7" w:rsidP="009F79FE">
            <w:pPr>
              <w:rPr>
                <w:rFonts w:ascii="Tahoma" w:hAnsi="Tahoma" w:cs="Tahoma"/>
                <w:sz w:val="24"/>
                <w:szCs w:val="24"/>
              </w:rPr>
            </w:pPr>
            <w:r w:rsidRPr="006B4127">
              <w:rPr>
                <w:rFonts w:ascii="Tahoma" w:hAnsi="Tahoma" w:cs="Tahoma"/>
                <w:sz w:val="24"/>
                <w:szCs w:val="24"/>
              </w:rPr>
              <w:t>1</w:t>
            </w:r>
            <w:r w:rsidR="009F79FE">
              <w:rPr>
                <w:rFonts w:ascii="Tahoma" w:hAnsi="Tahoma" w:cs="Tahoma"/>
                <w:sz w:val="24"/>
                <w:szCs w:val="24"/>
              </w:rPr>
              <w:t>6</w:t>
            </w:r>
            <w:r w:rsidRPr="006B4127">
              <w:rPr>
                <w:rFonts w:ascii="Tahoma" w:hAnsi="Tahoma" w:cs="Tahoma"/>
                <w:sz w:val="24"/>
                <w:szCs w:val="24"/>
              </w:rPr>
              <w:t>.00</w:t>
            </w:r>
          </w:p>
        </w:tc>
      </w:tr>
      <w:tr w:rsidR="008B65C7" w:rsidRPr="006B4127" w:rsidTr="008B65C7">
        <w:tc>
          <w:tcPr>
            <w:tcW w:w="0" w:type="auto"/>
          </w:tcPr>
          <w:p w:rsidR="008B65C7" w:rsidRPr="006B4127" w:rsidRDefault="008B65C7">
            <w:pPr>
              <w:rPr>
                <w:rFonts w:ascii="Tahoma" w:hAnsi="Tahoma" w:cs="Tahoma"/>
                <w:sz w:val="24"/>
                <w:szCs w:val="24"/>
              </w:rPr>
            </w:pPr>
            <w:r w:rsidRPr="006B4127">
              <w:rPr>
                <w:rFonts w:ascii="Tahoma" w:hAnsi="Tahoma" w:cs="Tahoma"/>
                <w:sz w:val="24"/>
                <w:szCs w:val="24"/>
              </w:rPr>
              <w:t>Termen limită contestații la proba de interviu</w:t>
            </w:r>
          </w:p>
        </w:tc>
        <w:tc>
          <w:tcPr>
            <w:tcW w:w="0" w:type="auto"/>
          </w:tcPr>
          <w:p w:rsidR="008B65C7" w:rsidRPr="006B4127" w:rsidRDefault="00F91E24" w:rsidP="00F91E24">
            <w:pPr>
              <w:rPr>
                <w:rFonts w:ascii="Tahoma" w:hAnsi="Tahoma" w:cs="Tahoma"/>
                <w:sz w:val="24"/>
                <w:szCs w:val="24"/>
              </w:rPr>
            </w:pPr>
            <w:r>
              <w:rPr>
                <w:rFonts w:ascii="Tahoma" w:hAnsi="Tahoma" w:cs="Tahoma"/>
                <w:sz w:val="24"/>
                <w:szCs w:val="24"/>
              </w:rPr>
              <w:t>20</w:t>
            </w:r>
            <w:r w:rsidR="003B7687" w:rsidRPr="006B4127">
              <w:rPr>
                <w:rFonts w:ascii="Tahoma" w:hAnsi="Tahoma" w:cs="Tahoma"/>
                <w:sz w:val="24"/>
                <w:szCs w:val="24"/>
              </w:rPr>
              <w:t>.</w:t>
            </w:r>
            <w:r w:rsidR="009F79FE">
              <w:rPr>
                <w:rFonts w:ascii="Tahoma" w:hAnsi="Tahoma" w:cs="Tahoma"/>
                <w:sz w:val="24"/>
                <w:szCs w:val="24"/>
              </w:rPr>
              <w:t>1</w:t>
            </w:r>
            <w:r>
              <w:rPr>
                <w:rFonts w:ascii="Tahoma" w:hAnsi="Tahoma" w:cs="Tahoma"/>
                <w:sz w:val="24"/>
                <w:szCs w:val="24"/>
              </w:rPr>
              <w:t>1.</w:t>
            </w:r>
            <w:r w:rsidR="008B65C7" w:rsidRPr="006B4127">
              <w:rPr>
                <w:rFonts w:ascii="Tahoma" w:hAnsi="Tahoma" w:cs="Tahoma"/>
                <w:sz w:val="24"/>
                <w:szCs w:val="24"/>
              </w:rPr>
              <w:t>2026</w:t>
            </w:r>
          </w:p>
        </w:tc>
        <w:tc>
          <w:tcPr>
            <w:tcW w:w="1792" w:type="dxa"/>
          </w:tcPr>
          <w:p w:rsidR="008B65C7" w:rsidRPr="006B4127" w:rsidRDefault="008B65C7" w:rsidP="008B65C7">
            <w:pPr>
              <w:rPr>
                <w:rFonts w:ascii="Tahoma" w:hAnsi="Tahoma" w:cs="Tahoma"/>
                <w:sz w:val="24"/>
                <w:szCs w:val="24"/>
              </w:rPr>
            </w:pPr>
            <w:r w:rsidRPr="006B4127">
              <w:rPr>
                <w:rFonts w:ascii="Tahoma" w:hAnsi="Tahoma" w:cs="Tahoma"/>
                <w:sz w:val="24"/>
                <w:szCs w:val="24"/>
              </w:rPr>
              <w:t>12.00</w:t>
            </w:r>
          </w:p>
        </w:tc>
      </w:tr>
      <w:tr w:rsidR="008B65C7" w:rsidRPr="006B4127" w:rsidTr="008B65C7">
        <w:tc>
          <w:tcPr>
            <w:tcW w:w="0" w:type="auto"/>
          </w:tcPr>
          <w:p w:rsidR="008B65C7" w:rsidRPr="006B4127" w:rsidRDefault="008B65C7">
            <w:pPr>
              <w:rPr>
                <w:rFonts w:ascii="Tahoma" w:hAnsi="Tahoma" w:cs="Tahoma"/>
                <w:sz w:val="24"/>
                <w:szCs w:val="24"/>
              </w:rPr>
            </w:pPr>
            <w:r w:rsidRPr="006B4127">
              <w:rPr>
                <w:rFonts w:ascii="Tahoma" w:hAnsi="Tahoma" w:cs="Tahoma"/>
                <w:sz w:val="24"/>
                <w:szCs w:val="24"/>
              </w:rPr>
              <w:t>Afișarea rezultatelor la contestații la proba de interviu</w:t>
            </w:r>
          </w:p>
        </w:tc>
        <w:tc>
          <w:tcPr>
            <w:tcW w:w="0" w:type="auto"/>
          </w:tcPr>
          <w:p w:rsidR="008B65C7" w:rsidRPr="006B4127" w:rsidRDefault="00F91E24" w:rsidP="00F91E24">
            <w:pPr>
              <w:rPr>
                <w:rFonts w:ascii="Tahoma" w:hAnsi="Tahoma" w:cs="Tahoma"/>
                <w:sz w:val="24"/>
                <w:szCs w:val="24"/>
              </w:rPr>
            </w:pPr>
            <w:r>
              <w:rPr>
                <w:rFonts w:ascii="Tahoma" w:hAnsi="Tahoma" w:cs="Tahoma"/>
                <w:sz w:val="24"/>
                <w:szCs w:val="24"/>
              </w:rPr>
              <w:t>23</w:t>
            </w:r>
            <w:r w:rsidR="003B7687" w:rsidRPr="006B4127">
              <w:rPr>
                <w:rFonts w:ascii="Tahoma" w:hAnsi="Tahoma" w:cs="Tahoma"/>
                <w:sz w:val="24"/>
                <w:szCs w:val="24"/>
              </w:rPr>
              <w:t>.</w:t>
            </w:r>
            <w:r w:rsidR="009F79FE">
              <w:rPr>
                <w:rFonts w:ascii="Tahoma" w:hAnsi="Tahoma" w:cs="Tahoma"/>
                <w:sz w:val="24"/>
                <w:szCs w:val="24"/>
              </w:rPr>
              <w:t>1</w:t>
            </w:r>
            <w:r>
              <w:rPr>
                <w:rFonts w:ascii="Tahoma" w:hAnsi="Tahoma" w:cs="Tahoma"/>
                <w:sz w:val="24"/>
                <w:szCs w:val="24"/>
              </w:rPr>
              <w:t>1</w:t>
            </w:r>
            <w:r w:rsidR="008B65C7" w:rsidRPr="006B4127">
              <w:rPr>
                <w:rFonts w:ascii="Tahoma" w:hAnsi="Tahoma" w:cs="Tahoma"/>
                <w:sz w:val="24"/>
                <w:szCs w:val="24"/>
              </w:rPr>
              <w:t>.2026</w:t>
            </w:r>
          </w:p>
        </w:tc>
        <w:tc>
          <w:tcPr>
            <w:tcW w:w="1792" w:type="dxa"/>
          </w:tcPr>
          <w:p w:rsidR="008B65C7" w:rsidRPr="006B4127" w:rsidRDefault="008B65C7" w:rsidP="008B65C7">
            <w:pPr>
              <w:rPr>
                <w:rFonts w:ascii="Tahoma" w:hAnsi="Tahoma" w:cs="Tahoma"/>
                <w:sz w:val="24"/>
                <w:szCs w:val="24"/>
              </w:rPr>
            </w:pPr>
            <w:r w:rsidRPr="006B4127">
              <w:rPr>
                <w:rFonts w:ascii="Tahoma" w:hAnsi="Tahoma" w:cs="Tahoma"/>
                <w:sz w:val="24"/>
                <w:szCs w:val="24"/>
              </w:rPr>
              <w:t>12.00</w:t>
            </w:r>
          </w:p>
        </w:tc>
      </w:tr>
      <w:tr w:rsidR="008B65C7" w:rsidRPr="006B4127" w:rsidTr="008B65C7">
        <w:tc>
          <w:tcPr>
            <w:tcW w:w="0" w:type="auto"/>
          </w:tcPr>
          <w:p w:rsidR="008B65C7" w:rsidRPr="006B4127" w:rsidRDefault="008B65C7">
            <w:pPr>
              <w:rPr>
                <w:rFonts w:ascii="Tahoma" w:hAnsi="Tahoma" w:cs="Tahoma"/>
                <w:sz w:val="24"/>
                <w:szCs w:val="24"/>
              </w:rPr>
            </w:pPr>
            <w:r w:rsidRPr="006B4127">
              <w:rPr>
                <w:rFonts w:ascii="Tahoma" w:hAnsi="Tahoma" w:cs="Tahoma"/>
                <w:sz w:val="24"/>
                <w:szCs w:val="24"/>
              </w:rPr>
              <w:t>Afișare rezultat final</w:t>
            </w:r>
          </w:p>
        </w:tc>
        <w:tc>
          <w:tcPr>
            <w:tcW w:w="0" w:type="auto"/>
          </w:tcPr>
          <w:p w:rsidR="008B65C7" w:rsidRPr="006B4127" w:rsidRDefault="00F91E24" w:rsidP="00F91E24">
            <w:pPr>
              <w:rPr>
                <w:rFonts w:ascii="Tahoma" w:hAnsi="Tahoma" w:cs="Tahoma"/>
                <w:sz w:val="24"/>
                <w:szCs w:val="24"/>
              </w:rPr>
            </w:pPr>
            <w:r>
              <w:rPr>
                <w:rFonts w:ascii="Tahoma" w:hAnsi="Tahoma" w:cs="Tahoma"/>
                <w:sz w:val="24"/>
                <w:szCs w:val="24"/>
              </w:rPr>
              <w:t>23</w:t>
            </w:r>
            <w:r w:rsidR="003B7687" w:rsidRPr="006B4127">
              <w:rPr>
                <w:rFonts w:ascii="Tahoma" w:hAnsi="Tahoma" w:cs="Tahoma"/>
                <w:sz w:val="24"/>
                <w:szCs w:val="24"/>
              </w:rPr>
              <w:t>.</w:t>
            </w:r>
            <w:r w:rsidR="009F79FE">
              <w:rPr>
                <w:rFonts w:ascii="Tahoma" w:hAnsi="Tahoma" w:cs="Tahoma"/>
                <w:sz w:val="24"/>
                <w:szCs w:val="24"/>
              </w:rPr>
              <w:t>1</w:t>
            </w:r>
            <w:r>
              <w:rPr>
                <w:rFonts w:ascii="Tahoma" w:hAnsi="Tahoma" w:cs="Tahoma"/>
                <w:sz w:val="24"/>
                <w:szCs w:val="24"/>
              </w:rPr>
              <w:t>1</w:t>
            </w:r>
            <w:r w:rsidR="008B65C7" w:rsidRPr="006B4127">
              <w:rPr>
                <w:rFonts w:ascii="Tahoma" w:hAnsi="Tahoma" w:cs="Tahoma"/>
                <w:sz w:val="24"/>
                <w:szCs w:val="24"/>
              </w:rPr>
              <w:t>.2026</w:t>
            </w:r>
          </w:p>
        </w:tc>
        <w:tc>
          <w:tcPr>
            <w:tcW w:w="1792" w:type="dxa"/>
          </w:tcPr>
          <w:p w:rsidR="008B65C7" w:rsidRPr="006B4127" w:rsidRDefault="008B65C7" w:rsidP="008B65C7">
            <w:pPr>
              <w:rPr>
                <w:rFonts w:ascii="Tahoma" w:hAnsi="Tahoma" w:cs="Tahoma"/>
                <w:sz w:val="24"/>
                <w:szCs w:val="24"/>
              </w:rPr>
            </w:pPr>
            <w:r w:rsidRPr="006B4127">
              <w:rPr>
                <w:rFonts w:ascii="Tahoma" w:hAnsi="Tahoma" w:cs="Tahoma"/>
                <w:sz w:val="24"/>
                <w:szCs w:val="24"/>
              </w:rPr>
              <w:t>13.00</w:t>
            </w:r>
          </w:p>
        </w:tc>
      </w:tr>
    </w:tbl>
    <w:p w:rsidR="00D02A22" w:rsidRPr="006B4127" w:rsidRDefault="00D02A22">
      <w:pPr>
        <w:rPr>
          <w:rFonts w:ascii="Tahoma" w:hAnsi="Tahoma" w:cs="Tahoma"/>
          <w:sz w:val="24"/>
          <w:szCs w:val="24"/>
        </w:rPr>
      </w:pPr>
    </w:p>
    <w:p w:rsidR="00EF7364" w:rsidRPr="006B4127" w:rsidRDefault="00EF7364" w:rsidP="00EF7364">
      <w:pPr>
        <w:jc w:val="center"/>
        <w:rPr>
          <w:rFonts w:ascii="Tahoma" w:hAnsi="Tahoma" w:cs="Tahoma"/>
          <w:sz w:val="24"/>
          <w:szCs w:val="24"/>
        </w:rPr>
      </w:pPr>
    </w:p>
    <w:p w:rsidR="00EF7364" w:rsidRPr="006B4127" w:rsidRDefault="00EF7364" w:rsidP="00EF7364">
      <w:pPr>
        <w:jc w:val="center"/>
        <w:rPr>
          <w:rFonts w:ascii="Tahoma" w:hAnsi="Tahoma" w:cs="Tahoma"/>
          <w:sz w:val="24"/>
          <w:szCs w:val="24"/>
        </w:rPr>
      </w:pPr>
    </w:p>
    <w:p w:rsidR="00EF7364" w:rsidRPr="006B4127" w:rsidRDefault="00EF7364" w:rsidP="00EF7364">
      <w:pPr>
        <w:jc w:val="center"/>
        <w:rPr>
          <w:rFonts w:ascii="Tahoma" w:hAnsi="Tahoma" w:cs="Tahoma"/>
          <w:sz w:val="24"/>
          <w:szCs w:val="24"/>
        </w:rPr>
      </w:pPr>
    </w:p>
    <w:p w:rsidR="00EF7364" w:rsidRPr="006B4127" w:rsidRDefault="00EF7364" w:rsidP="00EF7364">
      <w:pPr>
        <w:jc w:val="center"/>
        <w:rPr>
          <w:rFonts w:ascii="Tahoma" w:hAnsi="Tahoma" w:cs="Tahoma"/>
          <w:sz w:val="24"/>
          <w:szCs w:val="24"/>
        </w:rPr>
      </w:pPr>
    </w:p>
    <w:p w:rsidR="000C66A7" w:rsidRPr="006B4127" w:rsidRDefault="00EF7364" w:rsidP="00EF7364">
      <w:pPr>
        <w:jc w:val="center"/>
        <w:rPr>
          <w:rFonts w:ascii="Tahoma" w:hAnsi="Tahoma" w:cs="Tahoma"/>
          <w:sz w:val="24"/>
          <w:szCs w:val="24"/>
        </w:rPr>
      </w:pPr>
      <w:r w:rsidRPr="006B4127">
        <w:rPr>
          <w:rFonts w:ascii="Tahoma" w:hAnsi="Tahoma" w:cs="Tahoma"/>
          <w:sz w:val="24"/>
          <w:szCs w:val="24"/>
        </w:rPr>
        <w:t>PRIMAR,</w:t>
      </w:r>
    </w:p>
    <w:p w:rsidR="00EF7364" w:rsidRPr="006B4127" w:rsidRDefault="00EF7364" w:rsidP="00EF7364">
      <w:pPr>
        <w:jc w:val="center"/>
        <w:rPr>
          <w:rFonts w:ascii="Tahoma" w:hAnsi="Tahoma" w:cs="Tahoma"/>
          <w:sz w:val="24"/>
          <w:szCs w:val="24"/>
        </w:rPr>
      </w:pPr>
      <w:r w:rsidRPr="006B4127">
        <w:rPr>
          <w:rFonts w:ascii="Tahoma" w:hAnsi="Tahoma" w:cs="Tahoma"/>
          <w:sz w:val="24"/>
          <w:szCs w:val="24"/>
        </w:rPr>
        <w:t>Stefan Marinel</w:t>
      </w:r>
    </w:p>
    <w:sectPr w:rsidR="00EF7364" w:rsidRPr="006B4127" w:rsidSect="002266DA">
      <w:pgSz w:w="11906" w:h="16838"/>
      <w:pgMar w:top="720" w:right="1440" w:bottom="284"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14B38"/>
    <w:multiLevelType w:val="hybridMultilevel"/>
    <w:tmpl w:val="95A2D61A"/>
    <w:lvl w:ilvl="0" w:tplc="4E2EA850">
      <w:start w:val="4"/>
      <w:numFmt w:val="decimal"/>
      <w:lvlText w:val="%1)"/>
      <w:lvlJc w:val="left"/>
      <w:pPr>
        <w:ind w:left="480" w:hanging="360"/>
      </w:pPr>
      <w:rPr>
        <w:rFonts w:eastAsiaTheme="majorEastAsia" w:hint="default"/>
        <w:b/>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
    <w:nsid w:val="06A51CE8"/>
    <w:multiLevelType w:val="hybridMultilevel"/>
    <w:tmpl w:val="D0EA2842"/>
    <w:lvl w:ilvl="0" w:tplc="C0B8E99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3316CF1"/>
    <w:multiLevelType w:val="hybridMultilevel"/>
    <w:tmpl w:val="64487354"/>
    <w:lvl w:ilvl="0" w:tplc="CA06D316">
      <w:start w:val="1"/>
      <w:numFmt w:val="bullet"/>
      <w:lvlText w:val="●"/>
      <w:lvlJc w:val="left"/>
      <w:pPr>
        <w:ind w:left="720" w:hanging="360"/>
      </w:pPr>
    </w:lvl>
    <w:lvl w:ilvl="1" w:tplc="9C109C18">
      <w:start w:val="1"/>
      <w:numFmt w:val="bullet"/>
      <w:lvlText w:val="○"/>
      <w:lvlJc w:val="left"/>
      <w:pPr>
        <w:ind w:left="1440" w:hanging="360"/>
      </w:pPr>
    </w:lvl>
    <w:lvl w:ilvl="2" w:tplc="E228A9D2">
      <w:start w:val="1"/>
      <w:numFmt w:val="bullet"/>
      <w:lvlText w:val="■"/>
      <w:lvlJc w:val="left"/>
      <w:pPr>
        <w:ind w:left="2160" w:hanging="360"/>
      </w:pPr>
    </w:lvl>
    <w:lvl w:ilvl="3" w:tplc="5C00C1BC">
      <w:start w:val="1"/>
      <w:numFmt w:val="bullet"/>
      <w:lvlText w:val="●"/>
      <w:lvlJc w:val="left"/>
      <w:pPr>
        <w:ind w:left="2880" w:hanging="360"/>
      </w:pPr>
    </w:lvl>
    <w:lvl w:ilvl="4" w:tplc="DF58CAD6">
      <w:start w:val="1"/>
      <w:numFmt w:val="bullet"/>
      <w:lvlText w:val="○"/>
      <w:lvlJc w:val="left"/>
      <w:pPr>
        <w:ind w:left="3600" w:hanging="360"/>
      </w:pPr>
    </w:lvl>
    <w:lvl w:ilvl="5" w:tplc="F3E058B6">
      <w:start w:val="1"/>
      <w:numFmt w:val="bullet"/>
      <w:lvlText w:val="■"/>
      <w:lvlJc w:val="left"/>
      <w:pPr>
        <w:ind w:left="4320" w:hanging="360"/>
      </w:pPr>
    </w:lvl>
    <w:lvl w:ilvl="6" w:tplc="93C45252">
      <w:start w:val="1"/>
      <w:numFmt w:val="bullet"/>
      <w:lvlText w:val="●"/>
      <w:lvlJc w:val="left"/>
      <w:pPr>
        <w:ind w:left="5040" w:hanging="360"/>
      </w:pPr>
    </w:lvl>
    <w:lvl w:ilvl="7" w:tplc="7898BA0C">
      <w:start w:val="1"/>
      <w:numFmt w:val="bullet"/>
      <w:lvlText w:val="●"/>
      <w:lvlJc w:val="left"/>
      <w:pPr>
        <w:ind w:left="5760" w:hanging="360"/>
      </w:pPr>
    </w:lvl>
    <w:lvl w:ilvl="8" w:tplc="E3FAADA0">
      <w:start w:val="1"/>
      <w:numFmt w:val="bullet"/>
      <w:lvlText w:val="●"/>
      <w:lvlJc w:val="left"/>
      <w:pPr>
        <w:ind w:left="6480" w:hanging="360"/>
      </w:pPr>
    </w:lvl>
  </w:abstractNum>
  <w:abstractNum w:abstractNumId="3">
    <w:nsid w:val="19E925E1"/>
    <w:multiLevelType w:val="hybridMultilevel"/>
    <w:tmpl w:val="DDB61D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3A2F5027"/>
    <w:multiLevelType w:val="hybridMultilevel"/>
    <w:tmpl w:val="0E74FAB2"/>
    <w:lvl w:ilvl="0" w:tplc="A5B6E9DA">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5">
    <w:nsid w:val="57C6112C"/>
    <w:multiLevelType w:val="hybridMultilevel"/>
    <w:tmpl w:val="681E9EA2"/>
    <w:lvl w:ilvl="0" w:tplc="DBA03562">
      <w:start w:val="5"/>
      <w:numFmt w:val="decimal"/>
      <w:lvlText w:val="%1."/>
      <w:lvlJc w:val="left"/>
      <w:pPr>
        <w:ind w:left="540" w:hanging="360"/>
      </w:pPr>
      <w:rPr>
        <w:rFonts w:eastAsiaTheme="majorEastAsia"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
    <w:nsid w:val="5CED45C9"/>
    <w:multiLevelType w:val="multilevel"/>
    <w:tmpl w:val="B98838E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heme="minorHAnsi" w:hAnsi="Times New Roman" w:cs="Times New Roman"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71F233E0"/>
    <w:multiLevelType w:val="hybridMultilevel"/>
    <w:tmpl w:val="F8521C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78DB3BDA"/>
    <w:multiLevelType w:val="hybridMultilevel"/>
    <w:tmpl w:val="CFFCA2A2"/>
    <w:lvl w:ilvl="0" w:tplc="AD2C02C6">
      <w:start w:val="4"/>
      <w:numFmt w:val="bullet"/>
      <w:lvlText w:val="-"/>
      <w:lvlJc w:val="left"/>
      <w:pPr>
        <w:ind w:left="720" w:hanging="36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num>
  <w:num w:numId="2">
    <w:abstractNumId w:val="3"/>
  </w:num>
  <w:num w:numId="3">
    <w:abstractNumId w:val="7"/>
  </w:num>
  <w:num w:numId="4">
    <w:abstractNumId w:val="6"/>
  </w:num>
  <w:num w:numId="5">
    <w:abstractNumId w:val="0"/>
  </w:num>
  <w:num w:numId="6">
    <w:abstractNumId w:val="5"/>
  </w:num>
  <w:num w:numId="7">
    <w:abstractNumId w:val="4"/>
  </w:num>
  <w:num w:numId="8">
    <w:abstractNumId w:val="1"/>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proofState w:spelling="clean" w:grammar="clean"/>
  <w:defaultTabStop w:val="708"/>
  <w:hyphenationZone w:val="425"/>
  <w:characterSpacingControl w:val="doNotCompress"/>
  <w:compat/>
  <w:rsids>
    <w:rsidRoot w:val="00D05661"/>
    <w:rsid w:val="00023AB7"/>
    <w:rsid w:val="00033511"/>
    <w:rsid w:val="00045368"/>
    <w:rsid w:val="00051737"/>
    <w:rsid w:val="000C66A7"/>
    <w:rsid w:val="000D6BF7"/>
    <w:rsid w:val="000F4904"/>
    <w:rsid w:val="00110DD4"/>
    <w:rsid w:val="00115B7F"/>
    <w:rsid w:val="0014421E"/>
    <w:rsid w:val="001B4E4D"/>
    <w:rsid w:val="001B73F7"/>
    <w:rsid w:val="001E4D26"/>
    <w:rsid w:val="002266DA"/>
    <w:rsid w:val="0024553F"/>
    <w:rsid w:val="00286BCD"/>
    <w:rsid w:val="00304696"/>
    <w:rsid w:val="0034671F"/>
    <w:rsid w:val="00371A9D"/>
    <w:rsid w:val="0038016A"/>
    <w:rsid w:val="003B7687"/>
    <w:rsid w:val="003E5DFC"/>
    <w:rsid w:val="003F06DD"/>
    <w:rsid w:val="00423BCE"/>
    <w:rsid w:val="00453D0D"/>
    <w:rsid w:val="0046073D"/>
    <w:rsid w:val="004A6E5A"/>
    <w:rsid w:val="004B5D0C"/>
    <w:rsid w:val="004C4832"/>
    <w:rsid w:val="004F31FC"/>
    <w:rsid w:val="00533F58"/>
    <w:rsid w:val="005628D9"/>
    <w:rsid w:val="00595287"/>
    <w:rsid w:val="005A1381"/>
    <w:rsid w:val="006315B1"/>
    <w:rsid w:val="00643196"/>
    <w:rsid w:val="00652C16"/>
    <w:rsid w:val="006769C7"/>
    <w:rsid w:val="0068647F"/>
    <w:rsid w:val="0069249B"/>
    <w:rsid w:val="006A47B7"/>
    <w:rsid w:val="006B4127"/>
    <w:rsid w:val="006E40F9"/>
    <w:rsid w:val="00715C0C"/>
    <w:rsid w:val="00725808"/>
    <w:rsid w:val="00845506"/>
    <w:rsid w:val="008459B8"/>
    <w:rsid w:val="00846EA9"/>
    <w:rsid w:val="008502FA"/>
    <w:rsid w:val="00851628"/>
    <w:rsid w:val="008B65C7"/>
    <w:rsid w:val="008C6E5C"/>
    <w:rsid w:val="008D0D6C"/>
    <w:rsid w:val="008D555C"/>
    <w:rsid w:val="00926FB0"/>
    <w:rsid w:val="00946B9E"/>
    <w:rsid w:val="009560D5"/>
    <w:rsid w:val="00967B0F"/>
    <w:rsid w:val="009D6004"/>
    <w:rsid w:val="009F79FE"/>
    <w:rsid w:val="00A14528"/>
    <w:rsid w:val="00A52B9E"/>
    <w:rsid w:val="00A637A0"/>
    <w:rsid w:val="00AA3FE8"/>
    <w:rsid w:val="00AB11BB"/>
    <w:rsid w:val="00AC1480"/>
    <w:rsid w:val="00AD65EE"/>
    <w:rsid w:val="00AE37A1"/>
    <w:rsid w:val="00AE5918"/>
    <w:rsid w:val="00B00B10"/>
    <w:rsid w:val="00B06184"/>
    <w:rsid w:val="00B1042B"/>
    <w:rsid w:val="00B835D0"/>
    <w:rsid w:val="00B844D6"/>
    <w:rsid w:val="00BB6194"/>
    <w:rsid w:val="00BB7BB9"/>
    <w:rsid w:val="00C47EAE"/>
    <w:rsid w:val="00C828F3"/>
    <w:rsid w:val="00CB183F"/>
    <w:rsid w:val="00D0177E"/>
    <w:rsid w:val="00D02A22"/>
    <w:rsid w:val="00D05661"/>
    <w:rsid w:val="00D41061"/>
    <w:rsid w:val="00D73820"/>
    <w:rsid w:val="00D93602"/>
    <w:rsid w:val="00DA7376"/>
    <w:rsid w:val="00DB04EC"/>
    <w:rsid w:val="00DC6D28"/>
    <w:rsid w:val="00DE15C2"/>
    <w:rsid w:val="00E1215A"/>
    <w:rsid w:val="00E40BDB"/>
    <w:rsid w:val="00E45BF1"/>
    <w:rsid w:val="00E53DC3"/>
    <w:rsid w:val="00E977CC"/>
    <w:rsid w:val="00EA4C79"/>
    <w:rsid w:val="00EB662A"/>
    <w:rsid w:val="00EC133E"/>
    <w:rsid w:val="00EF7364"/>
    <w:rsid w:val="00F42151"/>
    <w:rsid w:val="00F91E24"/>
    <w:rsid w:val="00FB1007"/>
    <w:rsid w:val="00FB7E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47F"/>
  </w:style>
  <w:style w:type="paragraph" w:styleId="Heading1">
    <w:name w:val="heading 1"/>
    <w:qFormat/>
    <w:rsid w:val="00D05661"/>
    <w:pPr>
      <w:outlineLvl w:val="0"/>
    </w:pPr>
    <w:rPr>
      <w:color w:val="2E74B5"/>
      <w:sz w:val="32"/>
      <w:szCs w:val="32"/>
    </w:rPr>
  </w:style>
  <w:style w:type="paragraph" w:styleId="Heading2">
    <w:name w:val="heading 2"/>
    <w:qFormat/>
    <w:rsid w:val="00D05661"/>
    <w:pPr>
      <w:outlineLvl w:val="1"/>
    </w:pPr>
    <w:rPr>
      <w:color w:val="2E74B5"/>
      <w:sz w:val="26"/>
      <w:szCs w:val="26"/>
    </w:rPr>
  </w:style>
  <w:style w:type="paragraph" w:styleId="Heading3">
    <w:name w:val="heading 3"/>
    <w:qFormat/>
    <w:rsid w:val="00D05661"/>
    <w:pPr>
      <w:outlineLvl w:val="2"/>
    </w:pPr>
    <w:rPr>
      <w:color w:val="1F4D78"/>
      <w:sz w:val="24"/>
      <w:szCs w:val="24"/>
    </w:rPr>
  </w:style>
  <w:style w:type="paragraph" w:styleId="Heading4">
    <w:name w:val="heading 4"/>
    <w:qFormat/>
    <w:rsid w:val="00D05661"/>
    <w:pPr>
      <w:outlineLvl w:val="3"/>
    </w:pPr>
    <w:rPr>
      <w:i/>
      <w:iCs/>
      <w:color w:val="2E74B5"/>
    </w:rPr>
  </w:style>
  <w:style w:type="paragraph" w:styleId="Heading5">
    <w:name w:val="heading 5"/>
    <w:qFormat/>
    <w:rsid w:val="00D05661"/>
    <w:pPr>
      <w:outlineLvl w:val="4"/>
    </w:pPr>
    <w:rPr>
      <w:color w:val="2E74B5"/>
    </w:rPr>
  </w:style>
  <w:style w:type="paragraph" w:styleId="Heading6">
    <w:name w:val="heading 6"/>
    <w:qFormat/>
    <w:rsid w:val="00D05661"/>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D05661"/>
    <w:rPr>
      <w:sz w:val="56"/>
      <w:szCs w:val="56"/>
    </w:rPr>
  </w:style>
  <w:style w:type="paragraph" w:customStyle="1" w:styleId="Strong1">
    <w:name w:val="Strong1"/>
    <w:qFormat/>
    <w:rsid w:val="00D05661"/>
    <w:rPr>
      <w:b/>
      <w:bCs/>
    </w:rPr>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link w:val="ListParagraphChar"/>
    <w:uiPriority w:val="34"/>
    <w:qFormat/>
    <w:rsid w:val="00D05661"/>
  </w:style>
  <w:style w:type="character" w:styleId="Hyperlink">
    <w:name w:val="Hyperlink"/>
    <w:uiPriority w:val="99"/>
    <w:unhideWhenUsed/>
    <w:rsid w:val="00D05661"/>
    <w:rPr>
      <w:color w:val="0563C1"/>
      <w:u w:val="single"/>
    </w:rPr>
  </w:style>
  <w:style w:type="character" w:styleId="FootnoteReference">
    <w:name w:val="footnote reference"/>
    <w:uiPriority w:val="99"/>
    <w:semiHidden/>
    <w:unhideWhenUsed/>
    <w:rsid w:val="00D05661"/>
    <w:rPr>
      <w:vertAlign w:val="superscript"/>
    </w:rPr>
  </w:style>
  <w:style w:type="paragraph" w:styleId="FootnoteText">
    <w:name w:val="footnote text"/>
    <w:link w:val="FootnoteTextChar"/>
    <w:uiPriority w:val="99"/>
    <w:semiHidden/>
    <w:unhideWhenUsed/>
    <w:rsid w:val="00D05661"/>
  </w:style>
  <w:style w:type="character" w:customStyle="1" w:styleId="FootnoteTextChar">
    <w:name w:val="Footnote Text Char"/>
    <w:link w:val="FootnoteText"/>
    <w:uiPriority w:val="99"/>
    <w:semiHidden/>
    <w:unhideWhenUsed/>
    <w:rsid w:val="00D05661"/>
    <w:rPr>
      <w:sz w:val="20"/>
      <w:szCs w:val="20"/>
    </w:rPr>
  </w:style>
  <w:style w:type="character" w:styleId="EndnoteReference">
    <w:name w:val="endnote reference"/>
    <w:uiPriority w:val="99"/>
    <w:semiHidden/>
    <w:unhideWhenUsed/>
    <w:rsid w:val="00D05661"/>
    <w:rPr>
      <w:vertAlign w:val="superscript"/>
    </w:rPr>
  </w:style>
  <w:style w:type="paragraph" w:styleId="EndnoteText">
    <w:name w:val="endnote text"/>
    <w:link w:val="EndnoteTextChar"/>
    <w:uiPriority w:val="99"/>
    <w:semiHidden/>
    <w:unhideWhenUsed/>
    <w:rsid w:val="00D05661"/>
  </w:style>
  <w:style w:type="character" w:customStyle="1" w:styleId="EndnoteTextChar">
    <w:name w:val="Endnote Text Char"/>
    <w:link w:val="EndnoteText"/>
    <w:uiPriority w:val="99"/>
    <w:semiHidden/>
    <w:unhideWhenUsed/>
    <w:rsid w:val="00D05661"/>
    <w:rPr>
      <w:sz w:val="20"/>
      <w:szCs w:val="20"/>
    </w:r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AC1480"/>
  </w:style>
  <w:style w:type="paragraph" w:styleId="NormalWeb">
    <w:name w:val="Normal (Web)"/>
    <w:basedOn w:val="Normal"/>
    <w:uiPriority w:val="99"/>
    <w:semiHidden/>
    <w:unhideWhenUsed/>
    <w:rsid w:val="008C6E5C"/>
    <w:pPr>
      <w:spacing w:before="100" w:beforeAutospacing="1" w:after="100" w:afterAutospacing="1"/>
    </w:pPr>
    <w:rPr>
      <w:sz w:val="24"/>
      <w:szCs w:val="24"/>
      <w:lang w:val="en-US" w:eastAsia="en-US"/>
    </w:rPr>
  </w:style>
  <w:style w:type="character" w:styleId="Strong">
    <w:name w:val="Strong"/>
    <w:basedOn w:val="DefaultParagraphFont"/>
    <w:uiPriority w:val="22"/>
    <w:qFormat/>
    <w:rsid w:val="008C6E5C"/>
    <w:rPr>
      <w:b/>
      <w:bCs/>
    </w:rPr>
  </w:style>
  <w:style w:type="paragraph" w:styleId="NoSpacing">
    <w:name w:val="No Spacing"/>
    <w:uiPriority w:val="1"/>
    <w:qFormat/>
    <w:rsid w:val="00AE37A1"/>
    <w:rPr>
      <w:rFonts w:asciiTheme="minorHAnsi" w:eastAsiaTheme="minorHAnsi" w:hAnsiTheme="minorHAnsi" w:cstheme="minorBidi"/>
      <w:sz w:val="22"/>
      <w:szCs w:val="22"/>
      <w:lang w:eastAsia="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71A670-8F43-4E88-B155-F914F772D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564</TotalTime>
  <Pages>7</Pages>
  <Words>2769</Words>
  <Characters>15784</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PRIMARIA</cp:lastModifiedBy>
  <cp:revision>69</cp:revision>
  <cp:lastPrinted>2026-10-20T10:50:00Z</cp:lastPrinted>
  <dcterms:created xsi:type="dcterms:W3CDTF">2026-04-20T06:50:00Z</dcterms:created>
  <dcterms:modified xsi:type="dcterms:W3CDTF">2026-10-20T11:44:00Z</dcterms:modified>
</cp:coreProperties>
</file>