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8FA" w:rsidRDefault="000578FA" w:rsidP="00E5164F"/>
    <w:p w:rsidR="000578FA" w:rsidRDefault="000578FA" w:rsidP="000578FA">
      <w:pPr>
        <w:tabs>
          <w:tab w:val="left" w:pos="-180"/>
        </w:tabs>
        <w:spacing w:after="0" w:line="0" w:lineRule="atLeast"/>
        <w:ind w:left="-180"/>
        <w:rPr>
          <w:rFonts w:ascii="Cambria" w:hAnsi="Cambria"/>
          <w:b/>
          <w:noProof/>
          <w:sz w:val="24"/>
          <w:szCs w:val="24"/>
          <w:lang w:val="it-IT"/>
        </w:rPr>
      </w:pPr>
      <w:r w:rsidRPr="000578FA">
        <w:rPr>
          <w:rFonts w:ascii="Cambria" w:hAnsi="Cambria"/>
          <w:b/>
          <w:noProof/>
          <w:sz w:val="24"/>
          <w:szCs w:val="24"/>
          <w:lang w:val="it-IT"/>
        </w:rPr>
        <w:t xml:space="preserve">                                                                                  </w:t>
      </w:r>
    </w:p>
    <w:p w:rsidR="000578FA" w:rsidRDefault="000578FA" w:rsidP="000578FA">
      <w:pPr>
        <w:tabs>
          <w:tab w:val="left" w:pos="-180"/>
        </w:tabs>
        <w:spacing w:after="0" w:line="0" w:lineRule="atLeast"/>
        <w:ind w:left="-180"/>
        <w:rPr>
          <w:rFonts w:ascii="Cambria" w:hAnsi="Cambria"/>
          <w:b/>
          <w:noProof/>
          <w:sz w:val="24"/>
          <w:szCs w:val="24"/>
          <w:lang w:val="it-IT"/>
        </w:rPr>
      </w:pPr>
    </w:p>
    <w:p w:rsidR="008C2039" w:rsidRDefault="008C2039" w:rsidP="000578FA">
      <w:pPr>
        <w:tabs>
          <w:tab w:val="left" w:pos="-180"/>
        </w:tabs>
        <w:spacing w:after="0" w:line="0" w:lineRule="atLeast"/>
        <w:ind w:left="-180"/>
        <w:rPr>
          <w:rFonts w:ascii="Cambria" w:hAnsi="Cambria"/>
          <w:b/>
          <w:noProof/>
          <w:sz w:val="24"/>
          <w:szCs w:val="24"/>
          <w:lang w:val="it-IT"/>
        </w:rPr>
      </w:pPr>
    </w:p>
    <w:p w:rsidR="000578FA" w:rsidRPr="004A043A" w:rsidRDefault="000578FA" w:rsidP="000578FA">
      <w:pPr>
        <w:tabs>
          <w:tab w:val="left" w:pos="-180"/>
        </w:tabs>
        <w:spacing w:after="0" w:line="0" w:lineRule="atLeast"/>
        <w:ind w:left="-180"/>
        <w:rPr>
          <w:rFonts w:asciiTheme="majorHAnsi" w:hAnsiTheme="majorHAnsi"/>
          <w:b/>
          <w:noProof/>
          <w:lang w:val="it-IT"/>
        </w:rPr>
      </w:pPr>
      <w:r w:rsidRPr="004A043A">
        <w:rPr>
          <w:rFonts w:asciiTheme="majorHAnsi" w:hAnsiTheme="majorHAnsi"/>
          <w:b/>
          <w:noProof/>
          <w:lang w:val="it-IT"/>
        </w:rPr>
        <w:t xml:space="preserve">                                                                            </w:t>
      </w:r>
      <w:r w:rsidR="002D1FC0">
        <w:rPr>
          <w:rFonts w:asciiTheme="majorHAnsi" w:hAnsiTheme="majorHAnsi"/>
          <w:b/>
          <w:noProof/>
          <w:lang w:val="it-IT"/>
        </w:rPr>
        <w:t xml:space="preserve">             </w:t>
      </w:r>
      <w:r w:rsidRPr="004A043A">
        <w:rPr>
          <w:rFonts w:asciiTheme="majorHAnsi" w:hAnsiTheme="majorHAnsi"/>
          <w:b/>
          <w:noProof/>
          <w:lang w:val="it-IT"/>
        </w:rPr>
        <w:t xml:space="preserve">       ANUNȚ</w:t>
      </w:r>
    </w:p>
    <w:p w:rsidR="000578FA" w:rsidRPr="004A043A" w:rsidRDefault="000578FA" w:rsidP="000578FA">
      <w:pPr>
        <w:spacing w:after="0" w:line="0" w:lineRule="atLeast"/>
        <w:rPr>
          <w:rFonts w:asciiTheme="majorHAnsi" w:hAnsiTheme="majorHAnsi"/>
          <w:b/>
          <w:noProof/>
          <w:lang w:val="it-IT"/>
        </w:rPr>
      </w:pPr>
    </w:p>
    <w:p w:rsidR="000578FA" w:rsidRPr="004A043A" w:rsidRDefault="000578FA" w:rsidP="000578FA">
      <w:pPr>
        <w:spacing w:after="0" w:line="0" w:lineRule="atLeast"/>
        <w:rPr>
          <w:rFonts w:asciiTheme="majorHAnsi" w:hAnsiTheme="majorHAnsi"/>
          <w:b/>
          <w:noProof/>
          <w:lang w:val="it-IT"/>
        </w:rPr>
      </w:pPr>
    </w:p>
    <w:p w:rsidR="000578FA" w:rsidRPr="004A043A" w:rsidRDefault="000578FA" w:rsidP="000578FA">
      <w:pPr>
        <w:spacing w:after="0" w:line="0" w:lineRule="atLeast"/>
        <w:rPr>
          <w:rFonts w:asciiTheme="majorHAnsi" w:hAnsiTheme="majorHAnsi"/>
          <w:b/>
          <w:noProof/>
          <w:lang w:val="it-IT"/>
        </w:rPr>
      </w:pPr>
    </w:p>
    <w:p w:rsidR="000578FA" w:rsidRPr="004A043A" w:rsidRDefault="000578FA" w:rsidP="000578FA">
      <w:pPr>
        <w:spacing w:after="0" w:line="0" w:lineRule="atLeast"/>
        <w:rPr>
          <w:rFonts w:asciiTheme="majorHAnsi" w:hAnsiTheme="majorHAnsi"/>
          <w:b/>
          <w:noProof/>
          <w:lang w:val="it-IT"/>
        </w:rPr>
      </w:pPr>
    </w:p>
    <w:p w:rsidR="000578FA" w:rsidRPr="004A043A" w:rsidRDefault="000578FA" w:rsidP="000578FA">
      <w:pPr>
        <w:spacing w:after="0" w:line="0" w:lineRule="atLeast"/>
        <w:rPr>
          <w:rFonts w:asciiTheme="majorHAnsi" w:hAnsiTheme="majorHAnsi"/>
          <w:b/>
          <w:noProof/>
          <w:lang w:val="it-IT"/>
        </w:rPr>
      </w:pPr>
    </w:p>
    <w:p w:rsidR="000578FA" w:rsidRPr="004A043A" w:rsidRDefault="008C2039" w:rsidP="000578FA">
      <w:pPr>
        <w:spacing w:after="0" w:line="240" w:lineRule="auto"/>
        <w:ind w:firstLine="412"/>
        <w:jc w:val="both"/>
        <w:rPr>
          <w:rFonts w:asciiTheme="majorHAnsi" w:hAnsiTheme="majorHAnsi"/>
          <w:lang w:val="it-IT"/>
        </w:rPr>
      </w:pPr>
      <w:r w:rsidRPr="004A043A">
        <w:rPr>
          <w:rFonts w:asciiTheme="majorHAnsi" w:hAnsiTheme="majorHAnsi"/>
          <w:lang w:val="it-IT"/>
        </w:rPr>
        <w:t xml:space="preserve">         </w:t>
      </w:r>
      <w:r w:rsidR="000578FA" w:rsidRPr="004A043A">
        <w:rPr>
          <w:rFonts w:asciiTheme="majorHAnsi" w:hAnsiTheme="majorHAnsi"/>
          <w:lang w:val="it-IT"/>
        </w:rPr>
        <w:t xml:space="preserve">Spitalul Clinic Județean de Urgență ,,Dr. Constantin Opriș” Baia Mare, cu sediul în localitatea Baia Mare, str. George Coșbuc, nr. 31, județul Maramureș, organizează concurs în vederea ocupării pe durată nedeterminată, în temeiul prevederilor </w:t>
      </w:r>
      <w:r w:rsidR="000578FA" w:rsidRPr="004A043A">
        <w:rPr>
          <w:rFonts w:asciiTheme="majorHAnsi" w:hAnsiTheme="majorHAnsi"/>
          <w:noProof/>
          <w:lang w:val="it-IT"/>
        </w:rPr>
        <w:t>articolului II din Legea nr. 166 din 5 august 2026 pentru  modificarea </w:t>
      </w:r>
      <w:hyperlink r:id="rId7" w:history="1">
        <w:r w:rsidR="000578FA" w:rsidRPr="004A043A">
          <w:rPr>
            <w:rStyle w:val="Hyperlink"/>
            <w:rFonts w:asciiTheme="majorHAnsi" w:hAnsiTheme="majorHAnsi"/>
            <w:noProof/>
            <w:color w:val="auto"/>
            <w:u w:val="none"/>
            <w:lang w:val="it-IT"/>
          </w:rPr>
          <w:t>art. 652 din Legea nr. 95/2006</w:t>
        </w:r>
      </w:hyperlink>
      <w:r w:rsidR="000578FA" w:rsidRPr="004A043A">
        <w:rPr>
          <w:rFonts w:asciiTheme="majorHAnsi" w:hAnsiTheme="majorHAnsi"/>
          <w:noProof/>
          <w:lang w:val="it-IT"/>
        </w:rPr>
        <w:t> privind reforma în domeniul sănătății, precum și pentru exceptarea de la prevederile </w:t>
      </w:r>
      <w:hyperlink r:id="rId8" w:history="1">
        <w:r w:rsidR="000578FA" w:rsidRPr="004A043A">
          <w:rPr>
            <w:rStyle w:val="Hyperlink"/>
            <w:rFonts w:asciiTheme="majorHAnsi" w:hAnsiTheme="majorHAnsi"/>
            <w:noProof/>
            <w:color w:val="auto"/>
            <w:u w:val="none"/>
            <w:lang w:val="it-IT"/>
          </w:rPr>
          <w:t>alin. (1) al art. XXII din Legea nr. 141/2025</w:t>
        </w:r>
      </w:hyperlink>
      <w:r w:rsidR="000578FA" w:rsidRPr="004A043A">
        <w:rPr>
          <w:rFonts w:asciiTheme="majorHAnsi" w:hAnsiTheme="majorHAnsi"/>
          <w:noProof/>
          <w:lang w:val="it-IT"/>
        </w:rPr>
        <w:t xml:space="preserve"> privind unele măsuri fiscal-bugetare, </w:t>
      </w:r>
      <w:r w:rsidR="000578FA" w:rsidRPr="004A043A">
        <w:rPr>
          <w:rFonts w:asciiTheme="majorHAnsi" w:hAnsiTheme="majorHAnsi"/>
          <w:lang w:val="it-IT"/>
        </w:rPr>
        <w:t>pentru următoarele posturi contractuale vacante:</w:t>
      </w:r>
    </w:p>
    <w:p w:rsidR="000578FA" w:rsidRPr="004A043A" w:rsidRDefault="000578FA" w:rsidP="000578FA">
      <w:pPr>
        <w:spacing w:after="0" w:line="240" w:lineRule="auto"/>
        <w:ind w:firstLine="720"/>
        <w:rPr>
          <w:rFonts w:asciiTheme="majorHAnsi" w:hAnsiTheme="majorHAnsi"/>
          <w:i/>
          <w:lang w:val="it-IT"/>
        </w:rPr>
      </w:pPr>
      <w:r w:rsidRPr="004A043A">
        <w:rPr>
          <w:rFonts w:asciiTheme="majorHAnsi" w:hAnsiTheme="majorHAnsi"/>
          <w:i/>
          <w:lang w:val="it-IT"/>
        </w:rPr>
        <w:t xml:space="preserve"> </w:t>
      </w:r>
      <w:r w:rsidRPr="004A043A">
        <w:rPr>
          <w:rFonts w:asciiTheme="majorHAnsi" w:hAnsiTheme="majorHAnsi"/>
          <w:i/>
          <w:lang w:val="it-IT"/>
        </w:rPr>
        <w:tab/>
      </w:r>
    </w:p>
    <w:p w:rsidR="000578FA" w:rsidRPr="004A043A" w:rsidRDefault="000578FA" w:rsidP="000578FA">
      <w:pPr>
        <w:rPr>
          <w:rFonts w:asciiTheme="majorHAnsi" w:hAnsiTheme="majorHAnsi"/>
          <w:u w:val="single"/>
          <w:lang w:val="it-IT"/>
        </w:rPr>
      </w:pPr>
      <w:r w:rsidRPr="004A043A">
        <w:rPr>
          <w:rFonts w:asciiTheme="majorHAnsi" w:hAnsiTheme="majorHAnsi"/>
          <w:u w:val="single"/>
          <w:lang w:val="it-IT"/>
        </w:rPr>
        <w:t>6 posturi de tehnician de radiologie</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- 1 post cu normă întreagă de tehnician radiologie S la Laborator Radiologie și Imagistică Medicală, CT, RMN</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xml:space="preserve">- 1 post cu normă întreagă de tehnician radiologie S la Laborator Radioterapie </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- 1 post cu normă întreagă de tehnician radiologie debutant S la Laborator Radiologie și Imagistică Medicală, CT, RMN</w:t>
      </w:r>
    </w:p>
    <w:p w:rsidR="000578FA" w:rsidRPr="004A043A" w:rsidRDefault="000578FA" w:rsidP="000578FA">
      <w:pPr>
        <w:rPr>
          <w:rFonts w:asciiTheme="majorHAnsi" w:hAnsiTheme="majorHAnsi"/>
          <w:i/>
          <w:iCs/>
          <w:lang w:val="it-IT"/>
        </w:rPr>
      </w:pPr>
      <w:r w:rsidRPr="004A043A">
        <w:rPr>
          <w:rFonts w:asciiTheme="majorHAnsi" w:hAnsiTheme="majorHAnsi"/>
          <w:i/>
          <w:iCs/>
          <w:lang w:val="it-IT"/>
        </w:rPr>
        <w:t>- 3 posturi vacante cu normă întreagă de tehnician de radiologie debutant la Laboratorul de Medicină Nucleară (SPECT-CT și PET-CT) </w:t>
      </w:r>
    </w:p>
    <w:p w:rsidR="000578FA" w:rsidRPr="004A043A" w:rsidRDefault="000578FA" w:rsidP="000578FA">
      <w:pPr>
        <w:rPr>
          <w:rFonts w:asciiTheme="majorHAnsi" w:hAnsiTheme="majorHAnsi"/>
          <w:u w:val="single"/>
          <w:lang w:val="it-IT"/>
        </w:rPr>
      </w:pPr>
      <w:r w:rsidRPr="004A043A">
        <w:rPr>
          <w:rFonts w:asciiTheme="majorHAnsi" w:hAnsiTheme="majorHAnsi"/>
          <w:u w:val="single"/>
          <w:lang w:val="it-IT"/>
        </w:rPr>
        <w:t>3 posturi de asistent medical de radiologie</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xml:space="preserve"> - 1 post cu normă întreagă de asistent medical radiologie PL la Laborator Radiologie și   Imagistică Medicală, CT, RMN</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- 1 post cu normă întreagă de asistent medical debutant radiologie PL la Laborator Radiologie și Imagistică Medicală, CT, RMN</w:t>
      </w:r>
    </w:p>
    <w:p w:rsidR="000578FA" w:rsidRPr="004A043A" w:rsidRDefault="000578FA" w:rsidP="000578FA">
      <w:pPr>
        <w:spacing w:after="0" w:line="240" w:lineRule="auto"/>
        <w:rPr>
          <w:rFonts w:asciiTheme="majorHAnsi" w:hAnsiTheme="majorHAnsi"/>
          <w:i/>
          <w:iCs/>
          <w:lang w:val="it-IT"/>
        </w:rPr>
      </w:pPr>
      <w:r w:rsidRPr="004A043A">
        <w:rPr>
          <w:rFonts w:asciiTheme="majorHAnsi" w:hAnsiTheme="majorHAnsi"/>
          <w:i/>
          <w:iCs/>
          <w:lang w:val="it-IT"/>
        </w:rPr>
        <w:t xml:space="preserve">- 1 post cu normă întreagă de asistent medical radiologie PL la Laborator Radioterapie </w:t>
      </w:r>
    </w:p>
    <w:p w:rsidR="000578FA" w:rsidRPr="004A043A" w:rsidRDefault="000578FA" w:rsidP="000578FA">
      <w:pPr>
        <w:spacing w:after="0" w:line="240" w:lineRule="auto"/>
        <w:jc w:val="both"/>
        <w:rPr>
          <w:rFonts w:asciiTheme="majorHAnsi" w:hAnsiTheme="majorHAnsi"/>
          <w:lang w:val="it-IT"/>
        </w:rPr>
      </w:pPr>
      <w:r w:rsidRPr="004A043A">
        <w:rPr>
          <w:rFonts w:asciiTheme="majorHAnsi" w:hAnsiTheme="majorHAnsi"/>
          <w:lang w:val="it-IT"/>
        </w:rPr>
        <w:t xml:space="preserve">              </w:t>
      </w:r>
    </w:p>
    <w:p w:rsidR="000578FA" w:rsidRPr="004A043A" w:rsidRDefault="000578FA" w:rsidP="000578FA">
      <w:pPr>
        <w:spacing w:after="0" w:line="240" w:lineRule="auto"/>
        <w:ind w:firstLine="720"/>
        <w:jc w:val="both"/>
        <w:rPr>
          <w:rFonts w:asciiTheme="majorHAnsi" w:hAnsiTheme="majorHAnsi"/>
          <w:lang w:val="it-IT"/>
        </w:rPr>
      </w:pPr>
      <w:r w:rsidRPr="004A043A">
        <w:rPr>
          <w:rFonts w:asciiTheme="majorHAnsi" w:hAnsiTheme="majorHAnsi"/>
          <w:lang w:val="it-IT"/>
        </w:rPr>
        <w:t>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0578FA" w:rsidRPr="004A043A" w:rsidRDefault="000578FA" w:rsidP="000578FA">
      <w:pPr>
        <w:spacing w:after="0" w:line="240" w:lineRule="auto"/>
        <w:jc w:val="both"/>
        <w:rPr>
          <w:rFonts w:asciiTheme="majorHAnsi" w:hAnsiTheme="majorHAnsi"/>
          <w:b/>
          <w:bCs/>
          <w:i/>
          <w:iCs/>
          <w:lang w:val="it-IT"/>
        </w:rPr>
      </w:pPr>
    </w:p>
    <w:p w:rsidR="000578FA" w:rsidRPr="004A043A" w:rsidRDefault="000578FA" w:rsidP="000578FA">
      <w:pPr>
        <w:spacing w:after="0" w:line="240" w:lineRule="auto"/>
        <w:jc w:val="both"/>
        <w:rPr>
          <w:rFonts w:asciiTheme="majorHAnsi" w:hAnsiTheme="majorHAnsi"/>
          <w:b/>
          <w:bCs/>
          <w:i/>
          <w:iCs/>
          <w:lang w:val="it-IT"/>
        </w:rPr>
      </w:pPr>
      <w:r w:rsidRPr="004A043A">
        <w:rPr>
          <w:rFonts w:asciiTheme="majorHAnsi" w:hAnsiTheme="majorHAnsi"/>
          <w:b/>
          <w:bCs/>
          <w:i/>
          <w:iCs/>
          <w:lang w:val="it-IT"/>
        </w:rPr>
        <w:t>Condițiile generale necesare în vederea participării la concurs și a ocupării funcției contractuale sunt:</w:t>
      </w:r>
    </w:p>
    <w:p w:rsidR="000578FA" w:rsidRPr="004A043A" w:rsidRDefault="000578FA" w:rsidP="000578FA">
      <w:pPr>
        <w:autoSpaceDE w:val="0"/>
        <w:autoSpaceDN w:val="0"/>
        <w:adjustRightInd w:val="0"/>
        <w:spacing w:after="0" w:line="240" w:lineRule="auto"/>
        <w:rPr>
          <w:rFonts w:asciiTheme="majorHAnsi" w:hAnsiTheme="majorHAnsi"/>
          <w:lang w:val="it-IT"/>
        </w:rPr>
      </w:pP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a) are cetăţenia română sau cetăţenia unui alt stat membru al Uniunii Europene, a unui stat parte la Acordul privind Spaţiul Economic European (SEE) sau cetăţenia Confederaţiei Elveţiene;</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b) cunoaşte limba română, scris şi vorbit;</w:t>
      </w:r>
    </w:p>
    <w:p w:rsidR="008C2039"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c) are capacitate de muncă în conformitate cu prevederile Legii nr. 53/2003 - Codul muncii, republicată, cu modificările şi completările ulterioare;    </w:t>
      </w:r>
    </w:p>
    <w:p w:rsidR="000578FA" w:rsidRPr="004A043A" w:rsidRDefault="008C2039"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r w:rsidR="000578FA" w:rsidRPr="004A043A">
        <w:rPr>
          <w:rFonts w:asciiTheme="majorHAnsi" w:hAnsiTheme="majorHAnsi"/>
          <w:lang w:val="it-IT"/>
        </w:rPr>
        <w:t>d) are o stare de sănătate corespunzătoare postului pentru care candidează, atestată pe baza adeverinţei medicale eliberate de medicul de familie sau de unităţile sanitare abilitate;</w:t>
      </w:r>
    </w:p>
    <w:p w:rsidR="00667B96"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p>
    <w:p w:rsidR="00667B96" w:rsidRPr="004A043A" w:rsidRDefault="00667B96" w:rsidP="000578FA">
      <w:pPr>
        <w:autoSpaceDE w:val="0"/>
        <w:autoSpaceDN w:val="0"/>
        <w:adjustRightInd w:val="0"/>
        <w:spacing w:after="0" w:line="240" w:lineRule="auto"/>
        <w:jc w:val="both"/>
        <w:rPr>
          <w:rFonts w:asciiTheme="majorHAnsi" w:hAnsiTheme="majorHAnsi"/>
          <w:lang w:val="it-IT"/>
        </w:rPr>
      </w:pPr>
    </w:p>
    <w:p w:rsidR="00667B96" w:rsidRPr="004A043A" w:rsidRDefault="00667B96"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lastRenderedPageBreak/>
        <w:t xml:space="preserve">    </w:t>
      </w:r>
    </w:p>
    <w:p w:rsidR="00DE6DB2" w:rsidRDefault="00667B96"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e) îndeplineşte condiţiile de studii, de vechime în specialitate şi, după caz, alte condiţii specifice potrivit cerinţelor postului scos la concurs, inclusiv condiţiile de exercitare a profesiei;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8C2039">
      <w:pPr>
        <w:autoSpaceDE w:val="0"/>
        <w:autoSpaceDN w:val="0"/>
        <w:adjustRightInd w:val="0"/>
        <w:ind w:firstLine="708"/>
        <w:jc w:val="both"/>
        <w:rPr>
          <w:rFonts w:asciiTheme="majorHAnsi" w:hAnsiTheme="majorHAnsi"/>
          <w:lang w:val="it-IT"/>
        </w:rPr>
      </w:pPr>
      <w:r w:rsidRPr="004A043A">
        <w:rPr>
          <w:rFonts w:asciiTheme="majorHAnsi" w:hAnsiTheme="majorHAnsi"/>
          <w:lang w:val="it-IT"/>
        </w:rPr>
        <w:t xml:space="preserve">Procedura de selecție respectă principiile egalității de șanse și tratament asigurând acces egal tuturor candidaților fără discriminare pe criterii de sex, rasă, etnie, religie, dizabilitate, orientare sexuală sau alte criterii interzise de lege. </w:t>
      </w:r>
    </w:p>
    <w:p w:rsidR="000578FA" w:rsidRPr="004A043A" w:rsidRDefault="000578FA" w:rsidP="000578FA">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Condițiile specifice necesare în vederea participării la concurs și a ocupării funcției contractuale sunt:</w:t>
      </w:r>
    </w:p>
    <w:p w:rsidR="008C2039" w:rsidRPr="004A043A" w:rsidRDefault="008C2039" w:rsidP="000578FA">
      <w:pPr>
        <w:autoSpaceDE w:val="0"/>
        <w:autoSpaceDN w:val="0"/>
        <w:adjustRightInd w:val="0"/>
        <w:spacing w:after="0" w:line="240" w:lineRule="auto"/>
        <w:jc w:val="both"/>
        <w:rPr>
          <w:rFonts w:asciiTheme="majorHAnsi" w:hAnsiTheme="majorHAnsi"/>
          <w:b/>
          <w:bCs/>
          <w:i/>
          <w:iCs/>
          <w:lang w:val="it-IT"/>
        </w:rPr>
      </w:pPr>
    </w:p>
    <w:p w:rsidR="008C2039" w:rsidRPr="004A043A" w:rsidRDefault="008C2039" w:rsidP="000578FA">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 xml:space="preserve">Pentru postul de tehnician radiologie </w:t>
      </w:r>
    </w:p>
    <w:p w:rsidR="000578FA" w:rsidRPr="004A043A" w:rsidRDefault="000578FA" w:rsidP="000578FA">
      <w:pPr>
        <w:autoSpaceDE w:val="0"/>
        <w:autoSpaceDN w:val="0"/>
        <w:adjustRightInd w:val="0"/>
        <w:spacing w:after="0" w:line="240" w:lineRule="auto"/>
        <w:jc w:val="both"/>
        <w:rPr>
          <w:rFonts w:asciiTheme="majorHAnsi" w:hAnsiTheme="majorHAnsi"/>
          <w:b/>
          <w:bCs/>
          <w:i/>
          <w:iCs/>
          <w:lang w:val="it-IT"/>
        </w:rPr>
      </w:pPr>
      <w:bookmarkStart w:id="0" w:name="_Hlk132038598"/>
    </w:p>
    <w:p w:rsidR="000578FA" w:rsidRPr="004A043A" w:rsidRDefault="000578FA" w:rsidP="000578FA">
      <w:pPr>
        <w:shd w:val="clear" w:color="auto" w:fill="FFFFFF"/>
        <w:spacing w:after="0" w:line="240" w:lineRule="auto"/>
        <w:ind w:left="720"/>
        <w:jc w:val="both"/>
        <w:rPr>
          <w:rFonts w:asciiTheme="majorHAnsi" w:hAnsiTheme="majorHAnsi"/>
          <w:lang w:val="it-IT"/>
        </w:rPr>
      </w:pPr>
      <w:r w:rsidRPr="004A043A">
        <w:rPr>
          <w:rFonts w:asciiTheme="majorHAnsi" w:hAnsiTheme="majorHAnsi"/>
          <w:b/>
          <w:bCs/>
          <w:i/>
          <w:iCs/>
          <w:lang w:val="it-IT"/>
        </w:rPr>
        <w:t>-</w:t>
      </w:r>
      <w:r w:rsidRPr="004A043A">
        <w:rPr>
          <w:rFonts w:asciiTheme="majorHAnsi" w:hAnsiTheme="majorHAnsi" w:cs="Arial"/>
          <w:color w:val="191919"/>
          <w:lang w:val="it-IT"/>
        </w:rPr>
        <w:t xml:space="preserve">diplomă de licență în specialitate; </w:t>
      </w:r>
      <w:r w:rsidRPr="004A043A">
        <w:rPr>
          <w:rFonts w:asciiTheme="majorHAnsi" w:hAnsiTheme="majorHAnsi"/>
          <w:lang w:val="it-IT"/>
        </w:rPr>
        <w:t xml:space="preserve">   </w:t>
      </w:r>
    </w:p>
    <w:p w:rsidR="000578FA" w:rsidRPr="004A043A" w:rsidRDefault="000578FA" w:rsidP="000578FA">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-certificat de membru eliberat de OAMGMAMR și avizul de liberă practică pentru anul 2026;</w:t>
      </w:r>
    </w:p>
    <w:p w:rsidR="000578FA" w:rsidRPr="004A043A" w:rsidRDefault="000578FA" w:rsidP="000578FA">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-vechime în specialitatea studiilor necesare ocupării postului: minim 6 luni;</w:t>
      </w:r>
    </w:p>
    <w:p w:rsidR="000578FA" w:rsidRPr="004A043A" w:rsidRDefault="000578FA" w:rsidP="000578FA">
      <w:pPr>
        <w:autoSpaceDE w:val="0"/>
        <w:autoSpaceDN w:val="0"/>
        <w:adjustRightInd w:val="0"/>
        <w:spacing w:after="0" w:line="240" w:lineRule="auto"/>
        <w:ind w:left="720"/>
        <w:jc w:val="both"/>
        <w:rPr>
          <w:rFonts w:asciiTheme="majorHAnsi" w:hAnsiTheme="majorHAnsi"/>
          <w:lang w:val="it-IT"/>
        </w:rPr>
      </w:pPr>
      <w:r w:rsidRPr="004A043A">
        <w:rPr>
          <w:rFonts w:asciiTheme="majorHAnsi" w:hAnsiTheme="majorHAnsi"/>
          <w:lang w:val="it-IT"/>
        </w:rPr>
        <w:t>-cunoștințe operare calculator</w:t>
      </w:r>
    </w:p>
    <w:p w:rsidR="000578FA" w:rsidRPr="004A043A" w:rsidRDefault="000578FA" w:rsidP="000578FA">
      <w:pPr>
        <w:autoSpaceDE w:val="0"/>
        <w:autoSpaceDN w:val="0"/>
        <w:adjustRightInd w:val="0"/>
        <w:spacing w:after="0" w:line="240" w:lineRule="auto"/>
        <w:ind w:left="720"/>
        <w:jc w:val="both"/>
        <w:rPr>
          <w:rFonts w:asciiTheme="majorHAnsi" w:hAnsiTheme="majorHAnsi"/>
          <w:i/>
          <w:iCs/>
          <w:lang w:val="it-IT"/>
        </w:rPr>
      </w:pPr>
      <w:r w:rsidRPr="004A043A">
        <w:rPr>
          <w:rFonts w:asciiTheme="majorHAnsi" w:hAnsiTheme="majorHAnsi"/>
          <w:lang w:val="it-IT"/>
        </w:rPr>
        <w:t xml:space="preserve">-cunoscător de limbă engleză-nivel mediu </w:t>
      </w:r>
    </w:p>
    <w:p w:rsidR="000578FA" w:rsidRPr="004A043A" w:rsidRDefault="000578FA" w:rsidP="000578FA">
      <w:pPr>
        <w:autoSpaceDE w:val="0"/>
        <w:autoSpaceDN w:val="0"/>
        <w:adjustRightInd w:val="0"/>
        <w:spacing w:after="0" w:line="240" w:lineRule="auto"/>
        <w:jc w:val="both"/>
        <w:rPr>
          <w:rFonts w:asciiTheme="majorHAnsi" w:hAnsiTheme="majorHAnsi"/>
          <w:i/>
          <w:iCs/>
          <w:color w:val="FF0000"/>
          <w:lang w:val="it-IT"/>
        </w:rPr>
      </w:pPr>
    </w:p>
    <w:bookmarkEnd w:id="0"/>
    <w:p w:rsidR="008C2039" w:rsidRPr="004A043A" w:rsidRDefault="008C2039" w:rsidP="008C2039">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 xml:space="preserve">Pentru postul de tehnician radiologie debutant </w:t>
      </w:r>
    </w:p>
    <w:p w:rsidR="008C2039" w:rsidRPr="004A043A" w:rsidRDefault="008C2039" w:rsidP="008C2039">
      <w:pPr>
        <w:autoSpaceDE w:val="0"/>
        <w:autoSpaceDN w:val="0"/>
        <w:adjustRightInd w:val="0"/>
        <w:spacing w:after="0" w:line="240" w:lineRule="auto"/>
        <w:jc w:val="both"/>
        <w:rPr>
          <w:rFonts w:asciiTheme="majorHAnsi" w:hAnsiTheme="majorHAnsi"/>
          <w:b/>
          <w:bCs/>
          <w:i/>
          <w:iCs/>
          <w:lang w:val="it-IT"/>
        </w:rPr>
      </w:pPr>
    </w:p>
    <w:p w:rsidR="008C2039" w:rsidRPr="004A043A" w:rsidRDefault="008C2039" w:rsidP="008C2039">
      <w:pPr>
        <w:shd w:val="clear" w:color="auto" w:fill="FFFFFF"/>
        <w:spacing w:after="0" w:line="240" w:lineRule="auto"/>
        <w:ind w:left="720"/>
        <w:jc w:val="both"/>
        <w:rPr>
          <w:rFonts w:asciiTheme="majorHAnsi" w:hAnsiTheme="majorHAnsi"/>
          <w:lang w:val="it-IT"/>
        </w:rPr>
      </w:pPr>
      <w:r w:rsidRPr="004A043A">
        <w:rPr>
          <w:rFonts w:asciiTheme="majorHAnsi" w:hAnsiTheme="majorHAnsi"/>
          <w:b/>
          <w:bCs/>
          <w:i/>
          <w:iCs/>
          <w:lang w:val="it-IT"/>
        </w:rPr>
        <w:t>-</w:t>
      </w:r>
      <w:r w:rsidRPr="004A043A">
        <w:rPr>
          <w:rFonts w:asciiTheme="majorHAnsi" w:hAnsiTheme="majorHAnsi" w:cs="Arial"/>
          <w:color w:val="191919"/>
          <w:lang w:val="it-IT"/>
        </w:rPr>
        <w:t xml:space="preserve">diplomă de licență în specialitate; </w:t>
      </w:r>
      <w:r w:rsidRPr="004A043A">
        <w:rPr>
          <w:rFonts w:asciiTheme="majorHAnsi" w:hAnsiTheme="majorHAnsi"/>
          <w:lang w:val="it-IT"/>
        </w:rPr>
        <w:t xml:space="preserve">   </w:t>
      </w:r>
    </w:p>
    <w:p w:rsidR="008C2039" w:rsidRPr="004A043A" w:rsidRDefault="008C2039" w:rsidP="008C2039">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-certificat de membru eliberat de OAMGMAMR și avizul de liberă practică pentru anul 2026;</w:t>
      </w:r>
    </w:p>
    <w:p w:rsidR="008C2039" w:rsidRPr="004A043A" w:rsidRDefault="008C2039" w:rsidP="008C2039">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-vechime în specialitatea studiilor necesare ocupării postului: fără vechime;</w:t>
      </w:r>
    </w:p>
    <w:p w:rsidR="008C2039" w:rsidRPr="004A043A" w:rsidRDefault="008C2039" w:rsidP="008C2039">
      <w:pPr>
        <w:autoSpaceDE w:val="0"/>
        <w:autoSpaceDN w:val="0"/>
        <w:adjustRightInd w:val="0"/>
        <w:spacing w:after="0" w:line="240" w:lineRule="auto"/>
        <w:ind w:left="720"/>
        <w:jc w:val="both"/>
        <w:rPr>
          <w:rFonts w:asciiTheme="majorHAnsi" w:hAnsiTheme="majorHAnsi"/>
          <w:lang w:val="it-IT"/>
        </w:rPr>
      </w:pPr>
      <w:r w:rsidRPr="004A043A">
        <w:rPr>
          <w:rFonts w:asciiTheme="majorHAnsi" w:hAnsiTheme="majorHAnsi"/>
          <w:lang w:val="it-IT"/>
        </w:rPr>
        <w:t>-cunoștințe operare calculator</w:t>
      </w:r>
    </w:p>
    <w:p w:rsidR="008C2039" w:rsidRPr="004A043A" w:rsidRDefault="008C2039" w:rsidP="008C2039">
      <w:pPr>
        <w:autoSpaceDE w:val="0"/>
        <w:autoSpaceDN w:val="0"/>
        <w:adjustRightInd w:val="0"/>
        <w:spacing w:after="0" w:line="240" w:lineRule="auto"/>
        <w:ind w:left="720"/>
        <w:jc w:val="both"/>
        <w:rPr>
          <w:rFonts w:asciiTheme="majorHAnsi" w:hAnsiTheme="majorHAnsi"/>
          <w:i/>
          <w:iCs/>
          <w:lang w:val="it-IT"/>
        </w:rPr>
      </w:pPr>
      <w:r w:rsidRPr="004A043A">
        <w:rPr>
          <w:rFonts w:asciiTheme="majorHAnsi" w:hAnsiTheme="majorHAnsi"/>
          <w:lang w:val="it-IT"/>
        </w:rPr>
        <w:t xml:space="preserve">-cunoscător de limbă engleză-nivel mediu </w:t>
      </w:r>
    </w:p>
    <w:p w:rsidR="008C2039" w:rsidRPr="004A043A" w:rsidRDefault="008C2039" w:rsidP="000578FA">
      <w:pPr>
        <w:autoSpaceDE w:val="0"/>
        <w:autoSpaceDN w:val="0"/>
        <w:adjustRightInd w:val="0"/>
        <w:spacing w:after="0" w:line="240" w:lineRule="auto"/>
        <w:ind w:firstLine="720"/>
        <w:jc w:val="both"/>
        <w:rPr>
          <w:rFonts w:asciiTheme="majorHAnsi" w:hAnsiTheme="majorHAnsi"/>
          <w:lang w:val="it-IT"/>
        </w:rPr>
      </w:pPr>
    </w:p>
    <w:p w:rsidR="008C2039" w:rsidRPr="004A043A" w:rsidRDefault="008C2039" w:rsidP="008C2039">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Pentru postul de asistent medical radiologie</w:t>
      </w:r>
    </w:p>
    <w:p w:rsidR="008C2039" w:rsidRPr="004A043A" w:rsidRDefault="008C2039" w:rsidP="008C2039">
      <w:pPr>
        <w:autoSpaceDE w:val="0"/>
        <w:autoSpaceDN w:val="0"/>
        <w:adjustRightInd w:val="0"/>
        <w:spacing w:after="0" w:line="240" w:lineRule="auto"/>
        <w:jc w:val="both"/>
        <w:rPr>
          <w:rFonts w:asciiTheme="majorHAnsi" w:hAnsiTheme="majorHAnsi"/>
          <w:b/>
          <w:bCs/>
          <w:i/>
          <w:iCs/>
          <w:lang w:val="it-IT"/>
        </w:rPr>
      </w:pPr>
    </w:p>
    <w:p w:rsidR="005D61B8" w:rsidRPr="004A043A" w:rsidRDefault="005D61B8" w:rsidP="005D61B8">
      <w:pPr>
        <w:shd w:val="clear" w:color="auto" w:fill="FFFFFF"/>
        <w:spacing w:after="0" w:line="240" w:lineRule="auto"/>
        <w:ind w:left="720"/>
        <w:jc w:val="both"/>
        <w:rPr>
          <w:rFonts w:asciiTheme="majorHAnsi" w:hAnsiTheme="majorHAnsi"/>
          <w:lang w:val="it-IT"/>
        </w:rPr>
      </w:pPr>
      <w:r w:rsidRPr="004A043A">
        <w:rPr>
          <w:rFonts w:asciiTheme="majorHAnsi" w:hAnsiTheme="majorHAnsi"/>
          <w:lang w:val="it-IT"/>
        </w:rPr>
        <w:t xml:space="preserve">-diplomă de studii postliceale sanitare </w:t>
      </w:r>
      <w:r w:rsidRPr="004A043A">
        <w:rPr>
          <w:rFonts w:asciiTheme="majorHAnsi" w:eastAsia="Times New Roman" w:hAnsiTheme="majorHAnsi" w:cs="Arial"/>
          <w:color w:val="191919"/>
          <w:lang w:val="it-IT"/>
        </w:rPr>
        <w:t xml:space="preserve">sau </w:t>
      </w:r>
      <w:r w:rsidRPr="004A043A">
        <w:rPr>
          <w:rFonts w:asciiTheme="majorHAnsi" w:hAnsiTheme="majorHAnsi"/>
          <w:lang w:val="it-IT"/>
        </w:rPr>
        <w:t xml:space="preserve">diplomă de studii postliceale prin echivalare </w:t>
      </w:r>
    </w:p>
    <w:p w:rsidR="005D61B8" w:rsidRPr="004A043A" w:rsidRDefault="005D61B8" w:rsidP="005D61B8">
      <w:pPr>
        <w:shd w:val="clear" w:color="auto" w:fill="FFFFFF"/>
        <w:spacing w:after="0" w:line="240" w:lineRule="auto"/>
        <w:ind w:left="720"/>
        <w:jc w:val="both"/>
        <w:rPr>
          <w:rFonts w:asciiTheme="majorHAnsi" w:hAnsiTheme="majorHAnsi"/>
          <w:lang w:val="it-IT"/>
        </w:rPr>
      </w:pPr>
      <w:r w:rsidRPr="004A043A">
        <w:rPr>
          <w:rFonts w:asciiTheme="majorHAnsi" w:hAnsiTheme="majorHAnsi"/>
          <w:lang w:val="it-IT"/>
        </w:rPr>
        <w:t xml:space="preserve"> conform</w:t>
      </w:r>
      <w:r w:rsidRPr="004A043A">
        <w:rPr>
          <w:rFonts w:asciiTheme="majorHAnsi" w:eastAsia="Times New Roman" w:hAnsiTheme="majorHAnsi" w:cs="Arial"/>
          <w:color w:val="191919"/>
          <w:lang w:val="it-IT"/>
        </w:rPr>
        <w:t xml:space="preserve"> Hotărârii Guvernului nr.797/1997, </w:t>
      </w:r>
      <w:r w:rsidRPr="004A043A">
        <w:rPr>
          <w:rFonts w:asciiTheme="majorHAnsi" w:hAnsiTheme="majorHAnsi"/>
          <w:lang w:val="it-IT"/>
        </w:rPr>
        <w:t xml:space="preserve">în specialitatea </w:t>
      </w:r>
      <w:r w:rsidRPr="004A043A">
        <w:rPr>
          <w:rFonts w:asciiTheme="majorHAnsi" w:hAnsiTheme="majorHAnsi"/>
          <w:lang w:val="ro-RO"/>
        </w:rPr>
        <w:t>radiologie;</w:t>
      </w:r>
    </w:p>
    <w:p w:rsidR="005D61B8" w:rsidRPr="004A043A" w:rsidRDefault="005D61B8" w:rsidP="00667B96">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-diplomă de bacalaureat;</w:t>
      </w:r>
    </w:p>
    <w:p w:rsidR="005D61B8" w:rsidRPr="004A043A" w:rsidRDefault="005D61B8" w:rsidP="005D61B8">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-certificat de membru eliberat de OAMGMAMR și avizul de liberă practică pentru anul 2026;</w:t>
      </w:r>
    </w:p>
    <w:p w:rsidR="00667B96" w:rsidRPr="002D1FC0" w:rsidRDefault="005D61B8" w:rsidP="002D1FC0">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-vechime în specialitatea studiilor necesare ocupării postului: minim 6 luni</w:t>
      </w:r>
    </w:p>
    <w:p w:rsidR="00667B96" w:rsidRPr="004A043A" w:rsidRDefault="00667B96" w:rsidP="008C2039">
      <w:pPr>
        <w:autoSpaceDE w:val="0"/>
        <w:autoSpaceDN w:val="0"/>
        <w:adjustRightInd w:val="0"/>
        <w:spacing w:after="0" w:line="240" w:lineRule="auto"/>
        <w:jc w:val="both"/>
        <w:rPr>
          <w:rFonts w:asciiTheme="majorHAnsi" w:hAnsiTheme="majorHAnsi"/>
          <w:b/>
          <w:bCs/>
          <w:i/>
          <w:iCs/>
          <w:lang w:val="it-IT"/>
        </w:rPr>
      </w:pPr>
    </w:p>
    <w:p w:rsidR="005D61B8" w:rsidRPr="004A043A" w:rsidRDefault="008C2039" w:rsidP="008C2039">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Pentru postul de asistent medical debutant radiologie</w:t>
      </w:r>
    </w:p>
    <w:p w:rsidR="002D1FC0" w:rsidRDefault="008C2039" w:rsidP="00DE6DB2">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lastRenderedPageBreak/>
        <w:t xml:space="preserve"> </w:t>
      </w:r>
    </w:p>
    <w:p w:rsidR="005D61B8" w:rsidRPr="004A043A" w:rsidRDefault="005D61B8" w:rsidP="005D61B8">
      <w:pPr>
        <w:shd w:val="clear" w:color="auto" w:fill="FFFFFF"/>
        <w:spacing w:after="0" w:line="240" w:lineRule="auto"/>
        <w:ind w:left="720"/>
        <w:jc w:val="both"/>
        <w:rPr>
          <w:rFonts w:asciiTheme="majorHAnsi" w:hAnsiTheme="majorHAnsi"/>
          <w:lang w:val="it-IT"/>
        </w:rPr>
      </w:pPr>
      <w:r w:rsidRPr="004A043A">
        <w:rPr>
          <w:rFonts w:asciiTheme="majorHAnsi" w:hAnsiTheme="majorHAnsi"/>
          <w:lang w:val="it-IT"/>
        </w:rPr>
        <w:t xml:space="preserve">-diplomă de studii postliceale sanitare </w:t>
      </w:r>
      <w:r w:rsidRPr="004A043A">
        <w:rPr>
          <w:rFonts w:asciiTheme="majorHAnsi" w:eastAsia="Times New Roman" w:hAnsiTheme="majorHAnsi" w:cs="Arial"/>
          <w:color w:val="191919"/>
          <w:lang w:val="it-IT"/>
        </w:rPr>
        <w:t xml:space="preserve">sau </w:t>
      </w:r>
      <w:r w:rsidRPr="004A043A">
        <w:rPr>
          <w:rFonts w:asciiTheme="majorHAnsi" w:hAnsiTheme="majorHAnsi"/>
          <w:lang w:val="it-IT"/>
        </w:rPr>
        <w:t xml:space="preserve">diplomă de studii postliceale prin echivalare </w:t>
      </w:r>
    </w:p>
    <w:p w:rsidR="005D61B8" w:rsidRPr="004A043A" w:rsidRDefault="005D61B8" w:rsidP="005D61B8">
      <w:pPr>
        <w:shd w:val="clear" w:color="auto" w:fill="FFFFFF"/>
        <w:spacing w:after="0" w:line="240" w:lineRule="auto"/>
        <w:ind w:left="720"/>
        <w:jc w:val="both"/>
        <w:rPr>
          <w:rFonts w:asciiTheme="majorHAnsi" w:hAnsiTheme="majorHAnsi"/>
          <w:lang w:val="it-IT"/>
        </w:rPr>
      </w:pPr>
      <w:r w:rsidRPr="004A043A">
        <w:rPr>
          <w:rFonts w:asciiTheme="majorHAnsi" w:hAnsiTheme="majorHAnsi"/>
          <w:lang w:val="it-IT"/>
        </w:rPr>
        <w:t xml:space="preserve"> conform</w:t>
      </w:r>
      <w:r w:rsidRPr="004A043A">
        <w:rPr>
          <w:rFonts w:asciiTheme="majorHAnsi" w:eastAsia="Times New Roman" w:hAnsiTheme="majorHAnsi" w:cs="Arial"/>
          <w:color w:val="191919"/>
          <w:lang w:val="it-IT"/>
        </w:rPr>
        <w:t xml:space="preserve"> Hotărârii Guvernului nr.797/1997, </w:t>
      </w:r>
      <w:r w:rsidRPr="004A043A">
        <w:rPr>
          <w:rFonts w:asciiTheme="majorHAnsi" w:hAnsiTheme="majorHAnsi"/>
          <w:lang w:val="it-IT"/>
        </w:rPr>
        <w:t xml:space="preserve">în specialitatea </w:t>
      </w:r>
      <w:r w:rsidRPr="004A043A">
        <w:rPr>
          <w:rFonts w:asciiTheme="majorHAnsi" w:hAnsiTheme="majorHAnsi"/>
          <w:lang w:val="ro-RO"/>
        </w:rPr>
        <w:t>radiologie;</w:t>
      </w:r>
    </w:p>
    <w:p w:rsidR="005D61B8" w:rsidRPr="004A043A" w:rsidRDefault="005D61B8" w:rsidP="005D61B8">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-diplomă de bacalaureat;</w:t>
      </w:r>
    </w:p>
    <w:p w:rsidR="005D61B8" w:rsidRPr="004A043A" w:rsidRDefault="005D61B8" w:rsidP="005D61B8">
      <w:pPr>
        <w:shd w:val="clear" w:color="auto" w:fill="FFFFFF"/>
        <w:spacing w:after="0" w:line="240" w:lineRule="auto"/>
        <w:ind w:left="720"/>
        <w:jc w:val="both"/>
        <w:rPr>
          <w:rFonts w:asciiTheme="majorHAnsi" w:eastAsia="Times New Roman" w:hAnsiTheme="majorHAnsi" w:cs="Arial"/>
          <w:color w:val="191919"/>
          <w:lang w:val="it-IT"/>
        </w:rPr>
      </w:pPr>
      <w:r w:rsidRPr="004A043A">
        <w:rPr>
          <w:rFonts w:asciiTheme="majorHAnsi" w:eastAsia="Times New Roman" w:hAnsiTheme="majorHAnsi" w:cs="Arial"/>
          <w:color w:val="191919"/>
          <w:lang w:val="it-IT"/>
        </w:rPr>
        <w:t>-certificat de membru eliberat de OAMGMAMR și avizul de liberă practică pentru anul 2026;</w:t>
      </w:r>
    </w:p>
    <w:p w:rsidR="005D61B8" w:rsidRPr="004A043A" w:rsidRDefault="005D61B8" w:rsidP="005D61B8">
      <w:pPr>
        <w:shd w:val="clear" w:color="auto" w:fill="FFFFFF"/>
        <w:spacing w:after="0" w:line="240" w:lineRule="auto"/>
        <w:ind w:left="720"/>
        <w:jc w:val="both"/>
        <w:rPr>
          <w:rFonts w:asciiTheme="majorHAnsi" w:hAnsiTheme="majorHAnsi"/>
          <w:b/>
          <w:bCs/>
          <w:i/>
          <w:iCs/>
          <w:lang w:val="it-IT"/>
        </w:rPr>
      </w:pPr>
      <w:r w:rsidRPr="004A043A">
        <w:rPr>
          <w:rFonts w:asciiTheme="majorHAnsi" w:eastAsia="Times New Roman" w:hAnsiTheme="majorHAnsi" w:cs="Arial"/>
          <w:color w:val="191919"/>
          <w:lang w:val="it-IT"/>
        </w:rPr>
        <w:t>-vechime în specialitatea studiilor necesare ocupării postului: fără vechime;</w:t>
      </w:r>
    </w:p>
    <w:p w:rsidR="008C2039" w:rsidRPr="004A043A" w:rsidRDefault="008C2039" w:rsidP="008C2039">
      <w:pPr>
        <w:autoSpaceDE w:val="0"/>
        <w:autoSpaceDN w:val="0"/>
        <w:adjustRightInd w:val="0"/>
        <w:spacing w:after="0" w:line="240" w:lineRule="auto"/>
        <w:jc w:val="both"/>
        <w:rPr>
          <w:rFonts w:asciiTheme="majorHAnsi" w:hAnsiTheme="majorHAnsi"/>
          <w:b/>
          <w:bCs/>
          <w:i/>
          <w:iCs/>
          <w:lang w:val="it-IT"/>
        </w:rPr>
      </w:pP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r w:rsidRPr="004A043A">
        <w:rPr>
          <w:rFonts w:asciiTheme="majorHAnsi" w:hAnsiTheme="majorHAnsi"/>
          <w:lang w:val="it-IT"/>
        </w:rPr>
        <w:t xml:space="preserve">Dosarele de concurs se depun la Serviciul Resurse Umane, în termen de 10 zile lucrătoare de la data afișării anunțului, respectiv în perioada </w:t>
      </w:r>
      <w:r w:rsidR="005D61B8" w:rsidRPr="004A043A">
        <w:rPr>
          <w:rFonts w:asciiTheme="majorHAnsi" w:hAnsiTheme="majorHAnsi"/>
          <w:lang w:val="it-IT"/>
        </w:rPr>
        <w:t>21.10.2026</w:t>
      </w:r>
      <w:r w:rsidRPr="004A043A">
        <w:rPr>
          <w:rFonts w:asciiTheme="majorHAnsi" w:hAnsiTheme="majorHAnsi"/>
          <w:lang w:val="it-IT"/>
        </w:rPr>
        <w:t>-</w:t>
      </w:r>
      <w:r w:rsidR="005D61B8" w:rsidRPr="004A043A">
        <w:rPr>
          <w:rFonts w:asciiTheme="majorHAnsi" w:hAnsiTheme="majorHAnsi"/>
          <w:lang w:val="it-IT"/>
        </w:rPr>
        <w:t>03</w:t>
      </w:r>
      <w:r w:rsidRPr="004A043A">
        <w:rPr>
          <w:rFonts w:asciiTheme="majorHAnsi" w:hAnsiTheme="majorHAnsi"/>
          <w:lang w:val="it-IT"/>
        </w:rPr>
        <w:t>.</w:t>
      </w:r>
      <w:r w:rsidR="005D61B8" w:rsidRPr="004A043A">
        <w:rPr>
          <w:rFonts w:asciiTheme="majorHAnsi" w:hAnsiTheme="majorHAnsi"/>
          <w:lang w:val="it-IT"/>
        </w:rPr>
        <w:t>11</w:t>
      </w:r>
      <w:r w:rsidRPr="004A043A">
        <w:rPr>
          <w:rFonts w:asciiTheme="majorHAnsi" w:hAnsiTheme="majorHAnsi"/>
          <w:lang w:val="it-IT"/>
        </w:rPr>
        <w:t>.2026,</w:t>
      </w:r>
      <w:r w:rsidRPr="004A043A">
        <w:rPr>
          <w:rFonts w:asciiTheme="majorHAnsi" w:hAnsiTheme="majorHAnsi"/>
          <w:color w:val="FF0000"/>
          <w:lang w:val="it-IT"/>
        </w:rPr>
        <w:t xml:space="preserve"> </w:t>
      </w:r>
      <w:r w:rsidRPr="004A043A">
        <w:rPr>
          <w:rFonts w:asciiTheme="majorHAnsi" w:hAnsiTheme="majorHAnsi"/>
          <w:lang w:val="it-IT"/>
        </w:rPr>
        <w:t xml:space="preserve">de luni-joi, între orele 12.00-15.00, iar vineri între orele 10.00-12.30.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r w:rsidRPr="004A043A">
        <w:rPr>
          <w:rFonts w:asciiTheme="majorHAnsi" w:hAnsiTheme="majorHAnsi"/>
          <w:lang w:val="it-IT"/>
        </w:rPr>
        <w:t xml:space="preserve">Concursul pentru ocuparea posturilor vacante constă în parcurgerea a trei etape succesive, după cum urmează: </w:t>
      </w: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r w:rsidRPr="004A043A">
        <w:rPr>
          <w:rFonts w:asciiTheme="majorHAnsi" w:hAnsiTheme="majorHAnsi"/>
          <w:lang w:val="it-IT"/>
        </w:rPr>
        <w:t xml:space="preserve">- selecția dosarelor de concurs </w:t>
      </w: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r w:rsidRPr="004A043A">
        <w:rPr>
          <w:rFonts w:asciiTheme="majorHAnsi" w:hAnsiTheme="majorHAnsi"/>
          <w:lang w:val="it-IT"/>
        </w:rPr>
        <w:t xml:space="preserve">- proba scrisă: punctajul este de maxim 100 puncte </w:t>
      </w: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r w:rsidRPr="004A043A">
        <w:rPr>
          <w:rFonts w:asciiTheme="majorHAnsi" w:hAnsiTheme="majorHAnsi"/>
          <w:lang w:val="it-IT"/>
        </w:rPr>
        <w:t>- interviu: punctajul este de maxim 100 puncte</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r w:rsidRPr="004A043A">
        <w:rPr>
          <w:rFonts w:asciiTheme="majorHAnsi" w:hAnsiTheme="majorHAnsi"/>
          <w:lang w:val="it-IT"/>
        </w:rPr>
        <w:tab/>
        <w:t>Sunt declarați admiși la fiecare probă candidații care au obținut minim 50 de puncte pentru funcțiile de execuție.</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r w:rsidRPr="004A043A">
        <w:rPr>
          <w:rFonts w:asciiTheme="majorHAnsi" w:hAnsiTheme="majorHAnsi"/>
          <w:lang w:val="it-IT"/>
        </w:rPr>
        <w:tab/>
        <w:t>Se pot prezenta la următoarea probă de concurs numai candidații declarați admiși la etapa anterioară. Punctajul final se calculează ca medie aritmetică a punctajelor obţinute la probele de concurs. În termen de o zi lucrătoare de la afişarea rezultatului fiecarei probe candidaţii respinşi au dreptul să depună contestaţie la registratura unității. Rezultatul la eventualele contestaţii se va comunica în termen de o zi lucrătoare de la expirarea termenului pentru depunerea contestaţiilor. Pe baza notelor obţinute, comisia de examinare va stabili ordinea candidaţilor reuşiţi la concurs.</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b/>
          <w:bCs/>
          <w:i/>
          <w:iCs/>
          <w:lang w:val="it-IT"/>
        </w:rPr>
      </w:pPr>
      <w:r w:rsidRPr="004A043A">
        <w:rPr>
          <w:rFonts w:asciiTheme="majorHAnsi" w:hAnsiTheme="majorHAnsi"/>
          <w:b/>
          <w:bCs/>
          <w:i/>
          <w:iCs/>
          <w:lang w:val="it-IT"/>
        </w:rPr>
        <w:t>Concursul se va organiza conform calendarului următor:</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depunerea dosarelor până la data de </w:t>
      </w:r>
      <w:r w:rsidR="005D61B8" w:rsidRPr="004A043A">
        <w:rPr>
          <w:rFonts w:asciiTheme="majorHAnsi" w:hAnsiTheme="majorHAnsi"/>
          <w:lang w:val="it-IT"/>
        </w:rPr>
        <w:t>03.11.2026</w:t>
      </w:r>
      <w:r w:rsidRPr="004A043A">
        <w:rPr>
          <w:rFonts w:asciiTheme="majorHAnsi" w:hAnsiTheme="majorHAnsi"/>
          <w:lang w:val="it-IT"/>
        </w:rPr>
        <w:t>, ora 1</w:t>
      </w:r>
      <w:r w:rsidR="005D61B8" w:rsidRPr="004A043A">
        <w:rPr>
          <w:rFonts w:asciiTheme="majorHAnsi" w:hAnsiTheme="majorHAnsi"/>
          <w:lang w:val="it-IT"/>
        </w:rPr>
        <w:t>5</w:t>
      </w:r>
      <w:r w:rsidRPr="004A043A">
        <w:rPr>
          <w:rFonts w:asciiTheme="majorHAnsi" w:hAnsiTheme="majorHAnsi"/>
          <w:lang w:val="it-IT"/>
        </w:rPr>
        <w:t>.</w:t>
      </w:r>
      <w:r w:rsidR="005D61B8" w:rsidRPr="004A043A">
        <w:rPr>
          <w:rFonts w:asciiTheme="majorHAnsi" w:hAnsiTheme="majorHAnsi"/>
          <w:lang w:val="it-IT"/>
        </w:rPr>
        <w:t>0</w:t>
      </w:r>
      <w:r w:rsidRPr="004A043A">
        <w:rPr>
          <w:rFonts w:asciiTheme="majorHAnsi" w:hAnsiTheme="majorHAnsi"/>
          <w:lang w:val="it-IT"/>
        </w:rPr>
        <w:t>0</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selecției dosarelor de înscriere până la data de </w:t>
      </w:r>
      <w:r w:rsidR="005D61B8" w:rsidRPr="004A043A">
        <w:rPr>
          <w:rFonts w:asciiTheme="majorHAnsi" w:hAnsiTheme="majorHAnsi"/>
          <w:lang w:val="it-IT"/>
        </w:rPr>
        <w:t>05.11.2026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depunerea contestațiilor până la data de 0</w:t>
      </w:r>
      <w:r w:rsidR="005D61B8" w:rsidRPr="004A043A">
        <w:rPr>
          <w:rFonts w:asciiTheme="majorHAnsi" w:hAnsiTheme="majorHAnsi"/>
          <w:lang w:val="it-IT"/>
        </w:rPr>
        <w:t>6.11.2026</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în urma contestațiilor până la data de 0</w:t>
      </w:r>
      <w:r w:rsidR="005D61B8" w:rsidRPr="004A043A">
        <w:rPr>
          <w:rFonts w:asciiTheme="majorHAnsi" w:hAnsiTheme="majorHAnsi"/>
          <w:lang w:val="it-IT"/>
        </w:rPr>
        <w:t>9.11.2026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desfășurarea probei scrise: în data de </w:t>
      </w:r>
      <w:r w:rsidR="005D61B8" w:rsidRPr="004A043A">
        <w:rPr>
          <w:rFonts w:asciiTheme="majorHAnsi" w:hAnsiTheme="majorHAnsi"/>
          <w:lang w:val="it-IT"/>
        </w:rPr>
        <w:t>12</w:t>
      </w:r>
      <w:r w:rsidRPr="004A043A">
        <w:rPr>
          <w:rFonts w:asciiTheme="majorHAnsi" w:hAnsiTheme="majorHAnsi"/>
          <w:lang w:val="it-IT"/>
        </w:rPr>
        <w:t>.</w:t>
      </w:r>
      <w:r w:rsidR="005D61B8" w:rsidRPr="004A043A">
        <w:rPr>
          <w:rFonts w:asciiTheme="majorHAnsi" w:hAnsiTheme="majorHAnsi"/>
          <w:lang w:val="it-IT"/>
        </w:rPr>
        <w:t>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probei scrise până la data de </w:t>
      </w:r>
      <w:r w:rsidR="005D61B8" w:rsidRPr="004A043A">
        <w:rPr>
          <w:rFonts w:asciiTheme="majorHAnsi" w:hAnsiTheme="majorHAnsi"/>
          <w:lang w:val="it-IT"/>
        </w:rPr>
        <w:t>13</w:t>
      </w:r>
      <w:r w:rsidRPr="004A043A">
        <w:rPr>
          <w:rFonts w:asciiTheme="majorHAnsi" w:hAnsiTheme="majorHAnsi"/>
          <w:lang w:val="it-IT"/>
        </w:rPr>
        <w:t>.</w:t>
      </w:r>
      <w:r w:rsidR="005D61B8" w:rsidRPr="004A043A">
        <w:rPr>
          <w:rFonts w:asciiTheme="majorHAnsi" w:hAnsiTheme="majorHAnsi"/>
          <w:lang w:val="it-IT"/>
        </w:rPr>
        <w:t>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depunerea contestațiilor până la data de 1</w:t>
      </w:r>
      <w:r w:rsidR="005D61B8" w:rsidRPr="004A043A">
        <w:rPr>
          <w:rFonts w:asciiTheme="majorHAnsi" w:hAnsiTheme="majorHAnsi"/>
          <w:lang w:val="it-IT"/>
        </w:rPr>
        <w:t>6.11.2026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în urma contestațiilor până la data de 1</w:t>
      </w:r>
      <w:r w:rsidR="005D61B8" w:rsidRPr="004A043A">
        <w:rPr>
          <w:rFonts w:asciiTheme="majorHAnsi" w:hAnsiTheme="majorHAnsi"/>
          <w:lang w:val="it-IT"/>
        </w:rPr>
        <w:t>7.11.2026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susținerea interviului: în data de 1</w:t>
      </w:r>
      <w:r w:rsidR="005D61B8" w:rsidRPr="004A043A">
        <w:rPr>
          <w:rFonts w:asciiTheme="majorHAnsi" w:hAnsiTheme="majorHAnsi"/>
          <w:lang w:val="it-IT"/>
        </w:rPr>
        <w:t>8.11.2026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interviului până la data de 1</w:t>
      </w:r>
      <w:r w:rsidR="005D61B8" w:rsidRPr="004A043A">
        <w:rPr>
          <w:rFonts w:asciiTheme="majorHAnsi" w:hAnsiTheme="majorHAnsi"/>
          <w:lang w:val="it-IT"/>
        </w:rPr>
        <w:t>9.11.2026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depunerea contestațiilor până la data de </w:t>
      </w:r>
      <w:r w:rsidR="005D61B8" w:rsidRPr="004A043A">
        <w:rPr>
          <w:rFonts w:asciiTheme="majorHAnsi" w:hAnsiTheme="majorHAnsi"/>
          <w:lang w:val="it-IT"/>
        </w:rPr>
        <w:t>20.11.2026</w:t>
      </w:r>
      <w:r w:rsidRPr="004A043A">
        <w:rPr>
          <w:rFonts w:asciiTheme="majorHAnsi" w:hAnsiTheme="majorHAnsi"/>
          <w:lang w:val="it-IT"/>
        </w:rPr>
        <w:t xml:space="preserve">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rPr>
        <w:sym w:font="Symbol" w:char="F0B7"/>
      </w:r>
      <w:r w:rsidRPr="004A043A">
        <w:rPr>
          <w:rFonts w:asciiTheme="majorHAnsi" w:hAnsiTheme="majorHAnsi"/>
          <w:lang w:val="it-IT"/>
        </w:rPr>
        <w:t xml:space="preserve"> afișarea rezultatelor contestațiilor și a rezultatelor finale până la data de </w:t>
      </w:r>
      <w:r w:rsidR="005D61B8" w:rsidRPr="004A043A">
        <w:rPr>
          <w:rFonts w:asciiTheme="majorHAnsi" w:hAnsiTheme="majorHAnsi"/>
          <w:lang w:val="it-IT"/>
        </w:rPr>
        <w:t>23.11.2026</w:t>
      </w:r>
    </w:p>
    <w:p w:rsidR="000578FA" w:rsidRPr="004A043A" w:rsidRDefault="000578FA" w:rsidP="000578FA">
      <w:pPr>
        <w:autoSpaceDE w:val="0"/>
        <w:autoSpaceDN w:val="0"/>
        <w:adjustRightInd w:val="0"/>
        <w:spacing w:after="0" w:line="240" w:lineRule="auto"/>
        <w:jc w:val="both"/>
        <w:rPr>
          <w:rFonts w:asciiTheme="majorHAnsi" w:hAnsiTheme="majorHAnsi"/>
          <w:b/>
          <w:bCs/>
          <w:i/>
          <w:iCs/>
          <w:lang w:val="it-IT"/>
        </w:rPr>
      </w:pPr>
    </w:p>
    <w:p w:rsidR="005D61B8" w:rsidRPr="004A043A" w:rsidRDefault="000578FA" w:rsidP="00667B96">
      <w:pPr>
        <w:spacing w:after="0" w:line="240" w:lineRule="auto"/>
        <w:jc w:val="both"/>
        <w:rPr>
          <w:rFonts w:asciiTheme="majorHAnsi" w:hAnsiTheme="majorHAnsi"/>
          <w:b/>
          <w:bCs/>
          <w:i/>
          <w:iCs/>
          <w:lang w:val="it-IT"/>
        </w:rPr>
      </w:pPr>
      <w:r w:rsidRPr="004A043A">
        <w:rPr>
          <w:rFonts w:asciiTheme="majorHAnsi" w:hAnsiTheme="majorHAnsi"/>
          <w:b/>
          <w:bCs/>
          <w:i/>
          <w:iCs/>
          <w:lang w:val="it-IT"/>
        </w:rPr>
        <w:t>Pentru înscrierea la concurs candidații vor prezenta un dosar care va conține următoarele documente</w:t>
      </w:r>
      <w:r w:rsidR="00667B96" w:rsidRPr="004A043A">
        <w:rPr>
          <w:rFonts w:asciiTheme="majorHAnsi" w:hAnsiTheme="majorHAnsi"/>
          <w:b/>
          <w:bCs/>
          <w:i/>
          <w:iCs/>
          <w:lang w:val="it-IT"/>
        </w:rPr>
        <w:t>:</w:t>
      </w:r>
    </w:p>
    <w:p w:rsidR="005D61B8" w:rsidRPr="004A043A" w:rsidRDefault="005D61B8"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(1) a) formular de înscriere la concurs, conform modelului prevăzut la anexa nr. 2 a Regulamentului-cadru peivind organizarea şi dezvoltarea carierei personalului contractual;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b) copia actului de identitate sau orice alt document care atestă identitatea, potrivit legii, aflate în termen de valabilitate; </w:t>
      </w:r>
    </w:p>
    <w:p w:rsidR="00DE6DB2"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c) copia certificatului de căsătorie sau a altui document prin care s-a realizat schimbarea de nume, după caz;</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2D1FC0" w:rsidRDefault="002D1FC0"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e) copia carnetului de muncă, a adeverinţei eliberate de angajator pentru perioada lucrată, care să ateste vechimea în muncă şi în specialitatea studiilor solicitate pentru ocuparea postului;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f) certificat de cazier judiciar sau, după caz, extrasul de pe cazierul judiciar;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g) adeverinţă medicală care să ateste starea de sănătate corespunzătoare, eliberată de către medicul de familie al candidatului sau de către unităţile sanitare abilitate cu cel mult 6 luni anterior derulării concursului;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candidaţii înscrişi pentru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posturile din cadrul sistemului de învăţământ, sănătate sau protecţie socială, precum şi orice entitate publică sau privată a cărei activitate presupune contactul direct cu copii, persoane în vârstă,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persoane cu dizabilităţi sau alte categorii de persoane vulnerabile ori care presupune examinarea fizică sau evaluarea psihologică a unei persoane;</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i) curriculum vitae, model comun European; </w:t>
      </w:r>
    </w:p>
    <w:p w:rsidR="000578FA" w:rsidRPr="004A043A" w:rsidRDefault="000578FA" w:rsidP="000578FA">
      <w:pPr>
        <w:pStyle w:val="NoSpacing1"/>
        <w:jc w:val="both"/>
        <w:rPr>
          <w:rFonts w:asciiTheme="majorHAnsi" w:hAnsiTheme="majorHAnsi"/>
          <w:lang w:val="ro-RO"/>
        </w:rPr>
      </w:pPr>
      <w:r w:rsidRPr="004A043A">
        <w:rPr>
          <w:rFonts w:asciiTheme="majorHAnsi" w:hAnsiTheme="majorHAnsi"/>
          <w:lang w:val="it-IT"/>
        </w:rPr>
        <w:t xml:space="preserve"> k)</w:t>
      </w:r>
      <w:r w:rsidRPr="004A043A">
        <w:rPr>
          <w:rFonts w:asciiTheme="majorHAnsi" w:hAnsiTheme="majorHAnsi"/>
          <w:lang w:val="ro-RO"/>
        </w:rPr>
        <w:t xml:space="preserve"> chitanţă de plată a taxei de concurs în valoare de </w:t>
      </w:r>
      <w:r w:rsidR="002D1FC0">
        <w:rPr>
          <w:rFonts w:asciiTheme="majorHAnsi" w:hAnsiTheme="majorHAnsi"/>
          <w:lang w:val="ro-RO"/>
        </w:rPr>
        <w:t>10</w:t>
      </w:r>
      <w:r w:rsidRPr="004A043A">
        <w:rPr>
          <w:rFonts w:asciiTheme="majorHAnsi" w:hAnsiTheme="majorHAnsi"/>
          <w:lang w:val="ro-RO"/>
        </w:rPr>
        <w:t>0</w:t>
      </w:r>
      <w:r w:rsidRPr="004A043A">
        <w:rPr>
          <w:rFonts w:asciiTheme="majorHAnsi" w:hAnsiTheme="majorHAnsi"/>
          <w:color w:val="FF0000"/>
          <w:lang w:val="ro-RO"/>
        </w:rPr>
        <w:t xml:space="preserve"> </w:t>
      </w:r>
      <w:r w:rsidRPr="004A043A">
        <w:rPr>
          <w:rFonts w:asciiTheme="majorHAnsi" w:hAnsiTheme="majorHAnsi"/>
          <w:lang w:val="ro-RO"/>
        </w:rPr>
        <w:t xml:space="preserve">lei achitată la casieria unităţii;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(2) Modelul orientativ al adeverinţei menţionate la alin. (1) lit. e) este prevăzut în anexa nr. 3.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 </w:t>
      </w:r>
    </w:p>
    <w:p w:rsidR="000578FA" w:rsidRPr="004A043A" w:rsidRDefault="000578FA" w:rsidP="000578FA">
      <w:pPr>
        <w:autoSpaceDE w:val="0"/>
        <w:autoSpaceDN w:val="0"/>
        <w:adjustRightInd w:val="0"/>
        <w:spacing w:after="0" w:line="240" w:lineRule="auto"/>
        <w:ind w:firstLine="720"/>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w:t>
      </w:r>
    </w:p>
    <w:p w:rsidR="005D61B8"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sau instituţia publică competentă cu eliberarea certificatelor de cazier judiciar, extrasul de pe cazierul judiciar se solicită de către autoritatea sau instituţia publică organizatoare a concursului, potrivit legii. </w:t>
      </w:r>
    </w:p>
    <w:p w:rsidR="00667B96" w:rsidRPr="004A043A" w:rsidRDefault="00667B96"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(6) Documentul prevăzut la alin. (1) lit. h) poate fi solicitat şi de către autoritatea sau instituţia publică organizatoare a concursului, cu acordul persoanei verificate, potrivit legii. </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Depunerea corectă și completă a documentelor din dosarul de concurs revine candidatului. </w:t>
      </w:r>
    </w:p>
    <w:p w:rsidR="00667B96"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Candidatii declarati “admisi” la concursul de ocupare a unui post vacant sau temporar vacant este obligat sa se prezinte la post in termen de 15 zile calendaristice de la data afisarii rezultatelor finale. In urma formularii unei cereri scrise si temeinic justificate, candidatul declarat “admis” la concurs poate solicita, in termen de 3 zile lucratoare de la afisarea rezultatelor finale, un alt termen de prezentare la </w:t>
      </w:r>
    </w:p>
    <w:p w:rsidR="002D1FC0"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post care nu poate depasi termenul de preaviz prevazut pentru demisie in Legea nr. 53/2003 – Codul Muncii, maxim 20 de zile lucratoare calculate de la data afisarii rezultatelor finale. In cazul neprezentarii la post la termenul prevazut in vederea angajarii, postul este declarat vacant, caz in care se comunica candidatului care a obtinut nota finala imediat inferioara, posibilitatea de a ocupa postul respectiv, cu </w:t>
      </w:r>
    </w:p>
    <w:p w:rsidR="002D1FC0" w:rsidRDefault="002D1FC0" w:rsidP="000578FA">
      <w:pPr>
        <w:autoSpaceDE w:val="0"/>
        <w:autoSpaceDN w:val="0"/>
        <w:adjustRightInd w:val="0"/>
        <w:spacing w:after="0" w:line="240" w:lineRule="auto"/>
        <w:jc w:val="both"/>
        <w:rPr>
          <w:rFonts w:asciiTheme="majorHAnsi" w:hAnsiTheme="majorHAnsi"/>
          <w:lang w:val="it-IT"/>
        </w:rPr>
      </w:pPr>
    </w:p>
    <w:p w:rsidR="002D1FC0" w:rsidRDefault="002D1FC0"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respectarea prevederilor referitoare la punctajul minim necesar (50 de puncte la fiecare proba a concursului).</w:t>
      </w:r>
    </w:p>
    <w:p w:rsidR="000578FA" w:rsidRPr="004A043A" w:rsidRDefault="000578FA" w:rsidP="000578FA">
      <w:pPr>
        <w:autoSpaceDE w:val="0"/>
        <w:autoSpaceDN w:val="0"/>
        <w:adjustRightInd w:val="0"/>
        <w:spacing w:after="0" w:line="240" w:lineRule="auto"/>
        <w:jc w:val="both"/>
        <w:rPr>
          <w:rFonts w:asciiTheme="majorHAnsi" w:hAnsiTheme="majorHAnsi" w:cs="Courier New"/>
          <w:i/>
          <w:iCs/>
          <w:u w:val="single"/>
          <w:lang w:val="it-IT"/>
        </w:rPr>
      </w:pPr>
    </w:p>
    <w:p w:rsidR="000578FA" w:rsidRPr="004A043A" w:rsidRDefault="000578FA" w:rsidP="000578FA">
      <w:pPr>
        <w:autoSpaceDE w:val="0"/>
        <w:autoSpaceDN w:val="0"/>
        <w:adjustRightInd w:val="0"/>
        <w:spacing w:after="0" w:line="240" w:lineRule="auto"/>
        <w:jc w:val="both"/>
        <w:rPr>
          <w:rFonts w:asciiTheme="majorHAnsi" w:hAnsiTheme="majorHAnsi" w:cs="Courier New"/>
          <w:i/>
          <w:iCs/>
          <w:u w:val="single"/>
          <w:lang w:val="it-IT"/>
        </w:rPr>
      </w:pPr>
      <w:r w:rsidRPr="004A043A">
        <w:rPr>
          <w:rFonts w:asciiTheme="majorHAnsi" w:hAnsiTheme="majorHAnsi" w:cs="Courier New"/>
          <w:i/>
          <w:iCs/>
          <w:u w:val="single"/>
          <w:lang w:val="it-IT"/>
        </w:rPr>
        <w:t>BIBLIOGRAFIE ȘI TEMATICA</w:t>
      </w:r>
    </w:p>
    <w:p w:rsidR="000578FA" w:rsidRPr="004A043A" w:rsidRDefault="000578FA" w:rsidP="000578FA">
      <w:pPr>
        <w:spacing w:line="278" w:lineRule="auto"/>
        <w:rPr>
          <w:rFonts w:asciiTheme="majorHAnsi" w:hAnsiTheme="majorHAnsi"/>
          <w:i/>
          <w:iCs/>
          <w:lang w:val="it-IT"/>
        </w:rPr>
      </w:pPr>
      <w:r w:rsidRPr="004A043A">
        <w:rPr>
          <w:rFonts w:asciiTheme="majorHAnsi" w:hAnsiTheme="majorHAnsi"/>
          <w:b/>
          <w:bCs/>
          <w:i/>
          <w:iCs/>
          <w:lang w:val="it-IT"/>
        </w:rPr>
        <w:t>I.Radioprotectie-biologie si legislatie</w:t>
      </w:r>
      <w:r w:rsidRPr="004A043A">
        <w:rPr>
          <w:rFonts w:asciiTheme="majorHAnsi" w:hAnsiTheme="majorHAnsi"/>
          <w:i/>
          <w:iCs/>
          <w:lang w:val="it-IT"/>
        </w:rPr>
        <w:t xml:space="preserve"> </w:t>
      </w:r>
    </w:p>
    <w:p w:rsidR="000578FA" w:rsidRPr="004A043A" w:rsidRDefault="000578FA" w:rsidP="000578FA">
      <w:pPr>
        <w:spacing w:line="278" w:lineRule="auto"/>
        <w:rPr>
          <w:rFonts w:asciiTheme="majorHAnsi" w:hAnsiTheme="majorHAnsi"/>
          <w:lang w:val="it-IT"/>
        </w:rPr>
      </w:pPr>
      <w:r w:rsidRPr="004A043A">
        <w:rPr>
          <w:rFonts w:asciiTheme="majorHAnsi" w:hAnsiTheme="majorHAnsi"/>
          <w:lang w:val="it-IT"/>
        </w:rPr>
        <w:t xml:space="preserve">Bibliografie: </w:t>
      </w:r>
    </w:p>
    <w:p w:rsidR="000578FA" w:rsidRPr="004A043A" w:rsidRDefault="000578FA" w:rsidP="000578FA">
      <w:pPr>
        <w:spacing w:after="0" w:line="240" w:lineRule="auto"/>
        <w:rPr>
          <w:rFonts w:asciiTheme="majorHAnsi" w:hAnsiTheme="majorHAnsi"/>
          <w:lang w:val="it-IT"/>
        </w:rPr>
      </w:pPr>
      <w:r w:rsidRPr="004A043A">
        <w:rPr>
          <w:rFonts w:asciiTheme="majorHAnsi" w:hAnsiTheme="majorHAnsi"/>
          <w:lang w:val="it-IT"/>
        </w:rPr>
        <w:t xml:space="preserve">1. Legea nr. 111/1996 privind desfăşurarea în siguranţă, reglementarea, autorizarea şi controlul activităţilor nucleare- consolidarea din data de 19.08.2023. </w:t>
      </w:r>
    </w:p>
    <w:p w:rsidR="000578FA" w:rsidRPr="004A043A" w:rsidRDefault="000578FA" w:rsidP="000578FA">
      <w:pPr>
        <w:spacing w:after="0" w:line="240" w:lineRule="auto"/>
        <w:rPr>
          <w:rFonts w:asciiTheme="majorHAnsi" w:hAnsiTheme="majorHAnsi"/>
          <w:lang w:val="it-IT"/>
        </w:rPr>
      </w:pPr>
      <w:r w:rsidRPr="004A043A">
        <w:rPr>
          <w:rFonts w:asciiTheme="majorHAnsi" w:hAnsiTheme="majorHAnsi"/>
          <w:lang w:val="it-IT"/>
        </w:rPr>
        <w:t xml:space="preserve">2. Normele privind cerințele de bază de securitate radiologică- </w:t>
      </w:r>
      <w:r w:rsidRPr="004A043A">
        <w:rPr>
          <w:rFonts w:asciiTheme="majorHAnsi" w:hAnsiTheme="majorHAnsi"/>
          <w:i/>
          <w:iCs/>
          <w:lang w:val="it-IT"/>
        </w:rPr>
        <w:t xml:space="preserve">publicate în Monitorul Oficial al Romaniei, Partea I nr. 517 bis din 25.06.2018. </w:t>
      </w:r>
    </w:p>
    <w:p w:rsidR="000578FA" w:rsidRPr="004A043A" w:rsidRDefault="000578FA" w:rsidP="000578FA">
      <w:pPr>
        <w:spacing w:after="0" w:line="240" w:lineRule="auto"/>
        <w:rPr>
          <w:rFonts w:asciiTheme="majorHAnsi" w:hAnsiTheme="majorHAnsi"/>
          <w:lang w:val="it-IT"/>
        </w:rPr>
      </w:pPr>
      <w:r w:rsidRPr="004A043A">
        <w:rPr>
          <w:rFonts w:asciiTheme="majorHAnsi" w:hAnsiTheme="majorHAnsi"/>
          <w:lang w:val="it-IT"/>
        </w:rPr>
        <w:t xml:space="preserve">3. Normele de dozimetrie individuală și radon,- publicate în Monitorul Oficial al Romaniei, nr. 1225 bis din 14.12.2020. </w:t>
      </w:r>
    </w:p>
    <w:p w:rsidR="000578FA" w:rsidRPr="004A043A" w:rsidRDefault="000578FA" w:rsidP="000578FA">
      <w:pPr>
        <w:spacing w:after="0" w:line="240" w:lineRule="auto"/>
        <w:rPr>
          <w:rFonts w:asciiTheme="majorHAnsi" w:hAnsiTheme="majorHAnsi"/>
          <w:lang w:val="it-IT"/>
        </w:rPr>
      </w:pPr>
      <w:r w:rsidRPr="004A043A">
        <w:rPr>
          <w:rFonts w:asciiTheme="majorHAnsi" w:hAnsiTheme="majorHAnsi"/>
          <w:lang w:val="it-IT"/>
        </w:rPr>
        <w:t xml:space="preserve">4. Normele de securitate radiologică în practicile de radiologie de diagnostic și radiologie intervențională - aprobate prin Ordinul președintelui CNCAN nr. 186/2022 </w:t>
      </w:r>
      <w:r w:rsidRPr="004A043A">
        <w:rPr>
          <w:rFonts w:asciiTheme="majorHAnsi" w:hAnsiTheme="majorHAnsi"/>
          <w:b/>
          <w:bCs/>
          <w:lang w:val="it-IT"/>
        </w:rPr>
        <w:t xml:space="preserve">și </w:t>
      </w:r>
      <w:r w:rsidRPr="004A043A">
        <w:rPr>
          <w:rFonts w:asciiTheme="majorHAnsi" w:hAnsiTheme="majorHAnsi"/>
          <w:lang w:val="it-IT"/>
        </w:rPr>
        <w:t xml:space="preserve">publicate în Monitorul Oficial al Romaniei, nr.947 din 28.09.2022 </w:t>
      </w:r>
    </w:p>
    <w:p w:rsidR="000578FA" w:rsidRPr="004A043A" w:rsidRDefault="000578FA" w:rsidP="000578FA">
      <w:pPr>
        <w:spacing w:after="0" w:line="240" w:lineRule="auto"/>
        <w:rPr>
          <w:rFonts w:asciiTheme="majorHAnsi" w:hAnsiTheme="majorHAnsi"/>
          <w:lang w:val="it-IT"/>
        </w:rPr>
      </w:pPr>
    </w:p>
    <w:p w:rsidR="000578FA" w:rsidRPr="004A043A" w:rsidRDefault="000578FA" w:rsidP="000578FA">
      <w:pPr>
        <w:spacing w:line="278" w:lineRule="auto"/>
        <w:rPr>
          <w:rFonts w:asciiTheme="majorHAnsi" w:hAnsiTheme="majorHAnsi"/>
          <w:i/>
          <w:iCs/>
          <w:lang w:val="it-IT"/>
        </w:rPr>
      </w:pPr>
      <w:r w:rsidRPr="004A043A">
        <w:rPr>
          <w:rFonts w:asciiTheme="majorHAnsi" w:hAnsiTheme="majorHAnsi"/>
          <w:b/>
          <w:bCs/>
          <w:i/>
          <w:iCs/>
          <w:lang w:val="it-IT"/>
        </w:rPr>
        <w:t xml:space="preserve">II.Principii ale tehnicilor imagistice: </w:t>
      </w:r>
      <w:r w:rsidR="00667B96" w:rsidRPr="004A043A">
        <w:rPr>
          <w:rFonts w:asciiTheme="majorHAnsi" w:hAnsiTheme="majorHAnsi"/>
          <w:b/>
          <w:bCs/>
          <w:i/>
          <w:iCs/>
          <w:lang w:val="it-IT"/>
        </w:rPr>
        <w:t xml:space="preserve">Radiologie convențională, </w:t>
      </w:r>
      <w:r w:rsidRPr="004A043A">
        <w:rPr>
          <w:rFonts w:asciiTheme="majorHAnsi" w:hAnsiTheme="majorHAnsi"/>
          <w:b/>
          <w:bCs/>
          <w:i/>
          <w:iCs/>
          <w:lang w:val="it-IT"/>
        </w:rPr>
        <w:t xml:space="preserve">Tomografia computerizată, </w:t>
      </w:r>
      <w:r w:rsidR="00667B96" w:rsidRPr="004A043A">
        <w:rPr>
          <w:rFonts w:asciiTheme="majorHAnsi" w:hAnsiTheme="majorHAnsi"/>
          <w:b/>
          <w:bCs/>
          <w:i/>
          <w:iCs/>
          <w:lang w:val="it-IT"/>
        </w:rPr>
        <w:t xml:space="preserve">Imagistica prin rezonanță magnetică, Ecografia, </w:t>
      </w:r>
      <w:r w:rsidRPr="004A043A">
        <w:rPr>
          <w:rFonts w:asciiTheme="majorHAnsi" w:hAnsiTheme="majorHAnsi"/>
          <w:b/>
          <w:bCs/>
          <w:i/>
          <w:iCs/>
          <w:lang w:val="it-IT"/>
        </w:rPr>
        <w:t xml:space="preserve">Substanțele de contrast, Informatica imagistică </w:t>
      </w:r>
    </w:p>
    <w:p w:rsidR="000578FA" w:rsidRPr="004A043A" w:rsidRDefault="000578FA" w:rsidP="000578FA">
      <w:pPr>
        <w:spacing w:line="278" w:lineRule="auto"/>
        <w:rPr>
          <w:rFonts w:asciiTheme="majorHAnsi" w:hAnsiTheme="majorHAnsi"/>
          <w:lang w:val="it-IT"/>
        </w:rPr>
      </w:pPr>
      <w:r w:rsidRPr="004A043A">
        <w:rPr>
          <w:rFonts w:asciiTheme="majorHAnsi" w:hAnsiTheme="majorHAnsi"/>
          <w:lang w:val="it-IT"/>
        </w:rPr>
        <w:t xml:space="preserve">Bibliografie: </w:t>
      </w:r>
    </w:p>
    <w:p w:rsidR="00667B96" w:rsidRPr="004A043A" w:rsidRDefault="000578FA" w:rsidP="002D1FC0">
      <w:pPr>
        <w:spacing w:after="0" w:line="240" w:lineRule="auto"/>
        <w:rPr>
          <w:rFonts w:asciiTheme="majorHAnsi" w:hAnsiTheme="majorHAnsi"/>
          <w:lang w:val="it-IT"/>
        </w:rPr>
      </w:pPr>
      <w:r w:rsidRPr="004A043A">
        <w:rPr>
          <w:rFonts w:asciiTheme="majorHAnsi" w:hAnsiTheme="majorHAnsi"/>
          <w:lang w:val="it-IT"/>
        </w:rPr>
        <w:t>1.Dudea SM (sub red) – Radiologie Imagistica Medicala. Indrumator de studiu pentru pregatirea in specialitate. Vol.I – Ed. Medicala Bucuresti, 2015</w:t>
      </w:r>
    </w:p>
    <w:p w:rsidR="000578FA" w:rsidRDefault="00667B96" w:rsidP="002D1FC0">
      <w:pPr>
        <w:spacing w:after="0" w:line="240" w:lineRule="auto"/>
        <w:rPr>
          <w:rFonts w:asciiTheme="majorHAnsi" w:hAnsiTheme="majorHAnsi"/>
          <w:lang w:val="it-IT"/>
        </w:rPr>
      </w:pPr>
      <w:r w:rsidRPr="004A043A">
        <w:rPr>
          <w:rFonts w:asciiTheme="majorHAnsi" w:hAnsiTheme="majorHAnsi"/>
          <w:lang w:val="it-IT"/>
        </w:rPr>
        <w:t>2.Bratu AM, Zaharia C.Radioimagistică medicală-radiofizică și tehnică. Editura Universitară Carol Davila București, 2016</w:t>
      </w:r>
      <w:r w:rsidR="000578FA" w:rsidRPr="004A043A">
        <w:rPr>
          <w:rFonts w:asciiTheme="majorHAnsi" w:hAnsiTheme="majorHAnsi"/>
          <w:lang w:val="it-IT"/>
        </w:rPr>
        <w:t xml:space="preserve"> </w:t>
      </w:r>
    </w:p>
    <w:p w:rsidR="002D1FC0" w:rsidRPr="004A043A" w:rsidRDefault="002D1FC0" w:rsidP="002D1FC0">
      <w:pPr>
        <w:spacing w:after="0" w:line="240" w:lineRule="auto"/>
        <w:rPr>
          <w:rFonts w:asciiTheme="majorHAnsi" w:hAnsiTheme="majorHAnsi"/>
          <w:lang w:val="it-IT"/>
        </w:rPr>
      </w:pPr>
    </w:p>
    <w:p w:rsidR="00184427" w:rsidRPr="004A043A" w:rsidRDefault="000578FA" w:rsidP="000578FA">
      <w:pPr>
        <w:spacing w:line="278" w:lineRule="auto"/>
        <w:rPr>
          <w:rFonts w:asciiTheme="majorHAnsi" w:hAnsiTheme="majorHAnsi"/>
          <w:b/>
          <w:bCs/>
          <w:i/>
          <w:iCs/>
          <w:lang w:val="it-IT"/>
        </w:rPr>
      </w:pPr>
      <w:r w:rsidRPr="004A043A">
        <w:rPr>
          <w:rFonts w:asciiTheme="majorHAnsi" w:hAnsiTheme="majorHAnsi"/>
          <w:b/>
          <w:bCs/>
          <w:i/>
          <w:iCs/>
          <w:lang w:val="it-IT"/>
        </w:rPr>
        <w:t>III.</w:t>
      </w:r>
      <w:r w:rsidR="00184427" w:rsidRPr="004A043A">
        <w:rPr>
          <w:rFonts w:asciiTheme="majorHAnsi" w:hAnsiTheme="majorHAnsi"/>
          <w:b/>
          <w:bCs/>
          <w:i/>
          <w:iCs/>
          <w:lang w:val="it-IT"/>
        </w:rPr>
        <w:t>ANATOMIE, SEMIOLOGIE ȘI PATOLOGIE RADIOLOGICĂ CONVENȚIONALĂ</w:t>
      </w:r>
    </w:p>
    <w:p w:rsidR="0007279D" w:rsidRPr="004A043A" w:rsidRDefault="0007279D" w:rsidP="000578FA">
      <w:pPr>
        <w:spacing w:line="278" w:lineRule="auto"/>
        <w:rPr>
          <w:rFonts w:asciiTheme="majorHAnsi" w:hAnsiTheme="majorHAnsi"/>
          <w:b/>
          <w:bCs/>
          <w:i/>
          <w:iCs/>
          <w:lang w:val="it-IT"/>
        </w:rPr>
      </w:pPr>
      <w:r w:rsidRPr="004A043A">
        <w:rPr>
          <w:rFonts w:asciiTheme="majorHAnsi" w:hAnsiTheme="majorHAnsi"/>
          <w:b/>
          <w:bCs/>
          <w:i/>
          <w:iCs/>
          <w:lang w:val="it-IT"/>
        </w:rPr>
        <w:t>Anatomia, semiologia ți patologia radiologică convențională a: aparatului pulmonar; aparatului cardiovascular; mediastinului; aparatului digestiv; aparatului osteoarticular; coloanei, centurii scapulare; centurii pelviene; membrelor; aparatului urinar; urgențe medico-chirurgicale.</w:t>
      </w:r>
    </w:p>
    <w:p w:rsidR="000578FA" w:rsidRPr="004A043A" w:rsidRDefault="000578FA" w:rsidP="000578FA">
      <w:pPr>
        <w:spacing w:line="278" w:lineRule="auto"/>
        <w:rPr>
          <w:rFonts w:asciiTheme="majorHAnsi" w:hAnsiTheme="majorHAnsi"/>
          <w:lang w:val="it-IT"/>
        </w:rPr>
      </w:pPr>
      <w:r w:rsidRPr="004A043A">
        <w:rPr>
          <w:rFonts w:asciiTheme="majorHAnsi" w:hAnsiTheme="majorHAnsi"/>
          <w:lang w:val="it-IT"/>
        </w:rPr>
        <w:t xml:space="preserve">Bibliografie: </w:t>
      </w:r>
    </w:p>
    <w:p w:rsidR="004A043A" w:rsidRPr="004A043A" w:rsidRDefault="000578FA" w:rsidP="002D1FC0">
      <w:pPr>
        <w:spacing w:after="0" w:line="240" w:lineRule="auto"/>
        <w:rPr>
          <w:rFonts w:asciiTheme="majorHAnsi" w:hAnsiTheme="majorHAnsi"/>
          <w:lang w:val="it-IT"/>
        </w:rPr>
      </w:pPr>
      <w:r w:rsidRPr="004A043A">
        <w:rPr>
          <w:rFonts w:asciiTheme="majorHAnsi" w:hAnsiTheme="majorHAnsi"/>
          <w:lang w:val="it-IT"/>
        </w:rPr>
        <w:t>1.</w:t>
      </w:r>
      <w:r w:rsidR="004A043A" w:rsidRPr="004A043A">
        <w:rPr>
          <w:rFonts w:asciiTheme="majorHAnsi" w:hAnsiTheme="majorHAnsi"/>
          <w:lang w:val="it-IT"/>
        </w:rPr>
        <w:t>Solomon C, Vasilescu D-Anatomie și semiologie radiologică, Editura Medicală Universitară ,,Iuliu Hațieganu” Cluj Napoca, 2016</w:t>
      </w:r>
    </w:p>
    <w:p w:rsidR="004A043A" w:rsidRDefault="004A043A" w:rsidP="002D1FC0">
      <w:pPr>
        <w:spacing w:after="0" w:line="240" w:lineRule="auto"/>
        <w:rPr>
          <w:rFonts w:asciiTheme="majorHAnsi" w:hAnsiTheme="majorHAnsi"/>
          <w:lang w:val="it-IT"/>
        </w:rPr>
      </w:pPr>
      <w:r w:rsidRPr="004A043A">
        <w:rPr>
          <w:rFonts w:asciiTheme="majorHAnsi" w:hAnsiTheme="majorHAnsi"/>
          <w:lang w:val="it-IT"/>
        </w:rPr>
        <w:t>2.Ciurea A, Chiorean AR-Patologie radiologică, Editura Medicală Universitară ,,Iuliu Hațieganu” Cluj Napoca, 2016</w:t>
      </w:r>
    </w:p>
    <w:p w:rsidR="002D1FC0" w:rsidRPr="004A043A" w:rsidRDefault="002D1FC0" w:rsidP="002D1FC0">
      <w:pPr>
        <w:spacing w:after="0" w:line="240" w:lineRule="auto"/>
        <w:rPr>
          <w:rFonts w:asciiTheme="majorHAnsi" w:hAnsiTheme="majorHAnsi"/>
          <w:lang w:val="it-IT"/>
        </w:rPr>
      </w:pPr>
    </w:p>
    <w:p w:rsidR="004A043A" w:rsidRPr="004A043A" w:rsidRDefault="000578FA" w:rsidP="004A043A">
      <w:pPr>
        <w:spacing w:line="278" w:lineRule="auto"/>
        <w:rPr>
          <w:rFonts w:asciiTheme="majorHAnsi" w:hAnsiTheme="majorHAnsi"/>
          <w:i/>
          <w:iCs/>
          <w:lang w:val="it-IT"/>
        </w:rPr>
      </w:pPr>
      <w:r w:rsidRPr="004A043A">
        <w:rPr>
          <w:rFonts w:asciiTheme="majorHAnsi" w:hAnsiTheme="majorHAnsi"/>
          <w:b/>
          <w:bCs/>
          <w:i/>
          <w:iCs/>
          <w:lang w:val="it-IT"/>
        </w:rPr>
        <w:t xml:space="preserve">IV. </w:t>
      </w:r>
      <w:r w:rsidR="004A043A" w:rsidRPr="004A043A">
        <w:rPr>
          <w:rFonts w:asciiTheme="majorHAnsi" w:hAnsiTheme="majorHAnsi"/>
          <w:b/>
          <w:bCs/>
          <w:i/>
          <w:iCs/>
          <w:lang w:val="it-IT"/>
        </w:rPr>
        <w:t xml:space="preserve">Bazele științifice ale Medicinei Nucleare. Medicina nucleară diagostică. </w:t>
      </w:r>
    </w:p>
    <w:p w:rsidR="002D1FC0" w:rsidRDefault="004A043A" w:rsidP="004A043A">
      <w:pPr>
        <w:spacing w:line="278" w:lineRule="auto"/>
        <w:rPr>
          <w:rFonts w:asciiTheme="majorHAnsi" w:hAnsiTheme="majorHAnsi"/>
          <w:lang w:val="it-IT"/>
        </w:rPr>
      </w:pPr>
      <w:r w:rsidRPr="004A043A">
        <w:rPr>
          <w:rFonts w:asciiTheme="majorHAnsi" w:hAnsiTheme="majorHAnsi"/>
          <w:lang w:val="it-IT"/>
        </w:rPr>
        <w:t>Bibliografie:</w:t>
      </w:r>
    </w:p>
    <w:p w:rsidR="000578FA" w:rsidRPr="004A043A" w:rsidRDefault="004A043A" w:rsidP="004A043A">
      <w:pPr>
        <w:spacing w:line="278" w:lineRule="auto"/>
        <w:rPr>
          <w:rFonts w:asciiTheme="majorHAnsi" w:hAnsiTheme="majorHAnsi"/>
          <w:lang w:val="it-IT"/>
        </w:rPr>
      </w:pPr>
      <w:r w:rsidRPr="004A043A">
        <w:rPr>
          <w:rFonts w:asciiTheme="majorHAnsi" w:hAnsiTheme="majorHAnsi"/>
          <w:lang w:val="it-IT"/>
        </w:rPr>
        <w:t>1.Ghid European de Medicină Nucleară. Editura Medicală Universitară Iuliu Hațieganu Cluj-Napoca 2021.</w:t>
      </w:r>
    </w:p>
    <w:p w:rsidR="000578FA" w:rsidRPr="004A043A" w:rsidRDefault="004A043A" w:rsidP="004A043A">
      <w:pPr>
        <w:autoSpaceDE w:val="0"/>
        <w:autoSpaceDN w:val="0"/>
        <w:adjustRightInd w:val="0"/>
        <w:spacing w:after="0" w:line="240" w:lineRule="auto"/>
        <w:jc w:val="both"/>
        <w:rPr>
          <w:rFonts w:asciiTheme="majorHAnsi" w:hAnsiTheme="majorHAnsi"/>
          <w:lang w:val="it-IT"/>
        </w:rPr>
      </w:pPr>
      <w:r w:rsidRPr="004A043A">
        <w:rPr>
          <w:rFonts w:asciiTheme="majorHAnsi" w:hAnsiTheme="majorHAnsi"/>
          <w:lang w:val="it-IT"/>
        </w:rPr>
        <w:t xml:space="preserve">            </w:t>
      </w:r>
      <w:r w:rsidR="000578FA" w:rsidRPr="004A043A">
        <w:rPr>
          <w:rFonts w:asciiTheme="majorHAnsi" w:hAnsiTheme="majorHAnsi"/>
          <w:lang w:val="it-IT"/>
        </w:rPr>
        <w:t>Concursul se va desfaşura la sediul Spitalului Județean de Urgență ,,Dr. Constantin Opriș” Baia Mare, str. George Coșbuc, nr. 31.</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2D1FC0" w:rsidRDefault="000578FA" w:rsidP="000578FA">
      <w:pPr>
        <w:shd w:val="clear" w:color="auto" w:fill="FFFFFF"/>
        <w:spacing w:after="0" w:line="240" w:lineRule="auto"/>
        <w:jc w:val="both"/>
        <w:rPr>
          <w:rFonts w:asciiTheme="majorHAnsi" w:hAnsiTheme="majorHAnsi"/>
          <w:lang w:val="it-IT"/>
        </w:rPr>
      </w:pPr>
      <w:r w:rsidRPr="004A043A">
        <w:rPr>
          <w:rFonts w:asciiTheme="majorHAnsi" w:hAnsiTheme="majorHAnsi"/>
          <w:lang w:val="it-IT"/>
        </w:rPr>
        <w:lastRenderedPageBreak/>
        <w:tab/>
      </w:r>
    </w:p>
    <w:p w:rsidR="002D1FC0" w:rsidRDefault="002D1FC0" w:rsidP="000578FA">
      <w:pPr>
        <w:shd w:val="clear" w:color="auto" w:fill="FFFFFF"/>
        <w:spacing w:after="0" w:line="240" w:lineRule="auto"/>
        <w:jc w:val="both"/>
        <w:rPr>
          <w:rFonts w:asciiTheme="majorHAnsi" w:hAnsiTheme="majorHAnsi"/>
          <w:lang w:val="it-IT"/>
        </w:rPr>
      </w:pPr>
    </w:p>
    <w:p w:rsidR="004A043A" w:rsidRPr="004A043A" w:rsidRDefault="000578FA" w:rsidP="002D1FC0">
      <w:pPr>
        <w:shd w:val="clear" w:color="auto" w:fill="FFFFFF"/>
        <w:spacing w:after="0" w:line="240" w:lineRule="auto"/>
        <w:ind w:firstLine="576"/>
        <w:jc w:val="both"/>
        <w:rPr>
          <w:rFonts w:asciiTheme="majorHAnsi" w:hAnsiTheme="majorHAnsi"/>
          <w:lang w:val="it-IT"/>
        </w:rPr>
      </w:pPr>
      <w:r w:rsidRPr="004A043A">
        <w:rPr>
          <w:rFonts w:asciiTheme="majorHAnsi" w:hAnsiTheme="majorHAnsi"/>
          <w:lang w:val="it-IT"/>
        </w:rPr>
        <w:t xml:space="preserve">Orice alte informații cu privire la desfășurarea probelor de concurs, respectiv rezultatele probelor de concurs vor fi afișate pe site-ul  </w:t>
      </w:r>
      <w:hyperlink r:id="rId9" w:history="1">
        <w:r w:rsidRPr="004A043A">
          <w:rPr>
            <w:rStyle w:val="Hyperlink"/>
            <w:rFonts w:asciiTheme="majorHAnsi" w:hAnsiTheme="majorHAnsi"/>
            <w:lang w:val="it-IT"/>
          </w:rPr>
          <w:t>www.spitaljbm.ro</w:t>
        </w:r>
      </w:hyperlink>
      <w:r w:rsidRPr="004A043A">
        <w:rPr>
          <w:rFonts w:asciiTheme="majorHAnsi" w:hAnsiTheme="majorHAnsi"/>
          <w:lang w:val="it-IT"/>
        </w:rPr>
        <w:t xml:space="preserve">, la secțiunea </w:t>
      </w:r>
      <w:r w:rsidR="004A043A" w:rsidRPr="004A043A">
        <w:rPr>
          <w:rFonts w:asciiTheme="majorHAnsi" w:hAnsiTheme="majorHAnsi"/>
          <w:lang w:val="it-IT"/>
        </w:rPr>
        <w:t>,,cariere”</w:t>
      </w:r>
      <w:r w:rsidRPr="004A043A">
        <w:rPr>
          <w:rFonts w:asciiTheme="majorHAnsi" w:hAnsiTheme="majorHAnsi"/>
          <w:lang w:val="it-IT"/>
        </w:rPr>
        <w:t xml:space="preserve"> angaj</w:t>
      </w:r>
      <w:r w:rsidR="004A043A" w:rsidRPr="004A043A">
        <w:rPr>
          <w:rFonts w:asciiTheme="majorHAnsi" w:hAnsiTheme="majorHAnsi"/>
          <w:lang w:val="it-IT"/>
        </w:rPr>
        <w:t>ări</w:t>
      </w:r>
      <w:r w:rsidRPr="004A043A">
        <w:rPr>
          <w:rFonts w:asciiTheme="majorHAnsi" w:hAnsiTheme="majorHAnsi"/>
          <w:lang w:val="it-IT"/>
        </w:rPr>
        <w:t>/concursuri</w:t>
      </w:r>
      <w:r w:rsidR="004A043A" w:rsidRPr="004A043A">
        <w:rPr>
          <w:rFonts w:asciiTheme="majorHAnsi" w:hAnsiTheme="majorHAnsi"/>
          <w:lang w:val="it-IT"/>
        </w:rPr>
        <w:t>/</w:t>
      </w:r>
    </w:p>
    <w:p w:rsidR="000578FA" w:rsidRPr="004A043A" w:rsidRDefault="004A043A" w:rsidP="000578FA">
      <w:pPr>
        <w:shd w:val="clear" w:color="auto" w:fill="FFFFFF"/>
        <w:spacing w:after="0" w:line="240" w:lineRule="auto"/>
        <w:jc w:val="both"/>
        <w:rPr>
          <w:rFonts w:asciiTheme="majorHAnsi" w:hAnsiTheme="majorHAnsi"/>
          <w:lang w:val="it-IT"/>
        </w:rPr>
      </w:pPr>
      <w:r w:rsidRPr="004A043A">
        <w:rPr>
          <w:rFonts w:asciiTheme="majorHAnsi" w:hAnsiTheme="majorHAnsi"/>
          <w:lang w:val="it-IT"/>
        </w:rPr>
        <w:t>rezultate</w:t>
      </w:r>
      <w:r w:rsidR="000578FA" w:rsidRPr="004A043A">
        <w:rPr>
          <w:rFonts w:asciiTheme="majorHAnsi" w:hAnsiTheme="majorHAnsi"/>
          <w:lang w:val="it-IT"/>
        </w:rPr>
        <w:t xml:space="preserve"> și la avizierul unității.</w:t>
      </w:r>
    </w:p>
    <w:p w:rsidR="000578FA" w:rsidRPr="004A043A" w:rsidRDefault="000578FA" w:rsidP="000578FA">
      <w:pPr>
        <w:shd w:val="clear" w:color="auto" w:fill="FFFFFF"/>
        <w:spacing w:after="0" w:line="240" w:lineRule="auto"/>
        <w:jc w:val="both"/>
        <w:rPr>
          <w:rFonts w:asciiTheme="majorHAnsi" w:hAnsiTheme="majorHAnsi"/>
          <w:color w:val="000000"/>
          <w:lang w:val="it-IT"/>
        </w:rPr>
      </w:pPr>
    </w:p>
    <w:p w:rsidR="000578FA" w:rsidRPr="004A043A" w:rsidRDefault="000578FA" w:rsidP="000578FA">
      <w:pPr>
        <w:autoSpaceDE w:val="0"/>
        <w:autoSpaceDN w:val="0"/>
        <w:adjustRightInd w:val="0"/>
        <w:spacing w:after="0" w:line="240" w:lineRule="auto"/>
        <w:jc w:val="both"/>
        <w:rPr>
          <w:rFonts w:asciiTheme="majorHAnsi" w:hAnsiTheme="majorHAnsi"/>
          <w:color w:val="000000"/>
          <w:lang w:val="it-IT"/>
        </w:rPr>
      </w:pPr>
      <w:r w:rsidRPr="004A043A">
        <w:rPr>
          <w:rFonts w:asciiTheme="majorHAnsi" w:hAnsiTheme="majorHAnsi"/>
          <w:lang w:val="it-IT"/>
        </w:rPr>
        <w:tab/>
      </w:r>
      <w:r w:rsidRPr="004A043A">
        <w:rPr>
          <w:rFonts w:asciiTheme="majorHAnsi" w:hAnsiTheme="majorHAnsi"/>
          <w:color w:val="000000"/>
          <w:lang w:val="it-IT"/>
        </w:rPr>
        <w:t xml:space="preserve">Relaţii suplimentare la sediul </w:t>
      </w:r>
      <w:r w:rsidRPr="004A043A">
        <w:rPr>
          <w:rFonts w:asciiTheme="majorHAnsi" w:hAnsiTheme="majorHAnsi"/>
          <w:lang w:val="it-IT"/>
        </w:rPr>
        <w:t>Spitalului Județean de Urgență ,,Dr. Constantin Opriș” Baia Mare, str. George Coșbuc, nr. 31</w:t>
      </w:r>
      <w:r w:rsidRPr="004A043A">
        <w:rPr>
          <w:rFonts w:asciiTheme="majorHAnsi" w:hAnsiTheme="majorHAnsi"/>
          <w:color w:val="000000"/>
          <w:lang w:val="it-IT"/>
        </w:rPr>
        <w:t xml:space="preserve">, judeţul Maramureş, telefon 0262/205100/2284 sau 0262/218712 și pe site-ul  </w:t>
      </w:r>
      <w:hyperlink r:id="rId10" w:history="1">
        <w:r w:rsidRPr="004A043A">
          <w:rPr>
            <w:rStyle w:val="Hyperlink"/>
            <w:rFonts w:asciiTheme="majorHAnsi" w:hAnsiTheme="majorHAnsi"/>
            <w:lang w:val="it-IT"/>
          </w:rPr>
          <w:t>www.spitaljbm.ro</w:t>
        </w:r>
      </w:hyperlink>
      <w:r w:rsidRPr="004A043A">
        <w:rPr>
          <w:rFonts w:asciiTheme="majorHAnsi" w:hAnsiTheme="majorHAnsi"/>
        </w:rPr>
        <w:t>.</w:t>
      </w:r>
    </w:p>
    <w:p w:rsidR="000578FA" w:rsidRPr="004A043A" w:rsidRDefault="000578FA" w:rsidP="000578FA">
      <w:pPr>
        <w:autoSpaceDE w:val="0"/>
        <w:autoSpaceDN w:val="0"/>
        <w:adjustRightInd w:val="0"/>
        <w:spacing w:after="0" w:line="240" w:lineRule="auto"/>
        <w:jc w:val="both"/>
        <w:rPr>
          <w:rFonts w:asciiTheme="majorHAnsi" w:hAnsiTheme="majorHAnsi"/>
          <w:lang w:val="it-IT"/>
        </w:rPr>
      </w:pPr>
    </w:p>
    <w:p w:rsidR="000578FA" w:rsidRPr="004A043A" w:rsidRDefault="000578FA" w:rsidP="000578FA">
      <w:pPr>
        <w:spacing w:after="0" w:line="240" w:lineRule="auto"/>
        <w:jc w:val="both"/>
        <w:rPr>
          <w:rFonts w:asciiTheme="majorHAnsi" w:hAnsiTheme="majorHAnsi" w:cs="Arial"/>
          <w:lang w:val="it-IT"/>
        </w:rPr>
      </w:pPr>
    </w:p>
    <w:p w:rsidR="00667B96" w:rsidRDefault="00667B96" w:rsidP="000578FA">
      <w:pPr>
        <w:spacing w:after="0" w:line="240" w:lineRule="auto"/>
        <w:jc w:val="both"/>
        <w:rPr>
          <w:rFonts w:asciiTheme="majorHAnsi" w:hAnsiTheme="majorHAnsi" w:cs="Arial"/>
          <w:lang w:val="it-IT"/>
        </w:rPr>
      </w:pPr>
    </w:p>
    <w:p w:rsidR="002D1FC0" w:rsidRDefault="002D1FC0" w:rsidP="000578FA">
      <w:pPr>
        <w:spacing w:after="0" w:line="240" w:lineRule="auto"/>
        <w:jc w:val="both"/>
        <w:rPr>
          <w:rFonts w:asciiTheme="majorHAnsi" w:hAnsiTheme="majorHAnsi" w:cs="Arial"/>
          <w:lang w:val="it-IT"/>
        </w:rPr>
      </w:pPr>
    </w:p>
    <w:p w:rsidR="002D1FC0" w:rsidRPr="004A043A" w:rsidRDefault="002D1FC0" w:rsidP="000578FA">
      <w:pPr>
        <w:spacing w:after="0" w:line="240" w:lineRule="auto"/>
        <w:jc w:val="both"/>
        <w:rPr>
          <w:rFonts w:asciiTheme="majorHAnsi" w:hAnsiTheme="majorHAnsi" w:cs="Arial"/>
          <w:lang w:val="it-IT"/>
        </w:rPr>
      </w:pPr>
    </w:p>
    <w:p w:rsidR="00667B96" w:rsidRPr="004A043A" w:rsidRDefault="00667B96" w:rsidP="000578FA">
      <w:pPr>
        <w:spacing w:after="0" w:line="240" w:lineRule="auto"/>
        <w:jc w:val="both"/>
        <w:rPr>
          <w:rFonts w:asciiTheme="majorHAnsi" w:hAnsiTheme="majorHAnsi" w:cs="Arial"/>
          <w:lang w:val="it-IT"/>
        </w:rPr>
      </w:pPr>
    </w:p>
    <w:p w:rsidR="000578FA" w:rsidRPr="004A043A" w:rsidRDefault="000578FA" w:rsidP="000578FA">
      <w:pPr>
        <w:spacing w:after="0" w:line="240" w:lineRule="auto"/>
        <w:jc w:val="both"/>
        <w:rPr>
          <w:rFonts w:asciiTheme="majorHAnsi" w:hAnsiTheme="majorHAnsi" w:cs="Arial"/>
          <w:lang w:val="it-IT"/>
        </w:rPr>
      </w:pPr>
    </w:p>
    <w:p w:rsidR="000578FA" w:rsidRPr="004A043A" w:rsidRDefault="000578FA" w:rsidP="000578FA">
      <w:pPr>
        <w:spacing w:after="0" w:line="240" w:lineRule="auto"/>
        <w:jc w:val="both"/>
        <w:rPr>
          <w:rFonts w:asciiTheme="majorHAnsi" w:hAnsiTheme="majorHAnsi" w:cs="Arial"/>
          <w:b/>
          <w:bCs/>
        </w:rPr>
      </w:pPr>
      <w:r w:rsidRPr="004A043A">
        <w:rPr>
          <w:rFonts w:asciiTheme="majorHAnsi" w:hAnsiTheme="majorHAnsi" w:cs="Arial"/>
          <w:lang w:val="it-IT"/>
        </w:rPr>
        <w:tab/>
        <w:t xml:space="preserve">                                                              </w:t>
      </w:r>
      <w:r w:rsidR="00667B96" w:rsidRPr="004A043A">
        <w:rPr>
          <w:rFonts w:asciiTheme="majorHAnsi" w:hAnsiTheme="majorHAnsi" w:cs="Arial"/>
          <w:lang w:val="it-IT"/>
        </w:rPr>
        <w:t xml:space="preserve">     </w:t>
      </w:r>
      <w:r w:rsidRPr="004A043A">
        <w:rPr>
          <w:rFonts w:asciiTheme="majorHAnsi" w:hAnsiTheme="majorHAnsi" w:cs="Arial"/>
          <w:lang w:val="it-IT"/>
        </w:rPr>
        <w:t xml:space="preserve">   </w:t>
      </w:r>
      <w:r w:rsidRPr="004A043A">
        <w:rPr>
          <w:rFonts w:asciiTheme="majorHAnsi" w:hAnsiTheme="majorHAnsi" w:cs="Arial"/>
          <w:b/>
          <w:bCs/>
        </w:rPr>
        <w:t xml:space="preserve">MANAGER </w:t>
      </w:r>
    </w:p>
    <w:p w:rsidR="000578FA" w:rsidRPr="004A043A" w:rsidRDefault="000578FA" w:rsidP="000578FA">
      <w:pPr>
        <w:spacing w:after="0" w:line="240" w:lineRule="auto"/>
        <w:jc w:val="both"/>
        <w:rPr>
          <w:rFonts w:asciiTheme="majorHAnsi" w:hAnsiTheme="majorHAnsi" w:cs="Arial"/>
          <w:b/>
          <w:bCs/>
        </w:rPr>
      </w:pPr>
    </w:p>
    <w:p w:rsidR="000578FA" w:rsidRPr="004A043A" w:rsidRDefault="000578FA" w:rsidP="000578FA">
      <w:pPr>
        <w:spacing w:after="0" w:line="240" w:lineRule="auto"/>
        <w:jc w:val="both"/>
        <w:rPr>
          <w:rFonts w:asciiTheme="majorHAnsi" w:hAnsiTheme="majorHAnsi"/>
          <w:b/>
          <w:bCs/>
        </w:rPr>
      </w:pPr>
      <w:r w:rsidRPr="004A043A">
        <w:rPr>
          <w:rFonts w:asciiTheme="majorHAnsi" w:hAnsiTheme="majorHAnsi" w:cs="Arial"/>
          <w:b/>
          <w:bCs/>
        </w:rPr>
        <w:t xml:space="preserve">                                                            </w:t>
      </w:r>
      <w:r w:rsidR="00667B96" w:rsidRPr="004A043A">
        <w:rPr>
          <w:rFonts w:asciiTheme="majorHAnsi" w:hAnsiTheme="majorHAnsi" w:cs="Arial"/>
          <w:b/>
          <w:bCs/>
        </w:rPr>
        <w:t xml:space="preserve">  </w:t>
      </w:r>
      <w:r w:rsidRPr="004A043A">
        <w:rPr>
          <w:rFonts w:asciiTheme="majorHAnsi" w:hAnsiTheme="majorHAnsi" w:cs="Arial"/>
          <w:b/>
          <w:bCs/>
        </w:rPr>
        <w:t xml:space="preserve">        DR. POP RAREȘ-DORIN</w:t>
      </w:r>
    </w:p>
    <w:p w:rsidR="000578FA" w:rsidRPr="004A043A" w:rsidRDefault="000578FA" w:rsidP="00E5164F">
      <w:pPr>
        <w:rPr>
          <w:rFonts w:asciiTheme="majorHAnsi" w:hAnsiTheme="majorHAnsi"/>
        </w:rPr>
      </w:pPr>
    </w:p>
    <w:p w:rsidR="0042062E" w:rsidRPr="004A043A" w:rsidRDefault="00E04416" w:rsidP="00E5164F">
      <w:pPr>
        <w:rPr>
          <w:rFonts w:asciiTheme="majorHAnsi" w:hAnsiTheme="majorHAnsi"/>
        </w:rPr>
      </w:pPr>
      <w:r w:rsidRPr="004A043A">
        <w:rPr>
          <w:rFonts w:asciiTheme="majorHAnsi" w:hAnsiTheme="majorHAnsi"/>
        </w:rPr>
        <w:t xml:space="preserve"> </w:t>
      </w:r>
    </w:p>
    <w:sectPr w:rsidR="0042062E" w:rsidRPr="004A043A" w:rsidSect="002D1FC0">
      <w:headerReference w:type="default" r:id="rId11"/>
      <w:footerReference w:type="default" r:id="rId12"/>
      <w:pgSz w:w="12240" w:h="15840"/>
      <w:pgMar w:top="576" w:right="1467" w:bottom="288" w:left="1152" w:header="426"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447" w:rsidRDefault="00C85447" w:rsidP="0080733E">
      <w:pPr>
        <w:spacing w:after="0" w:line="240" w:lineRule="auto"/>
      </w:pPr>
      <w:r>
        <w:separator/>
      </w:r>
    </w:p>
  </w:endnote>
  <w:endnote w:type="continuationSeparator" w:id="0">
    <w:p w:rsidR="00C85447" w:rsidRDefault="00C85447" w:rsidP="008073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Pro 57 Cn">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D4" w:rsidRPr="00386210" w:rsidRDefault="008C3AD4">
    <w:pPr>
      <w:pStyle w:val="Footer"/>
      <w:pBdr>
        <w:top w:val="thinThickSmallGap" w:sz="24" w:space="1" w:color="622423" w:themeColor="accent2" w:themeShade="7F"/>
      </w:pBdr>
      <w:rPr>
        <w:rFonts w:asciiTheme="majorHAnsi" w:hAnsiTheme="majorHAnsi"/>
        <w:lang w:val="it-IT"/>
      </w:rPr>
    </w:pPr>
    <w:r w:rsidRPr="00386210">
      <w:rPr>
        <w:rFonts w:ascii="Cambria" w:hAnsi="Cambria" w:cs="HelveticaNeueLT Pro 57 Cn"/>
        <w:color w:val="1F1A17"/>
        <w:sz w:val="20"/>
        <w:szCs w:val="20"/>
        <w:lang w:val="it-IT"/>
      </w:rPr>
      <w:t>Cod de inregistrare fiscala (C.I.F.)</w:t>
    </w:r>
    <w:r w:rsidRPr="00386210">
      <w:rPr>
        <w:rFonts w:ascii="Cambria" w:hAnsi="Cambria" w:cs="HelveticaNeueLT Pro 57 Cn"/>
        <w:b/>
        <w:color w:val="1F1A17"/>
        <w:sz w:val="20"/>
        <w:szCs w:val="20"/>
        <w:lang w:val="it-IT"/>
      </w:rPr>
      <w:t>:3694594</w:t>
    </w:r>
    <w:r w:rsidRPr="00386210">
      <w:rPr>
        <w:rFonts w:ascii="Cambria" w:hAnsi="Cambria" w:cs="HelveticaNeueLT Pro 57 Cn"/>
        <w:color w:val="1F1A17"/>
        <w:sz w:val="20"/>
        <w:szCs w:val="20"/>
        <w:lang w:val="it-IT"/>
      </w:rPr>
      <w:t xml:space="preserve">  • Cod trezorerie</w:t>
    </w:r>
    <w:r w:rsidRPr="00386210">
      <w:rPr>
        <w:rFonts w:ascii="Cambria" w:hAnsi="Cambria" w:cs="HelveticaNeueLT Pro 57 Cn"/>
        <w:b/>
        <w:color w:val="1F1A17"/>
        <w:sz w:val="20"/>
        <w:szCs w:val="20"/>
        <w:lang w:val="it-IT"/>
      </w:rPr>
      <w:t xml:space="preserve">:RO88TREZ43621F330800XXXX </w:t>
    </w:r>
    <w:r>
      <w:rPr>
        <w:rFonts w:asciiTheme="majorHAnsi" w:hAnsiTheme="majorHAnsi"/>
      </w:rPr>
      <w:ptab w:relativeTo="margin" w:alignment="right" w:leader="none"/>
    </w:r>
    <w:r w:rsidRPr="00386210">
      <w:rPr>
        <w:rFonts w:asciiTheme="majorHAnsi" w:hAnsiTheme="majorHAnsi"/>
        <w:lang w:val="it-IT"/>
      </w:rPr>
      <w:t xml:space="preserve">Page </w:t>
    </w:r>
    <w:r w:rsidR="001B2A56" w:rsidRPr="001B2A56">
      <w:fldChar w:fldCharType="begin"/>
    </w:r>
    <w:r w:rsidR="00842269" w:rsidRPr="00386210">
      <w:rPr>
        <w:lang w:val="it-IT"/>
      </w:rPr>
      <w:instrText xml:space="preserve"> PAGE   \* MERGEFORMAT </w:instrText>
    </w:r>
    <w:r w:rsidR="001B2A56" w:rsidRPr="001B2A56">
      <w:fldChar w:fldCharType="separate"/>
    </w:r>
    <w:r w:rsidR="00710292" w:rsidRPr="00710292">
      <w:rPr>
        <w:rFonts w:asciiTheme="majorHAnsi" w:hAnsiTheme="majorHAnsi"/>
        <w:noProof/>
        <w:lang w:val="it-IT"/>
      </w:rPr>
      <w:t>1</w:t>
    </w:r>
    <w:r w:rsidR="001B2A56">
      <w:rPr>
        <w:rFonts w:asciiTheme="majorHAnsi" w:hAnsiTheme="majorHAnsi"/>
        <w:noProof/>
      </w:rPr>
      <w:fldChar w:fldCharType="end"/>
    </w:r>
  </w:p>
  <w:p w:rsidR="008C3AD4" w:rsidRPr="00386210" w:rsidRDefault="008C3AD4">
    <w:pPr>
      <w:pStyle w:val="Footer"/>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447" w:rsidRDefault="00C85447" w:rsidP="0080733E">
      <w:pPr>
        <w:spacing w:after="0" w:line="240" w:lineRule="auto"/>
      </w:pPr>
      <w:r>
        <w:separator/>
      </w:r>
    </w:p>
  </w:footnote>
  <w:footnote w:type="continuationSeparator" w:id="0">
    <w:p w:rsidR="00C85447" w:rsidRDefault="00C85447" w:rsidP="008073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E" w:rsidRDefault="00C023A8" w:rsidP="00C023A8">
    <w:pPr>
      <w:pStyle w:val="Header"/>
      <w:jc w:val="center"/>
    </w:pPr>
    <w:r>
      <w:rPr>
        <w:noProof/>
      </w:rPr>
      <w:drawing>
        <wp:anchor distT="0" distB="0" distL="114300" distR="114300" simplePos="0" relativeHeight="251658240" behindDoc="0" locked="0" layoutInCell="1" allowOverlap="1">
          <wp:simplePos x="0" y="0"/>
          <wp:positionH relativeFrom="column">
            <wp:posOffset>150495</wp:posOffset>
          </wp:positionH>
          <wp:positionV relativeFrom="paragraph">
            <wp:posOffset>-176530</wp:posOffset>
          </wp:positionV>
          <wp:extent cx="6096000" cy="5048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96000" cy="50482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C7A40"/>
    <w:multiLevelType w:val="hybridMultilevel"/>
    <w:tmpl w:val="5C885B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8104564"/>
    <w:multiLevelType w:val="hybridMultilevel"/>
    <w:tmpl w:val="AA96BB7A"/>
    <w:lvl w:ilvl="0" w:tplc="B378A2EE">
      <w:start w:val="1"/>
      <w:numFmt w:val="bullet"/>
      <w:lvlText w:val="-"/>
      <w:lvlJc w:val="left"/>
      <w:pPr>
        <w:tabs>
          <w:tab w:val="num" w:pos="1410"/>
        </w:tabs>
        <w:ind w:left="1410" w:hanging="360"/>
      </w:pPr>
      <w:rPr>
        <w:rFonts w:ascii="Courier New" w:hAnsi="Courier New" w:hint="default"/>
      </w:rPr>
    </w:lvl>
    <w:lvl w:ilvl="1" w:tplc="04090003" w:tentative="1">
      <w:start w:val="1"/>
      <w:numFmt w:val="bullet"/>
      <w:lvlText w:val="o"/>
      <w:lvlJc w:val="left"/>
      <w:pPr>
        <w:tabs>
          <w:tab w:val="num" w:pos="1770"/>
        </w:tabs>
        <w:ind w:left="1770" w:hanging="360"/>
      </w:pPr>
      <w:rPr>
        <w:rFonts w:ascii="Courier New" w:hAnsi="Courier New" w:cs="Courier New" w:hint="default"/>
      </w:rPr>
    </w:lvl>
    <w:lvl w:ilvl="2" w:tplc="04090005" w:tentative="1">
      <w:start w:val="1"/>
      <w:numFmt w:val="bullet"/>
      <w:lvlText w:val=""/>
      <w:lvlJc w:val="left"/>
      <w:pPr>
        <w:tabs>
          <w:tab w:val="num" w:pos="2490"/>
        </w:tabs>
        <w:ind w:left="2490" w:hanging="360"/>
      </w:pPr>
      <w:rPr>
        <w:rFonts w:ascii="Wingdings" w:hAnsi="Wingdings" w:hint="default"/>
      </w:rPr>
    </w:lvl>
    <w:lvl w:ilvl="3" w:tplc="04090001" w:tentative="1">
      <w:start w:val="1"/>
      <w:numFmt w:val="bullet"/>
      <w:lvlText w:val=""/>
      <w:lvlJc w:val="left"/>
      <w:pPr>
        <w:tabs>
          <w:tab w:val="num" w:pos="3210"/>
        </w:tabs>
        <w:ind w:left="3210" w:hanging="360"/>
      </w:pPr>
      <w:rPr>
        <w:rFonts w:ascii="Symbol" w:hAnsi="Symbol" w:hint="default"/>
      </w:rPr>
    </w:lvl>
    <w:lvl w:ilvl="4" w:tplc="04090003" w:tentative="1">
      <w:start w:val="1"/>
      <w:numFmt w:val="bullet"/>
      <w:lvlText w:val="o"/>
      <w:lvlJc w:val="left"/>
      <w:pPr>
        <w:tabs>
          <w:tab w:val="num" w:pos="3930"/>
        </w:tabs>
        <w:ind w:left="3930" w:hanging="360"/>
      </w:pPr>
      <w:rPr>
        <w:rFonts w:ascii="Courier New" w:hAnsi="Courier New" w:cs="Courier New" w:hint="default"/>
      </w:rPr>
    </w:lvl>
    <w:lvl w:ilvl="5" w:tplc="04090005" w:tentative="1">
      <w:start w:val="1"/>
      <w:numFmt w:val="bullet"/>
      <w:lvlText w:val=""/>
      <w:lvlJc w:val="left"/>
      <w:pPr>
        <w:tabs>
          <w:tab w:val="num" w:pos="4650"/>
        </w:tabs>
        <w:ind w:left="4650" w:hanging="360"/>
      </w:pPr>
      <w:rPr>
        <w:rFonts w:ascii="Wingdings" w:hAnsi="Wingdings" w:hint="default"/>
      </w:rPr>
    </w:lvl>
    <w:lvl w:ilvl="6" w:tplc="04090001" w:tentative="1">
      <w:start w:val="1"/>
      <w:numFmt w:val="bullet"/>
      <w:lvlText w:val=""/>
      <w:lvlJc w:val="left"/>
      <w:pPr>
        <w:tabs>
          <w:tab w:val="num" w:pos="5370"/>
        </w:tabs>
        <w:ind w:left="5370" w:hanging="360"/>
      </w:pPr>
      <w:rPr>
        <w:rFonts w:ascii="Symbol" w:hAnsi="Symbol" w:hint="default"/>
      </w:rPr>
    </w:lvl>
    <w:lvl w:ilvl="7" w:tplc="04090003" w:tentative="1">
      <w:start w:val="1"/>
      <w:numFmt w:val="bullet"/>
      <w:lvlText w:val="o"/>
      <w:lvlJc w:val="left"/>
      <w:pPr>
        <w:tabs>
          <w:tab w:val="num" w:pos="6090"/>
        </w:tabs>
        <w:ind w:left="6090" w:hanging="360"/>
      </w:pPr>
      <w:rPr>
        <w:rFonts w:ascii="Courier New" w:hAnsi="Courier New" w:cs="Courier New" w:hint="default"/>
      </w:rPr>
    </w:lvl>
    <w:lvl w:ilvl="8" w:tplc="04090005" w:tentative="1">
      <w:start w:val="1"/>
      <w:numFmt w:val="bullet"/>
      <w:lvlText w:val=""/>
      <w:lvlJc w:val="left"/>
      <w:pPr>
        <w:tabs>
          <w:tab w:val="num" w:pos="6810"/>
        </w:tabs>
        <w:ind w:left="6810" w:hanging="360"/>
      </w:pPr>
      <w:rPr>
        <w:rFonts w:ascii="Wingdings" w:hAnsi="Wingdings" w:hint="default"/>
      </w:rPr>
    </w:lvl>
  </w:abstractNum>
  <w:abstractNum w:abstractNumId="2">
    <w:nsid w:val="20076367"/>
    <w:multiLevelType w:val="hybridMultilevel"/>
    <w:tmpl w:val="6C7AE102"/>
    <w:lvl w:ilvl="0" w:tplc="04090001">
      <w:start w:val="1"/>
      <w:numFmt w:val="bullet"/>
      <w:lvlText w:val=""/>
      <w:lvlJc w:val="left"/>
      <w:pPr>
        <w:tabs>
          <w:tab w:val="num" w:pos="1410"/>
        </w:tabs>
        <w:ind w:left="1410" w:hanging="360"/>
      </w:pPr>
      <w:rPr>
        <w:rFonts w:ascii="Symbol" w:hAnsi="Symbol" w:hint="default"/>
      </w:rPr>
    </w:lvl>
    <w:lvl w:ilvl="1" w:tplc="04090003" w:tentative="1">
      <w:start w:val="1"/>
      <w:numFmt w:val="bullet"/>
      <w:lvlText w:val="o"/>
      <w:lvlJc w:val="left"/>
      <w:pPr>
        <w:tabs>
          <w:tab w:val="num" w:pos="1770"/>
        </w:tabs>
        <w:ind w:left="1770" w:hanging="360"/>
      </w:pPr>
      <w:rPr>
        <w:rFonts w:ascii="Courier New" w:hAnsi="Courier New" w:cs="Courier New" w:hint="default"/>
      </w:rPr>
    </w:lvl>
    <w:lvl w:ilvl="2" w:tplc="04090005" w:tentative="1">
      <w:start w:val="1"/>
      <w:numFmt w:val="bullet"/>
      <w:lvlText w:val=""/>
      <w:lvlJc w:val="left"/>
      <w:pPr>
        <w:tabs>
          <w:tab w:val="num" w:pos="2490"/>
        </w:tabs>
        <w:ind w:left="2490" w:hanging="360"/>
      </w:pPr>
      <w:rPr>
        <w:rFonts w:ascii="Wingdings" w:hAnsi="Wingdings" w:hint="default"/>
      </w:rPr>
    </w:lvl>
    <w:lvl w:ilvl="3" w:tplc="04090001" w:tentative="1">
      <w:start w:val="1"/>
      <w:numFmt w:val="bullet"/>
      <w:lvlText w:val=""/>
      <w:lvlJc w:val="left"/>
      <w:pPr>
        <w:tabs>
          <w:tab w:val="num" w:pos="3210"/>
        </w:tabs>
        <w:ind w:left="3210" w:hanging="360"/>
      </w:pPr>
      <w:rPr>
        <w:rFonts w:ascii="Symbol" w:hAnsi="Symbol" w:hint="default"/>
      </w:rPr>
    </w:lvl>
    <w:lvl w:ilvl="4" w:tplc="04090003" w:tentative="1">
      <w:start w:val="1"/>
      <w:numFmt w:val="bullet"/>
      <w:lvlText w:val="o"/>
      <w:lvlJc w:val="left"/>
      <w:pPr>
        <w:tabs>
          <w:tab w:val="num" w:pos="3930"/>
        </w:tabs>
        <w:ind w:left="3930" w:hanging="360"/>
      </w:pPr>
      <w:rPr>
        <w:rFonts w:ascii="Courier New" w:hAnsi="Courier New" w:cs="Courier New" w:hint="default"/>
      </w:rPr>
    </w:lvl>
    <w:lvl w:ilvl="5" w:tplc="04090005" w:tentative="1">
      <w:start w:val="1"/>
      <w:numFmt w:val="bullet"/>
      <w:lvlText w:val=""/>
      <w:lvlJc w:val="left"/>
      <w:pPr>
        <w:tabs>
          <w:tab w:val="num" w:pos="4650"/>
        </w:tabs>
        <w:ind w:left="4650" w:hanging="360"/>
      </w:pPr>
      <w:rPr>
        <w:rFonts w:ascii="Wingdings" w:hAnsi="Wingdings" w:hint="default"/>
      </w:rPr>
    </w:lvl>
    <w:lvl w:ilvl="6" w:tplc="04090001" w:tentative="1">
      <w:start w:val="1"/>
      <w:numFmt w:val="bullet"/>
      <w:lvlText w:val=""/>
      <w:lvlJc w:val="left"/>
      <w:pPr>
        <w:tabs>
          <w:tab w:val="num" w:pos="5370"/>
        </w:tabs>
        <w:ind w:left="5370" w:hanging="360"/>
      </w:pPr>
      <w:rPr>
        <w:rFonts w:ascii="Symbol" w:hAnsi="Symbol" w:hint="default"/>
      </w:rPr>
    </w:lvl>
    <w:lvl w:ilvl="7" w:tplc="04090003" w:tentative="1">
      <w:start w:val="1"/>
      <w:numFmt w:val="bullet"/>
      <w:lvlText w:val="o"/>
      <w:lvlJc w:val="left"/>
      <w:pPr>
        <w:tabs>
          <w:tab w:val="num" w:pos="6090"/>
        </w:tabs>
        <w:ind w:left="6090" w:hanging="360"/>
      </w:pPr>
      <w:rPr>
        <w:rFonts w:ascii="Courier New" w:hAnsi="Courier New" w:cs="Courier New" w:hint="default"/>
      </w:rPr>
    </w:lvl>
    <w:lvl w:ilvl="8" w:tplc="04090005" w:tentative="1">
      <w:start w:val="1"/>
      <w:numFmt w:val="bullet"/>
      <w:lvlText w:val=""/>
      <w:lvlJc w:val="left"/>
      <w:pPr>
        <w:tabs>
          <w:tab w:val="num" w:pos="6810"/>
        </w:tabs>
        <w:ind w:left="6810" w:hanging="360"/>
      </w:pPr>
      <w:rPr>
        <w:rFonts w:ascii="Wingdings" w:hAnsi="Wingdings" w:hint="default"/>
      </w:rPr>
    </w:lvl>
  </w:abstractNum>
  <w:abstractNum w:abstractNumId="3">
    <w:nsid w:val="209E7525"/>
    <w:multiLevelType w:val="multilevel"/>
    <w:tmpl w:val="FCBA229C"/>
    <w:lvl w:ilvl="0">
      <w:start w:val="1"/>
      <w:numFmt w:val="decimal"/>
      <w:lvlText w:val="%1."/>
      <w:lvlJc w:val="left"/>
      <w:pPr>
        <w:tabs>
          <w:tab w:val="num" w:pos="2520"/>
        </w:tabs>
        <w:ind w:left="2520" w:hanging="360"/>
      </w:pPr>
    </w:lvl>
    <w:lvl w:ilvl="1">
      <w:start w:val="1"/>
      <w:numFmt w:val="lowerLetter"/>
      <w:lvlText w:val="%2."/>
      <w:lvlJc w:val="left"/>
      <w:pPr>
        <w:tabs>
          <w:tab w:val="num" w:pos="3240"/>
        </w:tabs>
        <w:ind w:left="3240" w:hanging="360"/>
      </w:pPr>
    </w:lvl>
    <w:lvl w:ilvl="2">
      <w:start w:val="1"/>
      <w:numFmt w:val="lowerRoman"/>
      <w:lvlText w:val="%3."/>
      <w:lvlJc w:val="right"/>
      <w:pPr>
        <w:tabs>
          <w:tab w:val="num" w:pos="3960"/>
        </w:tabs>
        <w:ind w:left="3960" w:hanging="18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4">
    <w:nsid w:val="23496805"/>
    <w:multiLevelType w:val="hybridMultilevel"/>
    <w:tmpl w:val="99502756"/>
    <w:lvl w:ilvl="0" w:tplc="B378A2EE">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73A19DD"/>
    <w:multiLevelType w:val="hybridMultilevel"/>
    <w:tmpl w:val="57387AC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B1332AF"/>
    <w:multiLevelType w:val="multilevel"/>
    <w:tmpl w:val="AA96BB7A"/>
    <w:lvl w:ilvl="0">
      <w:start w:val="1"/>
      <w:numFmt w:val="bullet"/>
      <w:lvlText w:val="-"/>
      <w:lvlJc w:val="left"/>
      <w:pPr>
        <w:tabs>
          <w:tab w:val="num" w:pos="1410"/>
        </w:tabs>
        <w:ind w:left="1410" w:hanging="360"/>
      </w:pPr>
      <w:rPr>
        <w:rFonts w:ascii="Courier New" w:hAnsi="Courier New" w:hint="default"/>
      </w:rPr>
    </w:lvl>
    <w:lvl w:ilvl="1">
      <w:start w:val="1"/>
      <w:numFmt w:val="bullet"/>
      <w:lvlText w:val="o"/>
      <w:lvlJc w:val="left"/>
      <w:pPr>
        <w:tabs>
          <w:tab w:val="num" w:pos="1770"/>
        </w:tabs>
        <w:ind w:left="1770" w:hanging="360"/>
      </w:pPr>
      <w:rPr>
        <w:rFonts w:ascii="Courier New" w:hAnsi="Courier New" w:cs="Courier New" w:hint="default"/>
      </w:rPr>
    </w:lvl>
    <w:lvl w:ilvl="2">
      <w:start w:val="1"/>
      <w:numFmt w:val="bullet"/>
      <w:lvlText w:val=""/>
      <w:lvlJc w:val="left"/>
      <w:pPr>
        <w:tabs>
          <w:tab w:val="num" w:pos="2490"/>
        </w:tabs>
        <w:ind w:left="2490" w:hanging="360"/>
      </w:pPr>
      <w:rPr>
        <w:rFonts w:ascii="Wingdings" w:hAnsi="Wingdings" w:hint="default"/>
      </w:rPr>
    </w:lvl>
    <w:lvl w:ilvl="3">
      <w:start w:val="1"/>
      <w:numFmt w:val="bullet"/>
      <w:lvlText w:val=""/>
      <w:lvlJc w:val="left"/>
      <w:pPr>
        <w:tabs>
          <w:tab w:val="num" w:pos="3210"/>
        </w:tabs>
        <w:ind w:left="3210" w:hanging="360"/>
      </w:pPr>
      <w:rPr>
        <w:rFonts w:ascii="Symbol" w:hAnsi="Symbol" w:hint="default"/>
      </w:rPr>
    </w:lvl>
    <w:lvl w:ilvl="4">
      <w:start w:val="1"/>
      <w:numFmt w:val="bullet"/>
      <w:lvlText w:val="o"/>
      <w:lvlJc w:val="left"/>
      <w:pPr>
        <w:tabs>
          <w:tab w:val="num" w:pos="3930"/>
        </w:tabs>
        <w:ind w:left="3930" w:hanging="360"/>
      </w:pPr>
      <w:rPr>
        <w:rFonts w:ascii="Courier New" w:hAnsi="Courier New" w:cs="Courier New" w:hint="default"/>
      </w:rPr>
    </w:lvl>
    <w:lvl w:ilvl="5">
      <w:start w:val="1"/>
      <w:numFmt w:val="bullet"/>
      <w:lvlText w:val=""/>
      <w:lvlJc w:val="left"/>
      <w:pPr>
        <w:tabs>
          <w:tab w:val="num" w:pos="4650"/>
        </w:tabs>
        <w:ind w:left="4650" w:hanging="360"/>
      </w:pPr>
      <w:rPr>
        <w:rFonts w:ascii="Wingdings" w:hAnsi="Wingdings" w:hint="default"/>
      </w:rPr>
    </w:lvl>
    <w:lvl w:ilvl="6">
      <w:start w:val="1"/>
      <w:numFmt w:val="bullet"/>
      <w:lvlText w:val=""/>
      <w:lvlJc w:val="left"/>
      <w:pPr>
        <w:tabs>
          <w:tab w:val="num" w:pos="5370"/>
        </w:tabs>
        <w:ind w:left="5370" w:hanging="360"/>
      </w:pPr>
      <w:rPr>
        <w:rFonts w:ascii="Symbol" w:hAnsi="Symbol" w:hint="default"/>
      </w:rPr>
    </w:lvl>
    <w:lvl w:ilvl="7">
      <w:start w:val="1"/>
      <w:numFmt w:val="bullet"/>
      <w:lvlText w:val="o"/>
      <w:lvlJc w:val="left"/>
      <w:pPr>
        <w:tabs>
          <w:tab w:val="num" w:pos="6090"/>
        </w:tabs>
        <w:ind w:left="6090" w:hanging="360"/>
      </w:pPr>
      <w:rPr>
        <w:rFonts w:ascii="Courier New" w:hAnsi="Courier New" w:cs="Courier New" w:hint="default"/>
      </w:rPr>
    </w:lvl>
    <w:lvl w:ilvl="8">
      <w:start w:val="1"/>
      <w:numFmt w:val="bullet"/>
      <w:lvlText w:val=""/>
      <w:lvlJc w:val="left"/>
      <w:pPr>
        <w:tabs>
          <w:tab w:val="num" w:pos="6810"/>
        </w:tabs>
        <w:ind w:left="6810" w:hanging="360"/>
      </w:pPr>
      <w:rPr>
        <w:rFonts w:ascii="Wingdings" w:hAnsi="Wingdings" w:hint="default"/>
      </w:rPr>
    </w:lvl>
  </w:abstractNum>
  <w:abstractNum w:abstractNumId="7">
    <w:nsid w:val="2BCE47A0"/>
    <w:multiLevelType w:val="hybridMultilevel"/>
    <w:tmpl w:val="07709B6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nsid w:val="33F6332E"/>
    <w:multiLevelType w:val="hybridMultilevel"/>
    <w:tmpl w:val="43822C4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0814B6C"/>
    <w:multiLevelType w:val="hybridMultilevel"/>
    <w:tmpl w:val="53729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1778FB"/>
    <w:multiLevelType w:val="multilevel"/>
    <w:tmpl w:val="99502756"/>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51618FC"/>
    <w:multiLevelType w:val="hybridMultilevel"/>
    <w:tmpl w:val="83DC09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7CF2410"/>
    <w:multiLevelType w:val="hybridMultilevel"/>
    <w:tmpl w:val="A43C1D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A903F2A"/>
    <w:multiLevelType w:val="hybridMultilevel"/>
    <w:tmpl w:val="FCBA229C"/>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nsid w:val="4F2F1302"/>
    <w:multiLevelType w:val="hybridMultilevel"/>
    <w:tmpl w:val="22187EC0"/>
    <w:lvl w:ilvl="0" w:tplc="0409000F">
      <w:start w:val="1"/>
      <w:numFmt w:val="decimal"/>
      <w:lvlText w:val="%1."/>
      <w:lvlJc w:val="left"/>
      <w:pPr>
        <w:tabs>
          <w:tab w:val="num" w:pos="720"/>
        </w:tabs>
        <w:ind w:left="720" w:hanging="360"/>
      </w:pPr>
      <w:rPr>
        <w:rFonts w:hint="default"/>
      </w:rPr>
    </w:lvl>
    <w:lvl w:ilvl="1" w:tplc="1982E66C">
      <w:start w:val="4"/>
      <w:numFmt w:val="bullet"/>
      <w:lvlText w:val="-"/>
      <w:lvlJc w:val="left"/>
      <w:pPr>
        <w:tabs>
          <w:tab w:val="num" w:pos="1440"/>
        </w:tabs>
        <w:ind w:left="1440" w:hanging="360"/>
      </w:pPr>
      <w:rPr>
        <w:rFonts w:ascii="Cambria" w:eastAsia="Calibri" w:hAnsi="Cambri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F5A0055"/>
    <w:multiLevelType w:val="hybridMultilevel"/>
    <w:tmpl w:val="CA549364"/>
    <w:lvl w:ilvl="0" w:tplc="B378A2EE">
      <w:start w:val="1"/>
      <w:numFmt w:val="bullet"/>
      <w:lvlText w:val="-"/>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nsid w:val="5EDE3FF0"/>
    <w:multiLevelType w:val="hybridMultilevel"/>
    <w:tmpl w:val="2286F08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5FBE58F7"/>
    <w:multiLevelType w:val="multilevel"/>
    <w:tmpl w:val="07709B6A"/>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8">
    <w:nsid w:val="602A78AC"/>
    <w:multiLevelType w:val="multilevel"/>
    <w:tmpl w:val="CA549364"/>
    <w:lvl w:ilvl="0">
      <w:start w:val="1"/>
      <w:numFmt w:val="bullet"/>
      <w:lvlText w:val="-"/>
      <w:lvlJc w:val="left"/>
      <w:pPr>
        <w:tabs>
          <w:tab w:val="num" w:pos="2160"/>
        </w:tabs>
        <w:ind w:left="2160" w:hanging="360"/>
      </w:pPr>
      <w:rPr>
        <w:rFonts w:ascii="Courier New" w:hAnsi="Courier New"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9">
    <w:nsid w:val="615F4D71"/>
    <w:multiLevelType w:val="hybridMultilevel"/>
    <w:tmpl w:val="7CF8D2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AF5035D"/>
    <w:multiLevelType w:val="hybridMultilevel"/>
    <w:tmpl w:val="8C563716"/>
    <w:lvl w:ilvl="0" w:tplc="0409000F">
      <w:start w:val="1"/>
      <w:numFmt w:val="decimal"/>
      <w:lvlText w:val="%1."/>
      <w:lvlJc w:val="left"/>
      <w:pPr>
        <w:tabs>
          <w:tab w:val="num" w:pos="720"/>
        </w:tabs>
        <w:ind w:left="720" w:hanging="360"/>
      </w:pPr>
    </w:lvl>
    <w:lvl w:ilvl="1" w:tplc="B56A2B0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CFE0F4B"/>
    <w:multiLevelType w:val="hybridMultilevel"/>
    <w:tmpl w:val="E76229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3597DC2"/>
    <w:multiLevelType w:val="hybridMultilevel"/>
    <w:tmpl w:val="3BBE381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9"/>
  </w:num>
  <w:num w:numId="4">
    <w:abstractNumId w:val="5"/>
  </w:num>
  <w:num w:numId="5">
    <w:abstractNumId w:val="8"/>
  </w:num>
  <w:num w:numId="6">
    <w:abstractNumId w:val="12"/>
  </w:num>
  <w:num w:numId="7">
    <w:abstractNumId w:val="20"/>
  </w:num>
  <w:num w:numId="8">
    <w:abstractNumId w:val="15"/>
  </w:num>
  <w:num w:numId="9">
    <w:abstractNumId w:val="18"/>
  </w:num>
  <w:num w:numId="10">
    <w:abstractNumId w:val="7"/>
  </w:num>
  <w:num w:numId="11">
    <w:abstractNumId w:val="17"/>
  </w:num>
  <w:num w:numId="12">
    <w:abstractNumId w:val="13"/>
  </w:num>
  <w:num w:numId="13">
    <w:abstractNumId w:val="3"/>
  </w:num>
  <w:num w:numId="14">
    <w:abstractNumId w:val="22"/>
  </w:num>
  <w:num w:numId="15">
    <w:abstractNumId w:val="16"/>
  </w:num>
  <w:num w:numId="16">
    <w:abstractNumId w:val="1"/>
  </w:num>
  <w:num w:numId="17">
    <w:abstractNumId w:val="6"/>
  </w:num>
  <w:num w:numId="18">
    <w:abstractNumId w:val="2"/>
  </w:num>
  <w:num w:numId="19">
    <w:abstractNumId w:val="4"/>
  </w:num>
  <w:num w:numId="20">
    <w:abstractNumId w:val="10"/>
  </w:num>
  <w:num w:numId="21">
    <w:abstractNumId w:val="0"/>
  </w:num>
  <w:num w:numId="22">
    <w:abstractNumId w:val="21"/>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576"/>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F41880"/>
    <w:rsid w:val="00000823"/>
    <w:rsid w:val="00012E00"/>
    <w:rsid w:val="000164C1"/>
    <w:rsid w:val="000214CD"/>
    <w:rsid w:val="00027DA1"/>
    <w:rsid w:val="000302D5"/>
    <w:rsid w:val="000578FA"/>
    <w:rsid w:val="00064B0B"/>
    <w:rsid w:val="00070B77"/>
    <w:rsid w:val="0007279D"/>
    <w:rsid w:val="00075801"/>
    <w:rsid w:val="0008443F"/>
    <w:rsid w:val="00090E5D"/>
    <w:rsid w:val="00094FA9"/>
    <w:rsid w:val="000A49AD"/>
    <w:rsid w:val="000B3FA2"/>
    <w:rsid w:val="000C7F93"/>
    <w:rsid w:val="000D611F"/>
    <w:rsid w:val="000F478A"/>
    <w:rsid w:val="001130AF"/>
    <w:rsid w:val="001316B0"/>
    <w:rsid w:val="00145502"/>
    <w:rsid w:val="001530B1"/>
    <w:rsid w:val="00156606"/>
    <w:rsid w:val="00161926"/>
    <w:rsid w:val="00181678"/>
    <w:rsid w:val="00184427"/>
    <w:rsid w:val="001B2A56"/>
    <w:rsid w:val="001D36DA"/>
    <w:rsid w:val="001D387F"/>
    <w:rsid w:val="001E26B0"/>
    <w:rsid w:val="00201721"/>
    <w:rsid w:val="00205139"/>
    <w:rsid w:val="002143AD"/>
    <w:rsid w:val="002168BA"/>
    <w:rsid w:val="002465CD"/>
    <w:rsid w:val="00251936"/>
    <w:rsid w:val="00265411"/>
    <w:rsid w:val="002753B3"/>
    <w:rsid w:val="00280555"/>
    <w:rsid w:val="00280AD2"/>
    <w:rsid w:val="0029305E"/>
    <w:rsid w:val="002A06D4"/>
    <w:rsid w:val="002A0F51"/>
    <w:rsid w:val="002A3ACE"/>
    <w:rsid w:val="002C6785"/>
    <w:rsid w:val="002C6EBE"/>
    <w:rsid w:val="002D1FC0"/>
    <w:rsid w:val="002D21DB"/>
    <w:rsid w:val="002F54E6"/>
    <w:rsid w:val="0030081D"/>
    <w:rsid w:val="00303EF9"/>
    <w:rsid w:val="00311437"/>
    <w:rsid w:val="00317887"/>
    <w:rsid w:val="003257B5"/>
    <w:rsid w:val="00325B42"/>
    <w:rsid w:val="00335B40"/>
    <w:rsid w:val="003370DF"/>
    <w:rsid w:val="0034245D"/>
    <w:rsid w:val="00370ACB"/>
    <w:rsid w:val="00371D48"/>
    <w:rsid w:val="00386210"/>
    <w:rsid w:val="00387538"/>
    <w:rsid w:val="003907CD"/>
    <w:rsid w:val="003A2060"/>
    <w:rsid w:val="003A724F"/>
    <w:rsid w:val="00403745"/>
    <w:rsid w:val="0042062E"/>
    <w:rsid w:val="004258AD"/>
    <w:rsid w:val="004338BB"/>
    <w:rsid w:val="00457F9A"/>
    <w:rsid w:val="00464119"/>
    <w:rsid w:val="004920B8"/>
    <w:rsid w:val="00497C73"/>
    <w:rsid w:val="004A043A"/>
    <w:rsid w:val="004C200A"/>
    <w:rsid w:val="004C358C"/>
    <w:rsid w:val="004C59D0"/>
    <w:rsid w:val="004D0BA0"/>
    <w:rsid w:val="004E1AD1"/>
    <w:rsid w:val="004E7749"/>
    <w:rsid w:val="004F759D"/>
    <w:rsid w:val="0050698A"/>
    <w:rsid w:val="00583AF2"/>
    <w:rsid w:val="00587405"/>
    <w:rsid w:val="00593CFE"/>
    <w:rsid w:val="005B1CDD"/>
    <w:rsid w:val="005D4D9A"/>
    <w:rsid w:val="005D61B8"/>
    <w:rsid w:val="005E38A5"/>
    <w:rsid w:val="005E4562"/>
    <w:rsid w:val="0060307B"/>
    <w:rsid w:val="00615E76"/>
    <w:rsid w:val="00647711"/>
    <w:rsid w:val="00650A9E"/>
    <w:rsid w:val="006666A2"/>
    <w:rsid w:val="00667B96"/>
    <w:rsid w:val="00671961"/>
    <w:rsid w:val="00677954"/>
    <w:rsid w:val="00682D7D"/>
    <w:rsid w:val="0068797F"/>
    <w:rsid w:val="00690EC4"/>
    <w:rsid w:val="0069215E"/>
    <w:rsid w:val="006A3EDF"/>
    <w:rsid w:val="006C30D2"/>
    <w:rsid w:val="006D01FB"/>
    <w:rsid w:val="006D4991"/>
    <w:rsid w:val="00706AF2"/>
    <w:rsid w:val="00710292"/>
    <w:rsid w:val="00710F45"/>
    <w:rsid w:val="00724A19"/>
    <w:rsid w:val="00756327"/>
    <w:rsid w:val="007655B8"/>
    <w:rsid w:val="00765E22"/>
    <w:rsid w:val="00782356"/>
    <w:rsid w:val="007945B1"/>
    <w:rsid w:val="007C1457"/>
    <w:rsid w:val="007C71A1"/>
    <w:rsid w:val="007D5550"/>
    <w:rsid w:val="007E1D4B"/>
    <w:rsid w:val="0080733E"/>
    <w:rsid w:val="008214B8"/>
    <w:rsid w:val="008316AC"/>
    <w:rsid w:val="00836D31"/>
    <w:rsid w:val="00842269"/>
    <w:rsid w:val="008762A1"/>
    <w:rsid w:val="008A66A8"/>
    <w:rsid w:val="008B7585"/>
    <w:rsid w:val="008C2039"/>
    <w:rsid w:val="008C3AD4"/>
    <w:rsid w:val="009133CF"/>
    <w:rsid w:val="00922373"/>
    <w:rsid w:val="009352D8"/>
    <w:rsid w:val="0093667A"/>
    <w:rsid w:val="009455F0"/>
    <w:rsid w:val="00947DFE"/>
    <w:rsid w:val="00973BAF"/>
    <w:rsid w:val="00983920"/>
    <w:rsid w:val="009B2962"/>
    <w:rsid w:val="009D744C"/>
    <w:rsid w:val="009E4248"/>
    <w:rsid w:val="00A100F8"/>
    <w:rsid w:val="00A12CD2"/>
    <w:rsid w:val="00A20497"/>
    <w:rsid w:val="00A25424"/>
    <w:rsid w:val="00A2573F"/>
    <w:rsid w:val="00A3506C"/>
    <w:rsid w:val="00A4353B"/>
    <w:rsid w:val="00A51ABF"/>
    <w:rsid w:val="00A54860"/>
    <w:rsid w:val="00A5538F"/>
    <w:rsid w:val="00A62E4A"/>
    <w:rsid w:val="00A65D54"/>
    <w:rsid w:val="00A80935"/>
    <w:rsid w:val="00A823EF"/>
    <w:rsid w:val="00A85523"/>
    <w:rsid w:val="00AA0083"/>
    <w:rsid w:val="00AA3FC4"/>
    <w:rsid w:val="00AA7651"/>
    <w:rsid w:val="00AB020C"/>
    <w:rsid w:val="00AC31E1"/>
    <w:rsid w:val="00AE1669"/>
    <w:rsid w:val="00AE3B49"/>
    <w:rsid w:val="00B015AE"/>
    <w:rsid w:val="00B15633"/>
    <w:rsid w:val="00B24E9F"/>
    <w:rsid w:val="00B26D13"/>
    <w:rsid w:val="00B35CE8"/>
    <w:rsid w:val="00B3604F"/>
    <w:rsid w:val="00B40CB0"/>
    <w:rsid w:val="00B64B7A"/>
    <w:rsid w:val="00B66A0C"/>
    <w:rsid w:val="00B977A9"/>
    <w:rsid w:val="00BA7C85"/>
    <w:rsid w:val="00BC006F"/>
    <w:rsid w:val="00BC3C8E"/>
    <w:rsid w:val="00BC6BAD"/>
    <w:rsid w:val="00BD79AB"/>
    <w:rsid w:val="00BF7722"/>
    <w:rsid w:val="00C023A8"/>
    <w:rsid w:val="00C07373"/>
    <w:rsid w:val="00C42C1D"/>
    <w:rsid w:val="00C46A04"/>
    <w:rsid w:val="00C537A7"/>
    <w:rsid w:val="00C54EA7"/>
    <w:rsid w:val="00C85447"/>
    <w:rsid w:val="00C859A2"/>
    <w:rsid w:val="00C869DC"/>
    <w:rsid w:val="00C903D3"/>
    <w:rsid w:val="00C9554D"/>
    <w:rsid w:val="00C95662"/>
    <w:rsid w:val="00C96A90"/>
    <w:rsid w:val="00CA117B"/>
    <w:rsid w:val="00CA367F"/>
    <w:rsid w:val="00CA5A73"/>
    <w:rsid w:val="00CA7882"/>
    <w:rsid w:val="00CB5962"/>
    <w:rsid w:val="00CB752B"/>
    <w:rsid w:val="00CD137C"/>
    <w:rsid w:val="00CD67AF"/>
    <w:rsid w:val="00CF1E64"/>
    <w:rsid w:val="00CF2D80"/>
    <w:rsid w:val="00D05E04"/>
    <w:rsid w:val="00D13747"/>
    <w:rsid w:val="00D15B80"/>
    <w:rsid w:val="00D36A84"/>
    <w:rsid w:val="00D54B0C"/>
    <w:rsid w:val="00D6482E"/>
    <w:rsid w:val="00D75F4A"/>
    <w:rsid w:val="00D875AB"/>
    <w:rsid w:val="00DA3D0D"/>
    <w:rsid w:val="00DB4DB2"/>
    <w:rsid w:val="00DC51AF"/>
    <w:rsid w:val="00DE1F08"/>
    <w:rsid w:val="00DE6DB2"/>
    <w:rsid w:val="00DF5EFF"/>
    <w:rsid w:val="00E04416"/>
    <w:rsid w:val="00E06F90"/>
    <w:rsid w:val="00E14521"/>
    <w:rsid w:val="00E155BE"/>
    <w:rsid w:val="00E3552A"/>
    <w:rsid w:val="00E45554"/>
    <w:rsid w:val="00E45630"/>
    <w:rsid w:val="00E5164F"/>
    <w:rsid w:val="00E574A1"/>
    <w:rsid w:val="00E6180C"/>
    <w:rsid w:val="00E73139"/>
    <w:rsid w:val="00E8487B"/>
    <w:rsid w:val="00E9352D"/>
    <w:rsid w:val="00EB3862"/>
    <w:rsid w:val="00EC62A0"/>
    <w:rsid w:val="00EC7D74"/>
    <w:rsid w:val="00ED403F"/>
    <w:rsid w:val="00F02E32"/>
    <w:rsid w:val="00F064B1"/>
    <w:rsid w:val="00F11D14"/>
    <w:rsid w:val="00F3065A"/>
    <w:rsid w:val="00F41880"/>
    <w:rsid w:val="00F423D2"/>
    <w:rsid w:val="00F55A9F"/>
    <w:rsid w:val="00F56979"/>
    <w:rsid w:val="00F60C95"/>
    <w:rsid w:val="00F7359B"/>
    <w:rsid w:val="00F77D25"/>
    <w:rsid w:val="00F84A66"/>
    <w:rsid w:val="00F864B3"/>
    <w:rsid w:val="00F91A32"/>
    <w:rsid w:val="00FA3C37"/>
    <w:rsid w:val="00FA6B07"/>
    <w:rsid w:val="00FA7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0B1"/>
    <w:pPr>
      <w:spacing w:after="200" w:line="276" w:lineRule="auto"/>
    </w:pPr>
    <w:rPr>
      <w:sz w:val="22"/>
      <w:szCs w:val="22"/>
    </w:rPr>
  </w:style>
  <w:style w:type="paragraph" w:styleId="Heading3">
    <w:name w:val="heading 3"/>
    <w:basedOn w:val="Normal"/>
    <w:next w:val="Normal"/>
    <w:link w:val="Heading3Char"/>
    <w:uiPriority w:val="9"/>
    <w:semiHidden/>
    <w:unhideWhenUsed/>
    <w:qFormat/>
    <w:rsid w:val="007D55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139"/>
    <w:rPr>
      <w:rFonts w:ascii="Tahoma" w:hAnsi="Tahoma" w:cs="Tahoma"/>
      <w:sz w:val="16"/>
      <w:szCs w:val="16"/>
    </w:rPr>
  </w:style>
  <w:style w:type="paragraph" w:styleId="ListParagraph">
    <w:name w:val="List Paragraph"/>
    <w:basedOn w:val="Normal"/>
    <w:uiPriority w:val="34"/>
    <w:qFormat/>
    <w:rsid w:val="00205139"/>
    <w:pPr>
      <w:ind w:left="720"/>
      <w:contextualSpacing/>
    </w:pPr>
  </w:style>
  <w:style w:type="table" w:styleId="TableGrid">
    <w:name w:val="Table Grid"/>
    <w:basedOn w:val="TableNormal"/>
    <w:rsid w:val="001316B0"/>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733E"/>
    <w:pPr>
      <w:tabs>
        <w:tab w:val="center" w:pos="4536"/>
        <w:tab w:val="right" w:pos="9072"/>
      </w:tabs>
    </w:pPr>
  </w:style>
  <w:style w:type="character" w:customStyle="1" w:styleId="HeaderChar">
    <w:name w:val="Header Char"/>
    <w:basedOn w:val="DefaultParagraphFont"/>
    <w:link w:val="Header"/>
    <w:uiPriority w:val="99"/>
    <w:rsid w:val="0080733E"/>
    <w:rPr>
      <w:sz w:val="22"/>
      <w:szCs w:val="22"/>
      <w:lang w:val="en-US" w:eastAsia="en-US"/>
    </w:rPr>
  </w:style>
  <w:style w:type="paragraph" w:styleId="Footer">
    <w:name w:val="footer"/>
    <w:basedOn w:val="Normal"/>
    <w:link w:val="FooterChar"/>
    <w:uiPriority w:val="99"/>
    <w:unhideWhenUsed/>
    <w:rsid w:val="0080733E"/>
    <w:pPr>
      <w:tabs>
        <w:tab w:val="center" w:pos="4536"/>
        <w:tab w:val="right" w:pos="9072"/>
      </w:tabs>
    </w:pPr>
  </w:style>
  <w:style w:type="character" w:customStyle="1" w:styleId="FooterChar">
    <w:name w:val="Footer Char"/>
    <w:basedOn w:val="DefaultParagraphFont"/>
    <w:link w:val="Footer"/>
    <w:uiPriority w:val="99"/>
    <w:rsid w:val="0080733E"/>
    <w:rPr>
      <w:sz w:val="22"/>
      <w:szCs w:val="22"/>
      <w:lang w:val="en-US" w:eastAsia="en-US"/>
    </w:rPr>
  </w:style>
  <w:style w:type="character" w:customStyle="1" w:styleId="Heading3Char">
    <w:name w:val="Heading 3 Char"/>
    <w:basedOn w:val="DefaultParagraphFont"/>
    <w:link w:val="Heading3"/>
    <w:uiPriority w:val="9"/>
    <w:semiHidden/>
    <w:rsid w:val="007D5550"/>
    <w:rPr>
      <w:rFonts w:asciiTheme="majorHAnsi" w:eastAsiaTheme="majorEastAsia" w:hAnsiTheme="majorHAnsi" w:cstheme="majorBidi"/>
      <w:b/>
      <w:bCs/>
      <w:color w:val="4F81BD" w:themeColor="accent1"/>
      <w:sz w:val="22"/>
      <w:szCs w:val="22"/>
    </w:rPr>
  </w:style>
  <w:style w:type="paragraph" w:styleId="NormalWeb">
    <w:name w:val="Normal (Web)"/>
    <w:basedOn w:val="Normal"/>
    <w:uiPriority w:val="99"/>
    <w:semiHidden/>
    <w:unhideWhenUsed/>
    <w:rsid w:val="00F77D25"/>
    <w:rPr>
      <w:rFonts w:ascii="Times New Roman" w:hAnsi="Times New Roman"/>
      <w:sz w:val="24"/>
      <w:szCs w:val="24"/>
    </w:rPr>
  </w:style>
  <w:style w:type="character" w:styleId="Hyperlink">
    <w:name w:val="Hyperlink"/>
    <w:rsid w:val="000578FA"/>
    <w:rPr>
      <w:color w:val="0000FF"/>
      <w:u w:val="single"/>
    </w:rPr>
  </w:style>
  <w:style w:type="paragraph" w:customStyle="1" w:styleId="NoSpacing1">
    <w:name w:val="No Spacing1"/>
    <w:qFormat/>
    <w:rsid w:val="000578FA"/>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363409538">
      <w:bodyDiv w:val="1"/>
      <w:marLeft w:val="0"/>
      <w:marRight w:val="0"/>
      <w:marTop w:val="0"/>
      <w:marBottom w:val="0"/>
      <w:divBdr>
        <w:top w:val="none" w:sz="0" w:space="0" w:color="auto"/>
        <w:left w:val="none" w:sz="0" w:space="0" w:color="auto"/>
        <w:bottom w:val="none" w:sz="0" w:space="0" w:color="auto"/>
        <w:right w:val="none" w:sz="0" w:space="0" w:color="auto"/>
      </w:divBdr>
    </w:div>
    <w:div w:id="84929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1175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311785"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pitaljbm.ro" TargetMode="External"/><Relationship Id="rId4" Type="http://schemas.openxmlformats.org/officeDocument/2006/relationships/webSettings" Target="webSettings.xml"/><Relationship Id="rId9" Type="http://schemas.openxmlformats.org/officeDocument/2006/relationships/hyperlink" Target="http://www.spitaljbm.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ntet\ANTET%20NOUspital\antet%20alb-negr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antet alb-negru</Template>
  <TotalTime>0</TotalTime>
  <Pages>6</Pages>
  <Words>2462</Words>
  <Characters>14037</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Loi Dacian</cp:lastModifiedBy>
  <cp:revision>2</cp:revision>
  <cp:lastPrinted>2026-10-20T08:55:00Z</cp:lastPrinted>
  <dcterms:created xsi:type="dcterms:W3CDTF">2026-10-20T09:20:00Z</dcterms:created>
  <dcterms:modified xsi:type="dcterms:W3CDTF">2026-10-20T09:20:00Z</dcterms:modified>
</cp:coreProperties>
</file>