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DDF" w:rsidRPr="00D4318B" w:rsidRDefault="002A6C5B" w:rsidP="002A6C5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15DDF" w:rsidRPr="00D4318B" w:rsidRDefault="00415DDF" w:rsidP="00415DDF">
      <w:pPr>
        <w:jc w:val="center"/>
        <w:rPr>
          <w:rFonts w:ascii="Times New Roman" w:eastAsia="Times New Roman" w:hAnsi="Times New Roman" w:cs="Times New Roman"/>
          <w:b/>
          <w:sz w:val="24"/>
          <w:szCs w:val="24"/>
        </w:rPr>
      </w:pPr>
    </w:p>
    <w:p w:rsidR="00415DDF" w:rsidRPr="004903E3" w:rsidRDefault="00415DDF" w:rsidP="004816A8">
      <w:pPr>
        <w:rPr>
          <w:rFonts w:ascii="Times New Roman" w:eastAsia="Times New Roman" w:hAnsi="Times New Roman" w:cs="Times New Roman"/>
          <w:b/>
          <w:sz w:val="24"/>
          <w:szCs w:val="24"/>
        </w:rPr>
      </w:pPr>
      <w:r w:rsidRPr="00D4318B">
        <w:rPr>
          <w:rFonts w:ascii="Times New Roman" w:eastAsia="Times New Roman" w:hAnsi="Times New Roman" w:cs="Times New Roman"/>
          <w:b/>
          <w:sz w:val="24"/>
          <w:szCs w:val="24"/>
        </w:rPr>
        <w:tab/>
      </w:r>
      <w:r w:rsidRPr="00D4318B">
        <w:rPr>
          <w:rFonts w:ascii="Times New Roman" w:eastAsia="Times New Roman" w:hAnsi="Times New Roman" w:cs="Times New Roman"/>
          <w:b/>
          <w:sz w:val="24"/>
          <w:szCs w:val="24"/>
        </w:rPr>
        <w:tab/>
      </w:r>
      <w:r w:rsidRPr="00B33D98">
        <w:rPr>
          <w:rFonts w:ascii="Times New Roman" w:eastAsia="Times New Roman" w:hAnsi="Times New Roman" w:cs="Times New Roman"/>
          <w:b/>
          <w:sz w:val="24"/>
          <w:szCs w:val="24"/>
        </w:rPr>
        <w:t xml:space="preserve">                                               </w:t>
      </w:r>
      <w:r w:rsidRPr="004903E3">
        <w:rPr>
          <w:rFonts w:ascii="Times New Roman" w:eastAsia="Times New Roman" w:hAnsi="Times New Roman" w:cs="Times New Roman"/>
          <w:b/>
          <w:sz w:val="24"/>
          <w:szCs w:val="24"/>
        </w:rPr>
        <w:t xml:space="preserve">ANUNŢ  </w:t>
      </w:r>
    </w:p>
    <w:p w:rsidR="003E1C48" w:rsidRPr="00B167E3" w:rsidRDefault="00405BFD" w:rsidP="00B167E3">
      <w:pPr>
        <w:pStyle w:val="NoSpacing"/>
        <w:jc w:val="both"/>
        <w:rPr>
          <w:rFonts w:ascii="Times New Roman" w:hAnsi="Times New Roman" w:cs="Times New Roman"/>
          <w:b/>
          <w:sz w:val="24"/>
          <w:szCs w:val="24"/>
          <w:lang w:val="ro-RO"/>
        </w:rPr>
      </w:pPr>
      <w:r w:rsidRPr="00A727A3">
        <w:rPr>
          <w:rFonts w:ascii="Times New Roman" w:eastAsia="Times New Roman" w:hAnsi="Times New Roman" w:cs="Times New Roman"/>
          <w:b/>
          <w:sz w:val="24"/>
          <w:szCs w:val="24"/>
        </w:rPr>
        <w:t xml:space="preserve">        </w:t>
      </w:r>
      <w:r w:rsidR="00415DDF" w:rsidRPr="00A727A3">
        <w:rPr>
          <w:rFonts w:ascii="Times New Roman" w:eastAsia="Times New Roman" w:hAnsi="Times New Roman" w:cs="Times New Roman"/>
          <w:b/>
          <w:sz w:val="24"/>
          <w:szCs w:val="24"/>
        </w:rPr>
        <w:t xml:space="preserve"> </w:t>
      </w:r>
      <w:r w:rsidR="00415DDF" w:rsidRPr="00B167E3">
        <w:rPr>
          <w:rFonts w:ascii="Times New Roman" w:eastAsia="Times New Roman" w:hAnsi="Times New Roman" w:cs="Times New Roman"/>
          <w:b/>
          <w:sz w:val="24"/>
          <w:szCs w:val="24"/>
        </w:rPr>
        <w:t xml:space="preserve">Universitatea „Aurel Vlaicu” din Arad, cu sediul în Arad, b-dul. Revoluţiei nr. 77  organizează concurs în vederea  ocupării  </w:t>
      </w:r>
      <w:r w:rsidR="003E1C48" w:rsidRPr="00B167E3">
        <w:rPr>
          <w:rFonts w:ascii="Times New Roman" w:hAnsi="Times New Roman" w:cs="Times New Roman"/>
          <w:b/>
          <w:sz w:val="24"/>
          <w:szCs w:val="24"/>
          <w:lang w:val="ro-RO"/>
        </w:rPr>
        <w:t xml:space="preserve">postului de </w:t>
      </w:r>
      <w:r w:rsidR="00593D8B" w:rsidRPr="00B167E3">
        <w:rPr>
          <w:rFonts w:ascii="Times New Roman" w:hAnsi="Times New Roman" w:cs="Times New Roman"/>
          <w:b/>
          <w:bCs/>
          <w:sz w:val="24"/>
          <w:szCs w:val="24"/>
        </w:rPr>
        <w:t>SECRETAR DEBUTANT S</w:t>
      </w:r>
      <w:r w:rsidR="003E1C48" w:rsidRPr="00B167E3">
        <w:rPr>
          <w:rFonts w:ascii="Times New Roman" w:hAnsi="Times New Roman" w:cs="Times New Roman"/>
          <w:b/>
          <w:bCs/>
          <w:sz w:val="24"/>
          <w:szCs w:val="24"/>
          <w:lang w:val="ro-RO"/>
        </w:rPr>
        <w:t>,</w:t>
      </w:r>
      <w:r w:rsidR="00DD5981" w:rsidRPr="00B167E3">
        <w:rPr>
          <w:rFonts w:ascii="Times New Roman" w:hAnsi="Times New Roman" w:cs="Times New Roman"/>
          <w:b/>
          <w:bCs/>
          <w:sz w:val="24"/>
          <w:szCs w:val="24"/>
          <w:lang w:val="ro-RO"/>
        </w:rPr>
        <w:t xml:space="preserve"> </w:t>
      </w:r>
      <w:r w:rsidR="003E1C48" w:rsidRPr="00B167E3">
        <w:rPr>
          <w:rFonts w:ascii="Times New Roman" w:eastAsia="Times New Roman" w:hAnsi="Times New Roman" w:cs="Times New Roman"/>
          <w:b/>
          <w:sz w:val="24"/>
          <w:szCs w:val="24"/>
        </w:rPr>
        <w:t>pe perioadă nedeterminată</w:t>
      </w:r>
      <w:r w:rsidR="003E1C48" w:rsidRPr="00B167E3">
        <w:rPr>
          <w:rFonts w:ascii="Times New Roman" w:hAnsi="Times New Roman" w:cs="Times New Roman"/>
          <w:b/>
          <w:bCs/>
          <w:sz w:val="24"/>
          <w:szCs w:val="24"/>
          <w:lang w:val="ro-RO"/>
        </w:rPr>
        <w:t xml:space="preserve">, poziția </w:t>
      </w:r>
      <w:r w:rsidR="00593D8B" w:rsidRPr="00B167E3">
        <w:rPr>
          <w:rFonts w:ascii="Times New Roman" w:hAnsi="Times New Roman" w:cs="Times New Roman"/>
          <w:b/>
          <w:color w:val="000000"/>
          <w:sz w:val="24"/>
          <w:szCs w:val="24"/>
        </w:rPr>
        <w:t>53</w:t>
      </w:r>
      <w:r w:rsidR="003E1C48" w:rsidRPr="00B167E3">
        <w:rPr>
          <w:rFonts w:ascii="Times New Roman" w:hAnsi="Times New Roman" w:cs="Times New Roman"/>
          <w:b/>
          <w:bCs/>
          <w:sz w:val="24"/>
          <w:szCs w:val="24"/>
          <w:lang w:val="ro-RO"/>
        </w:rPr>
        <w:t>,</w:t>
      </w:r>
      <w:r w:rsidR="00CE6070" w:rsidRPr="00B167E3">
        <w:rPr>
          <w:rFonts w:ascii="Times New Roman" w:hAnsi="Times New Roman" w:cs="Times New Roman"/>
          <w:b/>
          <w:bCs/>
          <w:sz w:val="24"/>
          <w:szCs w:val="24"/>
          <w:lang w:val="ro-RO"/>
        </w:rPr>
        <w:t xml:space="preserve"> în cadrul </w:t>
      </w:r>
      <w:r w:rsidR="00593D8B" w:rsidRPr="00B167E3">
        <w:rPr>
          <w:rFonts w:ascii="Times New Roman" w:hAnsi="Times New Roman" w:cs="Times New Roman"/>
          <w:b/>
          <w:sz w:val="24"/>
          <w:szCs w:val="24"/>
        </w:rPr>
        <w:t>Compartimentului ERASMUS și Relații Internaționale</w:t>
      </w:r>
      <w:r w:rsidR="00CE6070" w:rsidRPr="00B167E3">
        <w:rPr>
          <w:rFonts w:ascii="Times New Roman" w:hAnsi="Times New Roman" w:cs="Times New Roman"/>
          <w:b/>
          <w:bCs/>
          <w:sz w:val="24"/>
          <w:szCs w:val="24"/>
          <w:lang w:val="ro-RO"/>
        </w:rPr>
        <w:t>,</w:t>
      </w:r>
      <w:r w:rsidR="003E1C48" w:rsidRPr="00B167E3">
        <w:rPr>
          <w:rFonts w:ascii="Times New Roman" w:hAnsi="Times New Roman" w:cs="Times New Roman"/>
          <w:b/>
          <w:bCs/>
          <w:sz w:val="24"/>
          <w:szCs w:val="24"/>
          <w:lang w:val="ro-RO"/>
        </w:rPr>
        <w:t xml:space="preserve"> </w:t>
      </w:r>
      <w:r w:rsidR="003E1C48" w:rsidRPr="00B167E3">
        <w:rPr>
          <w:rFonts w:ascii="Times New Roman" w:hAnsi="Times New Roman" w:cs="Times New Roman"/>
          <w:b/>
          <w:sz w:val="24"/>
          <w:szCs w:val="24"/>
          <w:lang w:val="ro-RO"/>
        </w:rPr>
        <w:t>conform statului de funcţii al personalului didactic auxiliar și administrativ din Univers</w:t>
      </w:r>
      <w:r w:rsidR="004E0911" w:rsidRPr="00B167E3">
        <w:rPr>
          <w:rFonts w:ascii="Times New Roman" w:hAnsi="Times New Roman" w:cs="Times New Roman"/>
          <w:b/>
          <w:sz w:val="24"/>
          <w:szCs w:val="24"/>
          <w:lang w:val="ro-RO"/>
        </w:rPr>
        <w:t>itatea „Aurel Vlaicu” din Arad.</w:t>
      </w:r>
    </w:p>
    <w:p w:rsidR="00415DDF" w:rsidRPr="00B167E3" w:rsidRDefault="00405BFD" w:rsidP="00B167E3">
      <w:pPr>
        <w:spacing w:after="0" w:line="240" w:lineRule="auto"/>
        <w:jc w:val="both"/>
        <w:rPr>
          <w:rFonts w:ascii="Times New Roman" w:eastAsia="Times New Roman" w:hAnsi="Times New Roman" w:cs="Times New Roman"/>
          <w:b/>
          <w:sz w:val="24"/>
          <w:szCs w:val="24"/>
        </w:rPr>
      </w:pPr>
      <w:r w:rsidRPr="00B167E3">
        <w:rPr>
          <w:rFonts w:ascii="Times New Roman" w:hAnsi="Times New Roman" w:cs="Times New Roman"/>
          <w:b/>
          <w:sz w:val="24"/>
          <w:szCs w:val="24"/>
        </w:rPr>
        <w:t xml:space="preserve">       </w:t>
      </w:r>
      <w:r w:rsidR="00415DDF" w:rsidRPr="00B167E3">
        <w:rPr>
          <w:rFonts w:ascii="Times New Roman" w:eastAsia="Times New Roman" w:hAnsi="Times New Roman" w:cs="Times New Roman"/>
          <w:b/>
          <w:sz w:val="24"/>
          <w:szCs w:val="24"/>
        </w:rPr>
        <w:t xml:space="preserve"> Concursul se organizează potrivit prevederilor H.G. nr. 1336/2022 cu modificările şi completările ulterioare.</w:t>
      </w:r>
    </w:p>
    <w:p w:rsidR="00415DDF" w:rsidRPr="00B167E3" w:rsidRDefault="00415DDF" w:rsidP="00B167E3">
      <w:pPr>
        <w:spacing w:after="0" w:line="240" w:lineRule="auto"/>
        <w:jc w:val="both"/>
        <w:rPr>
          <w:rFonts w:ascii="Times New Roman" w:eastAsia="Times New Roman" w:hAnsi="Times New Roman" w:cs="Times New Roman"/>
          <w:sz w:val="24"/>
          <w:szCs w:val="24"/>
        </w:rPr>
      </w:pPr>
    </w:p>
    <w:p w:rsidR="00415DDF" w:rsidRPr="00B167E3" w:rsidRDefault="00415DDF" w:rsidP="00B167E3">
      <w:pPr>
        <w:spacing w:after="0" w:line="240" w:lineRule="auto"/>
        <w:jc w:val="both"/>
        <w:rPr>
          <w:rFonts w:ascii="Times New Roman" w:eastAsia="Times New Roman" w:hAnsi="Times New Roman" w:cs="Times New Roman"/>
          <w:b/>
          <w:sz w:val="24"/>
          <w:szCs w:val="24"/>
        </w:rPr>
      </w:pPr>
      <w:r w:rsidRPr="00B167E3">
        <w:rPr>
          <w:rFonts w:ascii="Times New Roman" w:eastAsia="Times New Roman" w:hAnsi="Times New Roman" w:cs="Times New Roman"/>
          <w:sz w:val="24"/>
          <w:szCs w:val="24"/>
        </w:rPr>
        <w:t xml:space="preserve">     </w:t>
      </w:r>
      <w:r w:rsidRPr="00B167E3">
        <w:rPr>
          <w:rFonts w:ascii="Times New Roman" w:eastAsia="Times New Roman" w:hAnsi="Times New Roman" w:cs="Times New Roman"/>
          <w:b/>
          <w:sz w:val="24"/>
          <w:szCs w:val="24"/>
        </w:rPr>
        <w:t>DOSARUL DE CONCURS</w:t>
      </w:r>
    </w:p>
    <w:p w:rsidR="00415DDF" w:rsidRPr="00B167E3" w:rsidRDefault="00415DDF" w:rsidP="00B167E3">
      <w:pPr>
        <w:spacing w:after="0" w:line="240" w:lineRule="auto"/>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Pentru înscrierea la concurs candidaţii vor prezenta un dosar de concurs care va conţine următoarele documente:</w:t>
      </w:r>
    </w:p>
    <w:p w:rsidR="00B2693B" w:rsidRPr="00B167E3" w:rsidRDefault="00B2693B" w:rsidP="00B167E3">
      <w:pPr>
        <w:pStyle w:val="ListParagraph"/>
        <w:numPr>
          <w:ilvl w:val="0"/>
          <w:numId w:val="1"/>
        </w:numPr>
        <w:jc w:val="both"/>
        <w:rPr>
          <w:rStyle w:val="slitbdy"/>
        </w:rPr>
      </w:pPr>
      <w:r w:rsidRPr="00B167E3">
        <w:rPr>
          <w:rStyle w:val="slitbdy"/>
          <w:bdr w:val="none" w:sz="0" w:space="0" w:color="auto" w:frame="1"/>
          <w:shd w:val="clear" w:color="auto" w:fill="FFFFFF"/>
        </w:rPr>
        <w:t>formular de înscriere la concurs;</w:t>
      </w:r>
    </w:p>
    <w:p w:rsidR="00B2693B" w:rsidRPr="00B167E3" w:rsidRDefault="00B2693B" w:rsidP="00B167E3">
      <w:pPr>
        <w:pStyle w:val="ListParagraph"/>
        <w:numPr>
          <w:ilvl w:val="0"/>
          <w:numId w:val="1"/>
        </w:numPr>
        <w:jc w:val="both"/>
        <w:rPr>
          <w:rStyle w:val="slitbdy"/>
        </w:rPr>
      </w:pPr>
      <w:r w:rsidRPr="00B167E3">
        <w:rPr>
          <w:rStyle w:val="slitbdy"/>
          <w:bdr w:val="none" w:sz="0" w:space="0" w:color="auto" w:frame="1"/>
          <w:shd w:val="clear" w:color="auto" w:fill="FFFFFF"/>
        </w:rPr>
        <w:t>copia actului de identitate sau orice alt document care atestă identitatea, potrivit legii, aflate în termen de valabilitate;</w:t>
      </w:r>
    </w:p>
    <w:p w:rsidR="00B2693B" w:rsidRPr="00B167E3" w:rsidRDefault="00B2693B" w:rsidP="00B167E3">
      <w:pPr>
        <w:pStyle w:val="ListParagraph"/>
        <w:numPr>
          <w:ilvl w:val="0"/>
          <w:numId w:val="1"/>
        </w:numPr>
        <w:jc w:val="both"/>
        <w:rPr>
          <w:rStyle w:val="slitbdy"/>
        </w:rPr>
      </w:pPr>
      <w:r w:rsidRPr="00B167E3">
        <w:rPr>
          <w:rStyle w:val="slitbdy"/>
          <w:bdr w:val="none" w:sz="0" w:space="0" w:color="auto" w:frame="1"/>
          <w:shd w:val="clear" w:color="auto" w:fill="FFFFFF"/>
        </w:rPr>
        <w:t>copia certificatului de căsătorie sau a altui document prin care s-a realizat schimbarea de nume, după caz;</w:t>
      </w:r>
    </w:p>
    <w:p w:rsidR="00B2693B" w:rsidRPr="00B167E3" w:rsidRDefault="00B2693B" w:rsidP="00B167E3">
      <w:pPr>
        <w:pStyle w:val="ListParagraph"/>
        <w:numPr>
          <w:ilvl w:val="0"/>
          <w:numId w:val="1"/>
        </w:numPr>
        <w:jc w:val="both"/>
        <w:rPr>
          <w:rStyle w:val="slitbdy"/>
        </w:rPr>
      </w:pPr>
      <w:r w:rsidRPr="00B167E3">
        <w:rPr>
          <w:rStyle w:val="slitbdy"/>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2693B" w:rsidRPr="00B167E3" w:rsidRDefault="00B2693B" w:rsidP="00B167E3">
      <w:pPr>
        <w:pStyle w:val="ListParagraph"/>
        <w:numPr>
          <w:ilvl w:val="0"/>
          <w:numId w:val="1"/>
        </w:numPr>
        <w:jc w:val="both"/>
        <w:rPr>
          <w:rStyle w:val="slitbdy"/>
        </w:rPr>
      </w:pPr>
      <w:r w:rsidRPr="00B167E3">
        <w:rPr>
          <w:rStyle w:val="slitbdy"/>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rsidR="00B2693B" w:rsidRPr="00B167E3" w:rsidRDefault="00B2693B" w:rsidP="00B167E3">
      <w:pPr>
        <w:pStyle w:val="ListParagraph"/>
        <w:numPr>
          <w:ilvl w:val="0"/>
          <w:numId w:val="1"/>
        </w:numPr>
        <w:jc w:val="both"/>
        <w:rPr>
          <w:rStyle w:val="slitbdy"/>
        </w:rPr>
      </w:pPr>
      <w:r w:rsidRPr="00B167E3">
        <w:rPr>
          <w:rStyle w:val="slitbdy"/>
          <w:bdr w:val="none" w:sz="0" w:space="0" w:color="auto" w:frame="1"/>
          <w:shd w:val="clear" w:color="auto" w:fill="FFFFFF"/>
        </w:rPr>
        <w:t>certificat de cazier judiciar sau, după caz, extrasul de pe cazierul judiciar;</w:t>
      </w:r>
    </w:p>
    <w:p w:rsidR="00916CDB" w:rsidRPr="00B167E3" w:rsidRDefault="00916CDB" w:rsidP="00B167E3">
      <w:pPr>
        <w:pStyle w:val="ListParagraph"/>
        <w:numPr>
          <w:ilvl w:val="0"/>
          <w:numId w:val="1"/>
        </w:numPr>
        <w:jc w:val="both"/>
      </w:pPr>
      <w:r w:rsidRPr="00B167E3">
        <w:t>fișă de evaluare a capacității psihice, barem medical, scrisoare medicală, aviz-psihiatrie, certificat medical-medicina muncii, în conformitate cu ORDINUL ADMINISTRAȚIEI PUBLICE 4060/2024;</w:t>
      </w:r>
    </w:p>
    <w:p w:rsidR="00B2693B" w:rsidRPr="00B167E3" w:rsidRDefault="00B2693B" w:rsidP="00B167E3">
      <w:pPr>
        <w:pStyle w:val="ListParagraph"/>
        <w:numPr>
          <w:ilvl w:val="0"/>
          <w:numId w:val="1"/>
        </w:numPr>
        <w:jc w:val="both"/>
        <w:rPr>
          <w:rStyle w:val="slitbdy"/>
        </w:rPr>
      </w:pPr>
      <w:r w:rsidRPr="00B167E3">
        <w:rPr>
          <w:rStyle w:val="slitbdy"/>
          <w:bdr w:val="none" w:sz="0" w:space="0" w:color="auto" w:frame="1"/>
          <w:shd w:val="clear" w:color="auto" w:fill="FFFFFF"/>
        </w:rPr>
        <w:t>certificatul de integritate comportamentală din care să reiasă că nu s-au comis infracțiuni prevăzute la </w:t>
      </w:r>
      <w:hyperlink r:id="rId8" w:history="1">
        <w:r w:rsidRPr="00B167E3">
          <w:rPr>
            <w:rStyle w:val="Hyperlink"/>
            <w:color w:val="auto"/>
            <w:bdr w:val="none" w:sz="0" w:space="0" w:color="auto" w:frame="1"/>
            <w:shd w:val="clear" w:color="auto" w:fill="FFFFFF"/>
          </w:rPr>
          <w:t>art. 1 alin. (2) din Legea nr. 118/2019</w:t>
        </w:r>
      </w:hyperlink>
      <w:r w:rsidRPr="00B167E3">
        <w:rPr>
          <w:rStyle w:val="slitbdy"/>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9" w:history="1">
        <w:r w:rsidRPr="00B167E3">
          <w:rPr>
            <w:rStyle w:val="Hyperlink"/>
            <w:color w:val="auto"/>
            <w:bdr w:val="none" w:sz="0" w:space="0" w:color="auto" w:frame="1"/>
            <w:shd w:val="clear" w:color="auto" w:fill="FFFFFF"/>
          </w:rPr>
          <w:t>Legii nr. 76/2008</w:t>
        </w:r>
      </w:hyperlink>
      <w:r w:rsidRPr="00B167E3">
        <w:rPr>
          <w:rStyle w:val="slitbdy"/>
          <w:bdr w:val="none" w:sz="0" w:space="0" w:color="auto" w:frame="1"/>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2693B" w:rsidRPr="00B167E3" w:rsidRDefault="00B2693B" w:rsidP="00B167E3">
      <w:pPr>
        <w:pStyle w:val="ListParagraph"/>
        <w:numPr>
          <w:ilvl w:val="0"/>
          <w:numId w:val="1"/>
        </w:numPr>
        <w:jc w:val="both"/>
      </w:pPr>
      <w:r w:rsidRPr="00B167E3">
        <w:rPr>
          <w:rStyle w:val="slitbdy"/>
          <w:bdr w:val="none" w:sz="0" w:space="0" w:color="auto" w:frame="1"/>
          <w:shd w:val="clear" w:color="auto" w:fill="FFFFFF"/>
        </w:rPr>
        <w:t>curriculum vitae, model comun european.</w:t>
      </w:r>
      <w:r w:rsidR="00415DDF" w:rsidRPr="00B167E3">
        <w:t xml:space="preserve">   </w:t>
      </w:r>
    </w:p>
    <w:p w:rsidR="00B2693B" w:rsidRPr="00B167E3" w:rsidRDefault="00B2693B" w:rsidP="00B167E3">
      <w:pPr>
        <w:pStyle w:val="ListParagraph"/>
        <w:jc w:val="both"/>
      </w:pPr>
    </w:p>
    <w:p w:rsidR="00415DDF" w:rsidRPr="00B167E3" w:rsidRDefault="00415DDF" w:rsidP="00B167E3">
      <w:pPr>
        <w:pStyle w:val="ListParagraph"/>
        <w:jc w:val="both"/>
      </w:pPr>
      <w:r w:rsidRPr="00B167E3">
        <w:lastRenderedPageBreak/>
        <w:t>Adeverinţa care atestă starea de sănătate conţine, în clar, număr</w:t>
      </w:r>
      <w:r w:rsidR="005632FF" w:rsidRPr="00B167E3">
        <w:t xml:space="preserve">ul, data, numele emitentului şi </w:t>
      </w:r>
      <w:r w:rsidRPr="00B167E3">
        <w:t>calitatea acestuia, în formatul standard stabilit de Ministerul Sănătăţii.</w:t>
      </w:r>
    </w:p>
    <w:p w:rsidR="00415DDF" w:rsidRPr="00B167E3" w:rsidRDefault="005632FF" w:rsidP="00B167E3">
      <w:pPr>
        <w:spacing w:after="0" w:line="240" w:lineRule="auto"/>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w:t>
      </w:r>
      <w:r w:rsidR="00415DDF" w:rsidRPr="00B167E3">
        <w:rPr>
          <w:rFonts w:ascii="Times New Roman" w:eastAsia="Times New Roman" w:hAnsi="Times New Roman" w:cs="Times New Roman"/>
          <w:sz w:val="24"/>
          <w:szCs w:val="24"/>
        </w:rPr>
        <w:t xml:space="preserve">Actele prevăzute la  lit. b)-d) vor fi prezentate şi în original în vederea verificării conformităţii </w:t>
      </w:r>
      <w:r w:rsidRPr="00B167E3">
        <w:rPr>
          <w:rFonts w:ascii="Times New Roman" w:eastAsia="Times New Roman" w:hAnsi="Times New Roman" w:cs="Times New Roman"/>
          <w:sz w:val="24"/>
          <w:szCs w:val="24"/>
        </w:rPr>
        <w:t xml:space="preserve">          </w:t>
      </w:r>
      <w:r w:rsidR="00875C04" w:rsidRPr="00B167E3">
        <w:rPr>
          <w:rFonts w:ascii="Times New Roman" w:eastAsia="Times New Roman" w:hAnsi="Times New Roman" w:cs="Times New Roman"/>
          <w:sz w:val="24"/>
          <w:szCs w:val="24"/>
        </w:rPr>
        <w:t xml:space="preserve">      </w:t>
      </w:r>
      <w:r w:rsidR="00415DDF" w:rsidRPr="00B167E3">
        <w:rPr>
          <w:rFonts w:ascii="Times New Roman" w:eastAsia="Times New Roman" w:hAnsi="Times New Roman" w:cs="Times New Roman"/>
          <w:sz w:val="24"/>
          <w:szCs w:val="24"/>
        </w:rPr>
        <w:t>copiilor cu acestea.</w:t>
      </w:r>
    </w:p>
    <w:p w:rsidR="00415DDF" w:rsidRPr="00B167E3" w:rsidRDefault="00415DDF" w:rsidP="00B167E3">
      <w:pPr>
        <w:spacing w:after="0" w:line="240" w:lineRule="auto"/>
        <w:jc w:val="both"/>
        <w:rPr>
          <w:rFonts w:ascii="Times New Roman" w:eastAsia="Times New Roman" w:hAnsi="Times New Roman" w:cs="Times New Roman"/>
          <w:sz w:val="24"/>
          <w:szCs w:val="24"/>
        </w:rPr>
      </w:pPr>
    </w:p>
    <w:p w:rsidR="00415DDF" w:rsidRPr="00B167E3" w:rsidRDefault="00415DDF" w:rsidP="00B167E3">
      <w:pPr>
        <w:spacing w:after="0" w:line="240" w:lineRule="auto"/>
        <w:jc w:val="both"/>
        <w:rPr>
          <w:rFonts w:ascii="Times New Roman" w:eastAsia="Times New Roman" w:hAnsi="Times New Roman" w:cs="Times New Roman"/>
          <w:b/>
          <w:sz w:val="24"/>
          <w:szCs w:val="24"/>
        </w:rPr>
      </w:pPr>
      <w:r w:rsidRPr="00B167E3">
        <w:rPr>
          <w:rFonts w:ascii="Times New Roman" w:eastAsia="Times New Roman" w:hAnsi="Times New Roman" w:cs="Times New Roman"/>
          <w:sz w:val="24"/>
          <w:szCs w:val="24"/>
        </w:rPr>
        <w:t xml:space="preserve">   </w:t>
      </w:r>
      <w:r w:rsidRPr="00B167E3">
        <w:rPr>
          <w:rFonts w:ascii="Times New Roman" w:eastAsia="Times New Roman" w:hAnsi="Times New Roman" w:cs="Times New Roman"/>
          <w:b/>
          <w:sz w:val="24"/>
          <w:szCs w:val="24"/>
        </w:rPr>
        <w:t xml:space="preserve">Dosarele de concurs se depun la sediul Universităţii “Aurel Vlaicu” din Arad, B-dul. Revoluţiei nr. 77, la Registratura Universităţii până la data de </w:t>
      </w:r>
      <w:r w:rsidR="00D20855" w:rsidRPr="00B167E3">
        <w:rPr>
          <w:rFonts w:ascii="Times New Roman" w:eastAsia="Times New Roman" w:hAnsi="Times New Roman" w:cs="Times New Roman"/>
          <w:b/>
          <w:sz w:val="24"/>
          <w:szCs w:val="24"/>
        </w:rPr>
        <w:t>1</w:t>
      </w:r>
      <w:r w:rsidR="00FF73F2" w:rsidRPr="00B167E3">
        <w:rPr>
          <w:rFonts w:ascii="Times New Roman" w:eastAsia="Times New Roman" w:hAnsi="Times New Roman" w:cs="Times New Roman"/>
          <w:b/>
          <w:sz w:val="24"/>
          <w:szCs w:val="24"/>
        </w:rPr>
        <w:t>3</w:t>
      </w:r>
      <w:r w:rsidR="00D20855" w:rsidRPr="00B167E3">
        <w:rPr>
          <w:rFonts w:ascii="Times New Roman" w:eastAsia="Times New Roman" w:hAnsi="Times New Roman" w:cs="Times New Roman"/>
          <w:b/>
          <w:sz w:val="24"/>
          <w:szCs w:val="24"/>
        </w:rPr>
        <w:t>.11</w:t>
      </w:r>
      <w:r w:rsidRPr="00B167E3">
        <w:rPr>
          <w:rFonts w:ascii="Times New Roman" w:eastAsia="Times New Roman" w:hAnsi="Times New Roman" w:cs="Times New Roman"/>
          <w:b/>
          <w:sz w:val="24"/>
          <w:szCs w:val="24"/>
        </w:rPr>
        <w:t>.202</w:t>
      </w:r>
      <w:r w:rsidR="00FF73F2" w:rsidRPr="00B167E3">
        <w:rPr>
          <w:rFonts w:ascii="Times New Roman" w:eastAsia="Times New Roman" w:hAnsi="Times New Roman" w:cs="Times New Roman"/>
          <w:b/>
          <w:sz w:val="24"/>
          <w:szCs w:val="24"/>
        </w:rPr>
        <w:t>6</w:t>
      </w:r>
      <w:r w:rsidRPr="00B167E3">
        <w:rPr>
          <w:rFonts w:ascii="Times New Roman" w:eastAsia="Times New Roman" w:hAnsi="Times New Roman" w:cs="Times New Roman"/>
          <w:b/>
          <w:sz w:val="24"/>
          <w:szCs w:val="24"/>
        </w:rPr>
        <w:t xml:space="preserve"> ora 1</w:t>
      </w:r>
      <w:r w:rsidR="00A53F64" w:rsidRPr="00B167E3">
        <w:rPr>
          <w:rFonts w:ascii="Times New Roman" w:eastAsia="Times New Roman" w:hAnsi="Times New Roman" w:cs="Times New Roman"/>
          <w:b/>
          <w:sz w:val="24"/>
          <w:szCs w:val="24"/>
        </w:rPr>
        <w:t>2</w:t>
      </w:r>
      <w:r w:rsidRPr="00B167E3">
        <w:rPr>
          <w:rFonts w:ascii="Times New Roman" w:eastAsia="Times New Roman" w:hAnsi="Times New Roman" w:cs="Times New Roman"/>
          <w:b/>
          <w:sz w:val="24"/>
          <w:szCs w:val="24"/>
        </w:rPr>
        <w:t>.00.</w:t>
      </w:r>
    </w:p>
    <w:p w:rsidR="00415DDF" w:rsidRPr="00B167E3" w:rsidRDefault="00415DDF" w:rsidP="00B167E3">
      <w:pPr>
        <w:spacing w:after="0" w:line="240" w:lineRule="auto"/>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 xml:space="preserve">    Informaţii suplimentare se pot obţine la Rectoratul Universităţii „Aurel Vlaicu” din Arad ,  B-dul Revoluţi</w:t>
      </w:r>
      <w:r w:rsidR="00BF797B" w:rsidRPr="00B167E3">
        <w:rPr>
          <w:rFonts w:ascii="Times New Roman" w:eastAsia="Times New Roman" w:hAnsi="Times New Roman" w:cs="Times New Roman"/>
          <w:b/>
          <w:sz w:val="24"/>
          <w:szCs w:val="24"/>
        </w:rPr>
        <w:t>ei nr. 77  sau tel. 0257/280702</w:t>
      </w:r>
      <w:r w:rsidRPr="00B167E3">
        <w:rPr>
          <w:rFonts w:ascii="Times New Roman" w:eastAsia="Times New Roman" w:hAnsi="Times New Roman" w:cs="Times New Roman"/>
          <w:b/>
          <w:sz w:val="24"/>
          <w:szCs w:val="24"/>
        </w:rPr>
        <w:t>.</w:t>
      </w:r>
    </w:p>
    <w:p w:rsidR="00415DDF" w:rsidRPr="00B167E3" w:rsidRDefault="00415DDF" w:rsidP="00B167E3">
      <w:pPr>
        <w:spacing w:after="0" w:line="240" w:lineRule="auto"/>
        <w:jc w:val="both"/>
        <w:rPr>
          <w:rFonts w:ascii="Times New Roman" w:eastAsia="Times New Roman" w:hAnsi="Times New Roman" w:cs="Times New Roman"/>
          <w:sz w:val="24"/>
          <w:szCs w:val="24"/>
        </w:rPr>
      </w:pPr>
    </w:p>
    <w:p w:rsidR="00415DDF" w:rsidRPr="00B167E3" w:rsidRDefault="00415DDF" w:rsidP="00B167E3">
      <w:pPr>
        <w:spacing w:after="0" w:line="240" w:lineRule="auto"/>
        <w:jc w:val="both"/>
        <w:rPr>
          <w:rFonts w:ascii="Times New Roman" w:eastAsia="Times New Roman" w:hAnsi="Times New Roman" w:cs="Times New Roman"/>
          <w:sz w:val="24"/>
          <w:szCs w:val="24"/>
        </w:rPr>
      </w:pPr>
      <w:r w:rsidRPr="00B167E3">
        <w:rPr>
          <w:rFonts w:ascii="Times New Roman" w:eastAsia="Times New Roman" w:hAnsi="Times New Roman" w:cs="Times New Roman"/>
          <w:b/>
          <w:sz w:val="24"/>
          <w:szCs w:val="24"/>
        </w:rPr>
        <w:t xml:space="preserve">  CONDIŢII GENERALE  PENTRU PARTICIPAREA LA CONCURS</w:t>
      </w:r>
      <w:r w:rsidRPr="00B167E3">
        <w:rPr>
          <w:rFonts w:ascii="Times New Roman" w:eastAsia="Times New Roman" w:hAnsi="Times New Roman" w:cs="Times New Roman"/>
          <w:sz w:val="24"/>
          <w:szCs w:val="24"/>
        </w:rPr>
        <w:t>:</w:t>
      </w:r>
    </w:p>
    <w:p w:rsidR="00415DDF" w:rsidRPr="00B167E3" w:rsidRDefault="00415DDF" w:rsidP="00B167E3">
      <w:pPr>
        <w:spacing w:after="0" w:line="240" w:lineRule="auto"/>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Pot participa la a concurs candidaţii care îndeplinesc următoarele condiţii :</w:t>
      </w:r>
    </w:p>
    <w:p w:rsidR="00B25C3C" w:rsidRPr="00B167E3" w:rsidRDefault="00B25C3C" w:rsidP="00B167E3">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167E3">
        <w:rPr>
          <w:rStyle w:val="slitbdy"/>
          <w:rFonts w:ascii="Times New Roman" w:hAnsi="Times New Roman" w:cs="Times New Roman"/>
          <w:b/>
          <w:sz w:val="24"/>
          <w:szCs w:val="24"/>
          <w:bdr w:val="none" w:sz="0" w:space="0" w:color="auto" w:frame="1"/>
          <w:shd w:val="clear" w:color="auto" w:fill="FFFFFF"/>
        </w:rPr>
        <w:t>a)</w:t>
      </w:r>
      <w:r w:rsidRPr="00B167E3">
        <w:rPr>
          <w:rStyle w:val="slitbdy"/>
          <w:rFonts w:ascii="Times New Roman" w:hAnsi="Times New Roman" w:cs="Times New Roman"/>
          <w:sz w:val="24"/>
          <w:szCs w:val="24"/>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rsidR="00B25C3C" w:rsidRPr="00B167E3" w:rsidRDefault="00B25C3C" w:rsidP="00B167E3">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167E3">
        <w:rPr>
          <w:rStyle w:val="slitttl"/>
          <w:rFonts w:ascii="Times New Roman" w:hAnsi="Times New Roman" w:cs="Times New Roman"/>
          <w:b/>
          <w:bCs/>
          <w:sz w:val="24"/>
          <w:szCs w:val="24"/>
          <w:bdr w:val="none" w:sz="0" w:space="0" w:color="auto" w:frame="1"/>
          <w:shd w:val="clear" w:color="auto" w:fill="FFFFFF"/>
        </w:rPr>
        <w:t>b)</w:t>
      </w:r>
      <w:r w:rsidRPr="00B167E3">
        <w:rPr>
          <w:rStyle w:val="slit"/>
          <w:rFonts w:ascii="Times New Roman" w:hAnsi="Times New Roman" w:cs="Times New Roman"/>
          <w:sz w:val="24"/>
          <w:szCs w:val="24"/>
          <w:bdr w:val="dotted" w:sz="6" w:space="0" w:color="FEFEFE" w:frame="1"/>
          <w:shd w:val="clear" w:color="auto" w:fill="FFFFFF"/>
        </w:rPr>
        <w:t> </w:t>
      </w:r>
      <w:r w:rsidRPr="00B167E3">
        <w:rPr>
          <w:rStyle w:val="slitbdy"/>
          <w:rFonts w:ascii="Times New Roman" w:hAnsi="Times New Roman" w:cs="Times New Roman"/>
          <w:sz w:val="24"/>
          <w:szCs w:val="24"/>
          <w:bdr w:val="none" w:sz="0" w:space="0" w:color="auto" w:frame="1"/>
          <w:shd w:val="clear" w:color="auto" w:fill="FFFFFF"/>
        </w:rPr>
        <w:t>cunoaște limba română, scris și vorbit;</w:t>
      </w:r>
    </w:p>
    <w:p w:rsidR="00B25C3C" w:rsidRPr="00B167E3" w:rsidRDefault="00B25C3C" w:rsidP="00B167E3">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167E3">
        <w:rPr>
          <w:rStyle w:val="slitttl"/>
          <w:rFonts w:ascii="Times New Roman" w:hAnsi="Times New Roman" w:cs="Times New Roman"/>
          <w:b/>
          <w:bCs/>
          <w:sz w:val="24"/>
          <w:szCs w:val="24"/>
          <w:bdr w:val="none" w:sz="0" w:space="0" w:color="auto" w:frame="1"/>
          <w:shd w:val="clear" w:color="auto" w:fill="FFFFFF"/>
        </w:rPr>
        <w:t>c)</w:t>
      </w:r>
      <w:r w:rsidRPr="00B167E3">
        <w:rPr>
          <w:rStyle w:val="slit"/>
          <w:rFonts w:ascii="Times New Roman" w:hAnsi="Times New Roman" w:cs="Times New Roman"/>
          <w:sz w:val="24"/>
          <w:szCs w:val="24"/>
          <w:bdr w:val="dotted" w:sz="6" w:space="0" w:color="FEFEFE" w:frame="1"/>
          <w:shd w:val="clear" w:color="auto" w:fill="FFFFFF"/>
        </w:rPr>
        <w:t> </w:t>
      </w:r>
      <w:r w:rsidRPr="00B167E3">
        <w:rPr>
          <w:rStyle w:val="slitbdy"/>
          <w:rFonts w:ascii="Times New Roman" w:hAnsi="Times New Roman" w:cs="Times New Roman"/>
          <w:sz w:val="24"/>
          <w:szCs w:val="24"/>
          <w:bdr w:val="none" w:sz="0" w:space="0" w:color="auto" w:frame="1"/>
          <w:shd w:val="clear" w:color="auto" w:fill="FFFFFF"/>
        </w:rPr>
        <w:t>are capacitate de muncă în conformitate cu prevederile </w:t>
      </w:r>
      <w:hyperlink r:id="rId10" w:history="1">
        <w:r w:rsidRPr="00B167E3">
          <w:rPr>
            <w:rStyle w:val="Hyperlink"/>
            <w:rFonts w:ascii="Times New Roman" w:hAnsi="Times New Roman" w:cs="Times New Roman"/>
            <w:color w:val="auto"/>
            <w:sz w:val="24"/>
            <w:szCs w:val="24"/>
            <w:u w:val="none"/>
            <w:bdr w:val="none" w:sz="0" w:space="0" w:color="auto" w:frame="1"/>
            <w:shd w:val="clear" w:color="auto" w:fill="FFFFFF"/>
          </w:rPr>
          <w:t>Legii nr. 53/2003 - Codul muncii, republicată</w:t>
        </w:r>
      </w:hyperlink>
      <w:r w:rsidRPr="00B167E3">
        <w:rPr>
          <w:rStyle w:val="slitbdy"/>
          <w:rFonts w:ascii="Times New Roman" w:hAnsi="Times New Roman" w:cs="Times New Roman"/>
          <w:sz w:val="24"/>
          <w:szCs w:val="24"/>
          <w:bdr w:val="none" w:sz="0" w:space="0" w:color="auto" w:frame="1"/>
          <w:shd w:val="clear" w:color="auto" w:fill="FFFFFF"/>
        </w:rPr>
        <w:t>, cu modificările și completările ulterioare;</w:t>
      </w:r>
    </w:p>
    <w:p w:rsidR="00B25C3C" w:rsidRPr="00B167E3" w:rsidRDefault="00B25C3C" w:rsidP="00B167E3">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167E3">
        <w:rPr>
          <w:rStyle w:val="slitttl"/>
          <w:rFonts w:ascii="Times New Roman" w:hAnsi="Times New Roman" w:cs="Times New Roman"/>
          <w:b/>
          <w:bCs/>
          <w:sz w:val="24"/>
          <w:szCs w:val="24"/>
          <w:bdr w:val="none" w:sz="0" w:space="0" w:color="auto" w:frame="1"/>
          <w:shd w:val="clear" w:color="auto" w:fill="FFFFFF"/>
        </w:rPr>
        <w:t>d)</w:t>
      </w:r>
      <w:r w:rsidRPr="00B167E3">
        <w:rPr>
          <w:rStyle w:val="slit"/>
          <w:rFonts w:ascii="Times New Roman" w:hAnsi="Times New Roman" w:cs="Times New Roman"/>
          <w:sz w:val="24"/>
          <w:szCs w:val="24"/>
          <w:bdr w:val="dotted" w:sz="6" w:space="0" w:color="FEFEFE" w:frame="1"/>
          <w:shd w:val="clear" w:color="auto" w:fill="FFFFFF"/>
        </w:rPr>
        <w:t> </w:t>
      </w:r>
      <w:r w:rsidRPr="00B167E3">
        <w:rPr>
          <w:rStyle w:val="slitbdy"/>
          <w:rFonts w:ascii="Times New Roman" w:hAnsi="Times New Roman" w:cs="Times New Roman"/>
          <w:sz w:val="24"/>
          <w:szCs w:val="24"/>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rsidR="00B25C3C" w:rsidRPr="00B167E3" w:rsidRDefault="00B25C3C" w:rsidP="00B167E3">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167E3">
        <w:rPr>
          <w:rStyle w:val="slitttl"/>
          <w:rFonts w:ascii="Times New Roman" w:hAnsi="Times New Roman" w:cs="Times New Roman"/>
          <w:b/>
          <w:bCs/>
          <w:sz w:val="24"/>
          <w:szCs w:val="24"/>
          <w:bdr w:val="none" w:sz="0" w:space="0" w:color="auto" w:frame="1"/>
          <w:shd w:val="clear" w:color="auto" w:fill="FFFFFF"/>
        </w:rPr>
        <w:t>e)</w:t>
      </w:r>
      <w:r w:rsidRPr="00B167E3">
        <w:rPr>
          <w:rStyle w:val="slit"/>
          <w:rFonts w:ascii="Times New Roman" w:hAnsi="Times New Roman" w:cs="Times New Roman"/>
          <w:sz w:val="24"/>
          <w:szCs w:val="24"/>
          <w:bdr w:val="dotted" w:sz="6" w:space="0" w:color="FEFEFE" w:frame="1"/>
          <w:shd w:val="clear" w:color="auto" w:fill="FFFFFF"/>
        </w:rPr>
        <w:t> </w:t>
      </w:r>
      <w:r w:rsidRPr="00B167E3">
        <w:rPr>
          <w:rStyle w:val="slitbdy"/>
          <w:rFonts w:ascii="Times New Roman" w:hAnsi="Times New Roman" w:cs="Times New Roman"/>
          <w:sz w:val="24"/>
          <w:szCs w:val="24"/>
          <w:bdr w:val="none" w:sz="0" w:space="0" w:color="auto" w:frame="1"/>
          <w:shd w:val="clear" w:color="auto" w:fill="FFFFFF"/>
        </w:rPr>
        <w:t>îndeplinește condițiile de studii, de vechime în specialitate și, după caz, alte condiții specifice potrivit cerințelor postului scos la concurs;</w:t>
      </w:r>
    </w:p>
    <w:p w:rsidR="00B25C3C" w:rsidRPr="00B167E3" w:rsidRDefault="00B25C3C" w:rsidP="00B167E3">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167E3">
        <w:rPr>
          <w:rStyle w:val="slitttl"/>
          <w:rFonts w:ascii="Times New Roman" w:hAnsi="Times New Roman" w:cs="Times New Roman"/>
          <w:b/>
          <w:bCs/>
          <w:sz w:val="24"/>
          <w:szCs w:val="24"/>
          <w:bdr w:val="none" w:sz="0" w:space="0" w:color="auto" w:frame="1"/>
          <w:shd w:val="clear" w:color="auto" w:fill="FFFFFF"/>
        </w:rPr>
        <w:t>f)</w:t>
      </w:r>
      <w:r w:rsidRPr="00B167E3">
        <w:rPr>
          <w:rStyle w:val="slit"/>
          <w:rFonts w:ascii="Times New Roman" w:hAnsi="Times New Roman" w:cs="Times New Roman"/>
          <w:sz w:val="24"/>
          <w:szCs w:val="24"/>
          <w:bdr w:val="dotted" w:sz="6" w:space="0" w:color="FEFEFE" w:frame="1"/>
          <w:shd w:val="clear" w:color="auto" w:fill="FFFFFF"/>
        </w:rPr>
        <w:t> </w:t>
      </w:r>
      <w:r w:rsidRPr="00B167E3">
        <w:rPr>
          <w:rStyle w:val="slitbdy"/>
          <w:rFonts w:ascii="Times New Roman" w:hAnsi="Times New Roman" w:cs="Times New Roman"/>
          <w:sz w:val="24"/>
          <w:szCs w:val="24"/>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25C3C" w:rsidRPr="00B167E3" w:rsidRDefault="00B25C3C" w:rsidP="00B167E3">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167E3">
        <w:rPr>
          <w:rStyle w:val="slitttl"/>
          <w:rFonts w:ascii="Times New Roman" w:hAnsi="Times New Roman" w:cs="Times New Roman"/>
          <w:b/>
          <w:bCs/>
          <w:sz w:val="24"/>
          <w:szCs w:val="24"/>
          <w:bdr w:val="none" w:sz="0" w:space="0" w:color="auto" w:frame="1"/>
          <w:shd w:val="clear" w:color="auto" w:fill="FFFFFF"/>
        </w:rPr>
        <w:t>g)</w:t>
      </w:r>
      <w:r w:rsidRPr="00B167E3">
        <w:rPr>
          <w:rStyle w:val="slit"/>
          <w:rFonts w:ascii="Times New Roman" w:hAnsi="Times New Roman" w:cs="Times New Roman"/>
          <w:sz w:val="24"/>
          <w:szCs w:val="24"/>
          <w:bdr w:val="dotted" w:sz="6" w:space="0" w:color="FEFEFE" w:frame="1"/>
          <w:shd w:val="clear" w:color="auto" w:fill="FFFFFF"/>
        </w:rPr>
        <w:t> </w:t>
      </w:r>
      <w:r w:rsidRPr="00B167E3">
        <w:rPr>
          <w:rStyle w:val="slitbdy"/>
          <w:rFonts w:ascii="Times New Roman" w:hAnsi="Times New Roman" w:cs="Times New Roman"/>
          <w:sz w:val="24"/>
          <w:szCs w:val="24"/>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15DDF" w:rsidRPr="00B167E3" w:rsidRDefault="00B25C3C" w:rsidP="00B167E3">
      <w:pPr>
        <w:spacing w:after="0" w:line="240" w:lineRule="auto"/>
        <w:jc w:val="both"/>
        <w:rPr>
          <w:rFonts w:ascii="Times New Roman" w:eastAsia="Times New Roman" w:hAnsi="Times New Roman" w:cs="Times New Roman"/>
          <w:sz w:val="24"/>
          <w:szCs w:val="24"/>
        </w:rPr>
      </w:pPr>
      <w:r w:rsidRPr="00B167E3">
        <w:rPr>
          <w:rStyle w:val="slitttl"/>
          <w:rFonts w:ascii="Times New Roman" w:hAnsi="Times New Roman" w:cs="Times New Roman"/>
          <w:b/>
          <w:bCs/>
          <w:sz w:val="24"/>
          <w:szCs w:val="24"/>
          <w:bdr w:val="none" w:sz="0" w:space="0" w:color="auto" w:frame="1"/>
          <w:shd w:val="clear" w:color="auto" w:fill="FFFFFF"/>
        </w:rPr>
        <w:t>h)</w:t>
      </w:r>
      <w:r w:rsidRPr="00B167E3">
        <w:rPr>
          <w:rStyle w:val="slit"/>
          <w:rFonts w:ascii="Times New Roman" w:hAnsi="Times New Roman" w:cs="Times New Roman"/>
          <w:sz w:val="24"/>
          <w:szCs w:val="24"/>
          <w:bdr w:val="dotted" w:sz="6" w:space="0" w:color="FEFEFE" w:frame="1"/>
          <w:shd w:val="clear" w:color="auto" w:fill="FFFFFF"/>
        </w:rPr>
        <w:t> </w:t>
      </w:r>
      <w:r w:rsidRPr="00B167E3">
        <w:rPr>
          <w:rStyle w:val="slitbdy"/>
          <w:rFonts w:ascii="Times New Roman" w:hAnsi="Times New Roman" w:cs="Times New Roman"/>
          <w:sz w:val="24"/>
          <w:szCs w:val="24"/>
          <w:bdr w:val="none" w:sz="0" w:space="0" w:color="auto" w:frame="1"/>
          <w:shd w:val="clear" w:color="auto" w:fill="FFFFFF"/>
        </w:rPr>
        <w:t>nu a comis infracțiunile prevăzute la </w:t>
      </w:r>
      <w:hyperlink r:id="rId11" w:history="1">
        <w:r w:rsidRPr="00B167E3">
          <w:rPr>
            <w:rStyle w:val="Hyperlink"/>
            <w:rFonts w:ascii="Times New Roman" w:hAnsi="Times New Roman" w:cs="Times New Roman"/>
            <w:color w:val="auto"/>
            <w:sz w:val="24"/>
            <w:szCs w:val="24"/>
            <w:u w:val="none"/>
            <w:bdr w:val="none" w:sz="0" w:space="0" w:color="auto" w:frame="1"/>
            <w:shd w:val="clear" w:color="auto" w:fill="FFFFFF"/>
          </w:rPr>
          <w:t>art. 1 alin. (2) din Legea nr. 118/2019</w:t>
        </w:r>
      </w:hyperlink>
      <w:r w:rsidRPr="00B167E3">
        <w:rPr>
          <w:rStyle w:val="slitbdy"/>
          <w:rFonts w:ascii="Times New Roman" w:hAnsi="Times New Roman" w:cs="Times New Roman"/>
          <w:sz w:val="24"/>
          <w:szCs w:val="24"/>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12" w:history="1">
        <w:r w:rsidRPr="00B167E3">
          <w:rPr>
            <w:rStyle w:val="Hyperlink"/>
            <w:rFonts w:ascii="Times New Roman" w:hAnsi="Times New Roman" w:cs="Times New Roman"/>
            <w:color w:val="auto"/>
            <w:sz w:val="24"/>
            <w:szCs w:val="24"/>
            <w:u w:val="none"/>
            <w:bdr w:val="none" w:sz="0" w:space="0" w:color="auto" w:frame="1"/>
            <w:shd w:val="clear" w:color="auto" w:fill="FFFFFF"/>
          </w:rPr>
          <w:t>Legii nr. 76/2008</w:t>
        </w:r>
      </w:hyperlink>
      <w:r w:rsidRPr="00B167E3">
        <w:rPr>
          <w:rStyle w:val="slitbdy"/>
          <w:rFonts w:ascii="Times New Roman" w:hAnsi="Times New Roman" w:cs="Times New Roman"/>
          <w:sz w:val="24"/>
          <w:szCs w:val="24"/>
          <w:bdr w:val="none" w:sz="0" w:space="0" w:color="auto" w:frame="1"/>
          <w:shd w:val="clear" w:color="auto" w:fill="FFFFFF"/>
        </w:rPr>
        <w:t> privind organizarea și funcționarea Sistemului Național de Date Genetice Judiciare, cu modificările ulterioare, pentru domeniile prevăzute la </w:t>
      </w:r>
      <w:r w:rsidRPr="00B167E3">
        <w:rPr>
          <w:rStyle w:val="slgi"/>
          <w:rFonts w:ascii="Times New Roman" w:hAnsi="Times New Roman" w:cs="Times New Roman"/>
          <w:sz w:val="24"/>
          <w:szCs w:val="24"/>
          <w:u w:val="single"/>
          <w:bdr w:val="none" w:sz="0" w:space="0" w:color="auto" w:frame="1"/>
          <w:shd w:val="clear" w:color="auto" w:fill="FFFFFF"/>
        </w:rPr>
        <w:t>art. 35 alin. (1) lit. h)</w:t>
      </w:r>
      <w:r w:rsidRPr="00B167E3">
        <w:rPr>
          <w:rStyle w:val="slitbdy"/>
          <w:rFonts w:ascii="Times New Roman" w:hAnsi="Times New Roman" w:cs="Times New Roman"/>
          <w:sz w:val="24"/>
          <w:szCs w:val="24"/>
          <w:bdr w:val="none" w:sz="0" w:space="0" w:color="auto" w:frame="1"/>
          <w:shd w:val="clear" w:color="auto" w:fill="FFFFFF"/>
        </w:rPr>
        <w:t>.</w:t>
      </w:r>
      <w:r w:rsidR="00415DDF" w:rsidRPr="00B167E3">
        <w:rPr>
          <w:rFonts w:ascii="Times New Roman" w:eastAsia="Times New Roman" w:hAnsi="Times New Roman" w:cs="Times New Roman"/>
          <w:sz w:val="24"/>
          <w:szCs w:val="24"/>
        </w:rPr>
        <w:t xml:space="preserve">  </w:t>
      </w:r>
    </w:p>
    <w:p w:rsidR="0060779F" w:rsidRPr="00B167E3" w:rsidRDefault="0060779F" w:rsidP="00B167E3">
      <w:pPr>
        <w:spacing w:after="0" w:line="240" w:lineRule="auto"/>
        <w:jc w:val="both"/>
        <w:rPr>
          <w:rFonts w:ascii="Times New Roman" w:hAnsi="Times New Roman" w:cs="Times New Roman"/>
          <w:sz w:val="24"/>
          <w:szCs w:val="24"/>
          <w:bdr w:val="none" w:sz="0" w:space="0" w:color="auto" w:frame="1"/>
          <w:shd w:val="clear" w:color="auto" w:fill="FFFFFF"/>
        </w:rPr>
      </w:pPr>
    </w:p>
    <w:p w:rsidR="00D75FBE" w:rsidRPr="00B167E3" w:rsidRDefault="00415DDF" w:rsidP="00B167E3">
      <w:pPr>
        <w:spacing w:after="0" w:line="240" w:lineRule="auto"/>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w:t>
      </w:r>
      <w:r w:rsidRPr="00B167E3">
        <w:rPr>
          <w:rFonts w:ascii="Times New Roman" w:eastAsia="Times New Roman" w:hAnsi="Times New Roman" w:cs="Times New Roman"/>
          <w:b/>
          <w:sz w:val="24"/>
          <w:szCs w:val="24"/>
        </w:rPr>
        <w:t>CONDIŢII SPECIFICE</w:t>
      </w:r>
      <w:r w:rsidRPr="00B167E3">
        <w:rPr>
          <w:rFonts w:ascii="Times New Roman" w:eastAsia="Times New Roman" w:hAnsi="Times New Roman" w:cs="Times New Roman"/>
          <w:sz w:val="24"/>
          <w:szCs w:val="24"/>
        </w:rPr>
        <w:t xml:space="preserve">:   </w:t>
      </w:r>
    </w:p>
    <w:p w:rsidR="008879C0" w:rsidRPr="00B167E3" w:rsidRDefault="008879C0"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a)</w:t>
      </w:r>
      <w:r w:rsidRPr="00B167E3">
        <w:rPr>
          <w:rFonts w:ascii="Times New Roman" w:hAnsi="Times New Roman" w:cs="Times New Roman"/>
          <w:sz w:val="24"/>
          <w:szCs w:val="24"/>
        </w:rPr>
        <w:tab/>
        <w:t>nivelul studiilor: studii superioare – studii universitare de licență absolvite cu diplomă de licență sau echivalentă;</w:t>
      </w:r>
    </w:p>
    <w:p w:rsidR="008879C0" w:rsidRPr="00B167E3" w:rsidRDefault="008879C0"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b)</w:t>
      </w:r>
      <w:r w:rsidRPr="00B167E3">
        <w:rPr>
          <w:rFonts w:ascii="Times New Roman" w:hAnsi="Times New Roman" w:cs="Times New Roman"/>
          <w:sz w:val="24"/>
          <w:szCs w:val="24"/>
        </w:rPr>
        <w:tab/>
        <w:t>domeniul studiilor: nu este cazul;</w:t>
      </w:r>
    </w:p>
    <w:p w:rsidR="008879C0" w:rsidRPr="00B167E3" w:rsidRDefault="008879C0"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c)</w:t>
      </w:r>
      <w:r w:rsidRPr="00B167E3">
        <w:rPr>
          <w:rFonts w:ascii="Times New Roman" w:hAnsi="Times New Roman" w:cs="Times New Roman"/>
          <w:sz w:val="24"/>
          <w:szCs w:val="24"/>
        </w:rPr>
        <w:tab/>
        <w:t>vechime în specialitatea studiilor: nu se solicită (post de debutant);</w:t>
      </w:r>
    </w:p>
    <w:p w:rsidR="008879C0" w:rsidRPr="00B167E3" w:rsidRDefault="008879C0"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d)</w:t>
      </w:r>
      <w:r w:rsidRPr="00B167E3">
        <w:rPr>
          <w:rFonts w:ascii="Times New Roman" w:hAnsi="Times New Roman" w:cs="Times New Roman"/>
          <w:sz w:val="24"/>
          <w:szCs w:val="24"/>
        </w:rPr>
        <w:tab/>
        <w:t>vechime în funcții de conducere: nu este cazul;</w:t>
      </w:r>
    </w:p>
    <w:p w:rsidR="008879C0" w:rsidRPr="00B167E3" w:rsidRDefault="008879C0"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lastRenderedPageBreak/>
        <w:t>e)</w:t>
      </w:r>
      <w:r w:rsidRPr="00B167E3">
        <w:rPr>
          <w:rFonts w:ascii="Times New Roman" w:hAnsi="Times New Roman" w:cs="Times New Roman"/>
          <w:sz w:val="24"/>
          <w:szCs w:val="24"/>
        </w:rPr>
        <w:tab/>
        <w:t>cunoașterea limbii engleze conform Cadrului european comun de referință pentru limbi (scris, citit, vorbit); cunoașterea unei alte limbi de circulație internațională constituie avantaj;</w:t>
      </w:r>
    </w:p>
    <w:p w:rsidR="008879C0" w:rsidRPr="00B167E3" w:rsidRDefault="008879C0"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f)</w:t>
      </w:r>
      <w:r w:rsidRPr="00B167E3">
        <w:rPr>
          <w:rFonts w:ascii="Times New Roman" w:hAnsi="Times New Roman" w:cs="Times New Roman"/>
          <w:sz w:val="24"/>
          <w:szCs w:val="24"/>
        </w:rPr>
        <w:tab/>
        <w:t>cunoștințe de operare pe calculator: Windows, Microsoft Office (Word, Excel, PowerPoint), navigare pe internet, poștă electronică;</w:t>
      </w:r>
    </w:p>
    <w:p w:rsidR="008879C0" w:rsidRPr="00B167E3" w:rsidRDefault="008879C0"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g)</w:t>
      </w:r>
      <w:r w:rsidRPr="00B167E3">
        <w:rPr>
          <w:rFonts w:ascii="Times New Roman" w:hAnsi="Times New Roman" w:cs="Times New Roman"/>
          <w:sz w:val="24"/>
          <w:szCs w:val="24"/>
        </w:rPr>
        <w:tab/>
        <w:t>cunoștințe privind redactarea, înregistrarea și gestionarea corespondenței oficiale;</w:t>
      </w:r>
    </w:p>
    <w:p w:rsidR="004C6454" w:rsidRPr="00B167E3" w:rsidRDefault="008879C0" w:rsidP="00B167E3">
      <w:pPr>
        <w:spacing w:line="240" w:lineRule="auto"/>
        <w:rPr>
          <w:rFonts w:ascii="Times New Roman" w:hAnsi="Times New Roman" w:cs="Times New Roman"/>
          <w:sz w:val="24"/>
          <w:szCs w:val="24"/>
        </w:rPr>
      </w:pPr>
      <w:r w:rsidRPr="00B167E3">
        <w:rPr>
          <w:rFonts w:ascii="Times New Roman" w:hAnsi="Times New Roman" w:cs="Times New Roman"/>
          <w:sz w:val="24"/>
          <w:szCs w:val="24"/>
        </w:rPr>
        <w:t>h)</w:t>
      </w:r>
      <w:r w:rsidRPr="00B167E3">
        <w:rPr>
          <w:rFonts w:ascii="Times New Roman" w:hAnsi="Times New Roman" w:cs="Times New Roman"/>
          <w:sz w:val="24"/>
          <w:szCs w:val="24"/>
        </w:rPr>
        <w:tab/>
        <w:t>abilități de comunicare, capacitate de lucru în echipă, capacitate de organizare și de adaptare, rezistență la stres, atitudine cooperantă și nonconflictuală.</w:t>
      </w:r>
      <w:r w:rsidR="004C6454" w:rsidRPr="00B167E3">
        <w:rPr>
          <w:rFonts w:ascii="Times New Roman" w:hAnsi="Times New Roman" w:cs="Times New Roman"/>
          <w:sz w:val="24"/>
          <w:szCs w:val="24"/>
        </w:rPr>
        <w:t xml:space="preserve"> </w:t>
      </w:r>
    </w:p>
    <w:p w:rsidR="004C6454" w:rsidRPr="00B167E3" w:rsidRDefault="004C6454" w:rsidP="00B167E3">
      <w:pPr>
        <w:pStyle w:val="ListParagraph"/>
      </w:pPr>
      <w:r w:rsidRPr="00B167E3">
        <w:t xml:space="preserve"> </w:t>
      </w:r>
    </w:p>
    <w:p w:rsidR="00232F2A" w:rsidRPr="00B167E3" w:rsidRDefault="00C5274C" w:rsidP="00B167E3">
      <w:pPr>
        <w:spacing w:after="0" w:line="240" w:lineRule="auto"/>
        <w:rPr>
          <w:rFonts w:ascii="Times New Roman" w:hAnsi="Times New Roman" w:cs="Times New Roman"/>
          <w:b/>
          <w:i/>
          <w:sz w:val="24"/>
          <w:szCs w:val="24"/>
        </w:rPr>
      </w:pPr>
      <w:r w:rsidRPr="00B167E3">
        <w:rPr>
          <w:rFonts w:ascii="Times New Roman" w:hAnsi="Times New Roman" w:cs="Times New Roman"/>
          <w:b/>
          <w:i/>
          <w:sz w:val="24"/>
          <w:szCs w:val="24"/>
        </w:rPr>
        <w:t xml:space="preserve">           </w:t>
      </w:r>
      <w:r w:rsidR="00232F2A" w:rsidRPr="00B167E3">
        <w:rPr>
          <w:rFonts w:ascii="Times New Roman" w:hAnsi="Times New Roman" w:cs="Times New Roman"/>
          <w:b/>
          <w:i/>
          <w:sz w:val="24"/>
          <w:szCs w:val="24"/>
        </w:rPr>
        <w:t>Principalele atribuții din fișa postului:</w:t>
      </w:r>
    </w:p>
    <w:p w:rsidR="00226A46" w:rsidRPr="00B167E3" w:rsidRDefault="00226A46" w:rsidP="00B167E3">
      <w:pPr>
        <w:keepNext/>
        <w:spacing w:before="90" w:after="40" w:line="240" w:lineRule="auto"/>
        <w:rPr>
          <w:rFonts w:ascii="Times New Roman" w:hAnsi="Times New Roman" w:cs="Times New Roman"/>
          <w:sz w:val="24"/>
          <w:szCs w:val="24"/>
        </w:rPr>
      </w:pPr>
      <w:r w:rsidRPr="00B167E3">
        <w:rPr>
          <w:rFonts w:ascii="Times New Roman" w:hAnsi="Times New Roman" w:cs="Times New Roman"/>
          <w:b/>
          <w:bCs/>
          <w:color w:val="1F3864"/>
          <w:sz w:val="24"/>
          <w:szCs w:val="24"/>
        </w:rPr>
        <w:t>Corespondență și activitate de secretariat</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a)</w:t>
      </w:r>
      <w:r w:rsidRPr="00B167E3">
        <w:rPr>
          <w:rFonts w:ascii="Times New Roman" w:hAnsi="Times New Roman" w:cs="Times New Roman"/>
          <w:sz w:val="24"/>
          <w:szCs w:val="24"/>
        </w:rPr>
        <w:tab/>
        <w:t>redactează, tehnoredactează și transmite, în limba română și în limba engleză, corespondența compartimentului cu instituțiile partenere din străinătate, cu candidații și studenții internaționali și cu instituțiile din țară;</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b)</w:t>
      </w:r>
      <w:r w:rsidRPr="00B167E3">
        <w:rPr>
          <w:rFonts w:ascii="Times New Roman" w:hAnsi="Times New Roman" w:cs="Times New Roman"/>
          <w:sz w:val="24"/>
          <w:szCs w:val="24"/>
        </w:rPr>
        <w:tab/>
        <w:t>primește, înregistrează și distribuie corespondența compartimentului și urmărește soluționarea acesteia în termenele legale, potrivit procedurilor interne privind registratura și circuitul documentelor;</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c)</w:t>
      </w:r>
      <w:r w:rsidRPr="00B167E3">
        <w:rPr>
          <w:rFonts w:ascii="Times New Roman" w:hAnsi="Times New Roman" w:cs="Times New Roman"/>
          <w:sz w:val="24"/>
          <w:szCs w:val="24"/>
        </w:rPr>
        <w:tab/>
        <w:t>gestionează căsuța de poștă electronică a compartimentului și ține evidența solicitărilor primite și a răspunsurilor transmise;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d)</w:t>
      </w:r>
      <w:r w:rsidRPr="00B167E3">
        <w:rPr>
          <w:rFonts w:ascii="Times New Roman" w:hAnsi="Times New Roman" w:cs="Times New Roman"/>
          <w:sz w:val="24"/>
          <w:szCs w:val="24"/>
        </w:rPr>
        <w:tab/>
        <w:t>asigură informarea candidaților, a studenților și a personalului, la ghișeu, telefonic și prin poștă electronică, în limitele atribuțiilor compartimentului;</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e)</w:t>
      </w:r>
      <w:r w:rsidRPr="00B167E3">
        <w:rPr>
          <w:rFonts w:ascii="Times New Roman" w:hAnsi="Times New Roman" w:cs="Times New Roman"/>
          <w:sz w:val="24"/>
          <w:szCs w:val="24"/>
        </w:rPr>
        <w:tab/>
        <w:t>pregătește documentele necesare desfășurării ședințelor și întâlnirilor de lucru ale compartimentului și redactează procesele-verbale sau minutele acestora, la solicitarea șefului ierarhic;</w:t>
      </w:r>
    </w:p>
    <w:p w:rsidR="00226A46" w:rsidRPr="00B167E3" w:rsidRDefault="00226A46" w:rsidP="00B167E3">
      <w:pPr>
        <w:tabs>
          <w:tab w:val="left" w:pos="454"/>
        </w:tabs>
        <w:spacing w:after="35" w:line="240" w:lineRule="auto"/>
        <w:ind w:left="454" w:hanging="454"/>
        <w:jc w:val="both"/>
        <w:rPr>
          <w:rFonts w:ascii="Times New Roman" w:hAnsi="Times New Roman" w:cs="Times New Roman"/>
          <w:b/>
          <w:bCs/>
          <w:color w:val="1F3864"/>
          <w:sz w:val="24"/>
          <w:szCs w:val="24"/>
        </w:rPr>
      </w:pPr>
      <w:r w:rsidRPr="00B167E3">
        <w:rPr>
          <w:rFonts w:ascii="Times New Roman" w:hAnsi="Times New Roman" w:cs="Times New Roman"/>
          <w:sz w:val="24"/>
          <w:szCs w:val="24"/>
        </w:rPr>
        <w:t>f)</w:t>
      </w:r>
      <w:r w:rsidRPr="00B167E3">
        <w:rPr>
          <w:rFonts w:ascii="Times New Roman" w:hAnsi="Times New Roman" w:cs="Times New Roman"/>
          <w:sz w:val="24"/>
          <w:szCs w:val="24"/>
        </w:rPr>
        <w:tab/>
        <w:t>actualizează, sub coordonarea șefului ierarhic, informațiile publicate pe pagina web a compartimentului.</w:t>
      </w:r>
    </w:p>
    <w:p w:rsidR="00226A46" w:rsidRPr="00B167E3" w:rsidRDefault="00226A46" w:rsidP="00B167E3">
      <w:pPr>
        <w:keepNext/>
        <w:spacing w:before="90" w:after="40" w:line="240" w:lineRule="auto"/>
        <w:rPr>
          <w:rFonts w:ascii="Times New Roman" w:hAnsi="Times New Roman" w:cs="Times New Roman"/>
          <w:sz w:val="24"/>
          <w:szCs w:val="24"/>
        </w:rPr>
      </w:pPr>
      <w:r w:rsidRPr="00B167E3">
        <w:rPr>
          <w:rFonts w:ascii="Times New Roman" w:hAnsi="Times New Roman" w:cs="Times New Roman"/>
          <w:b/>
          <w:bCs/>
          <w:color w:val="1F3864"/>
          <w:sz w:val="24"/>
          <w:szCs w:val="24"/>
        </w:rPr>
        <w:t xml:space="preserve"> Programul Erasmus+ și mobilitățile internaționale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a)</w:t>
      </w:r>
      <w:r w:rsidRPr="00B167E3">
        <w:rPr>
          <w:rFonts w:ascii="Times New Roman" w:hAnsi="Times New Roman" w:cs="Times New Roman"/>
          <w:sz w:val="24"/>
          <w:szCs w:val="24"/>
        </w:rPr>
        <w:tab/>
        <w:t>asigură sprijinul administrativ pentru organizarea și derularea mobilităților Erasmus+ de studenți și de personal (incoming și outgoing), potrivit procedurilor operaționale ale Universității privind mobilitățile Erasmus+;</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b)</w:t>
      </w:r>
      <w:r w:rsidRPr="00B167E3">
        <w:rPr>
          <w:rFonts w:ascii="Times New Roman" w:hAnsi="Times New Roman" w:cs="Times New Roman"/>
          <w:sz w:val="24"/>
          <w:szCs w:val="24"/>
        </w:rPr>
        <w:tab/>
        <w:t>primește, verifică sub aspectul completitudinii și înregistrează dosarele de candidatură pentru mobilități și participă, ca secretar sau personal de sprijin, la organizarea procesului de selecție;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c)</w:t>
      </w:r>
      <w:r w:rsidRPr="00B167E3">
        <w:rPr>
          <w:rFonts w:ascii="Times New Roman" w:hAnsi="Times New Roman" w:cs="Times New Roman"/>
          <w:sz w:val="24"/>
          <w:szCs w:val="24"/>
        </w:rPr>
        <w:tab/>
        <w:t>întocmește și gestionează documentele specifice mobilităților (acordurile interinstituționale, acordurile de studiu/formare, contractele financiare, certificatele de participare, situațiile de recunoaștere), împreună cu persoanele responsabile;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d)</w:t>
      </w:r>
      <w:r w:rsidRPr="00B167E3">
        <w:rPr>
          <w:rFonts w:ascii="Times New Roman" w:hAnsi="Times New Roman" w:cs="Times New Roman"/>
          <w:sz w:val="24"/>
          <w:szCs w:val="24"/>
        </w:rPr>
        <w:tab/>
        <w:t>introduce și actualizează datele în platformele și instrumentele informatice ale programului Erasmus+, la solicitarea coordonatorului compartimentului;</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e)</w:t>
      </w:r>
      <w:r w:rsidRPr="00B167E3">
        <w:rPr>
          <w:rFonts w:ascii="Times New Roman" w:hAnsi="Times New Roman" w:cs="Times New Roman"/>
          <w:sz w:val="24"/>
          <w:szCs w:val="24"/>
        </w:rPr>
        <w:tab/>
        <w:t>transmite participanților informările privind etapele mobilității, documentele necesare și termenele de depunere și ține evidența documentelor depuse;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lastRenderedPageBreak/>
        <w:t>f)</w:t>
      </w:r>
      <w:r w:rsidRPr="00B167E3">
        <w:rPr>
          <w:rFonts w:ascii="Times New Roman" w:hAnsi="Times New Roman" w:cs="Times New Roman"/>
          <w:sz w:val="24"/>
          <w:szCs w:val="24"/>
        </w:rPr>
        <w:tab/>
        <w:t>colaborează cu comisiile Erasmus ale facultăților pentru recunoașterea perioadelor de studii și a stagiilor efectuate în străinătate;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g)</w:t>
      </w:r>
      <w:r w:rsidRPr="00B167E3">
        <w:rPr>
          <w:rFonts w:ascii="Times New Roman" w:hAnsi="Times New Roman" w:cs="Times New Roman"/>
          <w:sz w:val="24"/>
          <w:szCs w:val="24"/>
        </w:rPr>
        <w:tab/>
        <w:t>pregătește documentele justificative necesare raportărilor către ANPCDEFP și pentru plata granturilor, în colaborare cu Compartimentul Financiar, Contabil, Casierie;</w:t>
      </w:r>
    </w:p>
    <w:p w:rsidR="00226A46" w:rsidRPr="00B167E3" w:rsidRDefault="00226A46" w:rsidP="00B167E3">
      <w:pPr>
        <w:tabs>
          <w:tab w:val="left" w:pos="454"/>
        </w:tabs>
        <w:spacing w:after="35" w:line="240" w:lineRule="auto"/>
        <w:ind w:left="454" w:hanging="454"/>
        <w:jc w:val="both"/>
        <w:rPr>
          <w:rFonts w:ascii="Times New Roman" w:hAnsi="Times New Roman" w:cs="Times New Roman"/>
          <w:b/>
          <w:bCs/>
          <w:color w:val="1F3864"/>
          <w:sz w:val="24"/>
          <w:szCs w:val="24"/>
        </w:rPr>
      </w:pPr>
      <w:r w:rsidRPr="00B167E3">
        <w:rPr>
          <w:rFonts w:ascii="Times New Roman" w:hAnsi="Times New Roman" w:cs="Times New Roman"/>
          <w:sz w:val="24"/>
          <w:szCs w:val="24"/>
        </w:rPr>
        <w:t>h)</w:t>
      </w:r>
      <w:r w:rsidRPr="00B167E3">
        <w:rPr>
          <w:rFonts w:ascii="Times New Roman" w:hAnsi="Times New Roman" w:cs="Times New Roman"/>
          <w:sz w:val="24"/>
          <w:szCs w:val="24"/>
        </w:rPr>
        <w:tab/>
        <w:t>sprijină organizarea evenimentelor de informare și promovare a oportunităților de mobilitate internațională.</w:t>
      </w:r>
    </w:p>
    <w:p w:rsidR="00226A46" w:rsidRPr="00B167E3" w:rsidRDefault="00226A46" w:rsidP="00B167E3">
      <w:pPr>
        <w:keepNext/>
        <w:spacing w:before="90" w:after="40" w:line="240" w:lineRule="auto"/>
        <w:rPr>
          <w:rFonts w:ascii="Times New Roman" w:hAnsi="Times New Roman" w:cs="Times New Roman"/>
          <w:sz w:val="24"/>
          <w:szCs w:val="24"/>
        </w:rPr>
      </w:pPr>
      <w:r w:rsidRPr="00B167E3">
        <w:rPr>
          <w:rFonts w:ascii="Times New Roman" w:hAnsi="Times New Roman" w:cs="Times New Roman"/>
          <w:b/>
          <w:bCs/>
          <w:color w:val="1F3864"/>
          <w:sz w:val="24"/>
          <w:szCs w:val="24"/>
        </w:rPr>
        <w:t>Studenți internaționali și români de pretutindeni</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a)</w:t>
      </w:r>
      <w:r w:rsidRPr="00B167E3">
        <w:rPr>
          <w:rFonts w:ascii="Times New Roman" w:hAnsi="Times New Roman" w:cs="Times New Roman"/>
          <w:sz w:val="24"/>
          <w:szCs w:val="24"/>
        </w:rPr>
        <w:tab/>
        <w:t>primește, verifică sub aspectul completitudinii și înregistrează dosarele de candidatură ale cetățenilor din statele membre ale Uniunii Europene, din statele aparținând Spațiului Economic European și din Confederația Elvețiană, ale cetățenilor din state terțe, ale românilor de pretutindeni și ale românilor cu acte de studii obținute în alte state;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b)</w:t>
      </w:r>
      <w:r w:rsidRPr="00B167E3">
        <w:rPr>
          <w:rFonts w:ascii="Times New Roman" w:hAnsi="Times New Roman" w:cs="Times New Roman"/>
          <w:sz w:val="24"/>
          <w:szCs w:val="24"/>
        </w:rPr>
        <w:tab/>
        <w:t>întocmește, potrivit metodologiilor în vigoare, documentația necesară emiterii scrisorilor de acceptare la studii și o transmite structurilor competente;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c)</w:t>
      </w:r>
      <w:r w:rsidRPr="00B167E3">
        <w:rPr>
          <w:rFonts w:ascii="Times New Roman" w:hAnsi="Times New Roman" w:cs="Times New Roman"/>
          <w:sz w:val="24"/>
          <w:szCs w:val="24"/>
        </w:rPr>
        <w:tab/>
        <w:t>sprijină activitatea de admitere, înmatriculare și școlarizare a studenților internaționali, inclusiv în cadrul programului de studii An pregătitor de limba română pentru cetățenii străini;</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d)</w:t>
      </w:r>
      <w:r w:rsidRPr="00B167E3">
        <w:rPr>
          <w:rFonts w:ascii="Times New Roman" w:hAnsi="Times New Roman" w:cs="Times New Roman"/>
          <w:sz w:val="24"/>
          <w:szCs w:val="24"/>
        </w:rPr>
        <w:tab/>
        <w:t>furnizează studenților internaționali informații privind documentele necesare pentru obținerea vizei și a dreptului de ședere în scop de studii, în limitele atribuțiilor compartimentului;</w:t>
      </w:r>
    </w:p>
    <w:p w:rsidR="00226A46" w:rsidRPr="00B167E3" w:rsidRDefault="00226A46" w:rsidP="00B167E3">
      <w:pPr>
        <w:tabs>
          <w:tab w:val="left" w:pos="454"/>
        </w:tabs>
        <w:spacing w:after="35" w:line="240" w:lineRule="auto"/>
        <w:ind w:left="454" w:hanging="454"/>
        <w:jc w:val="both"/>
        <w:rPr>
          <w:rFonts w:ascii="Times New Roman" w:hAnsi="Times New Roman" w:cs="Times New Roman"/>
          <w:b/>
          <w:bCs/>
          <w:color w:val="1F3864"/>
          <w:sz w:val="24"/>
          <w:szCs w:val="24"/>
        </w:rPr>
      </w:pPr>
      <w:r w:rsidRPr="00B167E3">
        <w:rPr>
          <w:rFonts w:ascii="Times New Roman" w:hAnsi="Times New Roman" w:cs="Times New Roman"/>
          <w:sz w:val="24"/>
          <w:szCs w:val="24"/>
        </w:rPr>
        <w:t>e)</w:t>
      </w:r>
      <w:r w:rsidRPr="00B167E3">
        <w:rPr>
          <w:rFonts w:ascii="Times New Roman" w:hAnsi="Times New Roman" w:cs="Times New Roman"/>
          <w:sz w:val="24"/>
          <w:szCs w:val="24"/>
        </w:rPr>
        <w:tab/>
        <w:t>ține evidența studenților internaționali și a românilor de pretutindeni și pregătește situațiile statistice solicitate de conducerea Universității sau de minister.</w:t>
      </w:r>
    </w:p>
    <w:p w:rsidR="00226A46" w:rsidRPr="00B167E3" w:rsidRDefault="00226A46" w:rsidP="00B167E3">
      <w:pPr>
        <w:keepNext/>
        <w:spacing w:before="90" w:after="40" w:line="240" w:lineRule="auto"/>
        <w:rPr>
          <w:rFonts w:ascii="Times New Roman" w:hAnsi="Times New Roman" w:cs="Times New Roman"/>
          <w:sz w:val="24"/>
          <w:szCs w:val="24"/>
        </w:rPr>
      </w:pPr>
      <w:r w:rsidRPr="00B167E3">
        <w:rPr>
          <w:rFonts w:ascii="Times New Roman" w:hAnsi="Times New Roman" w:cs="Times New Roman"/>
          <w:b/>
          <w:bCs/>
          <w:color w:val="1F3864"/>
          <w:sz w:val="24"/>
          <w:szCs w:val="24"/>
        </w:rPr>
        <w:t>Recunoașterea și echivalarea studiilor</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a)</w:t>
      </w:r>
      <w:r w:rsidRPr="00B167E3">
        <w:rPr>
          <w:rFonts w:ascii="Times New Roman" w:hAnsi="Times New Roman" w:cs="Times New Roman"/>
          <w:sz w:val="24"/>
          <w:szCs w:val="24"/>
        </w:rPr>
        <w:tab/>
        <w:t>primește și verifică sub aspectul completitudinii dosarele de recunoaștere și echivalare a studiilor sau a perioadelor de studii efectuate în străinătate;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b)</w:t>
      </w:r>
      <w:r w:rsidRPr="00B167E3">
        <w:rPr>
          <w:rFonts w:ascii="Times New Roman" w:hAnsi="Times New Roman" w:cs="Times New Roman"/>
          <w:sz w:val="24"/>
          <w:szCs w:val="24"/>
        </w:rPr>
        <w:tab/>
        <w:t>pregătește documentația necesară analizei dosarelor de către structurile și comisiile competente și comunică solicitanților rezultatul, potrivit procedurilor interne;</w:t>
      </w:r>
    </w:p>
    <w:p w:rsidR="00226A46" w:rsidRPr="00B167E3" w:rsidRDefault="00226A46" w:rsidP="00B167E3">
      <w:pPr>
        <w:tabs>
          <w:tab w:val="left" w:pos="454"/>
        </w:tabs>
        <w:spacing w:after="35" w:line="240" w:lineRule="auto"/>
        <w:ind w:left="454" w:hanging="454"/>
        <w:jc w:val="both"/>
        <w:rPr>
          <w:rFonts w:ascii="Times New Roman" w:hAnsi="Times New Roman" w:cs="Times New Roman"/>
          <w:b/>
          <w:bCs/>
          <w:color w:val="1F3864"/>
          <w:sz w:val="24"/>
          <w:szCs w:val="24"/>
        </w:rPr>
      </w:pPr>
      <w:r w:rsidRPr="00B167E3">
        <w:rPr>
          <w:rFonts w:ascii="Times New Roman" w:hAnsi="Times New Roman" w:cs="Times New Roman"/>
          <w:sz w:val="24"/>
          <w:szCs w:val="24"/>
        </w:rPr>
        <w:t>c)</w:t>
      </w:r>
      <w:r w:rsidRPr="00B167E3">
        <w:rPr>
          <w:rFonts w:ascii="Times New Roman" w:hAnsi="Times New Roman" w:cs="Times New Roman"/>
          <w:sz w:val="24"/>
          <w:szCs w:val="24"/>
        </w:rPr>
        <w:tab/>
        <w:t>colaborează cu Centrul de Comandă, Gestiune, Completare și Eliberare Acte de Studii și cu secretariatele facultăților pentru aspectele privind actele de studii ale studenților internaționali.</w:t>
      </w:r>
    </w:p>
    <w:p w:rsidR="00226A46" w:rsidRPr="00B167E3" w:rsidRDefault="00226A46" w:rsidP="00B167E3">
      <w:pPr>
        <w:keepNext/>
        <w:spacing w:before="90" w:after="40" w:line="240" w:lineRule="auto"/>
        <w:rPr>
          <w:rFonts w:ascii="Times New Roman" w:hAnsi="Times New Roman" w:cs="Times New Roman"/>
          <w:sz w:val="24"/>
          <w:szCs w:val="24"/>
        </w:rPr>
      </w:pPr>
      <w:r w:rsidRPr="00B167E3">
        <w:rPr>
          <w:rFonts w:ascii="Times New Roman" w:hAnsi="Times New Roman" w:cs="Times New Roman"/>
          <w:b/>
          <w:bCs/>
          <w:color w:val="1F3864"/>
          <w:sz w:val="24"/>
          <w:szCs w:val="24"/>
        </w:rPr>
        <w:t>Evidența și arhivarea documentelor</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a)</w:t>
      </w:r>
      <w:r w:rsidRPr="00B167E3">
        <w:rPr>
          <w:rFonts w:ascii="Times New Roman" w:hAnsi="Times New Roman" w:cs="Times New Roman"/>
          <w:sz w:val="24"/>
          <w:szCs w:val="24"/>
        </w:rPr>
        <w:tab/>
        <w:t>constituie dosarele compartimentului potrivit nomenclatorului arhivistic al Universității;</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b)</w:t>
      </w:r>
      <w:r w:rsidRPr="00B167E3">
        <w:rPr>
          <w:rFonts w:ascii="Times New Roman" w:hAnsi="Times New Roman" w:cs="Times New Roman"/>
          <w:sz w:val="24"/>
          <w:szCs w:val="24"/>
        </w:rPr>
        <w:tab/>
        <w:t>ține evidența, păstrează în condiții de siguranță și inventariază documentele compartimentului;</w:t>
      </w:r>
    </w:p>
    <w:p w:rsidR="00226A46" w:rsidRPr="00B167E3" w:rsidRDefault="00226A46" w:rsidP="00B167E3">
      <w:pPr>
        <w:tabs>
          <w:tab w:val="left" w:pos="454"/>
        </w:tabs>
        <w:spacing w:after="35" w:line="240" w:lineRule="auto"/>
        <w:ind w:left="454" w:hanging="454"/>
        <w:jc w:val="both"/>
        <w:rPr>
          <w:rFonts w:ascii="Times New Roman" w:hAnsi="Times New Roman" w:cs="Times New Roman"/>
          <w:b/>
          <w:bCs/>
          <w:color w:val="1F3864"/>
          <w:sz w:val="24"/>
          <w:szCs w:val="24"/>
        </w:rPr>
      </w:pPr>
      <w:r w:rsidRPr="00B167E3">
        <w:rPr>
          <w:rFonts w:ascii="Times New Roman" w:hAnsi="Times New Roman" w:cs="Times New Roman"/>
          <w:sz w:val="24"/>
          <w:szCs w:val="24"/>
        </w:rPr>
        <w:t>c)</w:t>
      </w:r>
      <w:r w:rsidRPr="00B167E3">
        <w:rPr>
          <w:rFonts w:ascii="Times New Roman" w:hAnsi="Times New Roman" w:cs="Times New Roman"/>
          <w:sz w:val="24"/>
          <w:szCs w:val="24"/>
        </w:rPr>
        <w:tab/>
        <w:t>predă documentele la compartimentul de arhivă în termenele și condițiile prevăzute de Legea Arhivelor Naționale nr. 16/1996, republicată, cu modificările și completările ulterioare, și de reglementările interne.</w:t>
      </w:r>
    </w:p>
    <w:p w:rsidR="00226A46" w:rsidRPr="00B167E3" w:rsidRDefault="00226A46" w:rsidP="00B167E3">
      <w:pPr>
        <w:keepNext/>
        <w:spacing w:before="90" w:after="40" w:line="240" w:lineRule="auto"/>
        <w:rPr>
          <w:rFonts w:ascii="Times New Roman" w:hAnsi="Times New Roman" w:cs="Times New Roman"/>
          <w:sz w:val="24"/>
          <w:szCs w:val="24"/>
        </w:rPr>
      </w:pPr>
      <w:r w:rsidRPr="00B167E3">
        <w:rPr>
          <w:rFonts w:ascii="Times New Roman" w:hAnsi="Times New Roman" w:cs="Times New Roman"/>
          <w:b/>
          <w:bCs/>
          <w:color w:val="1F3864"/>
          <w:sz w:val="24"/>
          <w:szCs w:val="24"/>
        </w:rPr>
        <w:t>Protecția datelor, calitate și control intern</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a)</w:t>
      </w:r>
      <w:r w:rsidRPr="00B167E3">
        <w:rPr>
          <w:rFonts w:ascii="Times New Roman" w:hAnsi="Times New Roman" w:cs="Times New Roman"/>
          <w:sz w:val="24"/>
          <w:szCs w:val="24"/>
        </w:rPr>
        <w:tab/>
        <w:t>prelucrează datele cu caracter personal ale candidaților, studenților și personalului numai în scopul îndeplinirii atribuțiilor de serviciu, cu respectarea Regulamentului (UE) nr. 2016/679, a Legii nr. 190/2018 și a procedurilor interne ale Universității;</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b)</w:t>
      </w:r>
      <w:r w:rsidRPr="00B167E3">
        <w:rPr>
          <w:rFonts w:ascii="Times New Roman" w:hAnsi="Times New Roman" w:cs="Times New Roman"/>
          <w:sz w:val="24"/>
          <w:szCs w:val="24"/>
        </w:rPr>
        <w:tab/>
        <w:t>aplică procedurile operaționale și de sistem ale Universității aplicabile activității compartimentului și semnalează șefului ierarhic necesitatea actualizării acestora;</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lastRenderedPageBreak/>
        <w:t>c)</w:t>
      </w:r>
      <w:r w:rsidRPr="00B167E3">
        <w:rPr>
          <w:rFonts w:ascii="Times New Roman" w:hAnsi="Times New Roman" w:cs="Times New Roman"/>
          <w:sz w:val="24"/>
          <w:szCs w:val="24"/>
        </w:rPr>
        <w:tab/>
        <w:t>participă la identificarea riscurilor asociate activității compartimentului, în cadrul sistemului de control intern managerial;</w:t>
      </w:r>
    </w:p>
    <w:p w:rsidR="00226A46" w:rsidRPr="00B167E3" w:rsidRDefault="00226A46" w:rsidP="00B167E3">
      <w:pPr>
        <w:tabs>
          <w:tab w:val="left" w:pos="454"/>
        </w:tabs>
        <w:spacing w:after="35" w:line="240" w:lineRule="auto"/>
        <w:ind w:left="454" w:hanging="454"/>
        <w:jc w:val="both"/>
        <w:rPr>
          <w:rFonts w:ascii="Times New Roman" w:hAnsi="Times New Roman" w:cs="Times New Roman"/>
          <w:b/>
          <w:bCs/>
          <w:color w:val="1F3864"/>
          <w:sz w:val="24"/>
          <w:szCs w:val="24"/>
        </w:rPr>
      </w:pPr>
      <w:r w:rsidRPr="00B167E3">
        <w:rPr>
          <w:rFonts w:ascii="Times New Roman" w:hAnsi="Times New Roman" w:cs="Times New Roman"/>
          <w:sz w:val="24"/>
          <w:szCs w:val="24"/>
        </w:rPr>
        <w:t>d)</w:t>
      </w:r>
      <w:r w:rsidRPr="00B167E3">
        <w:rPr>
          <w:rFonts w:ascii="Times New Roman" w:hAnsi="Times New Roman" w:cs="Times New Roman"/>
          <w:sz w:val="24"/>
          <w:szCs w:val="24"/>
        </w:rPr>
        <w:tab/>
        <w:t>pune la dispoziție documentele și informațiile solicitate în cadrul evaluărilor interne și externe ale calității.</w:t>
      </w:r>
    </w:p>
    <w:p w:rsidR="00226A46" w:rsidRPr="00B167E3" w:rsidRDefault="00226A46" w:rsidP="00B167E3">
      <w:pPr>
        <w:keepNext/>
        <w:spacing w:before="90" w:after="40" w:line="240" w:lineRule="auto"/>
        <w:rPr>
          <w:rFonts w:ascii="Times New Roman" w:hAnsi="Times New Roman" w:cs="Times New Roman"/>
          <w:sz w:val="24"/>
          <w:szCs w:val="24"/>
        </w:rPr>
      </w:pPr>
      <w:r w:rsidRPr="00B167E3">
        <w:rPr>
          <w:rFonts w:ascii="Times New Roman" w:hAnsi="Times New Roman" w:cs="Times New Roman"/>
          <w:b/>
          <w:bCs/>
          <w:color w:val="1F3864"/>
          <w:sz w:val="24"/>
          <w:szCs w:val="24"/>
        </w:rPr>
        <w:t>Atribuții generale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a)</w:t>
      </w:r>
      <w:r w:rsidRPr="00B167E3">
        <w:rPr>
          <w:rFonts w:ascii="Times New Roman" w:hAnsi="Times New Roman" w:cs="Times New Roman"/>
          <w:sz w:val="24"/>
          <w:szCs w:val="24"/>
        </w:rPr>
        <w:tab/>
        <w:t>respectă prevederile Cartei Universității, ale Codului de etică și deontologie universitară, ale Regulamentului intern și ale celorlalte reglementări interne;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b)</w:t>
      </w:r>
      <w:r w:rsidRPr="00B167E3">
        <w:rPr>
          <w:rFonts w:ascii="Times New Roman" w:hAnsi="Times New Roman" w:cs="Times New Roman"/>
          <w:sz w:val="24"/>
          <w:szCs w:val="24"/>
        </w:rPr>
        <w:tab/>
        <w:t>respectă normele de securitate și sănătate în muncă și de apărare împotriva incendiilor, potrivit instruirilor efectuate;</w:t>
      </w:r>
    </w:p>
    <w:p w:rsidR="00226A46" w:rsidRPr="00B167E3" w:rsidRDefault="00226A46" w:rsidP="00B167E3">
      <w:pPr>
        <w:tabs>
          <w:tab w:val="left" w:pos="454"/>
        </w:tabs>
        <w:spacing w:after="35" w:line="240" w:lineRule="auto"/>
        <w:ind w:left="454" w:hanging="454"/>
        <w:jc w:val="both"/>
        <w:rPr>
          <w:rFonts w:ascii="Times New Roman" w:hAnsi="Times New Roman" w:cs="Times New Roman"/>
          <w:sz w:val="24"/>
          <w:szCs w:val="24"/>
        </w:rPr>
      </w:pPr>
      <w:r w:rsidRPr="00B167E3">
        <w:rPr>
          <w:rFonts w:ascii="Times New Roman" w:hAnsi="Times New Roman" w:cs="Times New Roman"/>
          <w:sz w:val="24"/>
          <w:szCs w:val="24"/>
        </w:rPr>
        <w:t>c)</w:t>
      </w:r>
      <w:r w:rsidRPr="00B167E3">
        <w:rPr>
          <w:rFonts w:ascii="Times New Roman" w:hAnsi="Times New Roman" w:cs="Times New Roman"/>
          <w:sz w:val="24"/>
          <w:szCs w:val="24"/>
        </w:rPr>
        <w:tab/>
        <w:t>își perfecționează pregătirea profesională, inclusiv competențele lingvistice și digitale;</w:t>
      </w:r>
    </w:p>
    <w:p w:rsidR="002205D4" w:rsidRPr="00B167E3" w:rsidRDefault="00226A46" w:rsidP="00B167E3">
      <w:pPr>
        <w:spacing w:line="240" w:lineRule="auto"/>
        <w:rPr>
          <w:rFonts w:ascii="Times New Roman" w:hAnsi="Times New Roman" w:cs="Times New Roman"/>
          <w:sz w:val="24"/>
          <w:szCs w:val="24"/>
        </w:rPr>
      </w:pPr>
      <w:r w:rsidRPr="00B167E3">
        <w:rPr>
          <w:rFonts w:ascii="Times New Roman" w:hAnsi="Times New Roman" w:cs="Times New Roman"/>
          <w:sz w:val="24"/>
          <w:szCs w:val="24"/>
        </w:rPr>
        <w:t>d)</w:t>
      </w:r>
      <w:r w:rsidRPr="00B167E3">
        <w:rPr>
          <w:rFonts w:ascii="Times New Roman" w:hAnsi="Times New Roman" w:cs="Times New Roman"/>
          <w:sz w:val="24"/>
          <w:szCs w:val="24"/>
        </w:rPr>
        <w:tab/>
        <w:t>îndeplinește, în limita competențelor și a pregătirii profesionale, alte sarcini de serviciu dispuse de șeful ierarhic, în legătură cu activitatea compartimentului.</w:t>
      </w:r>
    </w:p>
    <w:p w:rsidR="00697CC3" w:rsidRPr="00B167E3" w:rsidRDefault="00415DDF" w:rsidP="00B167E3">
      <w:pPr>
        <w:spacing w:line="240" w:lineRule="auto"/>
        <w:rPr>
          <w:rFonts w:ascii="Times New Roman" w:hAnsi="Times New Roman" w:cs="Times New Roman"/>
          <w:b/>
          <w:sz w:val="24"/>
          <w:szCs w:val="24"/>
        </w:rPr>
      </w:pPr>
      <w:r w:rsidRPr="00B167E3">
        <w:rPr>
          <w:rFonts w:ascii="Times New Roman" w:eastAsia="Times New Roman" w:hAnsi="Times New Roman" w:cs="Times New Roman"/>
          <w:sz w:val="24"/>
          <w:szCs w:val="24"/>
        </w:rPr>
        <w:t xml:space="preserve"> </w:t>
      </w:r>
      <w:r w:rsidR="00DD5981" w:rsidRPr="00B167E3">
        <w:rPr>
          <w:rFonts w:ascii="Times New Roman" w:eastAsia="Times New Roman" w:hAnsi="Times New Roman" w:cs="Times New Roman"/>
          <w:sz w:val="24"/>
          <w:szCs w:val="24"/>
        </w:rPr>
        <w:t xml:space="preserve">  </w:t>
      </w:r>
      <w:r w:rsidR="00E95A33" w:rsidRPr="00B167E3">
        <w:rPr>
          <w:rFonts w:ascii="Times New Roman" w:hAnsi="Times New Roman" w:cs="Times New Roman"/>
          <w:b/>
          <w:sz w:val="24"/>
          <w:szCs w:val="24"/>
        </w:rPr>
        <w:t>Bibliografia :</w:t>
      </w:r>
    </w:p>
    <w:p w:rsidR="00FB298E" w:rsidRPr="00B167E3" w:rsidRDefault="00FB298E" w:rsidP="00B167E3">
      <w:pPr>
        <w:spacing w:after="40" w:line="240" w:lineRule="auto"/>
        <w:rPr>
          <w:rFonts w:ascii="Times New Roman" w:hAnsi="Times New Roman" w:cs="Times New Roman"/>
          <w:sz w:val="24"/>
          <w:szCs w:val="24"/>
        </w:rPr>
      </w:pPr>
      <w:r w:rsidRPr="00B167E3">
        <w:rPr>
          <w:rFonts w:ascii="Times New Roman" w:hAnsi="Times New Roman" w:cs="Times New Roman"/>
          <w:b/>
          <w:bCs/>
          <w:i/>
          <w:iCs/>
          <w:sz w:val="24"/>
          <w:szCs w:val="24"/>
        </w:rPr>
        <w:t>A. Acte normative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a)</w:t>
      </w:r>
      <w:r w:rsidRPr="00B167E3">
        <w:rPr>
          <w:rFonts w:ascii="Times New Roman" w:hAnsi="Times New Roman" w:cs="Times New Roman"/>
          <w:sz w:val="24"/>
          <w:szCs w:val="24"/>
        </w:rPr>
        <w:tab/>
        <w:t>Legea învățământului superior nr. 199/2023, cu modificările și completările ulterioare;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b)</w:t>
      </w:r>
      <w:r w:rsidRPr="00B167E3">
        <w:rPr>
          <w:rFonts w:ascii="Times New Roman" w:hAnsi="Times New Roman" w:cs="Times New Roman"/>
          <w:sz w:val="24"/>
          <w:szCs w:val="24"/>
        </w:rPr>
        <w:tab/>
        <w:t>Hotărârea Guvernului nr. 1.524/2024 pentru aprobarea cadrului strategic privind internaționalizarea sistemului de învățământ superior;</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c)</w:t>
      </w:r>
      <w:r w:rsidRPr="00B167E3">
        <w:rPr>
          <w:rFonts w:ascii="Times New Roman" w:hAnsi="Times New Roman" w:cs="Times New Roman"/>
          <w:sz w:val="24"/>
          <w:szCs w:val="24"/>
        </w:rPr>
        <w:tab/>
        <w:t>Legea Arhivelor Naționale nr. 16/1996, republicată, cu modificările și completările ulterioare;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d)</w:t>
      </w:r>
      <w:r w:rsidRPr="00B167E3">
        <w:rPr>
          <w:rFonts w:ascii="Times New Roman" w:hAnsi="Times New Roman" w:cs="Times New Roman"/>
          <w:sz w:val="24"/>
          <w:szCs w:val="24"/>
        </w:rPr>
        <w:tab/>
        <w:t>Instrucțiunile privind activitatea de arhivă la creatorii și deținătorii de documente, aprobate de conducerea Arhivelor Naționale prin Ordinul de zi nr. 217/1996;</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e)</w:t>
      </w:r>
      <w:r w:rsidRPr="00B167E3">
        <w:rPr>
          <w:rFonts w:ascii="Times New Roman" w:hAnsi="Times New Roman" w:cs="Times New Roman"/>
          <w:sz w:val="24"/>
          <w:szCs w:val="24"/>
        </w:rPr>
        <w:tab/>
        <w:t>Ordinul ministrului educației și cercetării nr. 4.156/2020 pentru aprobarea Regulamentului-cadru privind regimul actelor de studii și al documentelor universitare în sistemul de învățământ superior;</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f)</w:t>
      </w:r>
      <w:r w:rsidRPr="00B167E3">
        <w:rPr>
          <w:rFonts w:ascii="Times New Roman" w:hAnsi="Times New Roman" w:cs="Times New Roman"/>
          <w:sz w:val="24"/>
          <w:szCs w:val="24"/>
        </w:rPr>
        <w:tab/>
        <w:t>Hotărârea Guvernului nr. 1.225/2024 pentru aprobarea tipurilor de conținut și formatului actelor de studii, precum și al suplimentului la diplomă;</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g)</w:t>
      </w:r>
      <w:r w:rsidRPr="00B167E3">
        <w:rPr>
          <w:rFonts w:ascii="Times New Roman" w:hAnsi="Times New Roman" w:cs="Times New Roman"/>
          <w:sz w:val="24"/>
          <w:szCs w:val="24"/>
        </w:rPr>
        <w:tab/>
        <w:t>Ordinul ministrului educației nr. 5.552/2024 pentru aprobarea Metodologiei privind condițiile de școlarizare a românilor de pretutindeni și a cetățenilor străini în cadrul instituțiilor de învățământ superior de stat, particulare și confesionale particulare acreditate din România, cu modificările și completările ulterioare;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h)</w:t>
      </w:r>
      <w:r w:rsidRPr="00B167E3">
        <w:rPr>
          <w:rFonts w:ascii="Times New Roman" w:hAnsi="Times New Roman" w:cs="Times New Roman"/>
          <w:sz w:val="24"/>
          <w:szCs w:val="24"/>
        </w:rPr>
        <w:tab/>
        <w:t>Ordinul ministrului educației nr. 5.655/2024 pentru aprobarea Metodologiei privind admiterea la studii a cetățenilor străini în ciclurile de studii universitare și în învățământul postuniversitar, pe locuri de studii cu plata taxelor de școlarizare în valută;</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i)</w:t>
      </w:r>
      <w:r w:rsidRPr="00B167E3">
        <w:rPr>
          <w:rFonts w:ascii="Times New Roman" w:hAnsi="Times New Roman" w:cs="Times New Roman"/>
          <w:sz w:val="24"/>
          <w:szCs w:val="24"/>
        </w:rPr>
        <w:tab/>
        <w:t>Ordinul ministrului educației naționale nr. 3.473/2017 privind aprobarea Metodologiei de primire la studii și școlarizare a cetățenilor străini începând cu anul școlar/universitar 2017-2018, cu modificările și completările ulterioare;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j)</w:t>
      </w:r>
      <w:r w:rsidRPr="00B167E3">
        <w:rPr>
          <w:rFonts w:ascii="Times New Roman" w:hAnsi="Times New Roman" w:cs="Times New Roman"/>
          <w:sz w:val="24"/>
          <w:szCs w:val="24"/>
        </w:rPr>
        <w:tab/>
        <w:t>Ordinul ministrului educației naționale nr. 3.236/2017 privind aprobarea Metodologiei de primire la studii și școlarizare a cetățenilor străini pe locuri fără plata taxelor de școlarizare și cu bursă și pe locuri fără plata taxelor de școlarizare, dar fără bursă, în instituțiile de învățământ superior de stat acreditate;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lastRenderedPageBreak/>
        <w:t>k)</w:t>
      </w:r>
      <w:r w:rsidRPr="00B167E3">
        <w:rPr>
          <w:rFonts w:ascii="Times New Roman" w:hAnsi="Times New Roman" w:cs="Times New Roman"/>
          <w:sz w:val="24"/>
          <w:szCs w:val="24"/>
        </w:rPr>
        <w:tab/>
        <w:t>Ordinul ministrului educației nr. 5.516/2024 privind organizarea și desfășurarea anului pregătitor de limba română pentru cetățenii străini, cu modificările și completările ulterioare;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l)</w:t>
      </w:r>
      <w:r w:rsidRPr="00B167E3">
        <w:rPr>
          <w:rFonts w:ascii="Times New Roman" w:hAnsi="Times New Roman" w:cs="Times New Roman"/>
          <w:sz w:val="24"/>
          <w:szCs w:val="24"/>
        </w:rPr>
        <w:tab/>
        <w:t>Legea nr. 299/2007 privind sprijinul acordat românilor de pretutindeni, republicată, cu modificările și completările ulterioare;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m)</w:t>
      </w:r>
      <w:r w:rsidRPr="00B167E3">
        <w:rPr>
          <w:rFonts w:ascii="Times New Roman" w:hAnsi="Times New Roman" w:cs="Times New Roman"/>
          <w:sz w:val="24"/>
          <w:szCs w:val="24"/>
        </w:rPr>
        <w:tab/>
        <w:t>Ordinul ministrului educației nr. 5.508/2024 pentru aprobarea Metodologiei de recunoaștere și echivalare a actelor de studii universitare de scurtă durată, licență, masterat sau postuniversitare eliberate de instituții acreditate de învățământ superior din străinătate, cu modificările și completările ulterioare;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n)</w:t>
      </w:r>
      <w:r w:rsidRPr="00B167E3">
        <w:rPr>
          <w:rFonts w:ascii="Times New Roman" w:hAnsi="Times New Roman" w:cs="Times New Roman"/>
          <w:sz w:val="24"/>
          <w:szCs w:val="24"/>
        </w:rPr>
        <w:tab/>
        <w:t>Ordinul ministrului educației, cercetării, tineretului și sportului nr. 3.223/2012 pentru aprobarea Metodologiei de recunoaștere a perioadelor de studii efectuate în străinătate;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o)</w:t>
      </w:r>
      <w:r w:rsidRPr="00B167E3">
        <w:rPr>
          <w:rFonts w:ascii="Times New Roman" w:hAnsi="Times New Roman" w:cs="Times New Roman"/>
          <w:sz w:val="24"/>
          <w:szCs w:val="24"/>
        </w:rPr>
        <w:tab/>
        <w:t>Ordinul ministrului educației nr. 4.262/2024 pentru aprobarea Metodologiei privind mobilitatea academică a studenților, cu modificările și completările ulterioare;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p)</w:t>
      </w:r>
      <w:r w:rsidRPr="00B167E3">
        <w:rPr>
          <w:rFonts w:ascii="Times New Roman" w:hAnsi="Times New Roman" w:cs="Times New Roman"/>
          <w:sz w:val="24"/>
          <w:szCs w:val="24"/>
        </w:rPr>
        <w:tab/>
        <w:t>Regulamentul (UE) 2021/817 al Parlamentului European și al Consiliului din 20 mai 2021 de instituire a Erasmus+: programul Uniunii pentru educație și formare, tineret și sport și de abrogare a Regulamentului (UE) nr. 1288/2013;</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q)</w:t>
      </w:r>
      <w:r w:rsidRPr="00B167E3">
        <w:rPr>
          <w:rFonts w:ascii="Times New Roman" w:hAnsi="Times New Roman" w:cs="Times New Roman"/>
          <w:sz w:val="24"/>
          <w:szCs w:val="24"/>
        </w:rPr>
        <w:tab/>
        <w:t>Regulamentul (UE) nr. 2016/679 al Parlamentului European și al Consiliului privind protecția persoanelor fizice în ceea ce privește prelucrarea datelor cu caracter personal și privind libera circulație a acestor date (Regulamentul general privind protecția datelor) și Legea nr. 190/2018 privind măsuri de punere în aplicare a acestuia, cu modificările și completările ulterioare.</w:t>
      </w:r>
    </w:p>
    <w:p w:rsidR="00FB298E" w:rsidRPr="00B167E3" w:rsidRDefault="00FB298E" w:rsidP="00B167E3">
      <w:pPr>
        <w:spacing w:before="80" w:after="40" w:line="240" w:lineRule="auto"/>
        <w:rPr>
          <w:rFonts w:ascii="Times New Roman" w:hAnsi="Times New Roman" w:cs="Times New Roman"/>
          <w:sz w:val="24"/>
          <w:szCs w:val="24"/>
        </w:rPr>
      </w:pPr>
      <w:r w:rsidRPr="00B167E3">
        <w:rPr>
          <w:rFonts w:ascii="Times New Roman" w:hAnsi="Times New Roman" w:cs="Times New Roman"/>
          <w:b/>
          <w:bCs/>
          <w:i/>
          <w:iCs/>
          <w:sz w:val="24"/>
          <w:szCs w:val="24"/>
        </w:rPr>
        <w:t>B. Reglementări interne ale Universității „Aurel Vlaicu” din Arad</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a)</w:t>
      </w:r>
      <w:r w:rsidRPr="00B167E3">
        <w:rPr>
          <w:rFonts w:ascii="Times New Roman" w:hAnsi="Times New Roman" w:cs="Times New Roman"/>
          <w:sz w:val="24"/>
          <w:szCs w:val="24"/>
        </w:rPr>
        <w:tab/>
        <w:t>Carta Universității „Aurel Vlaicu” din Arad;</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b)</w:t>
      </w:r>
      <w:r w:rsidRPr="00B167E3">
        <w:rPr>
          <w:rFonts w:ascii="Times New Roman" w:hAnsi="Times New Roman" w:cs="Times New Roman"/>
          <w:sz w:val="24"/>
          <w:szCs w:val="24"/>
        </w:rPr>
        <w:tab/>
        <w:t>Regulamentul privind activitatea profesională a studenților pe baza creditelor transferabile (R.05);</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c)</w:t>
      </w:r>
      <w:r w:rsidRPr="00B167E3">
        <w:rPr>
          <w:rFonts w:ascii="Times New Roman" w:hAnsi="Times New Roman" w:cs="Times New Roman"/>
          <w:sz w:val="24"/>
          <w:szCs w:val="24"/>
        </w:rPr>
        <w:tab/>
        <w:t>Regulamentul de organizare și funcționare al Compartimentului Erasmus+ (R.14);</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d)</w:t>
      </w:r>
      <w:r w:rsidRPr="00B167E3">
        <w:rPr>
          <w:rFonts w:ascii="Times New Roman" w:hAnsi="Times New Roman" w:cs="Times New Roman"/>
          <w:sz w:val="24"/>
          <w:szCs w:val="24"/>
        </w:rPr>
        <w:tab/>
        <w:t>Regulamentul privind recunoașterea perioadelor de studii efectuate în străinătate de către studenți, în cadrul mobilităților Erasmus+ (R.76);</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e)</w:t>
      </w:r>
      <w:r w:rsidRPr="00B167E3">
        <w:rPr>
          <w:rFonts w:ascii="Times New Roman" w:hAnsi="Times New Roman" w:cs="Times New Roman"/>
          <w:sz w:val="24"/>
          <w:szCs w:val="24"/>
        </w:rPr>
        <w:tab/>
        <w:t>Regulamentul privind organizarea și funcționarea Centrului de Comandă, Gestiune, Completare și Eliberare Acte de Studii (R.73);</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f)</w:t>
      </w:r>
      <w:r w:rsidRPr="00B167E3">
        <w:rPr>
          <w:rFonts w:ascii="Times New Roman" w:hAnsi="Times New Roman" w:cs="Times New Roman"/>
          <w:sz w:val="24"/>
          <w:szCs w:val="24"/>
        </w:rPr>
        <w:tab/>
        <w:t>Metodologia privind mobilitatea academică a studenților (M.16);</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g)</w:t>
      </w:r>
      <w:r w:rsidRPr="00B167E3">
        <w:rPr>
          <w:rFonts w:ascii="Times New Roman" w:hAnsi="Times New Roman" w:cs="Times New Roman"/>
          <w:sz w:val="24"/>
          <w:szCs w:val="24"/>
        </w:rPr>
        <w:tab/>
        <w:t>Procedurile operaționale privind mobilitățile în cadrul programului Erasmus+ (PO.01 E+ – PO.11 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h)</w:t>
      </w:r>
      <w:r w:rsidRPr="00B167E3">
        <w:rPr>
          <w:rFonts w:ascii="Times New Roman" w:hAnsi="Times New Roman" w:cs="Times New Roman"/>
          <w:sz w:val="24"/>
          <w:szCs w:val="24"/>
        </w:rPr>
        <w:tab/>
        <w:t>Procedura operațională privind primirea la studii a cetățenilor străini (PO.41);</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i)</w:t>
      </w:r>
      <w:r w:rsidRPr="00B167E3">
        <w:rPr>
          <w:rFonts w:ascii="Times New Roman" w:hAnsi="Times New Roman" w:cs="Times New Roman"/>
          <w:sz w:val="24"/>
          <w:szCs w:val="24"/>
        </w:rPr>
        <w:tab/>
        <w:t>Procedura operațională privind primirea la programul de studii An pregătitor de limba română a cetățenilor străini (PO.49);</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j)</w:t>
      </w:r>
      <w:r w:rsidRPr="00B167E3">
        <w:rPr>
          <w:rFonts w:ascii="Times New Roman" w:hAnsi="Times New Roman" w:cs="Times New Roman"/>
          <w:sz w:val="24"/>
          <w:szCs w:val="24"/>
        </w:rPr>
        <w:tab/>
        <w:t>Procedura operațională privind primirea la studii a românilor de pretutindeni (PO.51);</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k)</w:t>
      </w:r>
      <w:r w:rsidRPr="00B167E3">
        <w:rPr>
          <w:rFonts w:ascii="Times New Roman" w:hAnsi="Times New Roman" w:cs="Times New Roman"/>
          <w:sz w:val="24"/>
          <w:szCs w:val="24"/>
        </w:rPr>
        <w:tab/>
        <w:t>Procedura operațională privind recunoașterea și echivalarea studiilor sau a perioadelor de studii efectuate în străinătate (PO.62);</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l)</w:t>
      </w:r>
      <w:r w:rsidRPr="00B167E3">
        <w:rPr>
          <w:rFonts w:ascii="Times New Roman" w:hAnsi="Times New Roman" w:cs="Times New Roman"/>
          <w:sz w:val="24"/>
          <w:szCs w:val="24"/>
        </w:rPr>
        <w:tab/>
        <w:t>Procedura operațională privind redactarea, evidența, circuitul (manipularea) și transportul documentelor (PO.01-BCR);</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m)</w:t>
      </w:r>
      <w:r w:rsidRPr="00B167E3">
        <w:rPr>
          <w:rFonts w:ascii="Times New Roman" w:hAnsi="Times New Roman" w:cs="Times New Roman"/>
          <w:sz w:val="24"/>
          <w:szCs w:val="24"/>
        </w:rPr>
        <w:tab/>
        <w:t>Procedura operațională privind funcționarea registraturii Universității „Aurel Vlaicu” din Arad (PO.48).</w:t>
      </w:r>
    </w:p>
    <w:p w:rsidR="00FB298E" w:rsidRPr="00B167E3" w:rsidRDefault="00FB298E" w:rsidP="00B167E3">
      <w:pPr>
        <w:keepNext/>
        <w:spacing w:before="100" w:after="60" w:line="240" w:lineRule="auto"/>
        <w:rPr>
          <w:rFonts w:ascii="Times New Roman" w:hAnsi="Times New Roman" w:cs="Times New Roman"/>
          <w:sz w:val="24"/>
          <w:szCs w:val="24"/>
        </w:rPr>
      </w:pPr>
      <w:r w:rsidRPr="00B167E3">
        <w:rPr>
          <w:rFonts w:ascii="Times New Roman" w:hAnsi="Times New Roman" w:cs="Times New Roman"/>
          <w:b/>
          <w:bCs/>
          <w:i/>
          <w:iCs/>
          <w:sz w:val="24"/>
          <w:szCs w:val="24"/>
        </w:rPr>
        <w:lastRenderedPageBreak/>
        <w:t>Tematica:</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a)</w:t>
      </w:r>
      <w:r w:rsidRPr="00B167E3">
        <w:rPr>
          <w:rFonts w:ascii="Times New Roman" w:hAnsi="Times New Roman" w:cs="Times New Roman"/>
          <w:sz w:val="24"/>
          <w:szCs w:val="24"/>
        </w:rPr>
        <w:tab/>
        <w:t>Organizarea și funcționarea sistemului de învățământ superior; organizarea studiilor universitare;</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b)</w:t>
      </w:r>
      <w:r w:rsidRPr="00B167E3">
        <w:rPr>
          <w:rFonts w:ascii="Times New Roman" w:hAnsi="Times New Roman" w:cs="Times New Roman"/>
          <w:sz w:val="24"/>
          <w:szCs w:val="24"/>
        </w:rPr>
        <w:tab/>
        <w:t>Internaționalizarea învățământului superior; programul Erasmus+: tipuri de mobilități, selecția participanților, derularea și recunoașterea mobilităților de studenți și de personal;</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c)</w:t>
      </w:r>
      <w:r w:rsidRPr="00B167E3">
        <w:rPr>
          <w:rFonts w:ascii="Times New Roman" w:hAnsi="Times New Roman" w:cs="Times New Roman"/>
          <w:sz w:val="24"/>
          <w:szCs w:val="24"/>
        </w:rPr>
        <w:tab/>
        <w:t>Admiterea și școlarizarea cetățenilor din statele membre ale Uniunii Europene, din statele aparținând Spațiului Economic European și din Confederația Elvețiană, a cetățenilor din state terțe, a românilor de pretutindeni și a românilor cu acte de studii obținute în alte state: condiții și conținutul dosarelor;</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d)</w:t>
      </w:r>
      <w:r w:rsidRPr="00B167E3">
        <w:rPr>
          <w:rFonts w:ascii="Times New Roman" w:hAnsi="Times New Roman" w:cs="Times New Roman"/>
          <w:sz w:val="24"/>
          <w:szCs w:val="24"/>
        </w:rPr>
        <w:tab/>
        <w:t>Organizarea și desfășurarea anului pregătitor de limba română pentru cetățenii străini;</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e)</w:t>
      </w:r>
      <w:r w:rsidRPr="00B167E3">
        <w:rPr>
          <w:rFonts w:ascii="Times New Roman" w:hAnsi="Times New Roman" w:cs="Times New Roman"/>
          <w:sz w:val="24"/>
          <w:szCs w:val="24"/>
        </w:rPr>
        <w:tab/>
        <w:t>Recunoașterea și echivalarea actelor de studii și a perioadelor de studii efectuate în străinătate: condiții și conținutul dosarelor;</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f)</w:t>
      </w:r>
      <w:r w:rsidRPr="00B167E3">
        <w:rPr>
          <w:rFonts w:ascii="Times New Roman" w:hAnsi="Times New Roman" w:cs="Times New Roman"/>
          <w:sz w:val="24"/>
          <w:szCs w:val="24"/>
        </w:rPr>
        <w:tab/>
        <w:t>Regimul actelor de studii: comanda, completarea, eliberarea și evidența acestora;</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g)</w:t>
      </w:r>
      <w:r w:rsidRPr="00B167E3">
        <w:rPr>
          <w:rFonts w:ascii="Times New Roman" w:hAnsi="Times New Roman" w:cs="Times New Roman"/>
          <w:sz w:val="24"/>
          <w:szCs w:val="24"/>
        </w:rPr>
        <w:tab/>
        <w:t>Redactarea, tehnoredactarea și întocmirea documentelor; corespondența oficială; evidența și circuitul documentelor;</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h)</w:t>
      </w:r>
      <w:r w:rsidRPr="00B167E3">
        <w:rPr>
          <w:rFonts w:ascii="Times New Roman" w:hAnsi="Times New Roman" w:cs="Times New Roman"/>
          <w:sz w:val="24"/>
          <w:szCs w:val="24"/>
        </w:rPr>
        <w:tab/>
        <w:t>Obligațiile creatorilor și deținătorilor de documente: evidența documentelor, nomenclatorul arhivistic, gruparea documentelor în dosare, inventarierea dosarelor, predarea la compartimentul de arhivă, selecționarea documentelor, păstrarea documentelor, organizarea depozitului de arhivă;</w:t>
      </w:r>
    </w:p>
    <w:p w:rsidR="00FB298E" w:rsidRPr="00B167E3" w:rsidRDefault="00FB298E" w:rsidP="00B167E3">
      <w:pPr>
        <w:tabs>
          <w:tab w:val="left" w:pos="425"/>
        </w:tabs>
        <w:spacing w:after="40" w:line="240" w:lineRule="auto"/>
        <w:ind w:left="425" w:hanging="425"/>
        <w:jc w:val="both"/>
        <w:rPr>
          <w:rFonts w:ascii="Times New Roman" w:hAnsi="Times New Roman" w:cs="Times New Roman"/>
          <w:sz w:val="24"/>
          <w:szCs w:val="24"/>
        </w:rPr>
      </w:pPr>
      <w:r w:rsidRPr="00B167E3">
        <w:rPr>
          <w:rFonts w:ascii="Times New Roman" w:hAnsi="Times New Roman" w:cs="Times New Roman"/>
          <w:sz w:val="24"/>
          <w:szCs w:val="24"/>
        </w:rPr>
        <w:t>i)</w:t>
      </w:r>
      <w:r w:rsidRPr="00B167E3">
        <w:rPr>
          <w:rFonts w:ascii="Times New Roman" w:hAnsi="Times New Roman" w:cs="Times New Roman"/>
          <w:sz w:val="24"/>
          <w:szCs w:val="24"/>
        </w:rPr>
        <w:tab/>
        <w:t>Protecția datelor cu caracter personal în activitatea de secretariat.</w:t>
      </w:r>
    </w:p>
    <w:p w:rsidR="00415DDF" w:rsidRPr="00B167E3" w:rsidRDefault="00415DDF" w:rsidP="00B167E3">
      <w:pPr>
        <w:spacing w:after="0" w:line="240" w:lineRule="auto"/>
        <w:jc w:val="both"/>
        <w:rPr>
          <w:rFonts w:ascii="Times New Roman" w:eastAsia="Times New Roman" w:hAnsi="Times New Roman" w:cs="Times New Roman"/>
          <w:sz w:val="24"/>
          <w:szCs w:val="24"/>
        </w:rPr>
      </w:pPr>
    </w:p>
    <w:p w:rsidR="00415DDF" w:rsidRPr="00B167E3" w:rsidRDefault="00415DDF" w:rsidP="00B167E3">
      <w:pPr>
        <w:spacing w:after="0" w:line="240" w:lineRule="auto"/>
        <w:jc w:val="both"/>
        <w:rPr>
          <w:rFonts w:ascii="Times New Roman" w:eastAsia="Times New Roman" w:hAnsi="Times New Roman" w:cs="Times New Roman"/>
          <w:sz w:val="24"/>
          <w:szCs w:val="24"/>
        </w:rPr>
      </w:pPr>
      <w:r w:rsidRPr="00B167E3">
        <w:rPr>
          <w:rFonts w:ascii="Times New Roman" w:eastAsia="Times New Roman" w:hAnsi="Times New Roman" w:cs="Times New Roman"/>
          <w:b/>
          <w:sz w:val="24"/>
          <w:szCs w:val="24"/>
        </w:rPr>
        <w:t xml:space="preserve"> CALENDARUL DE DESFĂŞURARE AL CONCURSULUI</w:t>
      </w:r>
      <w:r w:rsidRPr="00B167E3">
        <w:rPr>
          <w:rFonts w:ascii="Times New Roman" w:eastAsia="Times New Roman" w:hAnsi="Times New Roman" w:cs="Times New Roman"/>
          <w:sz w:val="24"/>
          <w:szCs w:val="24"/>
        </w:rPr>
        <w:t>:</w:t>
      </w:r>
    </w:p>
    <w:p w:rsidR="004816A8" w:rsidRPr="00B167E3" w:rsidRDefault="004816A8" w:rsidP="00B167E3">
      <w:pPr>
        <w:spacing w:after="0" w:line="240" w:lineRule="auto"/>
        <w:jc w:val="both"/>
        <w:rPr>
          <w:rFonts w:ascii="Times New Roman" w:eastAsia="Times New Roman" w:hAnsi="Times New Roman" w:cs="Times New Roman"/>
          <w:sz w:val="24"/>
          <w:szCs w:val="24"/>
        </w:rPr>
      </w:pPr>
    </w:p>
    <w:tbl>
      <w:tblPr>
        <w:tblStyle w:val="TableGrid"/>
        <w:tblW w:w="0" w:type="auto"/>
        <w:tblLook w:val="04A0"/>
      </w:tblPr>
      <w:tblGrid>
        <w:gridCol w:w="5058"/>
        <w:gridCol w:w="5058"/>
      </w:tblGrid>
      <w:tr w:rsidR="00F852B9" w:rsidRPr="00B167E3" w:rsidTr="00F852B9">
        <w:tc>
          <w:tcPr>
            <w:tcW w:w="5058" w:type="dxa"/>
          </w:tcPr>
          <w:p w:rsidR="00F852B9" w:rsidRPr="00B167E3" w:rsidRDefault="00F852B9" w:rsidP="00B167E3">
            <w:pPr>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SELECȚIA DOSARELOR</w:t>
            </w:r>
          </w:p>
        </w:tc>
        <w:tc>
          <w:tcPr>
            <w:tcW w:w="5058" w:type="dxa"/>
          </w:tcPr>
          <w:p w:rsidR="00F852B9" w:rsidRPr="00B167E3" w:rsidRDefault="002C2855" w:rsidP="00B167E3">
            <w:pPr>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1</w:t>
            </w:r>
            <w:r w:rsidR="00E350D9" w:rsidRPr="00B167E3">
              <w:rPr>
                <w:rFonts w:ascii="Times New Roman" w:eastAsia="Times New Roman" w:hAnsi="Times New Roman" w:cs="Times New Roman"/>
                <w:b/>
                <w:sz w:val="24"/>
                <w:szCs w:val="24"/>
              </w:rPr>
              <w:t>6</w:t>
            </w:r>
            <w:r w:rsidR="00F852B9" w:rsidRPr="00B167E3">
              <w:rPr>
                <w:rFonts w:ascii="Times New Roman" w:eastAsia="Times New Roman" w:hAnsi="Times New Roman" w:cs="Times New Roman"/>
                <w:b/>
                <w:sz w:val="24"/>
                <w:szCs w:val="24"/>
              </w:rPr>
              <w:t>.11.202</w:t>
            </w:r>
            <w:r w:rsidR="00E350D9" w:rsidRPr="00B167E3">
              <w:rPr>
                <w:rFonts w:ascii="Times New Roman" w:eastAsia="Times New Roman" w:hAnsi="Times New Roman" w:cs="Times New Roman"/>
                <w:b/>
                <w:sz w:val="24"/>
                <w:szCs w:val="24"/>
              </w:rPr>
              <w:t>6</w:t>
            </w:r>
          </w:p>
        </w:tc>
      </w:tr>
      <w:tr w:rsidR="00F852B9" w:rsidRPr="00B167E3" w:rsidTr="004816A8">
        <w:trPr>
          <w:trHeight w:val="2181"/>
        </w:trPr>
        <w:tc>
          <w:tcPr>
            <w:tcW w:w="5058" w:type="dxa"/>
          </w:tcPr>
          <w:p w:rsidR="00F852B9" w:rsidRPr="00B167E3" w:rsidRDefault="00F852B9"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CONTESTAȚII</w:t>
            </w:r>
          </w:p>
        </w:tc>
        <w:tc>
          <w:tcPr>
            <w:tcW w:w="5058" w:type="dxa"/>
          </w:tcPr>
          <w:p w:rsidR="00F852B9" w:rsidRPr="00B167E3" w:rsidRDefault="002C2855"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1</w:t>
            </w:r>
            <w:r w:rsidR="00E350D9" w:rsidRPr="00B167E3">
              <w:rPr>
                <w:rFonts w:ascii="Times New Roman" w:eastAsia="Times New Roman" w:hAnsi="Times New Roman" w:cs="Times New Roman"/>
                <w:sz w:val="24"/>
                <w:szCs w:val="24"/>
              </w:rPr>
              <w:t>7.11.2026</w:t>
            </w:r>
            <w:r w:rsidR="00F852B9" w:rsidRPr="00B167E3">
              <w:rPr>
                <w:rFonts w:ascii="Times New Roman" w:eastAsia="Times New Roman" w:hAnsi="Times New Roman" w:cs="Times New Roman"/>
                <w:sz w:val="24"/>
                <w:szCs w:val="24"/>
              </w:rPr>
              <w:t xml:space="preserve">, </w:t>
            </w:r>
            <w:r w:rsidR="002B7ED7" w:rsidRPr="00B167E3">
              <w:rPr>
                <w:rFonts w:ascii="Times New Roman" w:eastAsia="Times New Roman" w:hAnsi="Times New Roman" w:cs="Times New Roman"/>
                <w:sz w:val="24"/>
                <w:szCs w:val="24"/>
              </w:rPr>
              <w:t xml:space="preserve">-depunere contestații în </w:t>
            </w:r>
            <w:r w:rsidR="00F852B9" w:rsidRPr="00B167E3">
              <w:rPr>
                <w:rFonts w:ascii="Times New Roman" w:eastAsia="Times New Roman" w:hAnsi="Times New Roman" w:cs="Times New Roman"/>
                <w:sz w:val="24"/>
                <w:szCs w:val="24"/>
              </w:rPr>
              <w:t>interval</w:t>
            </w:r>
            <w:r w:rsidR="002B7ED7" w:rsidRPr="00B167E3">
              <w:rPr>
                <w:rFonts w:ascii="Times New Roman" w:eastAsia="Times New Roman" w:hAnsi="Times New Roman" w:cs="Times New Roman"/>
                <w:sz w:val="24"/>
                <w:szCs w:val="24"/>
              </w:rPr>
              <w:t>ul</w:t>
            </w:r>
            <w:r w:rsidR="00F852B9" w:rsidRPr="00B167E3">
              <w:rPr>
                <w:rFonts w:ascii="Times New Roman" w:eastAsia="Times New Roman" w:hAnsi="Times New Roman" w:cs="Times New Roman"/>
                <w:sz w:val="24"/>
                <w:szCs w:val="24"/>
              </w:rPr>
              <w:t xml:space="preserve"> orar 08:00-12:00</w:t>
            </w:r>
            <w:r w:rsidR="002B7ED7" w:rsidRPr="00B167E3">
              <w:rPr>
                <w:rFonts w:ascii="Times New Roman" w:eastAsia="Times New Roman" w:hAnsi="Times New Roman" w:cs="Times New Roman"/>
                <w:sz w:val="24"/>
                <w:szCs w:val="24"/>
              </w:rPr>
              <w:t>;</w:t>
            </w:r>
          </w:p>
          <w:p w:rsidR="002B7ED7" w:rsidRPr="00B167E3" w:rsidRDefault="002B7ED7"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-soluționare contest</w:t>
            </w:r>
            <w:r w:rsidR="00E350D9" w:rsidRPr="00B167E3">
              <w:rPr>
                <w:rFonts w:ascii="Times New Roman" w:eastAsia="Times New Roman" w:hAnsi="Times New Roman" w:cs="Times New Roman"/>
                <w:sz w:val="24"/>
                <w:szCs w:val="24"/>
              </w:rPr>
              <w:t>ații în intervalul orar 12:00-15</w:t>
            </w:r>
            <w:r w:rsidRPr="00B167E3">
              <w:rPr>
                <w:rFonts w:ascii="Times New Roman" w:eastAsia="Times New Roman" w:hAnsi="Times New Roman" w:cs="Times New Roman"/>
                <w:sz w:val="24"/>
                <w:szCs w:val="24"/>
              </w:rPr>
              <w:t>:00;</w:t>
            </w:r>
          </w:p>
          <w:p w:rsidR="002B7ED7" w:rsidRPr="00B167E3" w:rsidRDefault="009741B7"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w:t>
            </w:r>
            <w:r w:rsidR="002B7ED7" w:rsidRPr="00B167E3">
              <w:rPr>
                <w:rFonts w:ascii="Times New Roman" w:eastAsia="Times New Roman" w:hAnsi="Times New Roman" w:cs="Times New Roman"/>
                <w:sz w:val="24"/>
                <w:szCs w:val="24"/>
              </w:rPr>
              <w:t>-afișare rezultate contestații ora 1</w:t>
            </w:r>
            <w:r w:rsidR="00E350D9" w:rsidRPr="00B167E3">
              <w:rPr>
                <w:rFonts w:ascii="Times New Roman" w:eastAsia="Times New Roman" w:hAnsi="Times New Roman" w:cs="Times New Roman"/>
                <w:sz w:val="24"/>
                <w:szCs w:val="24"/>
              </w:rPr>
              <w:t>5</w:t>
            </w:r>
            <w:r w:rsidR="002B7ED7" w:rsidRPr="00B167E3">
              <w:rPr>
                <w:rFonts w:ascii="Times New Roman" w:eastAsia="Times New Roman" w:hAnsi="Times New Roman" w:cs="Times New Roman"/>
                <w:sz w:val="24"/>
                <w:szCs w:val="24"/>
              </w:rPr>
              <w:t>:30.</w:t>
            </w:r>
          </w:p>
          <w:p w:rsidR="002B7ED7" w:rsidRPr="00B167E3" w:rsidRDefault="002B7ED7" w:rsidP="00B167E3">
            <w:pPr>
              <w:jc w:val="both"/>
              <w:rPr>
                <w:rFonts w:ascii="Times New Roman" w:eastAsia="Times New Roman" w:hAnsi="Times New Roman" w:cs="Times New Roman"/>
                <w:sz w:val="24"/>
                <w:szCs w:val="24"/>
              </w:rPr>
            </w:pPr>
          </w:p>
          <w:p w:rsidR="002B7ED7" w:rsidRPr="00B167E3" w:rsidRDefault="002B7ED7" w:rsidP="00B167E3">
            <w:pPr>
              <w:jc w:val="both"/>
              <w:rPr>
                <w:rFonts w:ascii="Times New Roman" w:eastAsia="Times New Roman" w:hAnsi="Times New Roman" w:cs="Times New Roman"/>
                <w:sz w:val="24"/>
                <w:szCs w:val="24"/>
              </w:rPr>
            </w:pPr>
          </w:p>
          <w:p w:rsidR="00F852B9" w:rsidRPr="00B167E3" w:rsidRDefault="00F852B9" w:rsidP="00B167E3">
            <w:pPr>
              <w:jc w:val="both"/>
              <w:rPr>
                <w:rFonts w:ascii="Times New Roman" w:eastAsia="Times New Roman" w:hAnsi="Times New Roman" w:cs="Times New Roman"/>
                <w:sz w:val="24"/>
                <w:szCs w:val="24"/>
              </w:rPr>
            </w:pPr>
          </w:p>
        </w:tc>
      </w:tr>
      <w:tr w:rsidR="00F852B9" w:rsidRPr="00B167E3" w:rsidTr="00F852B9">
        <w:tc>
          <w:tcPr>
            <w:tcW w:w="5058" w:type="dxa"/>
          </w:tcPr>
          <w:p w:rsidR="00F852B9" w:rsidRPr="00B167E3" w:rsidRDefault="002B7ED7" w:rsidP="00B167E3">
            <w:pPr>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PROBA SCRISĂ</w:t>
            </w:r>
          </w:p>
        </w:tc>
        <w:tc>
          <w:tcPr>
            <w:tcW w:w="5058" w:type="dxa"/>
          </w:tcPr>
          <w:p w:rsidR="00F852B9" w:rsidRPr="00B167E3" w:rsidRDefault="002C2855" w:rsidP="00B167E3">
            <w:pPr>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19</w:t>
            </w:r>
            <w:r w:rsidR="002B7ED7" w:rsidRPr="00B167E3">
              <w:rPr>
                <w:rFonts w:ascii="Times New Roman" w:eastAsia="Times New Roman" w:hAnsi="Times New Roman" w:cs="Times New Roman"/>
                <w:b/>
                <w:sz w:val="24"/>
                <w:szCs w:val="24"/>
              </w:rPr>
              <w:t>.11.202</w:t>
            </w:r>
            <w:r w:rsidR="009A79FB" w:rsidRPr="00B167E3">
              <w:rPr>
                <w:rFonts w:ascii="Times New Roman" w:eastAsia="Times New Roman" w:hAnsi="Times New Roman" w:cs="Times New Roman"/>
                <w:b/>
                <w:sz w:val="24"/>
                <w:szCs w:val="24"/>
              </w:rPr>
              <w:t>6</w:t>
            </w:r>
            <w:r w:rsidR="002B7ED7" w:rsidRPr="00B167E3">
              <w:rPr>
                <w:rFonts w:ascii="Times New Roman" w:eastAsia="Times New Roman" w:hAnsi="Times New Roman" w:cs="Times New Roman"/>
                <w:b/>
                <w:sz w:val="24"/>
                <w:szCs w:val="24"/>
              </w:rPr>
              <w:t>, ora 10:00</w:t>
            </w:r>
          </w:p>
        </w:tc>
      </w:tr>
      <w:tr w:rsidR="00F852B9" w:rsidRPr="00B167E3" w:rsidTr="00F852B9">
        <w:tc>
          <w:tcPr>
            <w:tcW w:w="5058" w:type="dxa"/>
          </w:tcPr>
          <w:p w:rsidR="00F852B9" w:rsidRPr="00B167E3" w:rsidRDefault="002B7ED7"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CONTESTAȚII</w:t>
            </w:r>
          </w:p>
        </w:tc>
        <w:tc>
          <w:tcPr>
            <w:tcW w:w="5058" w:type="dxa"/>
          </w:tcPr>
          <w:p w:rsidR="002B7ED7" w:rsidRPr="00B167E3" w:rsidRDefault="002C2855"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20</w:t>
            </w:r>
            <w:r w:rsidR="002B7ED7" w:rsidRPr="00B167E3">
              <w:rPr>
                <w:rFonts w:ascii="Times New Roman" w:eastAsia="Times New Roman" w:hAnsi="Times New Roman" w:cs="Times New Roman"/>
                <w:sz w:val="24"/>
                <w:szCs w:val="24"/>
              </w:rPr>
              <w:t>.11.202</w:t>
            </w:r>
            <w:r w:rsidR="003646CC" w:rsidRPr="00B167E3">
              <w:rPr>
                <w:rFonts w:ascii="Times New Roman" w:eastAsia="Times New Roman" w:hAnsi="Times New Roman" w:cs="Times New Roman"/>
                <w:sz w:val="24"/>
                <w:szCs w:val="24"/>
              </w:rPr>
              <w:t>6</w:t>
            </w:r>
            <w:r w:rsidR="002B7ED7" w:rsidRPr="00B167E3">
              <w:rPr>
                <w:rFonts w:ascii="Times New Roman" w:eastAsia="Times New Roman" w:hAnsi="Times New Roman" w:cs="Times New Roman"/>
                <w:sz w:val="24"/>
                <w:szCs w:val="24"/>
              </w:rPr>
              <w:t>, -depunere contestații în intervalul orar 08:00-12:00;</w:t>
            </w:r>
          </w:p>
          <w:p w:rsidR="002B7ED7" w:rsidRPr="00B167E3" w:rsidRDefault="002B7ED7"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-soluționare contestații în intervalul orar 12:00-1</w:t>
            </w:r>
            <w:r w:rsidR="009A79FB" w:rsidRPr="00B167E3">
              <w:rPr>
                <w:rFonts w:ascii="Times New Roman" w:eastAsia="Times New Roman" w:hAnsi="Times New Roman" w:cs="Times New Roman"/>
                <w:sz w:val="24"/>
                <w:szCs w:val="24"/>
              </w:rPr>
              <w:t>5</w:t>
            </w:r>
            <w:r w:rsidRPr="00B167E3">
              <w:rPr>
                <w:rFonts w:ascii="Times New Roman" w:eastAsia="Times New Roman" w:hAnsi="Times New Roman" w:cs="Times New Roman"/>
                <w:sz w:val="24"/>
                <w:szCs w:val="24"/>
              </w:rPr>
              <w:t>:00;</w:t>
            </w:r>
          </w:p>
          <w:p w:rsidR="002B7ED7" w:rsidRPr="00B167E3" w:rsidRDefault="002B7ED7"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-afișare rezultate contestații ora 1</w:t>
            </w:r>
            <w:r w:rsidR="009A79FB" w:rsidRPr="00B167E3">
              <w:rPr>
                <w:rFonts w:ascii="Times New Roman" w:eastAsia="Times New Roman" w:hAnsi="Times New Roman" w:cs="Times New Roman"/>
                <w:sz w:val="24"/>
                <w:szCs w:val="24"/>
              </w:rPr>
              <w:t>5</w:t>
            </w:r>
            <w:r w:rsidRPr="00B167E3">
              <w:rPr>
                <w:rFonts w:ascii="Times New Roman" w:eastAsia="Times New Roman" w:hAnsi="Times New Roman" w:cs="Times New Roman"/>
                <w:sz w:val="24"/>
                <w:szCs w:val="24"/>
              </w:rPr>
              <w:t>:30.</w:t>
            </w:r>
          </w:p>
          <w:p w:rsidR="00F852B9" w:rsidRPr="00B167E3" w:rsidRDefault="00F852B9" w:rsidP="00B167E3">
            <w:pPr>
              <w:jc w:val="both"/>
              <w:rPr>
                <w:rFonts w:ascii="Times New Roman" w:eastAsia="Times New Roman" w:hAnsi="Times New Roman" w:cs="Times New Roman"/>
                <w:sz w:val="24"/>
                <w:szCs w:val="24"/>
              </w:rPr>
            </w:pPr>
          </w:p>
        </w:tc>
      </w:tr>
      <w:tr w:rsidR="00F852B9" w:rsidRPr="00B167E3" w:rsidTr="00F852B9">
        <w:tc>
          <w:tcPr>
            <w:tcW w:w="5058" w:type="dxa"/>
          </w:tcPr>
          <w:p w:rsidR="00F852B9" w:rsidRPr="00B167E3" w:rsidRDefault="00442E25" w:rsidP="00B167E3">
            <w:pPr>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INTERVIUL</w:t>
            </w:r>
          </w:p>
        </w:tc>
        <w:tc>
          <w:tcPr>
            <w:tcW w:w="5058" w:type="dxa"/>
          </w:tcPr>
          <w:p w:rsidR="00F852B9" w:rsidRPr="00B167E3" w:rsidRDefault="002C2855" w:rsidP="00B167E3">
            <w:pPr>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2</w:t>
            </w:r>
            <w:r w:rsidR="003646CC" w:rsidRPr="00B167E3">
              <w:rPr>
                <w:rFonts w:ascii="Times New Roman" w:eastAsia="Times New Roman" w:hAnsi="Times New Roman" w:cs="Times New Roman"/>
                <w:b/>
                <w:sz w:val="24"/>
                <w:szCs w:val="24"/>
              </w:rPr>
              <w:t>3.11.2026</w:t>
            </w:r>
            <w:r w:rsidR="00AC37A8" w:rsidRPr="00B167E3">
              <w:rPr>
                <w:rFonts w:ascii="Times New Roman" w:eastAsia="Times New Roman" w:hAnsi="Times New Roman" w:cs="Times New Roman"/>
                <w:b/>
                <w:sz w:val="24"/>
                <w:szCs w:val="24"/>
              </w:rPr>
              <w:t>, ora 1</w:t>
            </w:r>
            <w:r w:rsidR="003E33AF" w:rsidRPr="00B167E3">
              <w:rPr>
                <w:rFonts w:ascii="Times New Roman" w:eastAsia="Times New Roman" w:hAnsi="Times New Roman" w:cs="Times New Roman"/>
                <w:b/>
                <w:sz w:val="24"/>
                <w:szCs w:val="24"/>
              </w:rPr>
              <w:t>2:3</w:t>
            </w:r>
            <w:r w:rsidR="00442E25" w:rsidRPr="00B167E3">
              <w:rPr>
                <w:rFonts w:ascii="Times New Roman" w:eastAsia="Times New Roman" w:hAnsi="Times New Roman" w:cs="Times New Roman"/>
                <w:b/>
                <w:sz w:val="24"/>
                <w:szCs w:val="24"/>
              </w:rPr>
              <w:t>0</w:t>
            </w:r>
          </w:p>
        </w:tc>
      </w:tr>
      <w:tr w:rsidR="00F852B9" w:rsidRPr="00B167E3" w:rsidTr="00F852B9">
        <w:tc>
          <w:tcPr>
            <w:tcW w:w="5058" w:type="dxa"/>
          </w:tcPr>
          <w:p w:rsidR="00F852B9" w:rsidRPr="00B167E3" w:rsidRDefault="00442E25"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CONTESTAȚII</w:t>
            </w:r>
          </w:p>
        </w:tc>
        <w:tc>
          <w:tcPr>
            <w:tcW w:w="5058" w:type="dxa"/>
          </w:tcPr>
          <w:p w:rsidR="00442E25" w:rsidRPr="00B167E3" w:rsidRDefault="00271385"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24</w:t>
            </w:r>
            <w:r w:rsidR="003646CC" w:rsidRPr="00B167E3">
              <w:rPr>
                <w:rFonts w:ascii="Times New Roman" w:eastAsia="Times New Roman" w:hAnsi="Times New Roman" w:cs="Times New Roman"/>
                <w:sz w:val="24"/>
                <w:szCs w:val="24"/>
              </w:rPr>
              <w:t>.11.2026</w:t>
            </w:r>
            <w:r w:rsidR="00442E25" w:rsidRPr="00B167E3">
              <w:rPr>
                <w:rFonts w:ascii="Times New Roman" w:eastAsia="Times New Roman" w:hAnsi="Times New Roman" w:cs="Times New Roman"/>
                <w:sz w:val="24"/>
                <w:szCs w:val="24"/>
              </w:rPr>
              <w:t xml:space="preserve">, -depunere contestații în intervalul </w:t>
            </w:r>
            <w:r w:rsidR="00442E25" w:rsidRPr="00B167E3">
              <w:rPr>
                <w:rFonts w:ascii="Times New Roman" w:eastAsia="Times New Roman" w:hAnsi="Times New Roman" w:cs="Times New Roman"/>
                <w:sz w:val="24"/>
                <w:szCs w:val="24"/>
              </w:rPr>
              <w:lastRenderedPageBreak/>
              <w:t>orar 08:00-12:00;</w:t>
            </w:r>
          </w:p>
          <w:p w:rsidR="00442E25" w:rsidRPr="00B167E3" w:rsidRDefault="00442E25"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-soluționare contestații în intervalul orar 12:00-1</w:t>
            </w:r>
            <w:r w:rsidR="003646CC" w:rsidRPr="00B167E3">
              <w:rPr>
                <w:rFonts w:ascii="Times New Roman" w:eastAsia="Times New Roman" w:hAnsi="Times New Roman" w:cs="Times New Roman"/>
                <w:sz w:val="24"/>
                <w:szCs w:val="24"/>
              </w:rPr>
              <w:t>5</w:t>
            </w:r>
            <w:r w:rsidRPr="00B167E3">
              <w:rPr>
                <w:rFonts w:ascii="Times New Roman" w:eastAsia="Times New Roman" w:hAnsi="Times New Roman" w:cs="Times New Roman"/>
                <w:sz w:val="24"/>
                <w:szCs w:val="24"/>
              </w:rPr>
              <w:t>:00;</w:t>
            </w:r>
          </w:p>
          <w:p w:rsidR="00442E25" w:rsidRPr="00B167E3" w:rsidRDefault="00442E25" w:rsidP="00B167E3">
            <w:pPr>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-afișare rezultate contestații ora 1</w:t>
            </w:r>
            <w:r w:rsidR="003646CC" w:rsidRPr="00B167E3">
              <w:rPr>
                <w:rFonts w:ascii="Times New Roman" w:eastAsia="Times New Roman" w:hAnsi="Times New Roman" w:cs="Times New Roman"/>
                <w:sz w:val="24"/>
                <w:szCs w:val="24"/>
              </w:rPr>
              <w:t>5</w:t>
            </w:r>
            <w:r w:rsidRPr="00B167E3">
              <w:rPr>
                <w:rFonts w:ascii="Times New Roman" w:eastAsia="Times New Roman" w:hAnsi="Times New Roman" w:cs="Times New Roman"/>
                <w:sz w:val="24"/>
                <w:szCs w:val="24"/>
              </w:rPr>
              <w:t>:30.</w:t>
            </w:r>
          </w:p>
          <w:p w:rsidR="00F852B9" w:rsidRPr="00B167E3" w:rsidRDefault="00F852B9" w:rsidP="00B167E3">
            <w:pPr>
              <w:jc w:val="both"/>
              <w:rPr>
                <w:rFonts w:ascii="Times New Roman" w:eastAsia="Times New Roman" w:hAnsi="Times New Roman" w:cs="Times New Roman"/>
                <w:sz w:val="24"/>
                <w:szCs w:val="24"/>
              </w:rPr>
            </w:pPr>
          </w:p>
        </w:tc>
      </w:tr>
      <w:tr w:rsidR="00F852B9" w:rsidRPr="00B167E3" w:rsidTr="00F852B9">
        <w:tc>
          <w:tcPr>
            <w:tcW w:w="5058" w:type="dxa"/>
          </w:tcPr>
          <w:p w:rsidR="00F852B9" w:rsidRPr="00B167E3" w:rsidRDefault="00442E25" w:rsidP="00B167E3">
            <w:pPr>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lastRenderedPageBreak/>
              <w:t>AFIȘARE REZULTATE FINALE</w:t>
            </w:r>
          </w:p>
        </w:tc>
        <w:tc>
          <w:tcPr>
            <w:tcW w:w="5058" w:type="dxa"/>
          </w:tcPr>
          <w:p w:rsidR="00F852B9" w:rsidRPr="00B167E3" w:rsidRDefault="00271385" w:rsidP="00B167E3">
            <w:pPr>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25</w:t>
            </w:r>
            <w:r w:rsidR="00442E25" w:rsidRPr="00B167E3">
              <w:rPr>
                <w:rFonts w:ascii="Times New Roman" w:eastAsia="Times New Roman" w:hAnsi="Times New Roman" w:cs="Times New Roman"/>
                <w:b/>
                <w:sz w:val="24"/>
                <w:szCs w:val="24"/>
              </w:rPr>
              <w:t>.11.202</w:t>
            </w:r>
            <w:r w:rsidR="00DE190D" w:rsidRPr="00B167E3">
              <w:rPr>
                <w:rFonts w:ascii="Times New Roman" w:eastAsia="Times New Roman" w:hAnsi="Times New Roman" w:cs="Times New Roman"/>
                <w:b/>
                <w:sz w:val="24"/>
                <w:szCs w:val="24"/>
              </w:rPr>
              <w:t>6</w:t>
            </w:r>
          </w:p>
        </w:tc>
      </w:tr>
    </w:tbl>
    <w:p w:rsidR="00F852B9" w:rsidRPr="00B167E3" w:rsidRDefault="00F852B9" w:rsidP="00B167E3">
      <w:pPr>
        <w:spacing w:after="0" w:line="240" w:lineRule="auto"/>
        <w:jc w:val="both"/>
        <w:rPr>
          <w:rFonts w:ascii="Times New Roman" w:eastAsia="Times New Roman" w:hAnsi="Times New Roman" w:cs="Times New Roman"/>
          <w:sz w:val="24"/>
          <w:szCs w:val="24"/>
        </w:rPr>
      </w:pPr>
    </w:p>
    <w:p w:rsidR="00415DDF" w:rsidRPr="00B167E3" w:rsidRDefault="00415DDF" w:rsidP="00B167E3">
      <w:pPr>
        <w:spacing w:after="0" w:line="240" w:lineRule="auto"/>
        <w:jc w:val="both"/>
        <w:rPr>
          <w:rFonts w:ascii="Times New Roman" w:eastAsia="Times New Roman" w:hAnsi="Times New Roman" w:cs="Times New Roman"/>
          <w:sz w:val="24"/>
          <w:szCs w:val="24"/>
        </w:rPr>
      </w:pPr>
    </w:p>
    <w:p w:rsidR="00415DDF" w:rsidRPr="00B167E3" w:rsidRDefault="00415DDF" w:rsidP="00B167E3">
      <w:pPr>
        <w:spacing w:after="0" w:line="240" w:lineRule="auto"/>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Rezultatul </w:t>
      </w:r>
      <w:r w:rsidRPr="00B167E3">
        <w:rPr>
          <w:rFonts w:ascii="Times New Roman" w:eastAsia="Times New Roman" w:hAnsi="Times New Roman" w:cs="Times New Roman"/>
          <w:b/>
          <w:sz w:val="24"/>
          <w:szCs w:val="24"/>
        </w:rPr>
        <w:t>selecţiei dosarelor</w:t>
      </w:r>
      <w:r w:rsidRPr="00B167E3">
        <w:rPr>
          <w:rFonts w:ascii="Times New Roman" w:eastAsia="Times New Roman" w:hAnsi="Times New Roman" w:cs="Times New Roman"/>
          <w:sz w:val="24"/>
          <w:szCs w:val="24"/>
        </w:rPr>
        <w:t xml:space="preserve"> se va afişa pe site-ul Universităţii “Aurel Vlaicu” din  Arad.</w:t>
      </w:r>
    </w:p>
    <w:p w:rsidR="00415DDF" w:rsidRPr="00B167E3" w:rsidRDefault="00371C37" w:rsidP="00B167E3">
      <w:pPr>
        <w:spacing w:after="0" w:line="240" w:lineRule="auto"/>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w:t>
      </w:r>
      <w:r w:rsidR="00415DDF" w:rsidRPr="00B167E3">
        <w:rPr>
          <w:rFonts w:ascii="Times New Roman" w:eastAsia="Times New Roman" w:hAnsi="Times New Roman" w:cs="Times New Roman"/>
          <w:b/>
          <w:sz w:val="24"/>
          <w:szCs w:val="24"/>
        </w:rPr>
        <w:t>Proba scrisă</w:t>
      </w:r>
      <w:r w:rsidRPr="00B167E3">
        <w:rPr>
          <w:rFonts w:ascii="Times New Roman" w:eastAsia="Times New Roman" w:hAnsi="Times New Roman" w:cs="Times New Roman"/>
          <w:sz w:val="24"/>
          <w:szCs w:val="24"/>
        </w:rPr>
        <w:t xml:space="preserve"> </w:t>
      </w:r>
      <w:r w:rsidR="00415DDF" w:rsidRPr="00B167E3">
        <w:rPr>
          <w:rFonts w:ascii="Times New Roman" w:eastAsia="Times New Roman" w:hAnsi="Times New Roman" w:cs="Times New Roman"/>
          <w:sz w:val="24"/>
          <w:szCs w:val="24"/>
        </w:rPr>
        <w:t xml:space="preserve"> se va organiza şi desfăşura la Sediul Universităţii „Aurel Vlaicu” din Arad ,situat în municipiul Arad, Bdul. Revoluţiei nr. 77. </w:t>
      </w:r>
    </w:p>
    <w:p w:rsidR="00415DDF" w:rsidRPr="00B167E3" w:rsidRDefault="00415DDF" w:rsidP="00B167E3">
      <w:pPr>
        <w:spacing w:after="0" w:line="240" w:lineRule="auto"/>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În cadrul probei scrise vor fi testate cunoştinţele teoretice necesare ocupării postului.</w:t>
      </w:r>
    </w:p>
    <w:p w:rsidR="00415DDF" w:rsidRPr="00B167E3" w:rsidRDefault="00415DDF" w:rsidP="00B167E3">
      <w:pPr>
        <w:spacing w:after="0" w:line="240" w:lineRule="auto"/>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 xml:space="preserve">Intrarea candidaţilor la </w:t>
      </w:r>
      <w:r w:rsidR="003B5244" w:rsidRPr="00B167E3">
        <w:rPr>
          <w:rFonts w:ascii="Times New Roman" w:eastAsia="Times New Roman" w:hAnsi="Times New Roman" w:cs="Times New Roman"/>
          <w:b/>
          <w:sz w:val="24"/>
          <w:szCs w:val="24"/>
        </w:rPr>
        <w:t>proba scrisă</w:t>
      </w:r>
      <w:r w:rsidRPr="00B167E3">
        <w:rPr>
          <w:rFonts w:ascii="Times New Roman" w:eastAsia="Times New Roman" w:hAnsi="Times New Roman" w:cs="Times New Roman"/>
          <w:b/>
          <w:sz w:val="24"/>
          <w:szCs w:val="24"/>
        </w:rPr>
        <w:t xml:space="preserve"> se face pe baza cărţii de identitate începând cu ora </w:t>
      </w:r>
      <w:r w:rsidR="003B5244" w:rsidRPr="00B167E3">
        <w:rPr>
          <w:rFonts w:ascii="Times New Roman" w:eastAsia="Times New Roman" w:hAnsi="Times New Roman" w:cs="Times New Roman"/>
          <w:b/>
          <w:sz w:val="24"/>
          <w:szCs w:val="24"/>
        </w:rPr>
        <w:t>09</w:t>
      </w:r>
      <w:r w:rsidRPr="00B167E3">
        <w:rPr>
          <w:rFonts w:ascii="Times New Roman" w:eastAsia="Times New Roman" w:hAnsi="Times New Roman" w:cs="Times New Roman"/>
          <w:b/>
          <w:sz w:val="24"/>
          <w:szCs w:val="24"/>
        </w:rPr>
        <w:t>:45.</w:t>
      </w:r>
    </w:p>
    <w:p w:rsidR="00415DDF" w:rsidRPr="00B167E3" w:rsidRDefault="00415DDF" w:rsidP="00B167E3">
      <w:pPr>
        <w:spacing w:after="0" w:line="240" w:lineRule="auto"/>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Se interzice accesul  în sala de concurs cu telefoane mobile, alte dispozitive electronice , cu diverse materiale sau documente.</w:t>
      </w:r>
    </w:p>
    <w:p w:rsidR="00371C37" w:rsidRPr="00B167E3" w:rsidRDefault="00415DDF" w:rsidP="00B167E3">
      <w:pPr>
        <w:spacing w:after="0" w:line="240" w:lineRule="auto"/>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 xml:space="preserve">Pot participa la etapa următoare  candidaţii </w:t>
      </w:r>
      <w:r w:rsidR="00953A2D" w:rsidRPr="00B167E3">
        <w:rPr>
          <w:rFonts w:ascii="Times New Roman" w:eastAsia="Times New Roman" w:hAnsi="Times New Roman" w:cs="Times New Roman"/>
          <w:b/>
          <w:sz w:val="24"/>
          <w:szCs w:val="24"/>
        </w:rPr>
        <w:t>care au realizat minim 5</w:t>
      </w:r>
      <w:r w:rsidR="00371C37" w:rsidRPr="00B167E3">
        <w:rPr>
          <w:rFonts w:ascii="Times New Roman" w:eastAsia="Times New Roman" w:hAnsi="Times New Roman" w:cs="Times New Roman"/>
          <w:b/>
          <w:sz w:val="24"/>
          <w:szCs w:val="24"/>
        </w:rPr>
        <w:t>0 de puncte din totalul de 100 de puncte .</w:t>
      </w:r>
    </w:p>
    <w:p w:rsidR="00415DDF" w:rsidRPr="00B167E3" w:rsidRDefault="00415DDF" w:rsidP="00B167E3">
      <w:pPr>
        <w:spacing w:after="0" w:line="240" w:lineRule="auto"/>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 xml:space="preserve">În cadrul interviului se vor evalua:          </w:t>
      </w:r>
    </w:p>
    <w:p w:rsidR="00415DDF" w:rsidRPr="00B167E3" w:rsidRDefault="00415DDF" w:rsidP="00B167E3">
      <w:pPr>
        <w:spacing w:after="0" w:line="240" w:lineRule="auto"/>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 xml:space="preserve">  - abilităţile şi cunoştinţele impuse de funcţie;</w:t>
      </w:r>
    </w:p>
    <w:p w:rsidR="00415DDF" w:rsidRPr="00B167E3" w:rsidRDefault="00415DDF" w:rsidP="00B167E3">
      <w:pPr>
        <w:spacing w:after="0" w:line="240" w:lineRule="auto"/>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 xml:space="preserve">  - comportamentul în situaţii de criză;</w:t>
      </w:r>
    </w:p>
    <w:p w:rsidR="00415DDF" w:rsidRPr="00B167E3" w:rsidRDefault="00415DDF" w:rsidP="00B167E3">
      <w:pPr>
        <w:spacing w:after="0" w:line="240" w:lineRule="auto"/>
        <w:jc w:val="both"/>
        <w:rPr>
          <w:rFonts w:ascii="Times New Roman" w:eastAsia="Times New Roman" w:hAnsi="Times New Roman" w:cs="Times New Roman"/>
          <w:sz w:val="24"/>
          <w:szCs w:val="24"/>
        </w:rPr>
      </w:pPr>
      <w:r w:rsidRPr="00B167E3">
        <w:rPr>
          <w:rFonts w:ascii="Times New Roman" w:eastAsia="Times New Roman" w:hAnsi="Times New Roman" w:cs="Times New Roman"/>
          <w:sz w:val="24"/>
          <w:szCs w:val="24"/>
        </w:rPr>
        <w:t xml:space="preserve"> </w:t>
      </w:r>
    </w:p>
    <w:p w:rsidR="00415DDF" w:rsidRPr="00B167E3" w:rsidRDefault="00415DDF" w:rsidP="00B167E3">
      <w:pPr>
        <w:spacing w:after="0" w:line="240" w:lineRule="auto"/>
        <w:jc w:val="both"/>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 xml:space="preserve">   Rezultatele fiecărei probe şi a eventualelor contestaţii vor fi afişate pe pagina de internet a universităţii secţiunea  UNIVERSITATE –&gt; Interes public -&gt; Carieră -&gt; Concursuri posturi administrative.</w:t>
      </w:r>
    </w:p>
    <w:p w:rsidR="00415DDF" w:rsidRPr="00B167E3" w:rsidRDefault="00415DDF" w:rsidP="00B167E3">
      <w:pPr>
        <w:spacing w:after="0" w:line="240" w:lineRule="auto"/>
        <w:jc w:val="both"/>
        <w:rPr>
          <w:rFonts w:ascii="Times New Roman" w:eastAsia="Times New Roman" w:hAnsi="Times New Roman" w:cs="Times New Roman"/>
          <w:sz w:val="24"/>
          <w:szCs w:val="24"/>
        </w:rPr>
      </w:pPr>
    </w:p>
    <w:p w:rsidR="00415DDF" w:rsidRPr="00B167E3" w:rsidRDefault="00415DDF" w:rsidP="00B167E3">
      <w:pPr>
        <w:spacing w:after="0" w:line="240" w:lineRule="auto"/>
        <w:jc w:val="center"/>
        <w:rPr>
          <w:rFonts w:ascii="Times New Roman" w:eastAsia="Times New Roman" w:hAnsi="Times New Roman" w:cs="Times New Roman"/>
          <w:sz w:val="24"/>
          <w:szCs w:val="24"/>
        </w:rPr>
      </w:pPr>
    </w:p>
    <w:p w:rsidR="00415DDF" w:rsidRPr="00B167E3" w:rsidRDefault="00415DDF" w:rsidP="00B167E3">
      <w:pPr>
        <w:spacing w:after="0" w:line="240" w:lineRule="auto"/>
        <w:jc w:val="center"/>
        <w:rPr>
          <w:rFonts w:ascii="Times New Roman" w:eastAsia="Times New Roman" w:hAnsi="Times New Roman" w:cs="Times New Roman"/>
          <w:b/>
          <w:sz w:val="24"/>
          <w:szCs w:val="24"/>
        </w:rPr>
      </w:pPr>
    </w:p>
    <w:p w:rsidR="00415DDF" w:rsidRPr="00B167E3" w:rsidRDefault="00415DDF" w:rsidP="00B167E3">
      <w:pPr>
        <w:spacing w:after="0" w:line="240" w:lineRule="auto"/>
        <w:jc w:val="center"/>
        <w:rPr>
          <w:rFonts w:ascii="Times New Roman" w:eastAsia="Times New Roman" w:hAnsi="Times New Roman" w:cs="Times New Roman"/>
          <w:b/>
          <w:sz w:val="24"/>
          <w:szCs w:val="24"/>
        </w:rPr>
      </w:pPr>
    </w:p>
    <w:p w:rsidR="00415DDF" w:rsidRPr="00B167E3" w:rsidRDefault="00415DDF" w:rsidP="00B167E3">
      <w:pPr>
        <w:spacing w:after="0" w:line="240" w:lineRule="auto"/>
        <w:jc w:val="center"/>
        <w:rPr>
          <w:rFonts w:ascii="Times New Roman" w:eastAsia="Times New Roman" w:hAnsi="Times New Roman" w:cs="Times New Roman"/>
          <w:b/>
          <w:sz w:val="24"/>
          <w:szCs w:val="24"/>
        </w:rPr>
      </w:pPr>
      <w:r w:rsidRPr="00B167E3">
        <w:rPr>
          <w:rFonts w:ascii="Times New Roman" w:eastAsia="Times New Roman" w:hAnsi="Times New Roman" w:cs="Times New Roman"/>
          <w:b/>
          <w:sz w:val="24"/>
          <w:szCs w:val="24"/>
        </w:rPr>
        <w:t>Rector,</w:t>
      </w:r>
    </w:p>
    <w:p w:rsidR="00415DDF" w:rsidRPr="00B167E3" w:rsidRDefault="004269FE" w:rsidP="00B167E3">
      <w:pPr>
        <w:spacing w:line="240" w:lineRule="auto"/>
        <w:jc w:val="center"/>
        <w:rPr>
          <w:rFonts w:ascii="Times New Roman" w:hAnsi="Times New Roman" w:cs="Times New Roman"/>
          <w:b/>
          <w:sz w:val="24"/>
          <w:szCs w:val="24"/>
          <w:shd w:val="clear" w:color="auto" w:fill="FFFFFF"/>
        </w:rPr>
      </w:pPr>
      <w:r w:rsidRPr="00B167E3">
        <w:rPr>
          <w:rFonts w:ascii="Times New Roman" w:eastAsia="Times New Roman" w:hAnsi="Times New Roman" w:cs="Times New Roman"/>
          <w:b/>
          <w:sz w:val="24"/>
          <w:szCs w:val="24"/>
        </w:rPr>
        <w:t>Dr.habil. Ramona LILE</w:t>
      </w:r>
    </w:p>
    <w:p w:rsidR="00CF7B61" w:rsidRDefault="00CF7B61" w:rsidP="00CF7B61">
      <w:pPr>
        <w:sectPr w:rsidR="00CF7B61" w:rsidSect="00BB3A4B">
          <w:headerReference w:type="default" r:id="rId13"/>
          <w:footerReference w:type="default" r:id="rId14"/>
          <w:type w:val="continuous"/>
          <w:pgSz w:w="12240" w:h="15840"/>
          <w:pgMar w:top="284" w:right="900" w:bottom="142" w:left="1440" w:header="720" w:footer="720" w:gutter="0"/>
          <w:cols w:space="720"/>
          <w:formProt w:val="0"/>
          <w:docGrid w:linePitch="360"/>
        </w:sectPr>
      </w:pPr>
    </w:p>
    <w:p w:rsidR="00DD1C9A" w:rsidRPr="00CF7B61" w:rsidRDefault="00DD1C9A" w:rsidP="00CF7B61"/>
    <w:sectPr w:rsidR="00DD1C9A" w:rsidRPr="00CF7B61" w:rsidSect="00BB3A4B">
      <w:type w:val="continuous"/>
      <w:pgSz w:w="12240" w:h="15840"/>
      <w:pgMar w:top="284" w:right="900" w:bottom="14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1A00" w:rsidRDefault="00B51A00" w:rsidP="006C50BB">
      <w:pPr>
        <w:spacing w:after="0" w:line="240" w:lineRule="auto"/>
      </w:pPr>
      <w:r>
        <w:separator/>
      </w:r>
    </w:p>
  </w:endnote>
  <w:endnote w:type="continuationSeparator" w:id="0">
    <w:p w:rsidR="00B51A00" w:rsidRDefault="00B51A00" w:rsidP="006C5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5C" w:rsidRDefault="00A86F5C" w:rsidP="00A86F5C">
    <w:pPr>
      <w:pStyle w:val="Heading2"/>
      <w:widowControl w:val="0"/>
      <w:pBdr>
        <w:bottom w:val="single" w:sz="8" w:space="1" w:color="0070C0"/>
        <w:between w:val="single" w:sz="8" w:space="1" w:color="auto"/>
      </w:pBdr>
      <w:ind w:left="-284"/>
      <w:jc w:val="left"/>
      <w:rPr>
        <w:i w:val="0"/>
        <w:iCs/>
        <w:color w:val="4472C4" w:themeColor="accent1"/>
        <w:szCs w:val="20"/>
      </w:rPr>
    </w:pPr>
    <w:r w:rsidRPr="006536DE">
      <w:rPr>
        <w:i w:val="0"/>
        <w:iCs/>
        <w:color w:val="4472C4" w:themeColor="accent1"/>
        <w:szCs w:val="20"/>
      </w:rPr>
      <w:t xml:space="preserve">Universitatea Aurel Vlaicu </w:t>
    </w:r>
    <w:r w:rsidRPr="006536DE">
      <w:rPr>
        <w:color w:val="4472C4" w:themeColor="accent1"/>
        <w:szCs w:val="20"/>
      </w:rPr>
      <w:t>din</w:t>
    </w:r>
    <w:r w:rsidRPr="006536DE">
      <w:rPr>
        <w:i w:val="0"/>
        <w:iCs/>
        <w:color w:val="4472C4" w:themeColor="accent1"/>
        <w:szCs w:val="20"/>
      </w:rPr>
      <w:t xml:space="preserve"> Arad</w:t>
    </w:r>
  </w:p>
  <w:p w:rsidR="00A86F5C" w:rsidRPr="006165EA" w:rsidRDefault="00A430A8" w:rsidP="00A86F5C">
    <w:pPr>
      <w:pStyle w:val="Heading2"/>
      <w:widowControl w:val="0"/>
      <w:spacing w:line="276" w:lineRule="auto"/>
      <w:ind w:left="-284"/>
      <w:jc w:val="left"/>
      <w:rPr>
        <w:i w:val="0"/>
        <w:iCs/>
        <w:color w:val="000000" w:themeColor="text1"/>
        <w:szCs w:val="20"/>
      </w:rPr>
    </w:pPr>
    <w:r>
      <w:rPr>
        <w:i w:val="0"/>
        <w:iCs/>
        <w:szCs w:val="20"/>
      </w:rPr>
      <w:t>310025</w:t>
    </w:r>
    <w:r w:rsidR="00A86F5C" w:rsidRPr="006165EA">
      <w:rPr>
        <w:i w:val="0"/>
        <w:iCs/>
        <w:szCs w:val="20"/>
      </w:rPr>
      <w:t xml:space="preserve"> Arad, B-dul Revoluției nr. 77   </w:t>
    </w:r>
    <w:r w:rsidR="00A86F5C" w:rsidRPr="006165EA">
      <w:rPr>
        <w:i w:val="0"/>
        <w:iCs/>
        <w:szCs w:val="20"/>
      </w:rPr>
      <w:tab/>
    </w:r>
    <w:r w:rsidR="00A86F5C" w:rsidRPr="006165EA">
      <w:rPr>
        <w:i w:val="0"/>
        <w:iCs/>
        <w:szCs w:val="20"/>
      </w:rPr>
      <w:tab/>
    </w:r>
    <w:r w:rsidR="00A86F5C">
      <w:rPr>
        <w:i w:val="0"/>
        <w:iCs/>
        <w:szCs w:val="20"/>
      </w:rPr>
      <w:tab/>
    </w:r>
    <w:r w:rsidR="00CF7E3E">
      <w:rPr>
        <w:i w:val="0"/>
        <w:iCs/>
        <w:szCs w:val="20"/>
      </w:rPr>
      <w:tab/>
    </w:r>
    <w:hyperlink r:id="rId1" w:history="1">
      <w:r w:rsidR="00CF7E3E" w:rsidRPr="006B01D6">
        <w:rPr>
          <w:rStyle w:val="Hyperlink"/>
          <w:i w:val="0"/>
          <w:iCs/>
          <w:szCs w:val="20"/>
        </w:rPr>
        <w:t>http://www.uav.ro</w:t>
      </w:r>
    </w:hyperlink>
    <w:r>
      <w:rPr>
        <w:i w:val="0"/>
        <w:iCs/>
        <w:color w:val="0070C0"/>
        <w:szCs w:val="20"/>
      </w:rPr>
      <w:t xml:space="preserve"> </w:t>
    </w:r>
    <w:r w:rsidR="00A86F5C" w:rsidRPr="00A301C1">
      <w:rPr>
        <w:i w:val="0"/>
        <w:iCs/>
        <w:color w:val="0070C0"/>
        <w:szCs w:val="20"/>
      </w:rPr>
      <w:t xml:space="preserve"> </w:t>
    </w:r>
    <w:r w:rsidR="00A86F5C" w:rsidRPr="006165EA">
      <w:rPr>
        <w:i w:val="0"/>
        <w:iCs/>
        <w:color w:val="000000" w:themeColor="text1"/>
        <w:szCs w:val="20"/>
      </w:rPr>
      <w:t>e-mail: rectorat@uav.ro</w:t>
    </w:r>
  </w:p>
  <w:p w:rsidR="006C50BB" w:rsidRPr="00A86F5C" w:rsidRDefault="00A86F5C" w:rsidP="00A86F5C">
    <w:pPr>
      <w:keepNext/>
      <w:widowControl w:val="0"/>
      <w:ind w:left="-284"/>
    </w:pPr>
    <w:r w:rsidRPr="006165EA">
      <w:rPr>
        <w:rFonts w:ascii="Times New Roman" w:hAnsi="Times New Roman" w:cs="Times New Roman"/>
        <w:iCs/>
        <w:sz w:val="20"/>
        <w:szCs w:val="20"/>
      </w:rPr>
      <w:t xml:space="preserve">P.O. BOX 2/158 AR </w:t>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Pr>
        <w:rFonts w:ascii="Times New Roman" w:hAnsi="Times New Roman" w:cs="Times New Roman"/>
        <w:iCs/>
        <w:sz w:val="20"/>
        <w:szCs w:val="20"/>
      </w:rPr>
      <w:tab/>
    </w:r>
    <w:r w:rsidRPr="006165EA">
      <w:rPr>
        <w:rFonts w:ascii="Times New Roman" w:hAnsi="Times New Roman" w:cs="Times New Roman"/>
        <w:iCs/>
        <w:sz w:val="20"/>
        <w:szCs w:val="20"/>
      </w:rPr>
      <w:t>Tel.: 0040-257- 283010; fax. 0040-257- 280070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1A00" w:rsidRDefault="00B51A00" w:rsidP="006C50BB">
      <w:pPr>
        <w:spacing w:after="0" w:line="240" w:lineRule="auto"/>
      </w:pPr>
      <w:r>
        <w:separator/>
      </w:r>
    </w:p>
  </w:footnote>
  <w:footnote w:type="continuationSeparator" w:id="0">
    <w:p w:rsidR="00B51A00" w:rsidRDefault="00B51A00" w:rsidP="006C50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BB" w:rsidRDefault="00AB20A6" w:rsidP="00A82980">
    <w:pPr>
      <w:pStyle w:val="Header"/>
      <w:ind w:left="-567"/>
      <w:jc w:val="center"/>
    </w:pPr>
    <w:r>
      <w:rPr>
        <w:noProof/>
        <w:lang w:val="en-GB" w:eastAsia="en-GB"/>
      </w:rPr>
      <w:drawing>
        <wp:inline distT="0" distB="0" distL="0" distR="0">
          <wp:extent cx="6286500" cy="765810"/>
          <wp:effectExtent l="0" t="0" r="0" b="0"/>
          <wp:docPr id="153148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8387" name="Picture 153148387"/>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86500" cy="765810"/>
                  </a:xfrm>
                  <a:prstGeom prst="rect">
                    <a:avLst/>
                  </a:prstGeom>
                </pic:spPr>
              </pic:pic>
            </a:graphicData>
          </a:graphic>
        </wp:inline>
      </w:drawing>
    </w:r>
  </w:p>
  <w:p w:rsidR="006C50BB" w:rsidRDefault="006C50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8056A"/>
    <w:multiLevelType w:val="multilevel"/>
    <w:tmpl w:val="C7803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DE2CA8"/>
    <w:multiLevelType w:val="multilevel"/>
    <w:tmpl w:val="DC9C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C3065A"/>
    <w:multiLevelType w:val="multilevel"/>
    <w:tmpl w:val="D5D6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A62FFB"/>
    <w:multiLevelType w:val="multilevel"/>
    <w:tmpl w:val="D820DA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796061"/>
    <w:multiLevelType w:val="multilevel"/>
    <w:tmpl w:val="44EC7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0061864"/>
    <w:multiLevelType w:val="multilevel"/>
    <w:tmpl w:val="BC1A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6C6B2F"/>
    <w:multiLevelType w:val="hybridMultilevel"/>
    <w:tmpl w:val="87203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F60BC4"/>
    <w:multiLevelType w:val="multilevel"/>
    <w:tmpl w:val="20060E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09A1DCE"/>
    <w:multiLevelType w:val="multilevel"/>
    <w:tmpl w:val="F3E2BE9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42542A"/>
    <w:multiLevelType w:val="hybridMultilevel"/>
    <w:tmpl w:val="6F742C44"/>
    <w:lvl w:ilvl="0" w:tplc="E98AD9A6">
      <w:start w:val="1"/>
      <w:numFmt w:val="lowerLetter"/>
      <w:lvlText w:val="%1)"/>
      <w:lvlJc w:val="left"/>
      <w:pPr>
        <w:ind w:left="720" w:hanging="360"/>
      </w:pPr>
      <w:rPr>
        <w:rFonts w:ascii="Verdana" w:eastAsiaTheme="minorHAnsi" w:hAnsi="Verdana" w:cstheme="minorBidi" w:hint="default"/>
        <w:color w:val="000000"/>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940F47"/>
    <w:multiLevelType w:val="multilevel"/>
    <w:tmpl w:val="7A7C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8C7794"/>
    <w:multiLevelType w:val="hybridMultilevel"/>
    <w:tmpl w:val="9A8C79E6"/>
    <w:lvl w:ilvl="0" w:tplc="04090017">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FDE04A7"/>
    <w:multiLevelType w:val="multilevel"/>
    <w:tmpl w:val="3D961B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42C33AA"/>
    <w:multiLevelType w:val="hybridMultilevel"/>
    <w:tmpl w:val="6970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7D053A"/>
    <w:multiLevelType w:val="multilevel"/>
    <w:tmpl w:val="633EAA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7840851"/>
    <w:multiLevelType w:val="multilevel"/>
    <w:tmpl w:val="7D50F7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AD83CD8"/>
    <w:multiLevelType w:val="hybridMultilevel"/>
    <w:tmpl w:val="DDD60398"/>
    <w:lvl w:ilvl="0" w:tplc="0809000F">
      <w:start w:val="1"/>
      <w:numFmt w:val="decimal"/>
      <w:lvlText w:val="%1."/>
      <w:lvlJc w:val="left"/>
      <w:pPr>
        <w:ind w:left="720" w:hanging="360"/>
      </w:pPr>
      <w:rPr>
        <w:rFonts w:hint="default"/>
      </w:rPr>
    </w:lvl>
    <w:lvl w:ilvl="1" w:tplc="2E783C84">
      <w:start w:val="1"/>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552264D"/>
    <w:multiLevelType w:val="hybridMultilevel"/>
    <w:tmpl w:val="11C895A4"/>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A1307CD"/>
    <w:multiLevelType w:val="multilevel"/>
    <w:tmpl w:val="FF9207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A97478C"/>
    <w:multiLevelType w:val="hybridMultilevel"/>
    <w:tmpl w:val="01021210"/>
    <w:lvl w:ilvl="0" w:tplc="0418000F">
      <w:start w:val="1"/>
      <w:numFmt w:val="decimal"/>
      <w:lvlText w:val="%1."/>
      <w:lvlJc w:val="left"/>
      <w:pPr>
        <w:tabs>
          <w:tab w:val="num" w:pos="780"/>
        </w:tabs>
        <w:ind w:left="780" w:hanging="360"/>
      </w:pPr>
    </w:lvl>
    <w:lvl w:ilvl="1" w:tplc="04180019" w:tentative="1">
      <w:start w:val="1"/>
      <w:numFmt w:val="lowerLetter"/>
      <w:lvlText w:val="%2."/>
      <w:lvlJc w:val="left"/>
      <w:pPr>
        <w:tabs>
          <w:tab w:val="num" w:pos="1500"/>
        </w:tabs>
        <w:ind w:left="1500" w:hanging="360"/>
      </w:pPr>
    </w:lvl>
    <w:lvl w:ilvl="2" w:tplc="0418001B" w:tentative="1">
      <w:start w:val="1"/>
      <w:numFmt w:val="lowerRoman"/>
      <w:lvlText w:val="%3."/>
      <w:lvlJc w:val="right"/>
      <w:pPr>
        <w:tabs>
          <w:tab w:val="num" w:pos="2220"/>
        </w:tabs>
        <w:ind w:left="2220" w:hanging="180"/>
      </w:pPr>
    </w:lvl>
    <w:lvl w:ilvl="3" w:tplc="0418000F" w:tentative="1">
      <w:start w:val="1"/>
      <w:numFmt w:val="decimal"/>
      <w:lvlText w:val="%4."/>
      <w:lvlJc w:val="left"/>
      <w:pPr>
        <w:tabs>
          <w:tab w:val="num" w:pos="2940"/>
        </w:tabs>
        <w:ind w:left="2940" w:hanging="360"/>
      </w:pPr>
    </w:lvl>
    <w:lvl w:ilvl="4" w:tplc="04180019" w:tentative="1">
      <w:start w:val="1"/>
      <w:numFmt w:val="lowerLetter"/>
      <w:lvlText w:val="%5."/>
      <w:lvlJc w:val="left"/>
      <w:pPr>
        <w:tabs>
          <w:tab w:val="num" w:pos="3660"/>
        </w:tabs>
        <w:ind w:left="3660" w:hanging="360"/>
      </w:pPr>
    </w:lvl>
    <w:lvl w:ilvl="5" w:tplc="0418001B" w:tentative="1">
      <w:start w:val="1"/>
      <w:numFmt w:val="lowerRoman"/>
      <w:lvlText w:val="%6."/>
      <w:lvlJc w:val="right"/>
      <w:pPr>
        <w:tabs>
          <w:tab w:val="num" w:pos="4380"/>
        </w:tabs>
        <w:ind w:left="4380" w:hanging="180"/>
      </w:pPr>
    </w:lvl>
    <w:lvl w:ilvl="6" w:tplc="0418000F" w:tentative="1">
      <w:start w:val="1"/>
      <w:numFmt w:val="decimal"/>
      <w:lvlText w:val="%7."/>
      <w:lvlJc w:val="left"/>
      <w:pPr>
        <w:tabs>
          <w:tab w:val="num" w:pos="5100"/>
        </w:tabs>
        <w:ind w:left="5100" w:hanging="360"/>
      </w:pPr>
    </w:lvl>
    <w:lvl w:ilvl="7" w:tplc="04180019" w:tentative="1">
      <w:start w:val="1"/>
      <w:numFmt w:val="lowerLetter"/>
      <w:lvlText w:val="%8."/>
      <w:lvlJc w:val="left"/>
      <w:pPr>
        <w:tabs>
          <w:tab w:val="num" w:pos="5820"/>
        </w:tabs>
        <w:ind w:left="5820" w:hanging="360"/>
      </w:pPr>
    </w:lvl>
    <w:lvl w:ilvl="8" w:tplc="0418001B" w:tentative="1">
      <w:start w:val="1"/>
      <w:numFmt w:val="lowerRoman"/>
      <w:lvlText w:val="%9."/>
      <w:lvlJc w:val="right"/>
      <w:pPr>
        <w:tabs>
          <w:tab w:val="num" w:pos="6540"/>
        </w:tabs>
        <w:ind w:left="6540" w:hanging="180"/>
      </w:pPr>
    </w:lvl>
  </w:abstractNum>
  <w:abstractNum w:abstractNumId="20">
    <w:nsid w:val="7D8E160A"/>
    <w:multiLevelType w:val="multilevel"/>
    <w:tmpl w:val="67EE79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F9C657F"/>
    <w:multiLevelType w:val="multilevel"/>
    <w:tmpl w:val="FDA0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0"/>
  </w:num>
  <w:num w:numId="4">
    <w:abstractNumId w:val="7"/>
  </w:num>
  <w:num w:numId="5">
    <w:abstractNumId w:val="1"/>
  </w:num>
  <w:num w:numId="6">
    <w:abstractNumId w:val="18"/>
  </w:num>
  <w:num w:numId="7">
    <w:abstractNumId w:val="5"/>
  </w:num>
  <w:num w:numId="8">
    <w:abstractNumId w:val="12"/>
  </w:num>
  <w:num w:numId="9">
    <w:abstractNumId w:val="2"/>
  </w:num>
  <w:num w:numId="10">
    <w:abstractNumId w:val="20"/>
  </w:num>
  <w:num w:numId="11">
    <w:abstractNumId w:val="10"/>
  </w:num>
  <w:num w:numId="12">
    <w:abstractNumId w:val="14"/>
  </w:num>
  <w:num w:numId="13">
    <w:abstractNumId w:val="21"/>
  </w:num>
  <w:num w:numId="14">
    <w:abstractNumId w:val="3"/>
  </w:num>
  <w:num w:numId="15">
    <w:abstractNumId w:val="15"/>
  </w:num>
  <w:num w:numId="16">
    <w:abstractNumId w:val="6"/>
  </w:num>
  <w:num w:numId="17">
    <w:abstractNumId w:val="13"/>
  </w:num>
  <w:num w:numId="18">
    <w:abstractNumId w:val="16"/>
  </w:num>
  <w:num w:numId="19">
    <w:abstractNumId w:val="17"/>
  </w:num>
  <w:num w:numId="20">
    <w:abstractNumId w:val="11"/>
  </w:num>
  <w:num w:numId="21">
    <w:abstractNumId w:val="8"/>
  </w:num>
  <w:num w:numId="22">
    <w:abstractNumId w:val="19"/>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cumentProtection w:edit="forms" w:enforcement="1"/>
  <w:defaultTabStop w:val="720"/>
  <w:hyphenationZone w:val="425"/>
  <w:characterSpacingControl w:val="doNotCompress"/>
  <w:hdrShapeDefaults>
    <o:shapedefaults v:ext="edit" spidmax="43010"/>
  </w:hdrShapeDefaults>
  <w:footnotePr>
    <w:footnote w:id="-1"/>
    <w:footnote w:id="0"/>
  </w:footnotePr>
  <w:endnotePr>
    <w:endnote w:id="-1"/>
    <w:endnote w:id="0"/>
  </w:endnotePr>
  <w:compat/>
  <w:rsids>
    <w:rsidRoot w:val="005921FD"/>
    <w:rsid w:val="0001093F"/>
    <w:rsid w:val="000136E3"/>
    <w:rsid w:val="00026958"/>
    <w:rsid w:val="000278A6"/>
    <w:rsid w:val="00027F11"/>
    <w:rsid w:val="0008479C"/>
    <w:rsid w:val="0009116B"/>
    <w:rsid w:val="000A10CB"/>
    <w:rsid w:val="000C0DDC"/>
    <w:rsid w:val="000C3B91"/>
    <w:rsid w:val="000C4995"/>
    <w:rsid w:val="000D2FA2"/>
    <w:rsid w:val="000D79B5"/>
    <w:rsid w:val="000D7B43"/>
    <w:rsid w:val="000E10BE"/>
    <w:rsid w:val="000E76A1"/>
    <w:rsid w:val="000F5153"/>
    <w:rsid w:val="000F672D"/>
    <w:rsid w:val="00113F3D"/>
    <w:rsid w:val="001165AE"/>
    <w:rsid w:val="00130419"/>
    <w:rsid w:val="00134E3C"/>
    <w:rsid w:val="001437F2"/>
    <w:rsid w:val="00180CB0"/>
    <w:rsid w:val="00184747"/>
    <w:rsid w:val="00196704"/>
    <w:rsid w:val="001A5D93"/>
    <w:rsid w:val="001B1789"/>
    <w:rsid w:val="001C02B8"/>
    <w:rsid w:val="001C185D"/>
    <w:rsid w:val="001D2221"/>
    <w:rsid w:val="001D78F3"/>
    <w:rsid w:val="001E21B3"/>
    <w:rsid w:val="001F17A6"/>
    <w:rsid w:val="001F464A"/>
    <w:rsid w:val="001F6433"/>
    <w:rsid w:val="00203CFD"/>
    <w:rsid w:val="00204EB2"/>
    <w:rsid w:val="0020521F"/>
    <w:rsid w:val="00211777"/>
    <w:rsid w:val="002121BD"/>
    <w:rsid w:val="00215E16"/>
    <w:rsid w:val="002205D4"/>
    <w:rsid w:val="00220C59"/>
    <w:rsid w:val="00224579"/>
    <w:rsid w:val="00226A46"/>
    <w:rsid w:val="00231BF9"/>
    <w:rsid w:val="00232F2A"/>
    <w:rsid w:val="00236CF6"/>
    <w:rsid w:val="00240753"/>
    <w:rsid w:val="002415BD"/>
    <w:rsid w:val="00243B67"/>
    <w:rsid w:val="002452C7"/>
    <w:rsid w:val="002549C0"/>
    <w:rsid w:val="00254B56"/>
    <w:rsid w:val="00255463"/>
    <w:rsid w:val="00255A1F"/>
    <w:rsid w:val="00255DAC"/>
    <w:rsid w:val="00264FB1"/>
    <w:rsid w:val="0027087B"/>
    <w:rsid w:val="00271385"/>
    <w:rsid w:val="002721F9"/>
    <w:rsid w:val="00276519"/>
    <w:rsid w:val="00276C4B"/>
    <w:rsid w:val="0029499C"/>
    <w:rsid w:val="00295471"/>
    <w:rsid w:val="00296E92"/>
    <w:rsid w:val="002A60B8"/>
    <w:rsid w:val="002A6C5B"/>
    <w:rsid w:val="002B1784"/>
    <w:rsid w:val="002B40BF"/>
    <w:rsid w:val="002B7ED7"/>
    <w:rsid w:val="002C2855"/>
    <w:rsid w:val="002C7189"/>
    <w:rsid w:val="002C7307"/>
    <w:rsid w:val="002D771B"/>
    <w:rsid w:val="002F20A6"/>
    <w:rsid w:val="00307CA1"/>
    <w:rsid w:val="00324C2B"/>
    <w:rsid w:val="003264A5"/>
    <w:rsid w:val="00330650"/>
    <w:rsid w:val="00336A3E"/>
    <w:rsid w:val="00341552"/>
    <w:rsid w:val="00341D8C"/>
    <w:rsid w:val="00353B23"/>
    <w:rsid w:val="0036337A"/>
    <w:rsid w:val="003646CC"/>
    <w:rsid w:val="0036630D"/>
    <w:rsid w:val="00366AE5"/>
    <w:rsid w:val="00371C37"/>
    <w:rsid w:val="00372E66"/>
    <w:rsid w:val="00381480"/>
    <w:rsid w:val="003870C5"/>
    <w:rsid w:val="00393E90"/>
    <w:rsid w:val="003A3201"/>
    <w:rsid w:val="003B0BD1"/>
    <w:rsid w:val="003B5244"/>
    <w:rsid w:val="003C07C8"/>
    <w:rsid w:val="003D74FC"/>
    <w:rsid w:val="003E1C48"/>
    <w:rsid w:val="003E277D"/>
    <w:rsid w:val="003E33AF"/>
    <w:rsid w:val="003E34A8"/>
    <w:rsid w:val="003F20B4"/>
    <w:rsid w:val="00402540"/>
    <w:rsid w:val="004050DD"/>
    <w:rsid w:val="00405A86"/>
    <w:rsid w:val="00405BFD"/>
    <w:rsid w:val="00415DDF"/>
    <w:rsid w:val="00416EC8"/>
    <w:rsid w:val="00421423"/>
    <w:rsid w:val="004269FE"/>
    <w:rsid w:val="00442E25"/>
    <w:rsid w:val="00450A34"/>
    <w:rsid w:val="004738B0"/>
    <w:rsid w:val="00473948"/>
    <w:rsid w:val="004745B9"/>
    <w:rsid w:val="00480B17"/>
    <w:rsid w:val="004816A8"/>
    <w:rsid w:val="004903E3"/>
    <w:rsid w:val="004A3F00"/>
    <w:rsid w:val="004A51E0"/>
    <w:rsid w:val="004A74FD"/>
    <w:rsid w:val="004C107F"/>
    <w:rsid w:val="004C6454"/>
    <w:rsid w:val="004E0911"/>
    <w:rsid w:val="004E6B1A"/>
    <w:rsid w:val="004F2E30"/>
    <w:rsid w:val="005068D4"/>
    <w:rsid w:val="00507DAA"/>
    <w:rsid w:val="005419B3"/>
    <w:rsid w:val="005501F7"/>
    <w:rsid w:val="00551A0F"/>
    <w:rsid w:val="00552982"/>
    <w:rsid w:val="005632FF"/>
    <w:rsid w:val="00570794"/>
    <w:rsid w:val="005733C1"/>
    <w:rsid w:val="005771CE"/>
    <w:rsid w:val="005921FD"/>
    <w:rsid w:val="00593D8B"/>
    <w:rsid w:val="005A37D6"/>
    <w:rsid w:val="005C4E39"/>
    <w:rsid w:val="005D7F8D"/>
    <w:rsid w:val="005E41B7"/>
    <w:rsid w:val="005E569C"/>
    <w:rsid w:val="005F125C"/>
    <w:rsid w:val="006010D9"/>
    <w:rsid w:val="0060368F"/>
    <w:rsid w:val="0060459F"/>
    <w:rsid w:val="0060779F"/>
    <w:rsid w:val="006165EA"/>
    <w:rsid w:val="00635A5F"/>
    <w:rsid w:val="006420D9"/>
    <w:rsid w:val="006450B3"/>
    <w:rsid w:val="00650002"/>
    <w:rsid w:val="006536DE"/>
    <w:rsid w:val="00654692"/>
    <w:rsid w:val="0065543A"/>
    <w:rsid w:val="00663329"/>
    <w:rsid w:val="00667B4C"/>
    <w:rsid w:val="0067707C"/>
    <w:rsid w:val="0069096B"/>
    <w:rsid w:val="00693B16"/>
    <w:rsid w:val="00697CC3"/>
    <w:rsid w:val="006A26D4"/>
    <w:rsid w:val="006A3C35"/>
    <w:rsid w:val="006A6DA6"/>
    <w:rsid w:val="006C50BB"/>
    <w:rsid w:val="006D3057"/>
    <w:rsid w:val="006E16F9"/>
    <w:rsid w:val="006E4173"/>
    <w:rsid w:val="006F0B7B"/>
    <w:rsid w:val="006F3449"/>
    <w:rsid w:val="00716223"/>
    <w:rsid w:val="00723CA3"/>
    <w:rsid w:val="007331C5"/>
    <w:rsid w:val="007378B4"/>
    <w:rsid w:val="007404DD"/>
    <w:rsid w:val="00744E54"/>
    <w:rsid w:val="007603E8"/>
    <w:rsid w:val="007609C6"/>
    <w:rsid w:val="00763140"/>
    <w:rsid w:val="0076396E"/>
    <w:rsid w:val="0076452B"/>
    <w:rsid w:val="00765201"/>
    <w:rsid w:val="00766308"/>
    <w:rsid w:val="00766AAE"/>
    <w:rsid w:val="00774C0B"/>
    <w:rsid w:val="007961A2"/>
    <w:rsid w:val="0079661F"/>
    <w:rsid w:val="007A46A4"/>
    <w:rsid w:val="007B6CFB"/>
    <w:rsid w:val="007C22E1"/>
    <w:rsid w:val="007C2688"/>
    <w:rsid w:val="007C5B16"/>
    <w:rsid w:val="007D4936"/>
    <w:rsid w:val="007D6F56"/>
    <w:rsid w:val="007E2910"/>
    <w:rsid w:val="008150C9"/>
    <w:rsid w:val="00815399"/>
    <w:rsid w:val="0081614B"/>
    <w:rsid w:val="00816355"/>
    <w:rsid w:val="00826225"/>
    <w:rsid w:val="00846590"/>
    <w:rsid w:val="008512DB"/>
    <w:rsid w:val="008568F1"/>
    <w:rsid w:val="00866198"/>
    <w:rsid w:val="00866EF1"/>
    <w:rsid w:val="00867B01"/>
    <w:rsid w:val="008756CB"/>
    <w:rsid w:val="00875C04"/>
    <w:rsid w:val="00875CCB"/>
    <w:rsid w:val="008879C0"/>
    <w:rsid w:val="00893143"/>
    <w:rsid w:val="00894DEB"/>
    <w:rsid w:val="008B0341"/>
    <w:rsid w:val="008B0B1D"/>
    <w:rsid w:val="008B5489"/>
    <w:rsid w:val="008B5EC9"/>
    <w:rsid w:val="008C5E76"/>
    <w:rsid w:val="008E0485"/>
    <w:rsid w:val="008E2B86"/>
    <w:rsid w:val="008E675B"/>
    <w:rsid w:val="008F6281"/>
    <w:rsid w:val="00916CDB"/>
    <w:rsid w:val="009175CC"/>
    <w:rsid w:val="009402A2"/>
    <w:rsid w:val="00941E7E"/>
    <w:rsid w:val="00942C14"/>
    <w:rsid w:val="00952FAE"/>
    <w:rsid w:val="00953A2D"/>
    <w:rsid w:val="009600FF"/>
    <w:rsid w:val="009741B7"/>
    <w:rsid w:val="009817EA"/>
    <w:rsid w:val="009849C2"/>
    <w:rsid w:val="00997DAF"/>
    <w:rsid w:val="009A2A24"/>
    <w:rsid w:val="009A5675"/>
    <w:rsid w:val="009A79FB"/>
    <w:rsid w:val="009B5878"/>
    <w:rsid w:val="009C32DF"/>
    <w:rsid w:val="009D78AD"/>
    <w:rsid w:val="009E2434"/>
    <w:rsid w:val="009E4DE7"/>
    <w:rsid w:val="009E760C"/>
    <w:rsid w:val="00A15A44"/>
    <w:rsid w:val="00A23653"/>
    <w:rsid w:val="00A301C1"/>
    <w:rsid w:val="00A430A8"/>
    <w:rsid w:val="00A50553"/>
    <w:rsid w:val="00A53F64"/>
    <w:rsid w:val="00A63DCD"/>
    <w:rsid w:val="00A65BB1"/>
    <w:rsid w:val="00A727A3"/>
    <w:rsid w:val="00A82980"/>
    <w:rsid w:val="00A86F5C"/>
    <w:rsid w:val="00A87C63"/>
    <w:rsid w:val="00A87E40"/>
    <w:rsid w:val="00A93FE2"/>
    <w:rsid w:val="00AB20A6"/>
    <w:rsid w:val="00AB51C4"/>
    <w:rsid w:val="00AB5B66"/>
    <w:rsid w:val="00AC0953"/>
    <w:rsid w:val="00AC2A73"/>
    <w:rsid w:val="00AC37A8"/>
    <w:rsid w:val="00AC5824"/>
    <w:rsid w:val="00AD6446"/>
    <w:rsid w:val="00AE55F1"/>
    <w:rsid w:val="00AE6629"/>
    <w:rsid w:val="00AE7731"/>
    <w:rsid w:val="00AF078E"/>
    <w:rsid w:val="00AF3FC4"/>
    <w:rsid w:val="00AF4B96"/>
    <w:rsid w:val="00B034AA"/>
    <w:rsid w:val="00B15B6C"/>
    <w:rsid w:val="00B167E3"/>
    <w:rsid w:val="00B22272"/>
    <w:rsid w:val="00B25C3C"/>
    <w:rsid w:val="00B26477"/>
    <w:rsid w:val="00B2693B"/>
    <w:rsid w:val="00B33D98"/>
    <w:rsid w:val="00B34746"/>
    <w:rsid w:val="00B44318"/>
    <w:rsid w:val="00B51A00"/>
    <w:rsid w:val="00B60B48"/>
    <w:rsid w:val="00B63BA1"/>
    <w:rsid w:val="00B6406F"/>
    <w:rsid w:val="00B6735C"/>
    <w:rsid w:val="00B76F37"/>
    <w:rsid w:val="00B92C72"/>
    <w:rsid w:val="00BB3A4B"/>
    <w:rsid w:val="00BB5D07"/>
    <w:rsid w:val="00BB7F64"/>
    <w:rsid w:val="00BD1F01"/>
    <w:rsid w:val="00BE2079"/>
    <w:rsid w:val="00BE3375"/>
    <w:rsid w:val="00BF45DE"/>
    <w:rsid w:val="00BF797B"/>
    <w:rsid w:val="00C03F51"/>
    <w:rsid w:val="00C076A6"/>
    <w:rsid w:val="00C11614"/>
    <w:rsid w:val="00C1209C"/>
    <w:rsid w:val="00C159E7"/>
    <w:rsid w:val="00C271DC"/>
    <w:rsid w:val="00C30157"/>
    <w:rsid w:val="00C43C09"/>
    <w:rsid w:val="00C501CD"/>
    <w:rsid w:val="00C51740"/>
    <w:rsid w:val="00C5274C"/>
    <w:rsid w:val="00C54BA3"/>
    <w:rsid w:val="00C629F1"/>
    <w:rsid w:val="00C7221F"/>
    <w:rsid w:val="00C90D5D"/>
    <w:rsid w:val="00CA26AE"/>
    <w:rsid w:val="00CB3E9D"/>
    <w:rsid w:val="00CB7C4C"/>
    <w:rsid w:val="00CC340C"/>
    <w:rsid w:val="00CC44CF"/>
    <w:rsid w:val="00CE6070"/>
    <w:rsid w:val="00CF7B61"/>
    <w:rsid w:val="00CF7E3E"/>
    <w:rsid w:val="00D01658"/>
    <w:rsid w:val="00D02D4F"/>
    <w:rsid w:val="00D04F7A"/>
    <w:rsid w:val="00D20855"/>
    <w:rsid w:val="00D3020B"/>
    <w:rsid w:val="00D379FB"/>
    <w:rsid w:val="00D4046F"/>
    <w:rsid w:val="00D44A19"/>
    <w:rsid w:val="00D55075"/>
    <w:rsid w:val="00D6090C"/>
    <w:rsid w:val="00D75FBE"/>
    <w:rsid w:val="00D91131"/>
    <w:rsid w:val="00DA47D6"/>
    <w:rsid w:val="00DB663B"/>
    <w:rsid w:val="00DC27CC"/>
    <w:rsid w:val="00DC30CC"/>
    <w:rsid w:val="00DC3A6C"/>
    <w:rsid w:val="00DC3E5B"/>
    <w:rsid w:val="00DC47CD"/>
    <w:rsid w:val="00DD1C9A"/>
    <w:rsid w:val="00DD496A"/>
    <w:rsid w:val="00DD5981"/>
    <w:rsid w:val="00DD68BB"/>
    <w:rsid w:val="00DE190D"/>
    <w:rsid w:val="00DF26EC"/>
    <w:rsid w:val="00E250AF"/>
    <w:rsid w:val="00E342E2"/>
    <w:rsid w:val="00E350D9"/>
    <w:rsid w:val="00E4311C"/>
    <w:rsid w:val="00E620A3"/>
    <w:rsid w:val="00E80B16"/>
    <w:rsid w:val="00E93AFE"/>
    <w:rsid w:val="00E95A33"/>
    <w:rsid w:val="00E96876"/>
    <w:rsid w:val="00EA207B"/>
    <w:rsid w:val="00EA3218"/>
    <w:rsid w:val="00EA33F7"/>
    <w:rsid w:val="00EC6EAB"/>
    <w:rsid w:val="00ED0019"/>
    <w:rsid w:val="00ED449B"/>
    <w:rsid w:val="00EF00A6"/>
    <w:rsid w:val="00EF770F"/>
    <w:rsid w:val="00F05ABA"/>
    <w:rsid w:val="00F07C21"/>
    <w:rsid w:val="00F21B54"/>
    <w:rsid w:val="00F31227"/>
    <w:rsid w:val="00F41CC0"/>
    <w:rsid w:val="00F654E4"/>
    <w:rsid w:val="00F70235"/>
    <w:rsid w:val="00F844F5"/>
    <w:rsid w:val="00F852B9"/>
    <w:rsid w:val="00F853F3"/>
    <w:rsid w:val="00F9396D"/>
    <w:rsid w:val="00FA334A"/>
    <w:rsid w:val="00FA4957"/>
    <w:rsid w:val="00FA6A3B"/>
    <w:rsid w:val="00FA7DAD"/>
    <w:rsid w:val="00FB0E35"/>
    <w:rsid w:val="00FB298E"/>
    <w:rsid w:val="00FD284F"/>
    <w:rsid w:val="00FD3845"/>
    <w:rsid w:val="00FD750E"/>
    <w:rsid w:val="00FF5123"/>
    <w:rsid w:val="00FF73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DDF"/>
    <w:rPr>
      <w:lang w:val="ro-RO"/>
    </w:rPr>
  </w:style>
  <w:style w:type="paragraph" w:styleId="Heading1">
    <w:name w:val="heading 1"/>
    <w:basedOn w:val="Normal"/>
    <w:next w:val="Normal"/>
    <w:link w:val="Heading1Char"/>
    <w:qFormat/>
    <w:rsid w:val="005921FD"/>
    <w:pPr>
      <w:keepNext/>
      <w:spacing w:after="0" w:line="240" w:lineRule="auto"/>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5921FD"/>
    <w:pPr>
      <w:keepNext/>
      <w:spacing w:after="0" w:line="240" w:lineRule="auto"/>
      <w:ind w:left="1440"/>
      <w:jc w:val="center"/>
      <w:outlineLvl w:val="1"/>
    </w:pPr>
    <w:rPr>
      <w:rFonts w:ascii="Times New Roman" w:eastAsia="Times New Roman" w:hAnsi="Times New Roman" w:cs="Times New Roman"/>
      <w:i/>
      <w:sz w:val="20"/>
      <w:szCs w:val="24"/>
    </w:rPr>
  </w:style>
  <w:style w:type="paragraph" w:styleId="Heading3">
    <w:name w:val="heading 3"/>
    <w:basedOn w:val="Normal"/>
    <w:next w:val="Normal"/>
    <w:link w:val="Heading3Char"/>
    <w:uiPriority w:val="9"/>
    <w:semiHidden/>
    <w:unhideWhenUsed/>
    <w:qFormat/>
    <w:rsid w:val="00CB7C4C"/>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21FD"/>
    <w:rPr>
      <w:rFonts w:ascii="Times New Roman" w:eastAsia="Times New Roman" w:hAnsi="Times New Roman" w:cs="Times New Roman"/>
      <w:sz w:val="28"/>
      <w:szCs w:val="24"/>
      <w:lang w:val="ro-RO"/>
    </w:rPr>
  </w:style>
  <w:style w:type="character" w:customStyle="1" w:styleId="Heading2Char">
    <w:name w:val="Heading 2 Char"/>
    <w:basedOn w:val="DefaultParagraphFont"/>
    <w:link w:val="Heading2"/>
    <w:rsid w:val="005921FD"/>
    <w:rPr>
      <w:rFonts w:ascii="Times New Roman" w:eastAsia="Times New Roman" w:hAnsi="Times New Roman" w:cs="Times New Roman"/>
      <w:i/>
      <w:sz w:val="20"/>
      <w:szCs w:val="24"/>
      <w:lang w:val="ro-RO"/>
    </w:rPr>
  </w:style>
  <w:style w:type="paragraph" w:styleId="Caption">
    <w:name w:val="caption"/>
    <w:basedOn w:val="Normal"/>
    <w:next w:val="Normal"/>
    <w:qFormat/>
    <w:rsid w:val="005921FD"/>
    <w:pPr>
      <w:spacing w:after="0" w:line="240" w:lineRule="auto"/>
      <w:jc w:val="center"/>
    </w:pPr>
    <w:rPr>
      <w:rFonts w:ascii="Arial Narrow" w:eastAsia="Times New Roman" w:hAnsi="Arial Narrow" w:cs="Times New Roman"/>
      <w:b/>
      <w:sz w:val="28"/>
      <w:szCs w:val="24"/>
    </w:rPr>
  </w:style>
  <w:style w:type="character" w:styleId="Hyperlink">
    <w:name w:val="Hyperlink"/>
    <w:uiPriority w:val="99"/>
    <w:qFormat/>
    <w:rsid w:val="005921FD"/>
    <w:rPr>
      <w:color w:val="0000FF"/>
      <w:u w:val="single"/>
    </w:rPr>
  </w:style>
  <w:style w:type="paragraph" w:styleId="BalloonText">
    <w:name w:val="Balloon Text"/>
    <w:basedOn w:val="Normal"/>
    <w:link w:val="BalloonTextChar"/>
    <w:uiPriority w:val="99"/>
    <w:semiHidden/>
    <w:unhideWhenUsed/>
    <w:rsid w:val="00DC3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0CC"/>
    <w:rPr>
      <w:rFonts w:ascii="Tahoma" w:hAnsi="Tahoma" w:cs="Tahoma"/>
      <w:sz w:val="16"/>
      <w:szCs w:val="16"/>
      <w:lang w:val="ro-RO"/>
    </w:rPr>
  </w:style>
  <w:style w:type="paragraph" w:styleId="NormalWeb">
    <w:name w:val="Normal (Web)"/>
    <w:basedOn w:val="Normal"/>
    <w:uiPriority w:val="99"/>
    <w:unhideWhenUsed/>
    <w:rsid w:val="0089314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CB7C4C"/>
    <w:rPr>
      <w:rFonts w:asciiTheme="majorHAnsi" w:eastAsiaTheme="majorEastAsia" w:hAnsiTheme="majorHAnsi" w:cstheme="majorBidi"/>
      <w:b/>
      <w:bCs/>
      <w:color w:val="4472C4" w:themeColor="accent1"/>
      <w:lang w:val="ro-RO"/>
    </w:rPr>
  </w:style>
  <w:style w:type="paragraph" w:customStyle="1" w:styleId="Normal1">
    <w:name w:val="Normal1"/>
    <w:rsid w:val="00CB7C4C"/>
    <w:pPr>
      <w:spacing w:after="0" w:line="240" w:lineRule="auto"/>
    </w:pPr>
    <w:rPr>
      <w:rFonts w:ascii="Times New Roman" w:eastAsia="Times New Roman" w:hAnsi="Times New Roman" w:cs="Times New Roman"/>
      <w:sz w:val="24"/>
      <w:szCs w:val="24"/>
    </w:rPr>
  </w:style>
  <w:style w:type="character" w:customStyle="1" w:styleId="Heading10">
    <w:name w:val="Heading #1_"/>
    <w:basedOn w:val="DefaultParagraphFont"/>
    <w:link w:val="Heading11"/>
    <w:rsid w:val="00CB7C4C"/>
    <w:rPr>
      <w:b/>
      <w:bCs/>
      <w:shd w:val="clear" w:color="auto" w:fill="FFFFFF"/>
    </w:rPr>
  </w:style>
  <w:style w:type="character" w:customStyle="1" w:styleId="Bodytext3Bold">
    <w:name w:val="Body text (3) + Bold"/>
    <w:basedOn w:val="DefaultParagraphFont"/>
    <w:rsid w:val="00CB7C4C"/>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3">
    <w:name w:val="Body text (3)"/>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310pt">
    <w:name w:val="Body text (3) + 10 pt"/>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paragraph" w:customStyle="1" w:styleId="Heading11">
    <w:name w:val="Heading #1"/>
    <w:basedOn w:val="Normal"/>
    <w:link w:val="Heading10"/>
    <w:rsid w:val="00CB7C4C"/>
    <w:pPr>
      <w:widowControl w:val="0"/>
      <w:shd w:val="clear" w:color="auto" w:fill="FFFFFF"/>
      <w:spacing w:after="0" w:line="269" w:lineRule="exact"/>
      <w:jc w:val="center"/>
      <w:outlineLvl w:val="0"/>
    </w:pPr>
    <w:rPr>
      <w:b/>
      <w:bCs/>
      <w:lang w:val="en-US"/>
    </w:rPr>
  </w:style>
  <w:style w:type="paragraph" w:styleId="ListParagraph">
    <w:name w:val="List Paragraph"/>
    <w:basedOn w:val="Normal"/>
    <w:uiPriority w:val="34"/>
    <w:qFormat/>
    <w:rsid w:val="00CB7C4C"/>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u-visually-hidden">
    <w:name w:val="u-visually-hidden"/>
    <w:basedOn w:val="DefaultParagraphFont"/>
    <w:rsid w:val="00AB51C4"/>
  </w:style>
  <w:style w:type="character" w:styleId="Emphasis">
    <w:name w:val="Emphasis"/>
    <w:basedOn w:val="DefaultParagraphFont"/>
    <w:uiPriority w:val="20"/>
    <w:qFormat/>
    <w:rsid w:val="000D2FA2"/>
    <w:rPr>
      <w:i/>
      <w:iCs/>
    </w:rPr>
  </w:style>
  <w:style w:type="table" w:styleId="TableGrid">
    <w:name w:val="Table Grid"/>
    <w:basedOn w:val="TableNormal"/>
    <w:uiPriority w:val="59"/>
    <w:rsid w:val="00F05A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C50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50BB"/>
    <w:rPr>
      <w:lang w:val="ro-RO"/>
    </w:rPr>
  </w:style>
  <w:style w:type="paragraph" w:styleId="Footer">
    <w:name w:val="footer"/>
    <w:basedOn w:val="Normal"/>
    <w:link w:val="FooterChar"/>
    <w:uiPriority w:val="99"/>
    <w:unhideWhenUsed/>
    <w:rsid w:val="006C50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50BB"/>
    <w:rPr>
      <w:lang w:val="ro-RO"/>
    </w:rPr>
  </w:style>
  <w:style w:type="character" w:customStyle="1" w:styleId="UnresolvedMention">
    <w:name w:val="Unresolved Mention"/>
    <w:basedOn w:val="DefaultParagraphFont"/>
    <w:uiPriority w:val="99"/>
    <w:semiHidden/>
    <w:unhideWhenUsed/>
    <w:rsid w:val="006C50BB"/>
    <w:rPr>
      <w:color w:val="605E5C"/>
      <w:shd w:val="clear" w:color="auto" w:fill="E1DFDD"/>
    </w:rPr>
  </w:style>
  <w:style w:type="paragraph" w:styleId="NoSpacing">
    <w:name w:val="No Spacing"/>
    <w:uiPriority w:val="1"/>
    <w:qFormat/>
    <w:rsid w:val="003E1C48"/>
    <w:pPr>
      <w:spacing w:after="0" w:line="240" w:lineRule="auto"/>
    </w:pPr>
  </w:style>
  <w:style w:type="character" w:customStyle="1" w:styleId="slit">
    <w:name w:val="s_lit"/>
    <w:basedOn w:val="DefaultParagraphFont"/>
    <w:rsid w:val="00B2693B"/>
  </w:style>
  <w:style w:type="character" w:customStyle="1" w:styleId="slitbdy">
    <w:name w:val="s_lit_bdy"/>
    <w:basedOn w:val="DefaultParagraphFont"/>
    <w:rsid w:val="00B2693B"/>
  </w:style>
  <w:style w:type="character" w:customStyle="1" w:styleId="slgi">
    <w:name w:val="s_lgi"/>
    <w:basedOn w:val="DefaultParagraphFont"/>
    <w:rsid w:val="00B2693B"/>
  </w:style>
  <w:style w:type="character" w:customStyle="1" w:styleId="slitttl">
    <w:name w:val="s_lit_ttl"/>
    <w:basedOn w:val="DefaultParagraphFont"/>
    <w:rsid w:val="00B2693B"/>
  </w:style>
  <w:style w:type="paragraph" w:customStyle="1" w:styleId="Style5">
    <w:name w:val="Style5"/>
    <w:basedOn w:val="Normal"/>
    <w:rsid w:val="006D3057"/>
    <w:pPr>
      <w:widowControl w:val="0"/>
      <w:autoSpaceDE w:val="0"/>
      <w:autoSpaceDN w:val="0"/>
      <w:adjustRightInd w:val="0"/>
      <w:spacing w:after="0" w:line="216" w:lineRule="exact"/>
      <w:ind w:hanging="324"/>
    </w:pPr>
    <w:rPr>
      <w:rFonts w:ascii="Times New Roman" w:eastAsia="Times New Roman" w:hAnsi="Times New Roman" w:cs="Times New Roman"/>
      <w:sz w:val="24"/>
      <w:szCs w:val="24"/>
      <w:lang w:eastAsia="ro-RO"/>
    </w:rPr>
  </w:style>
  <w:style w:type="character" w:customStyle="1" w:styleId="FontStyle11">
    <w:name w:val="Font Style11"/>
    <w:rsid w:val="006D3057"/>
    <w:rPr>
      <w:rFonts w:ascii="Times New Roman" w:hAnsi="Times New Roman" w:cs="Times New Roman"/>
      <w:sz w:val="20"/>
      <w:szCs w:val="20"/>
    </w:rPr>
  </w:style>
  <w:style w:type="character" w:customStyle="1" w:styleId="FontStyle12">
    <w:name w:val="Font Style12"/>
    <w:rsid w:val="006D3057"/>
    <w:rPr>
      <w:rFonts w:ascii="Times New Roman" w:hAnsi="Times New Roman" w:cs="Times New Roman"/>
      <w:sz w:val="18"/>
      <w:szCs w:val="18"/>
    </w:rPr>
  </w:style>
  <w:style w:type="character" w:customStyle="1" w:styleId="Bodytext2">
    <w:name w:val="Body text (2)_"/>
    <w:basedOn w:val="DefaultParagraphFont"/>
    <w:link w:val="Bodytext20"/>
    <w:rsid w:val="001F464A"/>
    <w:rPr>
      <w:rFonts w:ascii="Arial" w:eastAsia="Arial" w:hAnsi="Arial" w:cs="Arial"/>
      <w:sz w:val="58"/>
      <w:szCs w:val="58"/>
      <w:shd w:val="clear" w:color="auto" w:fill="FFFFFF"/>
    </w:rPr>
  </w:style>
  <w:style w:type="character" w:customStyle="1" w:styleId="Bodytext2Exact">
    <w:name w:val="Body text (2) Exact"/>
    <w:basedOn w:val="DefaultParagraphFont"/>
    <w:rsid w:val="001F464A"/>
    <w:rPr>
      <w:rFonts w:ascii="Arial" w:eastAsia="Arial" w:hAnsi="Arial" w:cs="Arial"/>
      <w:b w:val="0"/>
      <w:bCs w:val="0"/>
      <w:i w:val="0"/>
      <w:iCs w:val="0"/>
      <w:smallCaps w:val="0"/>
      <w:strike w:val="0"/>
      <w:sz w:val="58"/>
      <w:szCs w:val="58"/>
      <w:u w:val="none"/>
    </w:rPr>
  </w:style>
  <w:style w:type="paragraph" w:customStyle="1" w:styleId="Bodytext20">
    <w:name w:val="Body text (2)"/>
    <w:basedOn w:val="Normal"/>
    <w:link w:val="Bodytext2"/>
    <w:rsid w:val="001F464A"/>
    <w:pPr>
      <w:widowControl w:val="0"/>
      <w:shd w:val="clear" w:color="auto" w:fill="FFFFFF"/>
      <w:spacing w:after="480" w:line="0" w:lineRule="atLeast"/>
      <w:ind w:hanging="940"/>
    </w:pPr>
    <w:rPr>
      <w:rFonts w:ascii="Arial" w:eastAsia="Arial" w:hAnsi="Arial" w:cs="Arial"/>
      <w:sz w:val="58"/>
      <w:szCs w:val="58"/>
      <w:lang w:val="en-US"/>
    </w:rPr>
  </w:style>
  <w:style w:type="paragraph" w:styleId="BodyTextIndent2">
    <w:name w:val="Body Text Indent 2"/>
    <w:basedOn w:val="Normal"/>
    <w:link w:val="BodyTextIndent2Char"/>
    <w:rsid w:val="009B5878"/>
    <w:pPr>
      <w:spacing w:after="0" w:line="240" w:lineRule="auto"/>
      <w:ind w:left="720"/>
    </w:pPr>
    <w:rPr>
      <w:rFonts w:ascii="Times New Roman" w:eastAsia="Times New Roman" w:hAnsi="Times New Roman" w:cs="Times New Roman"/>
      <w:sz w:val="28"/>
      <w:szCs w:val="24"/>
      <w:lang w:val="en-US"/>
    </w:rPr>
  </w:style>
  <w:style w:type="character" w:customStyle="1" w:styleId="BodyTextIndent2Char">
    <w:name w:val="Body Text Indent 2 Char"/>
    <w:basedOn w:val="DefaultParagraphFont"/>
    <w:link w:val="BodyTextIndent2"/>
    <w:rsid w:val="009B5878"/>
    <w:rPr>
      <w:rFonts w:ascii="Times New Roman" w:eastAsia="Times New Roman" w:hAnsi="Times New Roman" w:cs="Times New Roman"/>
      <w:sz w:val="28"/>
      <w:szCs w:val="24"/>
    </w:rPr>
  </w:style>
  <w:style w:type="paragraph" w:customStyle="1" w:styleId="z1qcye">
    <w:name w:val="z1qcye"/>
    <w:basedOn w:val="Normal"/>
    <w:rsid w:val="009B587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89413989">
      <w:bodyDiv w:val="1"/>
      <w:marLeft w:val="0"/>
      <w:marRight w:val="0"/>
      <w:marTop w:val="0"/>
      <w:marBottom w:val="0"/>
      <w:divBdr>
        <w:top w:val="none" w:sz="0" w:space="0" w:color="auto"/>
        <w:left w:val="none" w:sz="0" w:space="0" w:color="auto"/>
        <w:bottom w:val="none" w:sz="0" w:space="0" w:color="auto"/>
        <w:right w:val="none" w:sz="0" w:space="0" w:color="auto"/>
      </w:divBdr>
      <w:divsChild>
        <w:div w:id="1814060712">
          <w:marLeft w:val="0"/>
          <w:marRight w:val="0"/>
          <w:marTop w:val="0"/>
          <w:marBottom w:val="0"/>
          <w:divBdr>
            <w:top w:val="none" w:sz="0" w:space="0" w:color="auto"/>
            <w:left w:val="none" w:sz="0" w:space="0" w:color="auto"/>
            <w:bottom w:val="none" w:sz="0" w:space="0" w:color="auto"/>
            <w:right w:val="none" w:sz="0" w:space="0" w:color="auto"/>
          </w:divBdr>
        </w:div>
        <w:div w:id="1750229049">
          <w:marLeft w:val="0"/>
          <w:marRight w:val="0"/>
          <w:marTop w:val="0"/>
          <w:marBottom w:val="0"/>
          <w:divBdr>
            <w:top w:val="none" w:sz="0" w:space="0" w:color="auto"/>
            <w:left w:val="none" w:sz="0" w:space="0" w:color="auto"/>
            <w:bottom w:val="none" w:sz="0" w:space="0" w:color="auto"/>
            <w:right w:val="none" w:sz="0" w:space="0" w:color="auto"/>
          </w:divBdr>
        </w:div>
      </w:divsChild>
    </w:div>
    <w:div w:id="884214681">
      <w:bodyDiv w:val="1"/>
      <w:marLeft w:val="0"/>
      <w:marRight w:val="0"/>
      <w:marTop w:val="0"/>
      <w:marBottom w:val="0"/>
      <w:divBdr>
        <w:top w:val="none" w:sz="0" w:space="0" w:color="auto"/>
        <w:left w:val="none" w:sz="0" w:space="0" w:color="auto"/>
        <w:bottom w:val="none" w:sz="0" w:space="0" w:color="auto"/>
        <w:right w:val="none" w:sz="0" w:space="0" w:color="auto"/>
      </w:divBdr>
      <w:divsChild>
        <w:div w:id="129369328">
          <w:marLeft w:val="0"/>
          <w:marRight w:val="0"/>
          <w:marTop w:val="0"/>
          <w:marBottom w:val="0"/>
          <w:divBdr>
            <w:top w:val="none" w:sz="0" w:space="0" w:color="auto"/>
            <w:left w:val="none" w:sz="0" w:space="0" w:color="auto"/>
            <w:bottom w:val="none" w:sz="0" w:space="0" w:color="auto"/>
            <w:right w:val="none" w:sz="0" w:space="0" w:color="auto"/>
          </w:divBdr>
        </w:div>
        <w:div w:id="1658999578">
          <w:marLeft w:val="0"/>
          <w:marRight w:val="0"/>
          <w:marTop w:val="0"/>
          <w:marBottom w:val="0"/>
          <w:divBdr>
            <w:top w:val="none" w:sz="0" w:space="0" w:color="auto"/>
            <w:left w:val="none" w:sz="0" w:space="0" w:color="auto"/>
            <w:bottom w:val="none" w:sz="0" w:space="0" w:color="auto"/>
            <w:right w:val="none" w:sz="0" w:space="0" w:color="auto"/>
          </w:divBdr>
        </w:div>
      </w:divsChild>
    </w:div>
    <w:div w:id="1250624181">
      <w:bodyDiv w:val="1"/>
      <w:marLeft w:val="0"/>
      <w:marRight w:val="0"/>
      <w:marTop w:val="0"/>
      <w:marBottom w:val="0"/>
      <w:divBdr>
        <w:top w:val="none" w:sz="0" w:space="0" w:color="auto"/>
        <w:left w:val="none" w:sz="0" w:space="0" w:color="auto"/>
        <w:bottom w:val="none" w:sz="0" w:space="0" w:color="auto"/>
        <w:right w:val="none" w:sz="0" w:space="0" w:color="auto"/>
      </w:divBdr>
      <w:divsChild>
        <w:div w:id="787238072">
          <w:marLeft w:val="0"/>
          <w:marRight w:val="0"/>
          <w:marTop w:val="0"/>
          <w:marBottom w:val="0"/>
          <w:divBdr>
            <w:top w:val="none" w:sz="0" w:space="0" w:color="auto"/>
            <w:left w:val="none" w:sz="0" w:space="0" w:color="auto"/>
            <w:bottom w:val="none" w:sz="0" w:space="0" w:color="auto"/>
            <w:right w:val="none" w:sz="0" w:space="0" w:color="auto"/>
          </w:divBdr>
          <w:divsChild>
            <w:div w:id="1723821405">
              <w:marLeft w:val="0"/>
              <w:marRight w:val="0"/>
              <w:marTop w:val="0"/>
              <w:marBottom w:val="0"/>
              <w:divBdr>
                <w:top w:val="none" w:sz="0" w:space="0" w:color="auto"/>
                <w:left w:val="none" w:sz="0" w:space="0" w:color="auto"/>
                <w:bottom w:val="none" w:sz="0" w:space="0" w:color="auto"/>
                <w:right w:val="none" w:sz="0" w:space="0" w:color="auto"/>
              </w:divBdr>
              <w:divsChild>
                <w:div w:id="1580019031">
                  <w:marLeft w:val="0"/>
                  <w:marRight w:val="0"/>
                  <w:marTop w:val="0"/>
                  <w:marBottom w:val="0"/>
                  <w:divBdr>
                    <w:top w:val="none" w:sz="0" w:space="0" w:color="auto"/>
                    <w:left w:val="none" w:sz="0" w:space="0" w:color="auto"/>
                    <w:bottom w:val="none" w:sz="0" w:space="0" w:color="auto"/>
                    <w:right w:val="none" w:sz="0" w:space="0" w:color="auto"/>
                  </w:divBdr>
                  <w:divsChild>
                    <w:div w:id="821043665">
                      <w:marLeft w:val="0"/>
                      <w:marRight w:val="0"/>
                      <w:marTop w:val="0"/>
                      <w:marBottom w:val="0"/>
                      <w:divBdr>
                        <w:top w:val="none" w:sz="0" w:space="0" w:color="auto"/>
                        <w:left w:val="none" w:sz="0" w:space="0" w:color="auto"/>
                        <w:bottom w:val="none" w:sz="0" w:space="0" w:color="auto"/>
                        <w:right w:val="none" w:sz="0" w:space="0" w:color="auto"/>
                      </w:divBdr>
                      <w:divsChild>
                        <w:div w:id="150341337">
                          <w:marLeft w:val="0"/>
                          <w:marRight w:val="0"/>
                          <w:marTop w:val="0"/>
                          <w:marBottom w:val="0"/>
                          <w:divBdr>
                            <w:top w:val="none" w:sz="0" w:space="0" w:color="auto"/>
                            <w:left w:val="none" w:sz="0" w:space="0" w:color="auto"/>
                            <w:bottom w:val="none" w:sz="0" w:space="0" w:color="auto"/>
                            <w:right w:val="none" w:sz="0" w:space="0" w:color="auto"/>
                          </w:divBdr>
                          <w:divsChild>
                            <w:div w:id="696394968">
                              <w:marLeft w:val="0"/>
                              <w:marRight w:val="0"/>
                              <w:marTop w:val="0"/>
                              <w:marBottom w:val="0"/>
                              <w:divBdr>
                                <w:top w:val="none" w:sz="0" w:space="0" w:color="auto"/>
                                <w:left w:val="none" w:sz="0" w:space="0" w:color="auto"/>
                                <w:bottom w:val="none" w:sz="0" w:space="0" w:color="auto"/>
                                <w:right w:val="none" w:sz="0" w:space="0" w:color="auto"/>
                              </w:divBdr>
                              <w:divsChild>
                                <w:div w:id="1477213697">
                                  <w:marLeft w:val="0"/>
                                  <w:marRight w:val="0"/>
                                  <w:marTop w:val="0"/>
                                  <w:marBottom w:val="0"/>
                                  <w:divBdr>
                                    <w:top w:val="none" w:sz="0" w:space="0" w:color="auto"/>
                                    <w:left w:val="none" w:sz="0" w:space="0" w:color="auto"/>
                                    <w:bottom w:val="none" w:sz="0" w:space="0" w:color="auto"/>
                                    <w:right w:val="none" w:sz="0" w:space="0" w:color="auto"/>
                                  </w:divBdr>
                                  <w:divsChild>
                                    <w:div w:id="701398307">
                                      <w:marLeft w:val="0"/>
                                      <w:marRight w:val="0"/>
                                      <w:marTop w:val="0"/>
                                      <w:marBottom w:val="0"/>
                                      <w:divBdr>
                                        <w:top w:val="none" w:sz="0" w:space="0" w:color="auto"/>
                                        <w:left w:val="none" w:sz="0" w:space="0" w:color="auto"/>
                                        <w:bottom w:val="none" w:sz="0" w:space="0" w:color="auto"/>
                                        <w:right w:val="single" w:sz="6" w:space="0" w:color="E0E4E9"/>
                                      </w:divBdr>
                                      <w:divsChild>
                                        <w:div w:id="53241727">
                                          <w:marLeft w:val="0"/>
                                          <w:marRight w:val="0"/>
                                          <w:marTop w:val="0"/>
                                          <w:marBottom w:val="0"/>
                                          <w:divBdr>
                                            <w:top w:val="none" w:sz="0" w:space="0" w:color="auto"/>
                                            <w:left w:val="none" w:sz="0" w:space="0" w:color="auto"/>
                                            <w:bottom w:val="none" w:sz="0" w:space="0" w:color="auto"/>
                                            <w:right w:val="none" w:sz="0" w:space="0" w:color="auto"/>
                                          </w:divBdr>
                                          <w:divsChild>
                                            <w:div w:id="712847256">
                                              <w:marLeft w:val="0"/>
                                              <w:marRight w:val="0"/>
                                              <w:marTop w:val="0"/>
                                              <w:marBottom w:val="0"/>
                                              <w:divBdr>
                                                <w:top w:val="none" w:sz="0" w:space="0" w:color="auto"/>
                                                <w:left w:val="none" w:sz="0" w:space="0" w:color="auto"/>
                                                <w:bottom w:val="none" w:sz="0" w:space="0" w:color="auto"/>
                                                <w:right w:val="none" w:sz="0" w:space="0" w:color="auto"/>
                                              </w:divBdr>
                                              <w:divsChild>
                                                <w:div w:id="382219045">
                                                  <w:marLeft w:val="0"/>
                                                  <w:marRight w:val="0"/>
                                                  <w:marTop w:val="0"/>
                                                  <w:marBottom w:val="0"/>
                                                  <w:divBdr>
                                                    <w:top w:val="none" w:sz="0" w:space="0" w:color="auto"/>
                                                    <w:left w:val="none" w:sz="0" w:space="0" w:color="auto"/>
                                                    <w:bottom w:val="none" w:sz="0" w:space="0" w:color="auto"/>
                                                    <w:right w:val="none" w:sz="0" w:space="0" w:color="auto"/>
                                                  </w:divBdr>
                                                  <w:divsChild>
                                                    <w:div w:id="611665699">
                                                      <w:marLeft w:val="0"/>
                                                      <w:marRight w:val="0"/>
                                                      <w:marTop w:val="0"/>
                                                      <w:marBottom w:val="0"/>
                                                      <w:divBdr>
                                                        <w:top w:val="none" w:sz="0" w:space="0" w:color="auto"/>
                                                        <w:left w:val="none" w:sz="0" w:space="0" w:color="auto"/>
                                                        <w:bottom w:val="none" w:sz="0" w:space="0" w:color="auto"/>
                                                        <w:right w:val="none" w:sz="0" w:space="0" w:color="auto"/>
                                                      </w:divBdr>
                                                      <w:divsChild>
                                                        <w:div w:id="1970160852">
                                                          <w:marLeft w:val="0"/>
                                                          <w:marRight w:val="0"/>
                                                          <w:marTop w:val="0"/>
                                                          <w:marBottom w:val="0"/>
                                                          <w:divBdr>
                                                            <w:top w:val="none" w:sz="0" w:space="0" w:color="auto"/>
                                                            <w:left w:val="none" w:sz="0" w:space="0" w:color="auto"/>
                                                            <w:bottom w:val="none" w:sz="0" w:space="0" w:color="auto"/>
                                                            <w:right w:val="none" w:sz="0" w:space="0" w:color="auto"/>
                                                          </w:divBdr>
                                                          <w:divsChild>
                                                            <w:div w:id="2025087556">
                                                              <w:marLeft w:val="0"/>
                                                              <w:marRight w:val="0"/>
                                                              <w:marTop w:val="0"/>
                                                              <w:marBottom w:val="0"/>
                                                              <w:divBdr>
                                                                <w:top w:val="none" w:sz="0" w:space="0" w:color="auto"/>
                                                                <w:left w:val="none" w:sz="0" w:space="0" w:color="auto"/>
                                                                <w:bottom w:val="none" w:sz="0" w:space="0" w:color="auto"/>
                                                                <w:right w:val="none" w:sz="0" w:space="0" w:color="auto"/>
                                                              </w:divBdr>
                                                              <w:divsChild>
                                                                <w:div w:id="254292888">
                                                                  <w:marLeft w:val="0"/>
                                                                  <w:marRight w:val="0"/>
                                                                  <w:marTop w:val="0"/>
                                                                  <w:marBottom w:val="0"/>
                                                                  <w:divBdr>
                                                                    <w:top w:val="none" w:sz="0" w:space="0" w:color="auto"/>
                                                                    <w:left w:val="none" w:sz="0" w:space="0" w:color="auto"/>
                                                                    <w:bottom w:val="none" w:sz="0" w:space="0" w:color="auto"/>
                                                                    <w:right w:val="none" w:sz="0" w:space="0" w:color="auto"/>
                                                                  </w:divBdr>
                                                                  <w:divsChild>
                                                                    <w:div w:id="793597204">
                                                                      <w:marLeft w:val="0"/>
                                                                      <w:marRight w:val="0"/>
                                                                      <w:marTop w:val="0"/>
                                                                      <w:marBottom w:val="0"/>
                                                                      <w:divBdr>
                                                                        <w:top w:val="none" w:sz="0" w:space="0" w:color="auto"/>
                                                                        <w:left w:val="none" w:sz="0" w:space="0" w:color="auto"/>
                                                                        <w:bottom w:val="none" w:sz="0" w:space="0" w:color="auto"/>
                                                                        <w:right w:val="none" w:sz="0" w:space="0" w:color="auto"/>
                                                                      </w:divBdr>
                                                                      <w:divsChild>
                                                                        <w:div w:id="1516312489">
                                                                          <w:marLeft w:val="0"/>
                                                                          <w:marRight w:val="0"/>
                                                                          <w:marTop w:val="0"/>
                                                                          <w:marBottom w:val="0"/>
                                                                          <w:divBdr>
                                                                            <w:top w:val="none" w:sz="0" w:space="0" w:color="auto"/>
                                                                            <w:left w:val="none" w:sz="0" w:space="0" w:color="auto"/>
                                                                            <w:bottom w:val="none" w:sz="0" w:space="0" w:color="auto"/>
                                                                            <w:right w:val="none" w:sz="0" w:space="0" w:color="auto"/>
                                                                          </w:divBdr>
                                                                          <w:divsChild>
                                                                            <w:div w:id="1547520388">
                                                                              <w:marLeft w:val="0"/>
                                                                              <w:marRight w:val="0"/>
                                                                              <w:marTop w:val="0"/>
                                                                              <w:marBottom w:val="0"/>
                                                                              <w:divBdr>
                                                                                <w:top w:val="single" w:sz="6" w:space="0" w:color="979BA7"/>
                                                                                <w:left w:val="single" w:sz="6" w:space="6" w:color="979BA7"/>
                                                                                <w:bottom w:val="single" w:sz="6" w:space="0" w:color="979BA7"/>
                                                                                <w:right w:val="single" w:sz="6" w:space="15" w:color="979BA7"/>
                                                                              </w:divBdr>
                                                                              <w:divsChild>
                                                                                <w:div w:id="1026254150">
                                                                                  <w:marLeft w:val="0"/>
                                                                                  <w:marRight w:val="0"/>
                                                                                  <w:marTop w:val="0"/>
                                                                                  <w:marBottom w:val="0"/>
                                                                                  <w:divBdr>
                                                                                    <w:top w:val="none" w:sz="0" w:space="0" w:color="auto"/>
                                                                                    <w:left w:val="none" w:sz="0" w:space="0" w:color="auto"/>
                                                                                    <w:bottom w:val="none" w:sz="0" w:space="0" w:color="auto"/>
                                                                                    <w:right w:val="none" w:sz="0" w:space="0" w:color="auto"/>
                                                                                  </w:divBdr>
                                                                                  <w:divsChild>
                                                                                    <w:div w:id="827554005">
                                                                                      <w:marLeft w:val="0"/>
                                                                                      <w:marRight w:val="0"/>
                                                                                      <w:marTop w:val="0"/>
                                                                                      <w:marBottom w:val="0"/>
                                                                                      <w:divBdr>
                                                                                        <w:top w:val="none" w:sz="0" w:space="0" w:color="auto"/>
                                                                                        <w:left w:val="none" w:sz="0" w:space="0" w:color="auto"/>
                                                                                        <w:bottom w:val="none" w:sz="0" w:space="0" w:color="auto"/>
                                                                                        <w:right w:val="none" w:sz="0" w:space="0" w:color="auto"/>
                                                                                      </w:divBdr>
                                                                                      <w:divsChild>
                                                                                        <w:div w:id="1756784682">
                                                                                          <w:marLeft w:val="0"/>
                                                                                          <w:marRight w:val="0"/>
                                                                                          <w:marTop w:val="0"/>
                                                                                          <w:marBottom w:val="0"/>
                                                                                          <w:divBdr>
                                                                                            <w:top w:val="none" w:sz="0" w:space="0" w:color="auto"/>
                                                                                            <w:left w:val="none" w:sz="0" w:space="0" w:color="auto"/>
                                                                                            <w:bottom w:val="none" w:sz="0" w:space="0" w:color="auto"/>
                                                                                            <w:right w:val="none" w:sz="0" w:space="0" w:color="auto"/>
                                                                                          </w:divBdr>
                                                                                          <w:divsChild>
                                                                                            <w:div w:id="742607620">
                                                                                              <w:marLeft w:val="0"/>
                                                                                              <w:marRight w:val="0"/>
                                                                                              <w:marTop w:val="0"/>
                                                                                              <w:marBottom w:val="0"/>
                                                                                              <w:divBdr>
                                                                                                <w:top w:val="none" w:sz="0" w:space="0" w:color="auto"/>
                                                                                                <w:left w:val="none" w:sz="0" w:space="0" w:color="auto"/>
                                                                                                <w:bottom w:val="none" w:sz="0" w:space="0" w:color="auto"/>
                                                                                                <w:right w:val="none" w:sz="0" w:space="0" w:color="auto"/>
                                                                                              </w:divBdr>
                                                                                              <w:divsChild>
                                                                                                <w:div w:id="1405831007">
                                                                                                  <w:marLeft w:val="0"/>
                                                                                                  <w:marRight w:val="0"/>
                                                                                                  <w:marTop w:val="0"/>
                                                                                                  <w:marBottom w:val="0"/>
                                                                                                  <w:divBdr>
                                                                                                    <w:top w:val="none" w:sz="0" w:space="0" w:color="auto"/>
                                                                                                    <w:left w:val="none" w:sz="0" w:space="0" w:color="auto"/>
                                                                                                    <w:bottom w:val="none" w:sz="0" w:space="0" w:color="auto"/>
                                                                                                    <w:right w:val="none" w:sz="0" w:space="0" w:color="auto"/>
                                                                                                  </w:divBdr>
                                                                                                  <w:divsChild>
                                                                                                    <w:div w:id="1906798438">
                                                                                                      <w:marLeft w:val="0"/>
                                                                                                      <w:marRight w:val="0"/>
                                                                                                      <w:marTop w:val="0"/>
                                                                                                      <w:marBottom w:val="0"/>
                                                                                                      <w:divBdr>
                                                                                                        <w:top w:val="none" w:sz="0" w:space="0" w:color="auto"/>
                                                                                                        <w:left w:val="none" w:sz="0" w:space="0" w:color="auto"/>
                                                                                                        <w:bottom w:val="none" w:sz="0" w:space="0" w:color="auto"/>
                                                                                                        <w:right w:val="none" w:sz="0" w:space="0" w:color="auto"/>
                                                                                                      </w:divBdr>
                                                                                                      <w:divsChild>
                                                                                                        <w:div w:id="1180118195">
                                                                                                          <w:marLeft w:val="0"/>
                                                                                                          <w:marRight w:val="0"/>
                                                                                                          <w:marTop w:val="0"/>
                                                                                                          <w:marBottom w:val="0"/>
                                                                                                          <w:divBdr>
                                                                                                            <w:top w:val="none" w:sz="0" w:space="0" w:color="auto"/>
                                                                                                            <w:left w:val="none" w:sz="0" w:space="0" w:color="auto"/>
                                                                                                            <w:bottom w:val="none" w:sz="0" w:space="0" w:color="auto"/>
                                                                                                            <w:right w:val="none" w:sz="0" w:space="0" w:color="auto"/>
                                                                                                          </w:divBdr>
                                                                                                          <w:divsChild>
                                                                                                            <w:div w:id="1229656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776984">
                                                                                                                  <w:marLeft w:val="0"/>
                                                                                                                  <w:marRight w:val="0"/>
                                                                                                                  <w:marTop w:val="0"/>
                                                                                                                  <w:marBottom w:val="0"/>
                                                                                                                  <w:divBdr>
                                                                                                                    <w:top w:val="none" w:sz="0" w:space="0" w:color="auto"/>
                                                                                                                    <w:left w:val="none" w:sz="0" w:space="0" w:color="auto"/>
                                                                                                                    <w:bottom w:val="none" w:sz="0" w:space="0" w:color="auto"/>
                                                                                                                    <w:right w:val="none" w:sz="0" w:space="0" w:color="auto"/>
                                                                                                                  </w:divBdr>
                                                                                                                  <w:divsChild>
                                                                                                                    <w:div w:id="419563834">
                                                                                                                      <w:marLeft w:val="0"/>
                                                                                                                      <w:marRight w:val="0"/>
                                                                                                                      <w:marTop w:val="0"/>
                                                                                                                      <w:marBottom w:val="0"/>
                                                                                                                      <w:divBdr>
                                                                                                                        <w:top w:val="none" w:sz="0" w:space="0" w:color="auto"/>
                                                                                                                        <w:left w:val="none" w:sz="0" w:space="0" w:color="auto"/>
                                                                                                                        <w:bottom w:val="none" w:sz="0" w:space="0" w:color="auto"/>
                                                                                                                        <w:right w:val="none" w:sz="0" w:space="0" w:color="auto"/>
                                                                                                                      </w:divBdr>
                                                                                                                      <w:divsChild>
                                                                                                                        <w:div w:id="2083408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534911">
                                                                                                                              <w:marLeft w:val="0"/>
                                                                                                                              <w:marRight w:val="0"/>
                                                                                                                              <w:marTop w:val="0"/>
                                                                                                                              <w:marBottom w:val="0"/>
                                                                                                                              <w:divBdr>
                                                                                                                                <w:top w:val="none" w:sz="0" w:space="0" w:color="auto"/>
                                                                                                                                <w:left w:val="none" w:sz="0" w:space="0" w:color="auto"/>
                                                                                                                                <w:bottom w:val="none" w:sz="0" w:space="0" w:color="auto"/>
                                                                                                                                <w:right w:val="none" w:sz="0" w:space="0" w:color="auto"/>
                                                                                                                              </w:divBdr>
                                                                                                                            </w:div>
                                                                                                                          </w:divsChild>
                                                                                                                        </w:div>
                                                                                                                        <w:div w:id="55781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8737325">
                                                                                                                              <w:marLeft w:val="0"/>
                                                                                                                              <w:marRight w:val="0"/>
                                                                                                                              <w:marTop w:val="0"/>
                                                                                                                              <w:marBottom w:val="0"/>
                                                                                                                              <w:divBdr>
                                                                                                                                <w:top w:val="none" w:sz="0" w:space="0" w:color="auto"/>
                                                                                                                                <w:left w:val="none" w:sz="0" w:space="0" w:color="auto"/>
                                                                                                                                <w:bottom w:val="none" w:sz="0" w:space="0" w:color="auto"/>
                                                                                                                                <w:right w:val="none" w:sz="0" w:space="0" w:color="auto"/>
                                                                                                                              </w:divBdr>
                                                                                                                              <w:divsChild>
                                                                                                                                <w:div w:id="1516310423">
                                                                                                                                  <w:marLeft w:val="0"/>
                                                                                                                                  <w:marRight w:val="0"/>
                                                                                                                                  <w:marTop w:val="0"/>
                                                                                                                                  <w:marBottom w:val="0"/>
                                                                                                                                  <w:divBdr>
                                                                                                                                    <w:top w:val="none" w:sz="0" w:space="0" w:color="auto"/>
                                                                                                                                    <w:left w:val="none" w:sz="0" w:space="0" w:color="auto"/>
                                                                                                                                    <w:bottom w:val="none" w:sz="0" w:space="0" w:color="auto"/>
                                                                                                                                    <w:right w:val="none" w:sz="0" w:space="0" w:color="auto"/>
                                                                                                                                  </w:divBdr>
                                                                                                                                  <w:divsChild>
                                                                                                                                    <w:div w:id="1185361895">
                                                                                                                                      <w:marLeft w:val="0"/>
                                                                                                                                      <w:marRight w:val="0"/>
                                                                                                                                      <w:marTop w:val="0"/>
                                                                                                                                      <w:marBottom w:val="0"/>
                                                                                                                                      <w:divBdr>
                                                                                                                                        <w:top w:val="none" w:sz="0" w:space="0" w:color="auto"/>
                                                                                                                                        <w:left w:val="none" w:sz="0" w:space="0" w:color="auto"/>
                                                                                                                                        <w:bottom w:val="none" w:sz="0" w:space="0" w:color="auto"/>
                                                                                                                                        <w:right w:val="none" w:sz="0" w:space="0" w:color="auto"/>
                                                                                                                                      </w:divBdr>
                                                                                                                                    </w:div>
                                                                                                                                    <w:div w:id="1442798437">
                                                                                                                                      <w:marLeft w:val="0"/>
                                                                                                                                      <w:marRight w:val="0"/>
                                                                                                                                      <w:marTop w:val="0"/>
                                                                                                                                      <w:marBottom w:val="0"/>
                                                                                                                                      <w:divBdr>
                                                                                                                                        <w:top w:val="none" w:sz="0" w:space="0" w:color="auto"/>
                                                                                                                                        <w:left w:val="none" w:sz="0" w:space="0" w:color="auto"/>
                                                                                                                                        <w:bottom w:val="none" w:sz="0" w:space="0" w:color="auto"/>
                                                                                                                                        <w:right w:val="none" w:sz="0" w:space="0" w:color="auto"/>
                                                                                                                                      </w:divBdr>
                                                                                                                                    </w:div>
                                                                                                                                    <w:div w:id="1706709661">
                                                                                                                                      <w:marLeft w:val="0"/>
                                                                                                                                      <w:marRight w:val="0"/>
                                                                                                                                      <w:marTop w:val="0"/>
                                                                                                                                      <w:marBottom w:val="0"/>
                                                                                                                                      <w:divBdr>
                                                                                                                                        <w:top w:val="none" w:sz="0" w:space="0" w:color="auto"/>
                                                                                                                                        <w:left w:val="none" w:sz="0" w:space="0" w:color="auto"/>
                                                                                                                                        <w:bottom w:val="none" w:sz="0" w:space="0" w:color="auto"/>
                                                                                                                                        <w:right w:val="none" w:sz="0" w:space="0" w:color="auto"/>
                                                                                                                                      </w:divBdr>
                                                                                                                                    </w:div>
                                                                                                                                    <w:div w:id="79374318">
                                                                                                                                      <w:marLeft w:val="0"/>
                                                                                                                                      <w:marRight w:val="0"/>
                                                                                                                                      <w:marTop w:val="0"/>
                                                                                                                                      <w:marBottom w:val="0"/>
                                                                                                                                      <w:divBdr>
                                                                                                                                        <w:top w:val="none" w:sz="0" w:space="0" w:color="auto"/>
                                                                                                                                        <w:left w:val="none" w:sz="0" w:space="0" w:color="auto"/>
                                                                                                                                        <w:bottom w:val="none" w:sz="0" w:space="0" w:color="auto"/>
                                                                                                                                        <w:right w:val="none" w:sz="0" w:space="0" w:color="auto"/>
                                                                                                                                      </w:divBdr>
                                                                                                                                    </w:div>
                                                                                                                                    <w:div w:id="1537543722">
                                                                                                                                      <w:marLeft w:val="0"/>
                                                                                                                                      <w:marRight w:val="0"/>
                                                                                                                                      <w:marTop w:val="0"/>
                                                                                                                                      <w:marBottom w:val="0"/>
                                                                                                                                      <w:divBdr>
                                                                                                                                        <w:top w:val="none" w:sz="0" w:space="0" w:color="auto"/>
                                                                                                                                        <w:left w:val="none" w:sz="0" w:space="0" w:color="auto"/>
                                                                                                                                        <w:bottom w:val="none" w:sz="0" w:space="0" w:color="auto"/>
                                                                                                                                        <w:right w:val="none" w:sz="0" w:space="0" w:color="auto"/>
                                                                                                                                      </w:divBdr>
                                                                                                                                    </w:div>
                                                                                                                                    <w:div w:id="1913350293">
                                                                                                                                      <w:marLeft w:val="0"/>
                                                                                                                                      <w:marRight w:val="0"/>
                                                                                                                                      <w:marTop w:val="0"/>
                                                                                                                                      <w:marBottom w:val="0"/>
                                                                                                                                      <w:divBdr>
                                                                                                                                        <w:top w:val="none" w:sz="0" w:space="0" w:color="auto"/>
                                                                                                                                        <w:left w:val="none" w:sz="0" w:space="0" w:color="auto"/>
                                                                                                                                        <w:bottom w:val="none" w:sz="0" w:space="0" w:color="auto"/>
                                                                                                                                        <w:right w:val="none" w:sz="0" w:space="0" w:color="auto"/>
                                                                                                                                      </w:divBdr>
                                                                                                                                    </w:div>
                                                                                                                                    <w:div w:id="1093085828">
                                                                                                                                      <w:marLeft w:val="0"/>
                                                                                                                                      <w:marRight w:val="0"/>
                                                                                                                                      <w:marTop w:val="0"/>
                                                                                                                                      <w:marBottom w:val="0"/>
                                                                                                                                      <w:divBdr>
                                                                                                                                        <w:top w:val="none" w:sz="0" w:space="0" w:color="auto"/>
                                                                                                                                        <w:left w:val="none" w:sz="0" w:space="0" w:color="auto"/>
                                                                                                                                        <w:bottom w:val="none" w:sz="0" w:space="0" w:color="auto"/>
                                                                                                                                        <w:right w:val="none" w:sz="0" w:space="0" w:color="auto"/>
                                                                                                                                      </w:divBdr>
                                                                                                                                    </w:div>
                                                                                                                                    <w:div w:id="597448000">
                                                                                                                                      <w:marLeft w:val="0"/>
                                                                                                                                      <w:marRight w:val="0"/>
                                                                                                                                      <w:marTop w:val="0"/>
                                                                                                                                      <w:marBottom w:val="0"/>
                                                                                                                                      <w:divBdr>
                                                                                                                                        <w:top w:val="none" w:sz="0" w:space="0" w:color="auto"/>
                                                                                                                                        <w:left w:val="none" w:sz="0" w:space="0" w:color="auto"/>
                                                                                                                                        <w:bottom w:val="none" w:sz="0" w:space="0" w:color="auto"/>
                                                                                                                                        <w:right w:val="none" w:sz="0" w:space="0" w:color="auto"/>
                                                                                                                                      </w:divBdr>
                                                                                                                                    </w:div>
                                                                                                                                    <w:div w:id="317197599">
                                                                                                                                      <w:marLeft w:val="0"/>
                                                                                                                                      <w:marRight w:val="0"/>
                                                                                                                                      <w:marTop w:val="0"/>
                                                                                                                                      <w:marBottom w:val="0"/>
                                                                                                                                      <w:divBdr>
                                                                                                                                        <w:top w:val="none" w:sz="0" w:space="0" w:color="auto"/>
                                                                                                                                        <w:left w:val="none" w:sz="0" w:space="0" w:color="auto"/>
                                                                                                                                        <w:bottom w:val="none" w:sz="0" w:space="0" w:color="auto"/>
                                                                                                                                        <w:right w:val="none" w:sz="0" w:space="0" w:color="auto"/>
                                                                                                                                      </w:divBdr>
                                                                                                                                    </w:div>
                                                                                                                                    <w:div w:id="1924681755">
                                                                                                                                      <w:marLeft w:val="0"/>
                                                                                                                                      <w:marRight w:val="0"/>
                                                                                                                                      <w:marTop w:val="0"/>
                                                                                                                                      <w:marBottom w:val="0"/>
                                                                                                                                      <w:divBdr>
                                                                                                                                        <w:top w:val="none" w:sz="0" w:space="0" w:color="auto"/>
                                                                                                                                        <w:left w:val="none" w:sz="0" w:space="0" w:color="auto"/>
                                                                                                                                        <w:bottom w:val="none" w:sz="0" w:space="0" w:color="auto"/>
                                                                                                                                        <w:right w:val="none" w:sz="0" w:space="0" w:color="auto"/>
                                                                                                                                      </w:divBdr>
                                                                                                                                    </w:div>
                                                                                                                                    <w:div w:id="800654209">
                                                                                                                                      <w:marLeft w:val="0"/>
                                                                                                                                      <w:marRight w:val="0"/>
                                                                                                                                      <w:marTop w:val="0"/>
                                                                                                                                      <w:marBottom w:val="0"/>
                                                                                                                                      <w:divBdr>
                                                                                                                                        <w:top w:val="none" w:sz="0" w:space="0" w:color="auto"/>
                                                                                                                                        <w:left w:val="none" w:sz="0" w:space="0" w:color="auto"/>
                                                                                                                                        <w:bottom w:val="none" w:sz="0" w:space="0" w:color="auto"/>
                                                                                                                                        <w:right w:val="none" w:sz="0" w:space="0" w:color="auto"/>
                                                                                                                                      </w:divBdr>
                                                                                                                                    </w:div>
                                                                                                                                    <w:div w:id="2093231480">
                                                                                                                                      <w:marLeft w:val="0"/>
                                                                                                                                      <w:marRight w:val="0"/>
                                                                                                                                      <w:marTop w:val="0"/>
                                                                                                                                      <w:marBottom w:val="0"/>
                                                                                                                                      <w:divBdr>
                                                                                                                                        <w:top w:val="none" w:sz="0" w:space="0" w:color="auto"/>
                                                                                                                                        <w:left w:val="none" w:sz="0" w:space="0" w:color="auto"/>
                                                                                                                                        <w:bottom w:val="none" w:sz="0" w:space="0" w:color="auto"/>
                                                                                                                                        <w:right w:val="none" w:sz="0" w:space="0" w:color="auto"/>
                                                                                                                                      </w:divBdr>
                                                                                                                                    </w:div>
                                                                                                                                    <w:div w:id="1702124398">
                                                                                                                                      <w:marLeft w:val="0"/>
                                                                                                                                      <w:marRight w:val="0"/>
                                                                                                                                      <w:marTop w:val="0"/>
                                                                                                                                      <w:marBottom w:val="0"/>
                                                                                                                                      <w:divBdr>
                                                                                                                                        <w:top w:val="none" w:sz="0" w:space="0" w:color="auto"/>
                                                                                                                                        <w:left w:val="none" w:sz="0" w:space="0" w:color="auto"/>
                                                                                                                                        <w:bottom w:val="none" w:sz="0" w:space="0" w:color="auto"/>
                                                                                                                                        <w:right w:val="none" w:sz="0" w:space="0" w:color="auto"/>
                                                                                                                                      </w:divBdr>
                                                                                                                                    </w:div>
                                                                                                                                    <w:div w:id="765999543">
                                                                                                                                      <w:marLeft w:val="0"/>
                                                                                                                                      <w:marRight w:val="0"/>
                                                                                                                                      <w:marTop w:val="0"/>
                                                                                                                                      <w:marBottom w:val="0"/>
                                                                                                                                      <w:divBdr>
                                                                                                                                        <w:top w:val="none" w:sz="0" w:space="0" w:color="auto"/>
                                                                                                                                        <w:left w:val="none" w:sz="0" w:space="0" w:color="auto"/>
                                                                                                                                        <w:bottom w:val="none" w:sz="0" w:space="0" w:color="auto"/>
                                                                                                                                        <w:right w:val="none" w:sz="0" w:space="0" w:color="auto"/>
                                                                                                                                      </w:divBdr>
                                                                                                                                    </w:div>
                                                                                                                                    <w:div w:id="1003750528">
                                                                                                                                      <w:marLeft w:val="0"/>
                                                                                                                                      <w:marRight w:val="0"/>
                                                                                                                                      <w:marTop w:val="0"/>
                                                                                                                                      <w:marBottom w:val="0"/>
                                                                                                                                      <w:divBdr>
                                                                                                                                        <w:top w:val="none" w:sz="0" w:space="0" w:color="auto"/>
                                                                                                                                        <w:left w:val="none" w:sz="0" w:space="0" w:color="auto"/>
                                                                                                                                        <w:bottom w:val="none" w:sz="0" w:space="0" w:color="auto"/>
                                                                                                                                        <w:right w:val="none" w:sz="0" w:space="0" w:color="auto"/>
                                                                                                                                      </w:divBdr>
                                                                                                                                    </w:div>
                                                                                                                                    <w:div w:id="960569965">
                                                                                                                                      <w:marLeft w:val="0"/>
                                                                                                                                      <w:marRight w:val="0"/>
                                                                                                                                      <w:marTop w:val="0"/>
                                                                                                                                      <w:marBottom w:val="0"/>
                                                                                                                                      <w:divBdr>
                                                                                                                                        <w:top w:val="none" w:sz="0" w:space="0" w:color="auto"/>
                                                                                                                                        <w:left w:val="none" w:sz="0" w:space="0" w:color="auto"/>
                                                                                                                                        <w:bottom w:val="none" w:sz="0" w:space="0" w:color="auto"/>
                                                                                                                                        <w:right w:val="none" w:sz="0" w:space="0" w:color="auto"/>
                                                                                                                                      </w:divBdr>
                                                                                                                                    </w:div>
                                                                                                                                    <w:div w:id="1267543156">
                                                                                                                                      <w:marLeft w:val="0"/>
                                                                                                                                      <w:marRight w:val="0"/>
                                                                                                                                      <w:marTop w:val="0"/>
                                                                                                                                      <w:marBottom w:val="0"/>
                                                                                                                                      <w:divBdr>
                                                                                                                                        <w:top w:val="none" w:sz="0" w:space="0" w:color="auto"/>
                                                                                                                                        <w:left w:val="none" w:sz="0" w:space="0" w:color="auto"/>
                                                                                                                                        <w:bottom w:val="none" w:sz="0" w:space="0" w:color="auto"/>
                                                                                                                                        <w:right w:val="none" w:sz="0" w:space="0" w:color="auto"/>
                                                                                                                                      </w:divBdr>
                                                                                                                                    </w:div>
                                                                                                                                    <w:div w:id="11491640">
                                                                                                                                      <w:marLeft w:val="0"/>
                                                                                                                                      <w:marRight w:val="0"/>
                                                                                                                                      <w:marTop w:val="0"/>
                                                                                                                                      <w:marBottom w:val="0"/>
                                                                                                                                      <w:divBdr>
                                                                                                                                        <w:top w:val="none" w:sz="0" w:space="0" w:color="auto"/>
                                                                                                                                        <w:left w:val="none" w:sz="0" w:space="0" w:color="auto"/>
                                                                                                                                        <w:bottom w:val="none" w:sz="0" w:space="0" w:color="auto"/>
                                                                                                                                        <w:right w:val="none" w:sz="0" w:space="0" w:color="auto"/>
                                                                                                                                      </w:divBdr>
                                                                                                                                    </w:div>
                                                                                                                                    <w:div w:id="1542745989">
                                                                                                                                      <w:marLeft w:val="0"/>
                                                                                                                                      <w:marRight w:val="0"/>
                                                                                                                                      <w:marTop w:val="0"/>
                                                                                                                                      <w:marBottom w:val="0"/>
                                                                                                                                      <w:divBdr>
                                                                                                                                        <w:top w:val="none" w:sz="0" w:space="0" w:color="auto"/>
                                                                                                                                        <w:left w:val="none" w:sz="0" w:space="0" w:color="auto"/>
                                                                                                                                        <w:bottom w:val="none" w:sz="0" w:space="0" w:color="auto"/>
                                                                                                                                        <w:right w:val="none" w:sz="0" w:space="0" w:color="auto"/>
                                                                                                                                      </w:divBdr>
                                                                                                                                    </w:div>
                                                                                                                                    <w:div w:id="18584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1989535">
      <w:bodyDiv w:val="1"/>
      <w:marLeft w:val="0"/>
      <w:marRight w:val="0"/>
      <w:marTop w:val="0"/>
      <w:marBottom w:val="0"/>
      <w:divBdr>
        <w:top w:val="none" w:sz="0" w:space="0" w:color="auto"/>
        <w:left w:val="none" w:sz="0" w:space="0" w:color="auto"/>
        <w:bottom w:val="none" w:sz="0" w:space="0" w:color="auto"/>
        <w:right w:val="none" w:sz="0" w:space="0" w:color="auto"/>
      </w:divBdr>
    </w:div>
    <w:div w:id="208760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islatie.just.ro/Public/DetaliiDocumentAfis/260027" TargetMode="Externa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ua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21193-8314-4082-9862-A86964746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8</Pages>
  <Words>3153</Words>
  <Characters>17977</Characters>
  <Application>Microsoft Office Word</Application>
  <DocSecurity>0</DocSecurity>
  <Lines>149</Lines>
  <Paragraphs>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ompany>
  <LinksUpToDate>false</LinksUpToDate>
  <CharactersWithSpaces>21088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127</cp:revision>
  <cp:lastPrinted>2023-10-31T07:47:00Z</cp:lastPrinted>
  <dcterms:created xsi:type="dcterms:W3CDTF">2025-01-22T06:32:00Z</dcterms:created>
  <dcterms:modified xsi:type="dcterms:W3CDTF">2026-10-19T11:15:00Z</dcterms:modified>
</cp:coreProperties>
</file>