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EF843" w14:textId="5A15E60B" w:rsidR="006E4006" w:rsidRDefault="00F86E92">
      <w:pPr>
        <w:pStyle w:val="NormalWeb"/>
        <w:spacing w:beforeAutospacing="0" w:afterAutospacing="0"/>
        <w:jc w:val="both"/>
        <w:rPr>
          <w:rFonts w:ascii="Arial" w:hAnsi="Arial" w:cs="Arial"/>
          <w:color w:val="000000"/>
          <w:sz w:val="22"/>
          <w:szCs w:val="22"/>
        </w:rPr>
      </w:pPr>
      <w:r>
        <w:rPr>
          <w:rFonts w:ascii="Arial" w:hAnsi="Arial" w:cs="Arial"/>
          <w:color w:val="000000"/>
          <w:sz w:val="22"/>
          <w:szCs w:val="22"/>
        </w:rPr>
        <w:t xml:space="preserve">     JUDEŢUL CARAS SEVERIN </w:t>
      </w:r>
    </w:p>
    <w:p w14:paraId="216631E5" w14:textId="24C9F5FC" w:rsidR="001510CC" w:rsidRDefault="001510CC">
      <w:pPr>
        <w:pStyle w:val="NormalWeb"/>
        <w:spacing w:beforeAutospacing="0" w:afterAutospacing="0"/>
        <w:jc w:val="both"/>
        <w:rPr>
          <w:rFonts w:ascii="Arial" w:hAnsi="Arial" w:cs="Arial"/>
          <w:color w:val="000000"/>
          <w:sz w:val="22"/>
          <w:szCs w:val="22"/>
        </w:rPr>
      </w:pPr>
      <w:r>
        <w:rPr>
          <w:rFonts w:ascii="Arial" w:hAnsi="Arial" w:cs="Arial"/>
          <w:color w:val="000000"/>
          <w:sz w:val="22"/>
          <w:szCs w:val="22"/>
        </w:rPr>
        <w:t>CONSILIUL LOCAL AL MUNICIPIULUI</w:t>
      </w:r>
    </w:p>
    <w:p w14:paraId="439BB78A" w14:textId="5FFDCB13" w:rsidR="001510CC" w:rsidRDefault="00F86E92">
      <w:pPr>
        <w:pStyle w:val="NormalWeb"/>
        <w:spacing w:beforeAutospacing="0" w:afterAutospacing="0"/>
        <w:jc w:val="both"/>
        <w:rPr>
          <w:rFonts w:ascii="Arial" w:hAnsi="Arial" w:cs="Arial"/>
          <w:color w:val="000000"/>
          <w:sz w:val="22"/>
          <w:szCs w:val="22"/>
        </w:rPr>
      </w:pPr>
      <w:r>
        <w:rPr>
          <w:rFonts w:ascii="Arial" w:hAnsi="Arial" w:cs="Arial"/>
          <w:color w:val="000000"/>
          <w:sz w:val="22"/>
          <w:szCs w:val="22"/>
        </w:rPr>
        <w:t xml:space="preserve">           </w:t>
      </w:r>
      <w:r w:rsidR="001510CC">
        <w:rPr>
          <w:rFonts w:ascii="Arial" w:hAnsi="Arial" w:cs="Arial"/>
          <w:color w:val="000000"/>
          <w:sz w:val="22"/>
          <w:szCs w:val="22"/>
        </w:rPr>
        <w:t>CARANSEBES</w:t>
      </w:r>
    </w:p>
    <w:p w14:paraId="06942359" w14:textId="7C463E70" w:rsidR="001510CC" w:rsidRDefault="001510CC">
      <w:pPr>
        <w:pStyle w:val="NormalWeb"/>
        <w:spacing w:beforeAutospacing="0" w:afterAutospacing="0"/>
        <w:jc w:val="both"/>
        <w:rPr>
          <w:rFonts w:ascii="Arial" w:hAnsi="Arial" w:cs="Arial"/>
          <w:color w:val="000000"/>
          <w:sz w:val="22"/>
          <w:szCs w:val="22"/>
        </w:rPr>
      </w:pPr>
      <w:r>
        <w:rPr>
          <w:rFonts w:ascii="Arial" w:hAnsi="Arial" w:cs="Arial"/>
          <w:color w:val="000000"/>
          <w:sz w:val="22"/>
          <w:szCs w:val="22"/>
        </w:rPr>
        <w:t>SERVICIUL PUBLIC DE ADMINISTRARE,</w:t>
      </w:r>
    </w:p>
    <w:p w14:paraId="5860DB5B" w14:textId="7EF8DC8B" w:rsidR="001510CC" w:rsidRDefault="001510CC">
      <w:pPr>
        <w:pStyle w:val="NormalWeb"/>
        <w:spacing w:beforeAutospacing="0" w:afterAutospacing="0"/>
        <w:jc w:val="both"/>
        <w:rPr>
          <w:rFonts w:ascii="Arial" w:hAnsi="Arial" w:cs="Arial"/>
          <w:color w:val="000000"/>
          <w:sz w:val="22"/>
          <w:szCs w:val="22"/>
        </w:rPr>
      </w:pPr>
      <w:r>
        <w:rPr>
          <w:rFonts w:ascii="Arial" w:hAnsi="Arial" w:cs="Arial"/>
          <w:color w:val="000000"/>
          <w:sz w:val="22"/>
          <w:szCs w:val="22"/>
        </w:rPr>
        <w:t xml:space="preserve">INTRETINERE SI REABILITARE </w:t>
      </w:r>
    </w:p>
    <w:p w14:paraId="2EE7F9CB" w14:textId="3F80C558" w:rsidR="006E4006" w:rsidRDefault="00000000">
      <w:pPr>
        <w:pStyle w:val="NormalWeb"/>
        <w:spacing w:beforeAutospacing="0" w:afterAutospacing="0"/>
        <w:jc w:val="both"/>
        <w:rPr>
          <w:rFonts w:ascii="Arial" w:hAnsi="Arial" w:cs="Arial"/>
        </w:rPr>
      </w:pPr>
      <w:r>
        <w:rPr>
          <w:rFonts w:ascii="Arial" w:hAnsi="Arial" w:cs="Arial"/>
          <w:color w:val="000000"/>
          <w:sz w:val="22"/>
          <w:szCs w:val="22"/>
        </w:rPr>
        <w:t>Nr.</w:t>
      </w:r>
      <w:r w:rsidR="0071006A">
        <w:rPr>
          <w:rFonts w:ascii="Arial" w:hAnsi="Arial" w:cs="Arial"/>
          <w:color w:val="000000"/>
          <w:sz w:val="22"/>
          <w:szCs w:val="22"/>
        </w:rPr>
        <w:t>3618/19.10.2026</w:t>
      </w:r>
    </w:p>
    <w:p w14:paraId="14669E57" w14:textId="77777777" w:rsidR="006E4006" w:rsidRDefault="006E4006">
      <w:pPr>
        <w:pStyle w:val="NormalWeb"/>
        <w:spacing w:beforeAutospacing="0" w:afterAutospacing="0"/>
        <w:jc w:val="both"/>
        <w:rPr>
          <w:rFonts w:ascii="Arial" w:hAnsi="Arial" w:cs="Arial"/>
        </w:rPr>
      </w:pPr>
    </w:p>
    <w:p w14:paraId="3FD52EEC" w14:textId="77777777" w:rsidR="006E4006" w:rsidRDefault="006E4006">
      <w:pPr>
        <w:pStyle w:val="NormalWeb"/>
        <w:spacing w:beforeAutospacing="0" w:afterAutospacing="0"/>
        <w:jc w:val="both"/>
        <w:rPr>
          <w:rFonts w:ascii="Arial" w:hAnsi="Arial" w:cs="Arial"/>
        </w:rPr>
      </w:pPr>
    </w:p>
    <w:p w14:paraId="7075D9DD" w14:textId="1201DA00" w:rsidR="006E4006" w:rsidRPr="00306738" w:rsidRDefault="00300D31" w:rsidP="00300D31">
      <w:pPr>
        <w:pStyle w:val="NormalWeb"/>
        <w:spacing w:beforeAutospacing="0" w:afterAutospacing="0"/>
        <w:rPr>
          <w:rFonts w:ascii="Arial" w:hAnsi="Arial" w:cs="Arial"/>
          <w:b/>
          <w:bCs/>
          <w:color w:val="000000"/>
        </w:rPr>
      </w:pPr>
      <w:r w:rsidRPr="00306738">
        <w:rPr>
          <w:rFonts w:ascii="Arial" w:hAnsi="Arial" w:cs="Arial"/>
          <w:color w:val="000000"/>
        </w:rPr>
        <w:t xml:space="preserve">                                              </w:t>
      </w:r>
      <w:r w:rsidR="00C9480C" w:rsidRPr="00306738">
        <w:rPr>
          <w:rFonts w:ascii="Arial" w:hAnsi="Arial" w:cs="Arial"/>
          <w:color w:val="000000"/>
        </w:rPr>
        <w:t xml:space="preserve">  </w:t>
      </w:r>
      <w:r w:rsidRPr="00306738">
        <w:rPr>
          <w:rFonts w:ascii="Arial" w:hAnsi="Arial" w:cs="Arial"/>
          <w:color w:val="000000"/>
        </w:rPr>
        <w:t xml:space="preserve">  </w:t>
      </w:r>
      <w:r w:rsidRPr="00306738">
        <w:rPr>
          <w:rFonts w:ascii="Arial" w:hAnsi="Arial" w:cs="Arial"/>
          <w:b/>
          <w:bCs/>
          <w:color w:val="000000"/>
        </w:rPr>
        <w:t>ANUNŢ CONCURS</w:t>
      </w:r>
    </w:p>
    <w:p w14:paraId="7433F416" w14:textId="77777777" w:rsidR="006E4006" w:rsidRDefault="006E4006">
      <w:pPr>
        <w:pStyle w:val="NormalWeb"/>
        <w:spacing w:beforeAutospacing="0" w:afterAutospacing="0"/>
        <w:jc w:val="center"/>
        <w:rPr>
          <w:rFonts w:ascii="Arial" w:hAnsi="Arial" w:cs="Arial"/>
          <w:b/>
          <w:bCs/>
          <w:color w:val="000000"/>
        </w:rPr>
      </w:pPr>
    </w:p>
    <w:p w14:paraId="7ADB3216" w14:textId="77777777" w:rsidR="006E4006" w:rsidRDefault="006E4006">
      <w:pPr>
        <w:pStyle w:val="NormalWeb"/>
        <w:spacing w:beforeAutospacing="0" w:afterAutospacing="0"/>
        <w:jc w:val="center"/>
        <w:rPr>
          <w:rFonts w:ascii="Arial" w:hAnsi="Arial" w:cs="Arial"/>
          <w:b/>
          <w:bCs/>
          <w:color w:val="000000"/>
        </w:rPr>
      </w:pPr>
    </w:p>
    <w:p w14:paraId="461D706D" w14:textId="77777777" w:rsidR="006E4006" w:rsidRDefault="00000000">
      <w:pPr>
        <w:pStyle w:val="NormalWeb"/>
        <w:spacing w:beforeAutospacing="0" w:afterAutospacing="0"/>
        <w:jc w:val="center"/>
        <w:rPr>
          <w:rFonts w:ascii="Arial" w:hAnsi="Arial" w:cs="Arial"/>
          <w:b/>
          <w:bCs/>
          <w:color w:val="000000"/>
        </w:rPr>
      </w:pPr>
      <w:r>
        <w:rPr>
          <w:rFonts w:ascii="Arial" w:hAnsi="Arial" w:cs="Arial"/>
          <w:b/>
          <w:bCs/>
          <w:color w:val="000000"/>
        </w:rPr>
        <w:t xml:space="preserve">  </w:t>
      </w:r>
    </w:p>
    <w:p w14:paraId="14F16AF2" w14:textId="77777777" w:rsidR="00F07876" w:rsidRDefault="007227F7" w:rsidP="00F07876">
      <w:pPr>
        <w:pStyle w:val="Standard"/>
        <w:spacing w:line="240" w:lineRule="exact"/>
        <w:ind w:firstLine="708"/>
      </w:pPr>
      <w:r>
        <w:rPr>
          <w:rFonts w:ascii="Arial" w:hAnsi="Arial" w:cs="Arial"/>
          <w:b/>
          <w:sz w:val="22"/>
          <w:szCs w:val="22"/>
        </w:rPr>
        <w:t>Serviciul Public de Administrare, Intreținere și Reabilitare</w:t>
      </w:r>
      <w:r w:rsidR="00F07876">
        <w:rPr>
          <w:rFonts w:eastAsia="Times New Roman" w:cs="Times New Roman"/>
          <w:color w:val="000000"/>
          <w:sz w:val="24"/>
          <w:szCs w:val="24"/>
        </w:rPr>
        <w:t xml:space="preserve">, în temeiul art. 18 din Regulamentul – cadru privind organizarea și dezvoltarea carierei personalului contractual din sectorul bugetar plătit din fonduri publice aprobat prin H.G. nr.1336/28.10.2022 și  </w:t>
      </w:r>
      <w:r w:rsidR="00F07876">
        <w:rPr>
          <w:rFonts w:eastAsia="Times New Roman" w:cs="Times New Roman"/>
          <w:color w:val="1C1C1C"/>
          <w:sz w:val="21"/>
          <w:szCs w:val="21"/>
          <w:lang w:val="ro-RO"/>
        </w:rPr>
        <w:t>Articolului XXII alin.</w:t>
      </w:r>
      <w:r w:rsidR="00F07876">
        <w:rPr>
          <w:color w:val="1C1C1C"/>
          <w:sz w:val="21"/>
          <w:szCs w:val="21"/>
          <w:shd w:val="clear" w:color="auto" w:fill="D9EDF7"/>
          <w:lang w:val="ro-RO"/>
        </w:rPr>
        <w:t xml:space="preserve"> </w:t>
      </w:r>
      <w:r w:rsidR="00F07876">
        <w:t xml:space="preserve">(3), lit  </w:t>
      </w:r>
      <w:r w:rsidR="00F07876">
        <w:rPr>
          <w:rFonts w:eastAsia="Times New Roman" w:cs="Times New Roman"/>
          <w:color w:val="000000"/>
          <w:sz w:val="24"/>
          <w:szCs w:val="24"/>
        </w:rPr>
        <w:t xml:space="preserve">a) din  Legea  nr. 141 din 25 iulie 2025, </w:t>
      </w:r>
      <w:r w:rsidR="00F07876">
        <w:t>privind unele măsuri fiscal-bugetare</w:t>
      </w:r>
      <w:r w:rsidR="00F07876">
        <w:rPr>
          <w:rFonts w:eastAsia="Times New Roman" w:cs="Times New Roman"/>
          <w:i/>
          <w:iCs/>
          <w:color w:val="000000"/>
          <w:sz w:val="24"/>
          <w:szCs w:val="24"/>
        </w:rPr>
        <w:t xml:space="preserve"> </w:t>
      </w:r>
      <w:r w:rsidR="00F07876">
        <w:rPr>
          <w:rFonts w:eastAsia="Times New Roman" w:cs="Times New Roman"/>
          <w:color w:val="000000"/>
          <w:sz w:val="24"/>
          <w:szCs w:val="24"/>
        </w:rPr>
        <w:t>organizează concurs în vederea ocupării pe perioada nedeterminată a postului vacant de execuție, după cum urmează:</w:t>
      </w:r>
    </w:p>
    <w:p w14:paraId="0CA082C2" w14:textId="77777777" w:rsidR="00F07876" w:rsidRDefault="00F07876" w:rsidP="00F07876">
      <w:pPr>
        <w:pStyle w:val="Standard"/>
        <w:spacing w:line="240" w:lineRule="exact"/>
        <w:ind w:firstLine="708"/>
        <w:rPr>
          <w:rFonts w:eastAsia="Times New Roman" w:cs="Times New Roman"/>
          <w:sz w:val="24"/>
        </w:rPr>
      </w:pPr>
    </w:p>
    <w:p w14:paraId="4840FBAA" w14:textId="57A60930" w:rsidR="00955CCC" w:rsidRPr="00955CCC" w:rsidRDefault="00F07876" w:rsidP="00F07876">
      <w:pPr>
        <w:pStyle w:val="Standard"/>
        <w:numPr>
          <w:ilvl w:val="0"/>
          <w:numId w:val="7"/>
        </w:numPr>
        <w:tabs>
          <w:tab w:val="left" w:pos="1068"/>
        </w:tabs>
        <w:autoSpaceDN w:val="0"/>
        <w:spacing w:line="240" w:lineRule="exact"/>
        <w:ind w:left="1068"/>
        <w:jc w:val="both"/>
      </w:pPr>
      <w:r w:rsidRPr="00955CCC">
        <w:rPr>
          <w:rFonts w:eastAsia="Times New Roman" w:cs="Times New Roman"/>
          <w:b/>
          <w:color w:val="000000"/>
          <w:sz w:val="24"/>
          <w:szCs w:val="24"/>
        </w:rPr>
        <w:t>1 post  vacant de</w:t>
      </w:r>
      <w:r w:rsidR="00955CCC" w:rsidRPr="00955CCC">
        <w:rPr>
          <w:rFonts w:eastAsia="Times New Roman" w:cs="Times New Roman"/>
          <w:b/>
          <w:color w:val="000000"/>
          <w:sz w:val="24"/>
          <w:szCs w:val="24"/>
        </w:rPr>
        <w:t xml:space="preserve"> Inspector de specialitate IA</w:t>
      </w:r>
      <w:r w:rsidRPr="00955CCC">
        <w:rPr>
          <w:rFonts w:eastAsia="Times New Roman" w:cs="Times New Roman"/>
          <w:b/>
          <w:color w:val="000000"/>
          <w:sz w:val="24"/>
          <w:szCs w:val="24"/>
        </w:rPr>
        <w:t xml:space="preserve"> , II COR </w:t>
      </w:r>
      <w:r w:rsidR="00DA3A5C">
        <w:rPr>
          <w:rFonts w:eastAsia="Times New Roman" w:cs="Times New Roman"/>
          <w:b/>
          <w:color w:val="000000"/>
          <w:sz w:val="24"/>
          <w:szCs w:val="24"/>
        </w:rPr>
        <w:t>242203</w:t>
      </w:r>
    </w:p>
    <w:p w14:paraId="20404A12" w14:textId="77777777" w:rsidR="00955CCC" w:rsidRDefault="00955CCC" w:rsidP="00955CCC">
      <w:pPr>
        <w:pStyle w:val="Standard"/>
        <w:tabs>
          <w:tab w:val="left" w:pos="1068"/>
        </w:tabs>
        <w:autoSpaceDN w:val="0"/>
        <w:spacing w:line="240" w:lineRule="exact"/>
        <w:jc w:val="both"/>
        <w:rPr>
          <w:rFonts w:eastAsia="Times New Roman" w:cs="Times New Roman"/>
          <w:b/>
          <w:color w:val="000000"/>
          <w:sz w:val="24"/>
          <w:szCs w:val="24"/>
        </w:rPr>
      </w:pPr>
    </w:p>
    <w:p w14:paraId="2E41F2E6" w14:textId="77777777" w:rsidR="00955CCC" w:rsidRDefault="00F07876" w:rsidP="00955CCC">
      <w:pPr>
        <w:pStyle w:val="Standard"/>
        <w:tabs>
          <w:tab w:val="left" w:pos="1068"/>
        </w:tabs>
        <w:autoSpaceDN w:val="0"/>
        <w:spacing w:line="240" w:lineRule="exact"/>
        <w:jc w:val="both"/>
        <w:rPr>
          <w:rFonts w:ascii="Arial" w:hAnsi="Arial" w:cs="Arial"/>
          <w:sz w:val="22"/>
          <w:szCs w:val="22"/>
        </w:rPr>
      </w:pPr>
      <w:r w:rsidRPr="00955CCC">
        <w:rPr>
          <w:rFonts w:ascii="Arial" w:eastAsia="Times New Roman" w:hAnsi="Arial" w:cs="Arial"/>
          <w:color w:val="000000"/>
          <w:sz w:val="22"/>
          <w:szCs w:val="22"/>
        </w:rPr>
        <w:t>Durata normal</w:t>
      </w:r>
      <w:r w:rsidRPr="00955CCC">
        <w:rPr>
          <w:rFonts w:ascii="Arial" w:hAnsi="Arial" w:cs="Arial"/>
          <w:sz w:val="22"/>
          <w:szCs w:val="22"/>
        </w:rPr>
        <w:t>ă a timpului de muncă este de 8 ore/zi, 40 ore/săptămână.</w:t>
      </w:r>
    </w:p>
    <w:p w14:paraId="0DD24540" w14:textId="77777777" w:rsidR="00955CCC" w:rsidRDefault="00955CCC" w:rsidP="00955CCC">
      <w:pPr>
        <w:pStyle w:val="Standard"/>
        <w:tabs>
          <w:tab w:val="left" w:pos="1068"/>
        </w:tabs>
        <w:autoSpaceDN w:val="0"/>
        <w:spacing w:line="240" w:lineRule="exact"/>
        <w:jc w:val="both"/>
        <w:rPr>
          <w:rFonts w:ascii="Arial" w:hAnsi="Arial" w:cs="Arial"/>
          <w:sz w:val="22"/>
          <w:szCs w:val="22"/>
        </w:rPr>
      </w:pPr>
    </w:p>
    <w:p w14:paraId="5558AAEE" w14:textId="69B9D4DA" w:rsidR="00F07876" w:rsidRDefault="00F07876" w:rsidP="0084785C">
      <w:pPr>
        <w:pStyle w:val="Standard"/>
        <w:tabs>
          <w:tab w:val="left" w:pos="1068"/>
        </w:tabs>
        <w:autoSpaceDN w:val="0"/>
        <w:spacing w:line="240" w:lineRule="exact"/>
        <w:jc w:val="both"/>
        <w:rPr>
          <w:b/>
          <w:bCs/>
        </w:rPr>
      </w:pPr>
      <w:r w:rsidRPr="00955CCC">
        <w:rPr>
          <w:rFonts w:ascii="Arial" w:hAnsi="Arial" w:cs="Arial"/>
          <w:b/>
          <w:bCs/>
          <w:color w:val="000000"/>
          <w:sz w:val="22"/>
          <w:szCs w:val="22"/>
        </w:rPr>
        <w:t xml:space="preserve">  </w:t>
      </w:r>
      <w:r w:rsidR="0084785C">
        <w:rPr>
          <w:rFonts w:ascii="Arial" w:hAnsi="Arial" w:cs="Arial"/>
          <w:b/>
          <w:bCs/>
          <w:color w:val="000000"/>
          <w:sz w:val="22"/>
          <w:szCs w:val="22"/>
        </w:rPr>
        <w:t xml:space="preserve">    </w:t>
      </w:r>
      <w:r w:rsidRPr="00955CCC">
        <w:rPr>
          <w:rFonts w:ascii="Arial" w:hAnsi="Arial" w:cs="Arial"/>
          <w:b/>
          <w:bCs/>
          <w:color w:val="000000"/>
          <w:sz w:val="22"/>
          <w:szCs w:val="22"/>
        </w:rPr>
        <w:t xml:space="preserve"> Probele de concurs se vor desfășura la sediul Primăriei Municipiului Caransebeș, str. Piața Revoluției, nr.1.</w:t>
      </w:r>
    </w:p>
    <w:p w14:paraId="506D8440" w14:textId="77777777" w:rsidR="006E4006" w:rsidRDefault="006E4006">
      <w:pPr>
        <w:pStyle w:val="NormalWeb"/>
        <w:spacing w:beforeAutospacing="0" w:afterAutospacing="0"/>
        <w:ind w:firstLine="708"/>
        <w:jc w:val="both"/>
        <w:rPr>
          <w:rFonts w:ascii="Arial" w:hAnsi="Arial" w:cs="Arial"/>
          <w:color w:val="000000"/>
          <w:sz w:val="22"/>
          <w:szCs w:val="22"/>
        </w:rPr>
      </w:pPr>
    </w:p>
    <w:p w14:paraId="14777C05" w14:textId="77777777" w:rsidR="006E4006" w:rsidRDefault="00000000">
      <w:pPr>
        <w:pStyle w:val="NormalWeb"/>
        <w:spacing w:beforeAutospacing="0" w:afterAutospacing="0"/>
        <w:ind w:firstLine="708"/>
        <w:jc w:val="both"/>
        <w:rPr>
          <w:b/>
          <w:bCs/>
        </w:rPr>
      </w:pPr>
      <w:r>
        <w:rPr>
          <w:rFonts w:ascii="Arial" w:hAnsi="Arial" w:cs="Arial"/>
          <w:b/>
          <w:bCs/>
          <w:sz w:val="22"/>
          <w:szCs w:val="22"/>
        </w:rPr>
        <w:t>Condiții de participare la concurs:</w:t>
      </w:r>
    </w:p>
    <w:p w14:paraId="46DD8D74" w14:textId="77777777" w:rsidR="006E4006" w:rsidRDefault="006E4006">
      <w:pPr>
        <w:pStyle w:val="NormalWeb"/>
        <w:spacing w:beforeAutospacing="0" w:afterAutospacing="0"/>
        <w:ind w:left="1428"/>
        <w:jc w:val="both"/>
        <w:rPr>
          <w:rFonts w:ascii="Arial" w:hAnsi="Arial" w:cs="Arial"/>
          <w:b/>
          <w:bCs/>
          <w:sz w:val="22"/>
          <w:szCs w:val="22"/>
        </w:rPr>
      </w:pPr>
    </w:p>
    <w:p w14:paraId="3C88797A" w14:textId="77777777" w:rsidR="006E4006" w:rsidRDefault="00000000">
      <w:pPr>
        <w:pStyle w:val="NormalWeb"/>
        <w:spacing w:beforeAutospacing="0" w:afterAutospacing="0"/>
        <w:ind w:left="1428"/>
        <w:jc w:val="both"/>
        <w:rPr>
          <w:rFonts w:ascii="Arial" w:hAnsi="Arial" w:cs="Arial"/>
          <w:b/>
          <w:bCs/>
          <w:sz w:val="22"/>
          <w:szCs w:val="22"/>
        </w:rPr>
      </w:pPr>
      <w:r>
        <w:rPr>
          <w:rFonts w:ascii="Arial" w:hAnsi="Arial" w:cs="Arial"/>
          <w:b/>
          <w:bCs/>
          <w:sz w:val="22"/>
          <w:szCs w:val="22"/>
        </w:rPr>
        <w:t>Condiții generale:</w:t>
      </w:r>
    </w:p>
    <w:p w14:paraId="5AA90B18" w14:textId="77777777" w:rsidR="006E4006" w:rsidRDefault="00000000">
      <w:pPr>
        <w:pStyle w:val="Corptext"/>
        <w:spacing w:after="0"/>
      </w:pPr>
      <w:r>
        <w:rPr>
          <w:rFonts w:ascii="Arial" w:hAnsi="Arial" w:cs="Arial"/>
          <w:b/>
          <w:bCs/>
          <w:sz w:val="22"/>
          <w:szCs w:val="22"/>
        </w:rPr>
        <w:t xml:space="preserve">    </w:t>
      </w:r>
      <w:r>
        <w:rPr>
          <w:rFonts w:ascii="Arial" w:hAnsi="Arial" w:cs="Arial"/>
          <w:sz w:val="22"/>
          <w:szCs w:val="22"/>
        </w:rPr>
        <w:t xml:space="preserve">   Potrivit prevederilor </w:t>
      </w:r>
      <w:r>
        <w:rPr>
          <w:rFonts w:cs="Arial"/>
          <w:color w:val="000000"/>
          <w:szCs w:val="24"/>
        </w:rPr>
        <w:t>art.15 al H.G.nr.1336/2022 pentru aprobarea Regulamentului-cadru privind organizarea şi dezvoltarea carierei personalului contractual din sectorul bugetar plătit din fonduri publice, p</w:t>
      </w:r>
      <w:r>
        <w:rPr>
          <w:rFonts w:ascii="Arial" w:hAnsi="Arial" w:cs="Arial"/>
          <w:sz w:val="22"/>
          <w:szCs w:val="22"/>
        </w:rPr>
        <w:t xml:space="preserve">ot ocupa un post vacant sau temporar vacant persoana care îndeplineşte condiţiile prevăzute de </w:t>
      </w:r>
      <w:r>
        <w:rPr>
          <w:rStyle w:val="Hyperlink"/>
          <w:rFonts w:ascii="Arial" w:hAnsi="Arial" w:cs="Arial"/>
          <w:color w:val="1C1C1C"/>
          <w:sz w:val="22"/>
          <w:szCs w:val="22"/>
        </w:rPr>
        <w:t>Legea nr. 53/2003 - Codul muncii, republicată</w:t>
      </w:r>
      <w:r>
        <w:rPr>
          <w:rFonts w:ascii="Arial" w:hAnsi="Arial" w:cs="Arial"/>
          <w:color w:val="1C1C1C"/>
          <w:sz w:val="22"/>
          <w:szCs w:val="22"/>
        </w:rPr>
        <w:t xml:space="preserve">, cu modificările şi completările ulterioare, şi cerinţele specifice prevăzute la </w:t>
      </w:r>
      <w:r>
        <w:rPr>
          <w:rStyle w:val="Hyperlink"/>
          <w:rFonts w:ascii="Arial" w:hAnsi="Arial" w:cs="Arial"/>
          <w:color w:val="1C1C1C"/>
          <w:sz w:val="22"/>
          <w:szCs w:val="22"/>
        </w:rPr>
        <w:t>art. 542 alin. (1)</w:t>
      </w:r>
      <w:r>
        <w:rPr>
          <w:rFonts w:ascii="Arial" w:hAnsi="Arial" w:cs="Arial"/>
          <w:color w:val="1C1C1C"/>
          <w:sz w:val="22"/>
          <w:szCs w:val="22"/>
        </w:rPr>
        <w:t xml:space="preserve"> şi </w:t>
      </w:r>
      <w:r>
        <w:rPr>
          <w:rStyle w:val="Hyperlink"/>
          <w:rFonts w:ascii="Arial" w:hAnsi="Arial" w:cs="Arial"/>
          <w:color w:val="1C1C1C"/>
          <w:sz w:val="22"/>
          <w:szCs w:val="22"/>
        </w:rPr>
        <w:t>(2) din Ordonanţa de urgenţă a Guvernului nr. 57/2019 privind Codul administrativ</w:t>
      </w:r>
      <w:r>
        <w:rPr>
          <w:rFonts w:ascii="Arial" w:hAnsi="Arial" w:cs="Arial"/>
          <w:color w:val="1C1C1C"/>
          <w:sz w:val="22"/>
          <w:szCs w:val="22"/>
        </w:rPr>
        <w:t>,</w:t>
      </w:r>
      <w:r>
        <w:rPr>
          <w:rFonts w:ascii="Arial" w:hAnsi="Arial" w:cs="Arial"/>
          <w:sz w:val="22"/>
          <w:szCs w:val="22"/>
        </w:rPr>
        <w:t xml:space="preserve"> cu modificările şi completările ulterioare:</w:t>
      </w:r>
    </w:p>
    <w:p w14:paraId="221B8664" w14:textId="77777777" w:rsidR="006E4006" w:rsidRDefault="00000000">
      <w:pPr>
        <w:pStyle w:val="Corptext"/>
        <w:rPr>
          <w:color w:val="000000"/>
          <w:szCs w:val="24"/>
        </w:rPr>
      </w:pPr>
      <w:r>
        <w:rPr>
          <w:color w:val="000000"/>
          <w:szCs w:val="24"/>
        </w:rPr>
        <w:t>a) are cetăţenia română sau cetăţenia unui alt stat membru al Uniunii Europene, a unui stat parte la Acordul privind Spaţiul Economic European (SEE) sau cetăţenia Confederaţiei Elveţiene;</w:t>
      </w:r>
    </w:p>
    <w:p w14:paraId="14FF68AC" w14:textId="77777777" w:rsidR="006E4006" w:rsidRDefault="00000000">
      <w:pPr>
        <w:pStyle w:val="Corptext"/>
        <w:rPr>
          <w:color w:val="000000"/>
          <w:szCs w:val="24"/>
        </w:rPr>
      </w:pPr>
      <w:r>
        <w:rPr>
          <w:color w:val="000000"/>
          <w:szCs w:val="24"/>
        </w:rPr>
        <w:t>b) cunoaşte limba română, scris şi vorbit;</w:t>
      </w:r>
    </w:p>
    <w:p w14:paraId="255F46C2" w14:textId="77777777" w:rsidR="006E4006" w:rsidRDefault="00000000">
      <w:pPr>
        <w:pStyle w:val="Corptext"/>
      </w:pPr>
      <w:r>
        <w:rPr>
          <w:color w:val="000000"/>
          <w:szCs w:val="24"/>
        </w:rPr>
        <w:t xml:space="preserve">c) are capacitate de muncă în conformitate cu prevederile </w:t>
      </w:r>
      <w:r>
        <w:rPr>
          <w:rStyle w:val="Hyperlink"/>
          <w:color w:val="000000"/>
          <w:szCs w:val="24"/>
        </w:rPr>
        <w:t>Legii nr. 53/2003 - Codul muncii, republicată</w:t>
      </w:r>
      <w:r>
        <w:rPr>
          <w:color w:val="000000"/>
          <w:szCs w:val="24"/>
        </w:rPr>
        <w:t>, cu modificările şi completările ulterioare;</w:t>
      </w:r>
    </w:p>
    <w:p w14:paraId="532A43C3" w14:textId="77777777" w:rsidR="006E4006" w:rsidRDefault="00000000">
      <w:pPr>
        <w:pStyle w:val="Corptext"/>
        <w:rPr>
          <w:color w:val="000000"/>
          <w:szCs w:val="24"/>
        </w:rPr>
      </w:pPr>
      <w:r>
        <w:rPr>
          <w:color w:val="000000"/>
          <w:szCs w:val="24"/>
        </w:rPr>
        <w:t>d) are o stare de sănătate corespunzătoare postului pentru care candidează, atestată pe baza adeverinţei medicale eliberate de medicul de familie sau de unităţile sanitare abilitate;</w:t>
      </w:r>
    </w:p>
    <w:p w14:paraId="17766E07" w14:textId="77777777" w:rsidR="006E4006" w:rsidRDefault="00000000">
      <w:pPr>
        <w:pStyle w:val="Corptext"/>
        <w:rPr>
          <w:color w:val="000000"/>
          <w:szCs w:val="24"/>
        </w:rPr>
      </w:pPr>
      <w:r>
        <w:rPr>
          <w:color w:val="000000"/>
          <w:szCs w:val="24"/>
        </w:rPr>
        <w:t>e) îndeplineşte condiţiile de studii, de vechime în specialitate şi, după caz, alte condiţii specifice potrivit cerinţelor postului scos la concurs;</w:t>
      </w:r>
    </w:p>
    <w:p w14:paraId="3567C262" w14:textId="77777777" w:rsidR="006E4006" w:rsidRDefault="00000000">
      <w:pPr>
        <w:pStyle w:val="Corptext"/>
        <w:rPr>
          <w:color w:val="000000"/>
          <w:szCs w:val="24"/>
        </w:rPr>
      </w:pPr>
      <w:r>
        <w:rPr>
          <w:color w:val="000000"/>
          <w:szCs w:val="24"/>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898FA26" w14:textId="77777777" w:rsidR="006E4006" w:rsidRDefault="00000000">
      <w:pPr>
        <w:pStyle w:val="Corptext"/>
        <w:rPr>
          <w:color w:val="000000"/>
          <w:szCs w:val="24"/>
        </w:rPr>
      </w:pPr>
      <w:r>
        <w:rPr>
          <w:color w:val="000000"/>
          <w:szCs w:val="24"/>
        </w:rPr>
        <w:lastRenderedPageBreak/>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9B66327" w14:textId="130DF14C" w:rsidR="006E4006" w:rsidRPr="00AC287E" w:rsidRDefault="00000000" w:rsidP="00AC287E">
      <w:pPr>
        <w:pStyle w:val="Corptext"/>
      </w:pPr>
      <w:r>
        <w:rPr>
          <w:color w:val="000000"/>
          <w:szCs w:val="24"/>
        </w:rPr>
        <w:t xml:space="preserve">h) nu a comis infracţiunile prevăzute la </w:t>
      </w:r>
      <w:r>
        <w:rPr>
          <w:rStyle w:val="Hyperlink"/>
          <w:color w:val="000000"/>
          <w:szCs w:val="24"/>
        </w:rPr>
        <w:t>art. 1 alin. (2) din Legea nr. 118/2019</w:t>
      </w:r>
      <w:r>
        <w:rPr>
          <w:color w:val="000000"/>
          <w:szCs w:val="24"/>
        </w:rPr>
        <w:t xml:space="preserve"> privind Registrul naţional automatizat cu privire la persoanele care au comis infracţiuni sexuale, de exploatare a unor persoane sau asupra minorilor, precum şi pentru completarea </w:t>
      </w:r>
      <w:r>
        <w:rPr>
          <w:rStyle w:val="Hyperlink"/>
          <w:color w:val="000000"/>
          <w:szCs w:val="24"/>
        </w:rPr>
        <w:t>Legii nr. 76/2008</w:t>
      </w:r>
      <w:r>
        <w:rPr>
          <w:color w:val="000000"/>
          <w:szCs w:val="24"/>
        </w:rPr>
        <w:t xml:space="preserve"> privind organizarea şi funcţionarea Sistemului Naţional de Date Genetice Judiciare, cu modificările ulterioare, pentru domeniile prevăzute la </w:t>
      </w:r>
      <w:r>
        <w:rPr>
          <w:rStyle w:val="Hyperlink"/>
          <w:color w:val="000000"/>
          <w:szCs w:val="24"/>
        </w:rPr>
        <w:t>art. 35 alin. (1) lit. h)</w:t>
      </w:r>
      <w:r>
        <w:rPr>
          <w:color w:val="000000"/>
          <w:szCs w:val="24"/>
        </w:rPr>
        <w:t>.</w:t>
      </w:r>
    </w:p>
    <w:p w14:paraId="1E5A4333" w14:textId="77777777" w:rsidR="006E4006" w:rsidRDefault="006E4006">
      <w:pPr>
        <w:pStyle w:val="NormalWeb"/>
        <w:spacing w:beforeAutospacing="0" w:afterAutospacing="0"/>
        <w:ind w:left="1429"/>
        <w:jc w:val="both"/>
        <w:rPr>
          <w:rFonts w:ascii="Arial" w:hAnsi="Arial" w:cs="Arial"/>
          <w:bCs/>
          <w:sz w:val="22"/>
          <w:szCs w:val="22"/>
        </w:rPr>
      </w:pPr>
    </w:p>
    <w:p w14:paraId="3802BD0D" w14:textId="4DD22CCF" w:rsidR="00AC287E" w:rsidRDefault="00AC287E" w:rsidP="00AC287E">
      <w:pPr>
        <w:pStyle w:val="Standard"/>
        <w:spacing w:line="240" w:lineRule="exact"/>
        <w:ind w:firstLine="708"/>
        <w:jc w:val="both"/>
        <w:rPr>
          <w:rFonts w:eastAsia="Times New Roman" w:cs="Times New Roman"/>
          <w:color w:val="000000"/>
          <w:sz w:val="24"/>
          <w:szCs w:val="24"/>
        </w:rPr>
      </w:pPr>
      <w:r w:rsidRPr="00AC287E">
        <w:rPr>
          <w:b/>
          <w:color w:val="000000"/>
          <w:szCs w:val="24"/>
        </w:rPr>
        <w:t xml:space="preserve"> </w:t>
      </w:r>
      <w:r>
        <w:rPr>
          <w:rFonts w:eastAsia="Times New Roman" w:cs="Times New Roman"/>
          <w:b/>
          <w:color w:val="000000"/>
          <w:sz w:val="24"/>
          <w:szCs w:val="24"/>
        </w:rPr>
        <w:t xml:space="preserve">Condiţiile specifice </w:t>
      </w:r>
      <w:r>
        <w:rPr>
          <w:rFonts w:eastAsia="Times New Roman" w:cs="Times New Roman"/>
          <w:color w:val="000000"/>
          <w:sz w:val="24"/>
          <w:szCs w:val="24"/>
        </w:rPr>
        <w:t>necesare în vederea participării la concurs și a ocupării funcției contractuale  vacante  stabilite pe baza atribuțiilor corespunzătoare postului, sunt:</w:t>
      </w:r>
    </w:p>
    <w:p w14:paraId="422E11F8" w14:textId="77777777" w:rsidR="003F0AE2" w:rsidRDefault="003F0AE2" w:rsidP="00AC287E">
      <w:pPr>
        <w:pStyle w:val="Standard"/>
        <w:spacing w:line="240" w:lineRule="exact"/>
        <w:ind w:firstLine="708"/>
        <w:jc w:val="both"/>
      </w:pPr>
    </w:p>
    <w:p w14:paraId="5C1B7483" w14:textId="183BBF59" w:rsidR="00AC287E" w:rsidRPr="006B1016" w:rsidRDefault="009370D6" w:rsidP="009370D6">
      <w:pPr>
        <w:pStyle w:val="Standard"/>
        <w:tabs>
          <w:tab w:val="left" w:pos="0"/>
        </w:tabs>
        <w:autoSpaceDN w:val="0"/>
        <w:spacing w:line="240" w:lineRule="exact"/>
        <w:ind w:left="720"/>
        <w:jc w:val="both"/>
        <w:rPr>
          <w:b/>
          <w:bCs/>
        </w:rPr>
      </w:pPr>
      <w:r w:rsidRPr="006B1016">
        <w:rPr>
          <w:rFonts w:eastAsia="Times New Roman" w:cs="Times New Roman"/>
          <w:b/>
          <w:bCs/>
          <w:color w:val="000000"/>
          <w:sz w:val="24"/>
          <w:szCs w:val="24"/>
        </w:rPr>
        <w:t xml:space="preserve">- </w:t>
      </w:r>
      <w:r w:rsidR="00AC287E" w:rsidRPr="006B1016">
        <w:rPr>
          <w:rFonts w:eastAsia="Times New Roman" w:cs="Times New Roman"/>
          <w:b/>
          <w:bCs/>
          <w:color w:val="000000"/>
          <w:sz w:val="24"/>
          <w:szCs w:val="24"/>
        </w:rPr>
        <w:t>studii   universitare de licenţă absolvite cu diplomă de licenţă sau echivalentă  în domeniul: stiinte economice</w:t>
      </w:r>
    </w:p>
    <w:p w14:paraId="2451A8CC" w14:textId="519021E9" w:rsidR="00AC287E" w:rsidRPr="006B1016" w:rsidRDefault="009370D6" w:rsidP="009370D6">
      <w:pPr>
        <w:pStyle w:val="Standard"/>
        <w:tabs>
          <w:tab w:val="left" w:pos="0"/>
        </w:tabs>
        <w:autoSpaceDN w:val="0"/>
        <w:spacing w:line="240" w:lineRule="exact"/>
        <w:jc w:val="both"/>
        <w:rPr>
          <w:b/>
          <w:bCs/>
        </w:rPr>
      </w:pPr>
      <w:r w:rsidRPr="006B1016">
        <w:rPr>
          <w:rFonts w:eastAsia="Times New Roman" w:cs="Times New Roman"/>
          <w:b/>
          <w:bCs/>
          <w:color w:val="000000"/>
          <w:sz w:val="24"/>
          <w:szCs w:val="24"/>
        </w:rPr>
        <w:t xml:space="preserve">             - v</w:t>
      </w:r>
      <w:r w:rsidR="00AC287E" w:rsidRPr="006B1016">
        <w:rPr>
          <w:rFonts w:eastAsia="Times New Roman" w:cs="Times New Roman"/>
          <w:b/>
          <w:bCs/>
          <w:color w:val="000000"/>
          <w:sz w:val="24"/>
          <w:szCs w:val="24"/>
        </w:rPr>
        <w:t xml:space="preserve">echimea  în munca/specialitate   –  minim </w:t>
      </w:r>
      <w:r w:rsidR="00B14665" w:rsidRPr="006B1016">
        <w:rPr>
          <w:rFonts w:eastAsia="Times New Roman" w:cs="Times New Roman"/>
          <w:b/>
          <w:bCs/>
          <w:color w:val="000000"/>
          <w:sz w:val="24"/>
          <w:szCs w:val="24"/>
        </w:rPr>
        <w:t>7</w:t>
      </w:r>
      <w:r w:rsidR="00AC287E" w:rsidRPr="006B1016">
        <w:rPr>
          <w:rFonts w:eastAsia="Times New Roman" w:cs="Times New Roman"/>
          <w:b/>
          <w:bCs/>
          <w:color w:val="000000"/>
          <w:sz w:val="24"/>
          <w:szCs w:val="24"/>
        </w:rPr>
        <w:t xml:space="preserve">  ani</w:t>
      </w:r>
    </w:p>
    <w:p w14:paraId="6D3AFAFF" w14:textId="77777777" w:rsidR="006E4006" w:rsidRPr="006B1016" w:rsidRDefault="006E4006">
      <w:pPr>
        <w:pStyle w:val="NormalWeb"/>
        <w:spacing w:beforeAutospacing="0" w:afterAutospacing="0"/>
        <w:jc w:val="both"/>
        <w:rPr>
          <w:rFonts w:ascii="Arial" w:hAnsi="Arial" w:cs="Arial"/>
          <w:b/>
          <w:bCs/>
          <w:sz w:val="22"/>
          <w:szCs w:val="22"/>
        </w:rPr>
      </w:pPr>
    </w:p>
    <w:p w14:paraId="0ABBFC1B" w14:textId="77777777" w:rsidR="006E4006" w:rsidRDefault="00000000">
      <w:pPr>
        <w:widowControl w:val="0"/>
        <w:spacing w:line="240" w:lineRule="exact"/>
        <w:ind w:firstLine="567"/>
        <w:jc w:val="both"/>
        <w:rPr>
          <w:b/>
          <w:color w:val="000000"/>
          <w:u w:val="single"/>
        </w:rPr>
      </w:pPr>
      <w:r>
        <w:rPr>
          <w:b/>
          <w:color w:val="000000"/>
          <w:u w:val="single"/>
        </w:rPr>
        <w:t xml:space="preserve"> ETAPELE, PROBELE ȘI CALENDARUL DE DESFĂȘURARE A CONCURSULUI </w:t>
      </w:r>
    </w:p>
    <w:p w14:paraId="68C347D6" w14:textId="77777777" w:rsidR="006E4006" w:rsidRDefault="006E4006">
      <w:pPr>
        <w:widowControl w:val="0"/>
        <w:spacing w:line="240" w:lineRule="exact"/>
        <w:ind w:firstLine="567"/>
        <w:jc w:val="both"/>
        <w:rPr>
          <w:b/>
          <w:color w:val="000000"/>
          <w:u w:val="single"/>
        </w:rPr>
      </w:pPr>
    </w:p>
    <w:p w14:paraId="26A7C724" w14:textId="77777777" w:rsidR="006E4006" w:rsidRDefault="00000000">
      <w:pPr>
        <w:widowControl w:val="0"/>
        <w:spacing w:line="240" w:lineRule="exact"/>
        <w:ind w:firstLine="567"/>
      </w:pPr>
      <w:r>
        <w:rPr>
          <w:color w:val="000000"/>
          <w:u w:val="single"/>
        </w:rPr>
        <w:t>Concursul constă în următoarele etape</w:t>
      </w:r>
      <w:r>
        <w:rPr>
          <w:color w:val="000000"/>
        </w:rPr>
        <w:t xml:space="preserve">: </w:t>
      </w:r>
    </w:p>
    <w:p w14:paraId="0D8F8739" w14:textId="3A339A97" w:rsidR="006E4006" w:rsidRDefault="00000000">
      <w:pPr>
        <w:widowControl w:val="0"/>
        <w:spacing w:line="240" w:lineRule="exact"/>
        <w:rPr>
          <w:color w:val="000000"/>
        </w:rPr>
      </w:pPr>
      <w:r>
        <w:rPr>
          <w:color w:val="000000"/>
        </w:rPr>
        <w:t>a) verificarea eligibilităţii candidaţilor</w:t>
      </w:r>
      <w:r w:rsidR="00306738">
        <w:rPr>
          <w:color w:val="000000"/>
        </w:rPr>
        <w:t>;</w:t>
      </w:r>
    </w:p>
    <w:p w14:paraId="564352B3" w14:textId="77777777" w:rsidR="006E4006" w:rsidRDefault="00000000">
      <w:pPr>
        <w:widowControl w:val="0"/>
        <w:spacing w:line="240" w:lineRule="exact"/>
        <w:rPr>
          <w:color w:val="000000"/>
        </w:rPr>
      </w:pPr>
      <w:r>
        <w:rPr>
          <w:color w:val="000000"/>
        </w:rPr>
        <w:t>b) proba scrisă;</w:t>
      </w:r>
    </w:p>
    <w:p w14:paraId="6FC87152" w14:textId="77777777" w:rsidR="006E4006" w:rsidRDefault="00000000">
      <w:pPr>
        <w:widowControl w:val="0"/>
        <w:spacing w:line="240" w:lineRule="exact"/>
        <w:rPr>
          <w:color w:val="000000"/>
        </w:rPr>
      </w:pPr>
      <w:r>
        <w:rPr>
          <w:color w:val="000000"/>
        </w:rPr>
        <w:t>c) proba de interviu.</w:t>
      </w:r>
    </w:p>
    <w:p w14:paraId="77B03DE3" w14:textId="77777777" w:rsidR="006E4006" w:rsidRDefault="006E4006">
      <w:pPr>
        <w:widowControl w:val="0"/>
        <w:spacing w:line="240" w:lineRule="exact"/>
        <w:rPr>
          <w:color w:val="000000"/>
        </w:rPr>
      </w:pPr>
    </w:p>
    <w:p w14:paraId="3F432B45" w14:textId="77777777" w:rsidR="006E4006" w:rsidRDefault="00000000">
      <w:pPr>
        <w:widowControl w:val="0"/>
        <w:spacing w:line="240" w:lineRule="exact"/>
        <w:ind w:firstLine="567"/>
        <w:rPr>
          <w:b/>
          <w:color w:val="000000"/>
        </w:rPr>
      </w:pPr>
      <w:r>
        <w:rPr>
          <w:b/>
          <w:color w:val="000000"/>
        </w:rPr>
        <w:t xml:space="preserve">                                 CALENDARUL CONCURSULUI</w:t>
      </w:r>
    </w:p>
    <w:p w14:paraId="0EDFCF02" w14:textId="77777777" w:rsidR="006E4006" w:rsidRDefault="006E4006">
      <w:pPr>
        <w:widowControl w:val="0"/>
        <w:spacing w:line="240" w:lineRule="exact"/>
        <w:ind w:firstLine="567"/>
        <w:rPr>
          <w:b/>
          <w:color w:val="000000"/>
        </w:rPr>
      </w:pPr>
    </w:p>
    <w:tbl>
      <w:tblPr>
        <w:tblW w:w="9480" w:type="dxa"/>
        <w:tblInd w:w="322" w:type="dxa"/>
        <w:tblLayout w:type="fixed"/>
        <w:tblLook w:val="04A0" w:firstRow="1" w:lastRow="0" w:firstColumn="1" w:lastColumn="0" w:noHBand="0" w:noVBand="1"/>
      </w:tblPr>
      <w:tblGrid>
        <w:gridCol w:w="583"/>
        <w:gridCol w:w="5267"/>
        <w:gridCol w:w="3630"/>
      </w:tblGrid>
      <w:tr w:rsidR="006E4006" w14:paraId="33294AAD" w14:textId="77777777">
        <w:trPr>
          <w:trHeight w:val="23"/>
        </w:trPr>
        <w:tc>
          <w:tcPr>
            <w:tcW w:w="583" w:type="dxa"/>
            <w:tcBorders>
              <w:top w:val="single" w:sz="2" w:space="0" w:color="000000"/>
              <w:left w:val="single" w:sz="2" w:space="0" w:color="000000"/>
              <w:bottom w:val="single" w:sz="2" w:space="0" w:color="000000"/>
            </w:tcBorders>
            <w:shd w:val="clear" w:color="auto" w:fill="FFFFFF"/>
          </w:tcPr>
          <w:p w14:paraId="3B154A81" w14:textId="77777777" w:rsidR="006E4006" w:rsidRDefault="00000000">
            <w:pPr>
              <w:widowControl w:val="0"/>
              <w:spacing w:line="240" w:lineRule="exact"/>
              <w:jc w:val="center"/>
              <w:rPr>
                <w:b/>
                <w:color w:val="000000"/>
              </w:rPr>
            </w:pPr>
            <w:r>
              <w:rPr>
                <w:b/>
                <w:color w:val="000000"/>
              </w:rPr>
              <w:t>Nr. crt.</w:t>
            </w:r>
          </w:p>
        </w:tc>
        <w:tc>
          <w:tcPr>
            <w:tcW w:w="5267" w:type="dxa"/>
            <w:tcBorders>
              <w:top w:val="single" w:sz="2" w:space="0" w:color="000000"/>
              <w:left w:val="single" w:sz="2" w:space="0" w:color="000000"/>
              <w:bottom w:val="single" w:sz="2" w:space="0" w:color="000000"/>
            </w:tcBorders>
            <w:shd w:val="clear" w:color="auto" w:fill="FFFFFF"/>
          </w:tcPr>
          <w:p w14:paraId="3AD81B58" w14:textId="77777777" w:rsidR="006E4006" w:rsidRDefault="00000000">
            <w:pPr>
              <w:widowControl w:val="0"/>
              <w:spacing w:line="240" w:lineRule="exact"/>
              <w:jc w:val="center"/>
              <w:rPr>
                <w:b/>
                <w:color w:val="000000"/>
              </w:rPr>
            </w:pPr>
            <w:r>
              <w:rPr>
                <w:b/>
                <w:color w:val="000000"/>
              </w:rPr>
              <w:t>ETAPA CONCURSULUI</w:t>
            </w:r>
          </w:p>
        </w:tc>
        <w:tc>
          <w:tcPr>
            <w:tcW w:w="3630" w:type="dxa"/>
            <w:tcBorders>
              <w:top w:val="single" w:sz="2" w:space="0" w:color="000000"/>
              <w:left w:val="single" w:sz="2" w:space="0" w:color="000000"/>
              <w:bottom w:val="single" w:sz="2" w:space="0" w:color="000000"/>
              <w:right w:val="single" w:sz="2" w:space="0" w:color="000000"/>
            </w:tcBorders>
            <w:shd w:val="clear" w:color="auto" w:fill="FFFFFF"/>
          </w:tcPr>
          <w:p w14:paraId="0F9DC8B4" w14:textId="77777777" w:rsidR="006E4006" w:rsidRDefault="00000000">
            <w:pPr>
              <w:widowControl w:val="0"/>
              <w:spacing w:line="240" w:lineRule="exact"/>
              <w:jc w:val="center"/>
              <w:rPr>
                <w:b/>
                <w:color w:val="000000"/>
              </w:rPr>
            </w:pPr>
            <w:r>
              <w:rPr>
                <w:b/>
                <w:color w:val="000000"/>
              </w:rPr>
              <w:t>PERIOADA DESFĂȘURĂRII</w:t>
            </w:r>
          </w:p>
        </w:tc>
      </w:tr>
      <w:tr w:rsidR="006E4006" w14:paraId="5B857FC1" w14:textId="77777777">
        <w:trPr>
          <w:trHeight w:val="280"/>
        </w:trPr>
        <w:tc>
          <w:tcPr>
            <w:tcW w:w="583" w:type="dxa"/>
            <w:vMerge w:val="restart"/>
            <w:tcBorders>
              <w:top w:val="single" w:sz="2" w:space="0" w:color="000000"/>
              <w:left w:val="single" w:sz="2" w:space="0" w:color="000000"/>
              <w:bottom w:val="single" w:sz="2" w:space="0" w:color="000000"/>
            </w:tcBorders>
            <w:shd w:val="clear" w:color="auto" w:fill="FFFFFF"/>
            <w:vAlign w:val="center"/>
          </w:tcPr>
          <w:p w14:paraId="5222ABE8" w14:textId="77777777" w:rsidR="006E4006" w:rsidRDefault="00000000">
            <w:pPr>
              <w:widowControl w:val="0"/>
              <w:spacing w:line="240" w:lineRule="exact"/>
              <w:jc w:val="center"/>
              <w:rPr>
                <w:color w:val="000000"/>
              </w:rPr>
            </w:pPr>
            <w:r>
              <w:rPr>
                <w:color w:val="000000"/>
              </w:rPr>
              <w:t>1.</w:t>
            </w:r>
          </w:p>
        </w:tc>
        <w:tc>
          <w:tcPr>
            <w:tcW w:w="5267" w:type="dxa"/>
            <w:tcBorders>
              <w:top w:val="single" w:sz="2" w:space="0" w:color="000000"/>
              <w:left w:val="single" w:sz="2" w:space="0" w:color="000000"/>
              <w:bottom w:val="single" w:sz="2" w:space="0" w:color="000000"/>
            </w:tcBorders>
            <w:shd w:val="clear" w:color="auto" w:fill="FFFFFF"/>
            <w:vAlign w:val="center"/>
          </w:tcPr>
          <w:p w14:paraId="1729D40D" w14:textId="77777777" w:rsidR="006E4006" w:rsidRDefault="00000000">
            <w:pPr>
              <w:widowControl w:val="0"/>
              <w:spacing w:line="240" w:lineRule="exact"/>
              <w:rPr>
                <w:color w:val="000000"/>
              </w:rPr>
            </w:pPr>
            <w:r>
              <w:rPr>
                <w:color w:val="000000"/>
              </w:rPr>
              <w:t>Depunerea dosarelor</w:t>
            </w:r>
          </w:p>
        </w:tc>
        <w:tc>
          <w:tcPr>
            <w:tcW w:w="3630" w:type="dxa"/>
            <w:tcBorders>
              <w:top w:val="single" w:sz="2" w:space="0" w:color="000000"/>
              <w:left w:val="single" w:sz="2" w:space="0" w:color="000000"/>
              <w:bottom w:val="single" w:sz="2" w:space="0" w:color="000000"/>
              <w:right w:val="single" w:sz="2" w:space="0" w:color="000000"/>
            </w:tcBorders>
            <w:shd w:val="clear" w:color="auto" w:fill="FFFFFF"/>
          </w:tcPr>
          <w:p w14:paraId="3AB8B85C" w14:textId="35B030A3" w:rsidR="006E4006" w:rsidRDefault="00D556CE">
            <w:pPr>
              <w:widowControl w:val="0"/>
              <w:spacing w:line="240" w:lineRule="exact"/>
              <w:jc w:val="center"/>
            </w:pPr>
            <w:r>
              <w:rPr>
                <w:color w:val="000000"/>
              </w:rPr>
              <w:t>21.10.2026-03.11.2026, ora 16,00</w:t>
            </w:r>
          </w:p>
        </w:tc>
      </w:tr>
      <w:tr w:rsidR="006E4006" w14:paraId="6C785F89" w14:textId="77777777">
        <w:trPr>
          <w:trHeight w:val="23"/>
        </w:trPr>
        <w:tc>
          <w:tcPr>
            <w:tcW w:w="583" w:type="dxa"/>
            <w:vMerge/>
            <w:tcBorders>
              <w:top w:val="single" w:sz="2" w:space="0" w:color="000000"/>
              <w:left w:val="single" w:sz="2" w:space="0" w:color="000000"/>
              <w:bottom w:val="single" w:sz="2" w:space="0" w:color="000000"/>
            </w:tcBorders>
            <w:shd w:val="clear" w:color="auto" w:fill="FFFFFF"/>
            <w:vAlign w:val="center"/>
          </w:tcPr>
          <w:p w14:paraId="2B830341" w14:textId="77777777" w:rsidR="006E4006" w:rsidRDefault="006E4006"/>
        </w:tc>
        <w:tc>
          <w:tcPr>
            <w:tcW w:w="5267" w:type="dxa"/>
            <w:tcBorders>
              <w:top w:val="single" w:sz="2" w:space="0" w:color="000000"/>
              <w:left w:val="single" w:sz="2" w:space="0" w:color="000000"/>
              <w:bottom w:val="single" w:sz="2" w:space="0" w:color="000000"/>
            </w:tcBorders>
            <w:shd w:val="clear" w:color="auto" w:fill="FFFFFF"/>
            <w:vAlign w:val="center"/>
          </w:tcPr>
          <w:p w14:paraId="5C209CEB" w14:textId="77777777" w:rsidR="006E4006" w:rsidRDefault="00000000">
            <w:pPr>
              <w:widowControl w:val="0"/>
              <w:spacing w:line="240" w:lineRule="exact"/>
              <w:rPr>
                <w:color w:val="000000"/>
              </w:rPr>
            </w:pPr>
            <w:r>
              <w:rPr>
                <w:color w:val="000000"/>
              </w:rPr>
              <w:t>Verificarea eligibilităţii candidaţilor</w:t>
            </w:r>
          </w:p>
        </w:tc>
        <w:tc>
          <w:tcPr>
            <w:tcW w:w="3630" w:type="dxa"/>
            <w:tcBorders>
              <w:top w:val="single" w:sz="2" w:space="0" w:color="000000"/>
              <w:left w:val="single" w:sz="2" w:space="0" w:color="000000"/>
              <w:bottom w:val="single" w:sz="2" w:space="0" w:color="000000"/>
              <w:right w:val="single" w:sz="2" w:space="0" w:color="000000"/>
            </w:tcBorders>
            <w:shd w:val="clear" w:color="auto" w:fill="FFFFFF"/>
          </w:tcPr>
          <w:p w14:paraId="6A30C813" w14:textId="14E7E365" w:rsidR="006E4006" w:rsidRDefault="00D556CE">
            <w:pPr>
              <w:widowControl w:val="0"/>
              <w:spacing w:line="240" w:lineRule="exact"/>
              <w:jc w:val="center"/>
              <w:rPr>
                <w:color w:val="000000"/>
              </w:rPr>
            </w:pPr>
            <w:r>
              <w:rPr>
                <w:color w:val="000000"/>
              </w:rPr>
              <w:t>04.11.2026-05.11.2026</w:t>
            </w:r>
          </w:p>
        </w:tc>
      </w:tr>
      <w:tr w:rsidR="006E4006" w14:paraId="36B8D953" w14:textId="77777777">
        <w:trPr>
          <w:trHeight w:val="430"/>
        </w:trPr>
        <w:tc>
          <w:tcPr>
            <w:tcW w:w="583" w:type="dxa"/>
            <w:vMerge/>
            <w:tcBorders>
              <w:top w:val="single" w:sz="2" w:space="0" w:color="000000"/>
              <w:left w:val="single" w:sz="2" w:space="0" w:color="000000"/>
              <w:bottom w:val="single" w:sz="2" w:space="0" w:color="000000"/>
            </w:tcBorders>
            <w:shd w:val="clear" w:color="auto" w:fill="FFFFFF"/>
            <w:vAlign w:val="center"/>
          </w:tcPr>
          <w:p w14:paraId="60F5F46B" w14:textId="77777777" w:rsidR="006E4006" w:rsidRDefault="006E4006"/>
        </w:tc>
        <w:tc>
          <w:tcPr>
            <w:tcW w:w="5267" w:type="dxa"/>
            <w:tcBorders>
              <w:top w:val="single" w:sz="2" w:space="0" w:color="000000"/>
              <w:left w:val="single" w:sz="2" w:space="0" w:color="000000"/>
              <w:bottom w:val="single" w:sz="2" w:space="0" w:color="000000"/>
            </w:tcBorders>
            <w:shd w:val="clear" w:color="auto" w:fill="FFFFFF"/>
            <w:vAlign w:val="center"/>
          </w:tcPr>
          <w:p w14:paraId="56AE8B34" w14:textId="77777777" w:rsidR="006E4006" w:rsidRDefault="00000000">
            <w:pPr>
              <w:widowControl w:val="0"/>
              <w:spacing w:line="240" w:lineRule="exact"/>
              <w:rPr>
                <w:color w:val="000000"/>
              </w:rPr>
            </w:pPr>
            <w:r>
              <w:rPr>
                <w:color w:val="000000"/>
              </w:rPr>
              <w:t>Afișare</w:t>
            </w:r>
          </w:p>
        </w:tc>
        <w:tc>
          <w:tcPr>
            <w:tcW w:w="3630" w:type="dxa"/>
            <w:tcBorders>
              <w:top w:val="single" w:sz="2" w:space="0" w:color="000000"/>
              <w:left w:val="single" w:sz="2" w:space="0" w:color="000000"/>
              <w:bottom w:val="single" w:sz="2" w:space="0" w:color="000000"/>
              <w:right w:val="single" w:sz="2" w:space="0" w:color="000000"/>
            </w:tcBorders>
            <w:shd w:val="clear" w:color="auto" w:fill="FFFFFF"/>
          </w:tcPr>
          <w:p w14:paraId="011F3E09" w14:textId="74787CC8" w:rsidR="006E4006" w:rsidRDefault="00000000">
            <w:pPr>
              <w:widowControl w:val="0"/>
              <w:spacing w:line="240" w:lineRule="exact"/>
              <w:jc w:val="center"/>
              <w:rPr>
                <w:color w:val="000000"/>
              </w:rPr>
            </w:pPr>
            <w:r>
              <w:rPr>
                <w:color w:val="000000"/>
              </w:rPr>
              <w:t xml:space="preserve">Cel târziu </w:t>
            </w:r>
            <w:r w:rsidR="00D556CE">
              <w:rPr>
                <w:color w:val="000000"/>
              </w:rPr>
              <w:t>06.11.2026</w:t>
            </w:r>
          </w:p>
          <w:p w14:paraId="269B8137" w14:textId="77777777" w:rsidR="006E4006" w:rsidRDefault="006E4006">
            <w:pPr>
              <w:widowControl w:val="0"/>
              <w:spacing w:line="240" w:lineRule="exact"/>
              <w:jc w:val="center"/>
              <w:rPr>
                <w:color w:val="000000"/>
              </w:rPr>
            </w:pPr>
          </w:p>
        </w:tc>
      </w:tr>
      <w:tr w:rsidR="006E4006" w14:paraId="5BEAF788" w14:textId="77777777">
        <w:trPr>
          <w:trHeight w:val="680"/>
        </w:trPr>
        <w:tc>
          <w:tcPr>
            <w:tcW w:w="583" w:type="dxa"/>
            <w:vMerge/>
            <w:tcBorders>
              <w:top w:val="single" w:sz="2" w:space="0" w:color="000000"/>
              <w:left w:val="single" w:sz="2" w:space="0" w:color="000000"/>
              <w:bottom w:val="single" w:sz="2" w:space="0" w:color="000000"/>
            </w:tcBorders>
            <w:shd w:val="clear" w:color="auto" w:fill="FFFFFF"/>
            <w:vAlign w:val="center"/>
          </w:tcPr>
          <w:p w14:paraId="6C7608EC" w14:textId="77777777" w:rsidR="006E4006" w:rsidRDefault="006E4006"/>
        </w:tc>
        <w:tc>
          <w:tcPr>
            <w:tcW w:w="5267" w:type="dxa"/>
            <w:tcBorders>
              <w:top w:val="single" w:sz="2" w:space="0" w:color="000000"/>
              <w:left w:val="single" w:sz="2" w:space="0" w:color="000000"/>
              <w:bottom w:val="single" w:sz="2" w:space="0" w:color="000000"/>
            </w:tcBorders>
            <w:shd w:val="clear" w:color="auto" w:fill="FFFFFF"/>
            <w:vAlign w:val="center"/>
          </w:tcPr>
          <w:p w14:paraId="07413E13" w14:textId="77777777" w:rsidR="006E4006" w:rsidRDefault="00000000">
            <w:pPr>
              <w:widowControl w:val="0"/>
              <w:spacing w:line="240" w:lineRule="exact"/>
              <w:rPr>
                <w:color w:val="000000"/>
              </w:rPr>
            </w:pPr>
            <w:r>
              <w:rPr>
                <w:color w:val="000000"/>
              </w:rPr>
              <w:t>Depunere contestații cu privire la rezultatul selecției dosarelor</w:t>
            </w:r>
          </w:p>
        </w:tc>
        <w:tc>
          <w:tcPr>
            <w:tcW w:w="3630" w:type="dxa"/>
            <w:tcBorders>
              <w:top w:val="single" w:sz="2" w:space="0" w:color="000000"/>
              <w:left w:val="single" w:sz="2" w:space="0" w:color="000000"/>
              <w:bottom w:val="single" w:sz="2" w:space="0" w:color="000000"/>
              <w:right w:val="single" w:sz="2" w:space="0" w:color="000000"/>
            </w:tcBorders>
            <w:shd w:val="clear" w:color="auto" w:fill="FFFFFF"/>
          </w:tcPr>
          <w:p w14:paraId="6CF70796" w14:textId="77777777" w:rsidR="006E4006" w:rsidRDefault="00000000">
            <w:pPr>
              <w:pStyle w:val="Corptext"/>
              <w:tabs>
                <w:tab w:val="left" w:pos="426"/>
                <w:tab w:val="left" w:pos="1920"/>
              </w:tabs>
              <w:ind w:left="426"/>
              <w:rPr>
                <w:szCs w:val="24"/>
              </w:rPr>
            </w:pPr>
            <w:r>
              <w:rPr>
                <w:szCs w:val="24"/>
              </w:rPr>
              <w:t>O zi lucrătoare de la data afişării</w:t>
            </w:r>
          </w:p>
        </w:tc>
      </w:tr>
      <w:tr w:rsidR="006E4006" w14:paraId="1B9832B0" w14:textId="77777777">
        <w:trPr>
          <w:trHeight w:val="871"/>
        </w:trPr>
        <w:tc>
          <w:tcPr>
            <w:tcW w:w="583" w:type="dxa"/>
            <w:vMerge/>
            <w:tcBorders>
              <w:top w:val="single" w:sz="2" w:space="0" w:color="000000"/>
              <w:left w:val="single" w:sz="2" w:space="0" w:color="000000"/>
              <w:bottom w:val="single" w:sz="2" w:space="0" w:color="000000"/>
            </w:tcBorders>
            <w:shd w:val="clear" w:color="auto" w:fill="FFFFFF"/>
            <w:vAlign w:val="center"/>
          </w:tcPr>
          <w:p w14:paraId="602707ED" w14:textId="77777777" w:rsidR="006E4006" w:rsidRDefault="006E4006"/>
        </w:tc>
        <w:tc>
          <w:tcPr>
            <w:tcW w:w="5267" w:type="dxa"/>
            <w:tcBorders>
              <w:top w:val="single" w:sz="2" w:space="0" w:color="000000"/>
              <w:left w:val="single" w:sz="2" w:space="0" w:color="000000"/>
              <w:bottom w:val="single" w:sz="2" w:space="0" w:color="000000"/>
            </w:tcBorders>
            <w:shd w:val="clear" w:color="auto" w:fill="FFFFFF"/>
            <w:vAlign w:val="center"/>
          </w:tcPr>
          <w:p w14:paraId="54680209" w14:textId="77777777" w:rsidR="006E4006" w:rsidRDefault="00000000">
            <w:pPr>
              <w:widowControl w:val="0"/>
              <w:spacing w:line="240" w:lineRule="exact"/>
              <w:rPr>
                <w:color w:val="000000"/>
              </w:rPr>
            </w:pPr>
            <w:r>
              <w:rPr>
                <w:color w:val="000000"/>
              </w:rPr>
              <w:t>Soluționarea contestațiilor ( afișare)</w:t>
            </w:r>
          </w:p>
        </w:tc>
        <w:tc>
          <w:tcPr>
            <w:tcW w:w="3630" w:type="dxa"/>
            <w:tcBorders>
              <w:top w:val="single" w:sz="2" w:space="0" w:color="000000"/>
              <w:left w:val="single" w:sz="2" w:space="0" w:color="000000"/>
              <w:bottom w:val="single" w:sz="2" w:space="0" w:color="000000"/>
              <w:right w:val="single" w:sz="2" w:space="0" w:color="000000"/>
            </w:tcBorders>
            <w:shd w:val="clear" w:color="auto" w:fill="FFFFFF"/>
          </w:tcPr>
          <w:p w14:paraId="35230589" w14:textId="77777777" w:rsidR="006E4006" w:rsidRDefault="00000000">
            <w:pPr>
              <w:widowControl w:val="0"/>
              <w:spacing w:line="240" w:lineRule="exact"/>
              <w:jc w:val="center"/>
              <w:rPr>
                <w:color w:val="000000"/>
              </w:rPr>
            </w:pPr>
            <w:r>
              <w:rPr>
                <w:color w:val="000000"/>
              </w:rPr>
              <w:t>O zi lucratoare de la expirarea termenului de depunere a contestațiilor</w:t>
            </w:r>
          </w:p>
        </w:tc>
      </w:tr>
      <w:tr w:rsidR="006E4006" w14:paraId="2C133B6D" w14:textId="77777777">
        <w:trPr>
          <w:trHeight w:val="380"/>
        </w:trPr>
        <w:tc>
          <w:tcPr>
            <w:tcW w:w="583" w:type="dxa"/>
            <w:vMerge w:val="restart"/>
            <w:tcBorders>
              <w:top w:val="single" w:sz="2" w:space="0" w:color="000000"/>
              <w:left w:val="single" w:sz="2" w:space="0" w:color="000000"/>
              <w:bottom w:val="single" w:sz="2" w:space="0" w:color="000000"/>
            </w:tcBorders>
            <w:shd w:val="clear" w:color="auto" w:fill="FFFFFF"/>
            <w:vAlign w:val="center"/>
          </w:tcPr>
          <w:p w14:paraId="38DD3C37" w14:textId="77777777" w:rsidR="006E4006" w:rsidRDefault="00000000">
            <w:pPr>
              <w:widowControl w:val="0"/>
              <w:spacing w:line="240" w:lineRule="exact"/>
              <w:jc w:val="center"/>
              <w:rPr>
                <w:color w:val="000000"/>
              </w:rPr>
            </w:pPr>
            <w:r>
              <w:rPr>
                <w:color w:val="000000"/>
              </w:rPr>
              <w:t>2.</w:t>
            </w:r>
          </w:p>
        </w:tc>
        <w:tc>
          <w:tcPr>
            <w:tcW w:w="5267" w:type="dxa"/>
            <w:tcBorders>
              <w:top w:val="single" w:sz="2" w:space="0" w:color="000000"/>
              <w:left w:val="single" w:sz="2" w:space="0" w:color="000000"/>
              <w:bottom w:val="single" w:sz="2" w:space="0" w:color="000000"/>
            </w:tcBorders>
            <w:shd w:val="clear" w:color="auto" w:fill="FFFFFF"/>
            <w:vAlign w:val="center"/>
          </w:tcPr>
          <w:p w14:paraId="1A5BDF40" w14:textId="77777777" w:rsidR="006E4006" w:rsidRDefault="00000000">
            <w:pPr>
              <w:widowControl w:val="0"/>
              <w:spacing w:line="240" w:lineRule="exact"/>
              <w:rPr>
                <w:color w:val="000000"/>
              </w:rPr>
            </w:pPr>
            <w:r>
              <w:rPr>
                <w:color w:val="000000"/>
              </w:rPr>
              <w:t>Proba scrisă</w:t>
            </w:r>
          </w:p>
        </w:tc>
        <w:tc>
          <w:tcPr>
            <w:tcW w:w="3630" w:type="dxa"/>
            <w:tcBorders>
              <w:top w:val="single" w:sz="2" w:space="0" w:color="000000"/>
              <w:left w:val="single" w:sz="2" w:space="0" w:color="000000"/>
              <w:bottom w:val="single" w:sz="2" w:space="0" w:color="000000"/>
              <w:right w:val="single" w:sz="2" w:space="0" w:color="000000"/>
            </w:tcBorders>
            <w:shd w:val="clear" w:color="auto" w:fill="FFFFFF"/>
          </w:tcPr>
          <w:p w14:paraId="519068D9" w14:textId="5E1717AB" w:rsidR="006E4006" w:rsidRDefault="00D556CE">
            <w:pPr>
              <w:widowControl w:val="0"/>
              <w:spacing w:line="240" w:lineRule="exact"/>
              <w:jc w:val="center"/>
            </w:pPr>
            <w:r>
              <w:rPr>
                <w:color w:val="000000"/>
              </w:rPr>
              <w:t>17.11.2026, ora 11,00</w:t>
            </w:r>
          </w:p>
        </w:tc>
      </w:tr>
      <w:tr w:rsidR="006E4006" w14:paraId="4814DE13" w14:textId="77777777">
        <w:trPr>
          <w:trHeight w:val="216"/>
        </w:trPr>
        <w:tc>
          <w:tcPr>
            <w:tcW w:w="583" w:type="dxa"/>
            <w:vMerge/>
            <w:tcBorders>
              <w:top w:val="single" w:sz="2" w:space="0" w:color="000000"/>
              <w:left w:val="single" w:sz="2" w:space="0" w:color="000000"/>
              <w:bottom w:val="single" w:sz="2" w:space="0" w:color="000000"/>
            </w:tcBorders>
            <w:shd w:val="clear" w:color="auto" w:fill="FFFFFF"/>
            <w:vAlign w:val="center"/>
          </w:tcPr>
          <w:p w14:paraId="78DBA254" w14:textId="77777777" w:rsidR="006E4006" w:rsidRDefault="006E4006"/>
        </w:tc>
        <w:tc>
          <w:tcPr>
            <w:tcW w:w="5267" w:type="dxa"/>
            <w:tcBorders>
              <w:top w:val="single" w:sz="2" w:space="0" w:color="000000"/>
              <w:left w:val="single" w:sz="2" w:space="0" w:color="000000"/>
              <w:bottom w:val="single" w:sz="2" w:space="0" w:color="000000"/>
            </w:tcBorders>
            <w:shd w:val="clear" w:color="auto" w:fill="FFFFFF"/>
            <w:vAlign w:val="center"/>
          </w:tcPr>
          <w:p w14:paraId="1CEF79A3" w14:textId="77777777" w:rsidR="006E4006" w:rsidRDefault="00000000">
            <w:pPr>
              <w:widowControl w:val="0"/>
              <w:spacing w:line="240" w:lineRule="exact"/>
              <w:rPr>
                <w:color w:val="000000"/>
              </w:rPr>
            </w:pPr>
            <w:r>
              <w:rPr>
                <w:color w:val="000000"/>
              </w:rPr>
              <w:t>Afișarea rezultatelor probei scrise</w:t>
            </w:r>
          </w:p>
        </w:tc>
        <w:tc>
          <w:tcPr>
            <w:tcW w:w="3630" w:type="dxa"/>
            <w:tcBorders>
              <w:top w:val="single" w:sz="2" w:space="0" w:color="000000"/>
              <w:left w:val="single" w:sz="2" w:space="0" w:color="000000"/>
              <w:bottom w:val="single" w:sz="2" w:space="0" w:color="000000"/>
              <w:right w:val="single" w:sz="2" w:space="0" w:color="000000"/>
            </w:tcBorders>
            <w:shd w:val="clear" w:color="auto" w:fill="FFFFFF"/>
          </w:tcPr>
          <w:p w14:paraId="2A1A2547" w14:textId="312BDF5D" w:rsidR="006E4006" w:rsidRDefault="00000000">
            <w:pPr>
              <w:widowControl w:val="0"/>
              <w:spacing w:line="240" w:lineRule="exact"/>
            </w:pPr>
            <w:r>
              <w:rPr>
                <w:color w:val="000000"/>
              </w:rPr>
              <w:t xml:space="preserve">                Cel târziu </w:t>
            </w:r>
            <w:r w:rsidR="003B2EF7">
              <w:rPr>
                <w:color w:val="000000"/>
              </w:rPr>
              <w:t>18.11</w:t>
            </w:r>
            <w:r>
              <w:rPr>
                <w:color w:val="000000"/>
              </w:rPr>
              <w:t>.2026</w:t>
            </w:r>
          </w:p>
        </w:tc>
      </w:tr>
      <w:tr w:rsidR="006E4006" w14:paraId="01D46269" w14:textId="77777777">
        <w:trPr>
          <w:trHeight w:val="23"/>
        </w:trPr>
        <w:tc>
          <w:tcPr>
            <w:tcW w:w="583" w:type="dxa"/>
            <w:vMerge/>
            <w:tcBorders>
              <w:top w:val="single" w:sz="2" w:space="0" w:color="000000"/>
              <w:left w:val="single" w:sz="2" w:space="0" w:color="000000"/>
              <w:bottom w:val="single" w:sz="2" w:space="0" w:color="000000"/>
            </w:tcBorders>
            <w:shd w:val="clear" w:color="auto" w:fill="FFFFFF"/>
            <w:vAlign w:val="center"/>
          </w:tcPr>
          <w:p w14:paraId="63984B1A" w14:textId="77777777" w:rsidR="006E4006" w:rsidRDefault="006E4006"/>
        </w:tc>
        <w:tc>
          <w:tcPr>
            <w:tcW w:w="5267" w:type="dxa"/>
            <w:tcBorders>
              <w:top w:val="single" w:sz="2" w:space="0" w:color="000000"/>
              <w:left w:val="single" w:sz="2" w:space="0" w:color="000000"/>
              <w:bottom w:val="single" w:sz="2" w:space="0" w:color="000000"/>
            </w:tcBorders>
            <w:shd w:val="clear" w:color="auto" w:fill="FFFFFF"/>
            <w:vAlign w:val="center"/>
          </w:tcPr>
          <w:p w14:paraId="64861A3B" w14:textId="77777777" w:rsidR="006E4006" w:rsidRDefault="00000000">
            <w:pPr>
              <w:widowControl w:val="0"/>
              <w:spacing w:line="240" w:lineRule="exact"/>
              <w:rPr>
                <w:color w:val="000000"/>
              </w:rPr>
            </w:pPr>
            <w:r>
              <w:rPr>
                <w:color w:val="000000"/>
              </w:rPr>
              <w:t>Depunere contestații cu privire la rezultatul probei scrise</w:t>
            </w:r>
          </w:p>
        </w:tc>
        <w:tc>
          <w:tcPr>
            <w:tcW w:w="3630" w:type="dxa"/>
            <w:tcBorders>
              <w:top w:val="single" w:sz="2" w:space="0" w:color="000000"/>
              <w:left w:val="single" w:sz="2" w:space="0" w:color="000000"/>
              <w:bottom w:val="single" w:sz="2" w:space="0" w:color="000000"/>
              <w:right w:val="single" w:sz="2" w:space="0" w:color="000000"/>
            </w:tcBorders>
            <w:shd w:val="clear" w:color="auto" w:fill="FFFFFF"/>
          </w:tcPr>
          <w:p w14:paraId="07A937F5" w14:textId="77777777" w:rsidR="006E4006" w:rsidRDefault="00000000">
            <w:pPr>
              <w:widowControl w:val="0"/>
              <w:spacing w:line="240" w:lineRule="exact"/>
              <w:jc w:val="center"/>
              <w:rPr>
                <w:color w:val="000000"/>
              </w:rPr>
            </w:pPr>
            <w:r>
              <w:rPr>
                <w:color w:val="000000"/>
              </w:rPr>
              <w:t>O zi lucrătoare de la data și ora afișării rezultatului</w:t>
            </w:r>
          </w:p>
        </w:tc>
      </w:tr>
      <w:tr w:rsidR="006E4006" w14:paraId="7C1F9F48" w14:textId="77777777">
        <w:trPr>
          <w:trHeight w:val="23"/>
        </w:trPr>
        <w:tc>
          <w:tcPr>
            <w:tcW w:w="583" w:type="dxa"/>
            <w:vMerge/>
            <w:tcBorders>
              <w:top w:val="single" w:sz="2" w:space="0" w:color="000000"/>
              <w:left w:val="single" w:sz="2" w:space="0" w:color="000000"/>
              <w:bottom w:val="single" w:sz="2" w:space="0" w:color="000000"/>
            </w:tcBorders>
            <w:shd w:val="clear" w:color="auto" w:fill="FFFFFF"/>
            <w:vAlign w:val="center"/>
          </w:tcPr>
          <w:p w14:paraId="4BD016A8" w14:textId="77777777" w:rsidR="006E4006" w:rsidRDefault="006E4006"/>
        </w:tc>
        <w:tc>
          <w:tcPr>
            <w:tcW w:w="5267" w:type="dxa"/>
            <w:tcBorders>
              <w:top w:val="single" w:sz="2" w:space="0" w:color="000000"/>
              <w:left w:val="single" w:sz="2" w:space="0" w:color="000000"/>
              <w:bottom w:val="single" w:sz="2" w:space="0" w:color="000000"/>
            </w:tcBorders>
            <w:shd w:val="clear" w:color="auto" w:fill="FFFFFF"/>
            <w:vAlign w:val="center"/>
          </w:tcPr>
          <w:p w14:paraId="090213F0" w14:textId="77777777" w:rsidR="006E4006" w:rsidRDefault="00000000">
            <w:pPr>
              <w:widowControl w:val="0"/>
              <w:spacing w:line="240" w:lineRule="exact"/>
              <w:rPr>
                <w:color w:val="000000"/>
              </w:rPr>
            </w:pPr>
            <w:r>
              <w:rPr>
                <w:color w:val="000000"/>
              </w:rPr>
              <w:t>Soluționarea contestațiilor  ( afișare)</w:t>
            </w:r>
          </w:p>
        </w:tc>
        <w:tc>
          <w:tcPr>
            <w:tcW w:w="3630" w:type="dxa"/>
            <w:tcBorders>
              <w:top w:val="single" w:sz="2" w:space="0" w:color="000000"/>
              <w:left w:val="single" w:sz="2" w:space="0" w:color="000000"/>
              <w:bottom w:val="single" w:sz="2" w:space="0" w:color="000000"/>
              <w:right w:val="single" w:sz="2" w:space="0" w:color="000000"/>
            </w:tcBorders>
            <w:shd w:val="clear" w:color="auto" w:fill="FFFFFF"/>
          </w:tcPr>
          <w:p w14:paraId="2FC38DB1" w14:textId="77777777" w:rsidR="006E4006" w:rsidRDefault="00000000">
            <w:pPr>
              <w:widowControl w:val="0"/>
              <w:spacing w:line="240" w:lineRule="exact"/>
              <w:jc w:val="center"/>
              <w:rPr>
                <w:color w:val="000000"/>
              </w:rPr>
            </w:pPr>
            <w:r>
              <w:rPr>
                <w:color w:val="000000"/>
              </w:rPr>
              <w:t>O zi lucratoare  de la expirarea termenului de depunere a contestațiilor</w:t>
            </w:r>
          </w:p>
        </w:tc>
      </w:tr>
      <w:tr w:rsidR="006E4006" w14:paraId="62C2CD58" w14:textId="77777777">
        <w:trPr>
          <w:trHeight w:val="455"/>
        </w:trPr>
        <w:tc>
          <w:tcPr>
            <w:tcW w:w="583" w:type="dxa"/>
            <w:vMerge w:val="restart"/>
            <w:tcBorders>
              <w:top w:val="single" w:sz="2" w:space="0" w:color="000000"/>
              <w:left w:val="single" w:sz="2" w:space="0" w:color="000000"/>
              <w:bottom w:val="single" w:sz="2" w:space="0" w:color="000000"/>
            </w:tcBorders>
            <w:shd w:val="clear" w:color="auto" w:fill="FFFFFF"/>
            <w:vAlign w:val="center"/>
          </w:tcPr>
          <w:p w14:paraId="642E8125" w14:textId="77777777" w:rsidR="006E4006" w:rsidRDefault="00000000">
            <w:pPr>
              <w:widowControl w:val="0"/>
              <w:spacing w:line="240" w:lineRule="exact"/>
              <w:jc w:val="center"/>
              <w:rPr>
                <w:color w:val="000000"/>
              </w:rPr>
            </w:pPr>
            <w:r>
              <w:rPr>
                <w:color w:val="000000"/>
              </w:rPr>
              <w:t>3.</w:t>
            </w:r>
          </w:p>
        </w:tc>
        <w:tc>
          <w:tcPr>
            <w:tcW w:w="5267" w:type="dxa"/>
            <w:tcBorders>
              <w:top w:val="single" w:sz="2" w:space="0" w:color="000000"/>
              <w:left w:val="single" w:sz="2" w:space="0" w:color="000000"/>
              <w:bottom w:val="single" w:sz="2" w:space="0" w:color="000000"/>
            </w:tcBorders>
            <w:shd w:val="clear" w:color="auto" w:fill="FFFFFF"/>
            <w:vAlign w:val="center"/>
          </w:tcPr>
          <w:p w14:paraId="671D492C" w14:textId="77777777" w:rsidR="006E4006" w:rsidRDefault="00000000">
            <w:pPr>
              <w:widowControl w:val="0"/>
              <w:spacing w:line="240" w:lineRule="exact"/>
              <w:rPr>
                <w:color w:val="000000"/>
              </w:rPr>
            </w:pPr>
            <w:r>
              <w:rPr>
                <w:color w:val="000000"/>
              </w:rPr>
              <w:t>Interviu</w:t>
            </w:r>
          </w:p>
        </w:tc>
        <w:tc>
          <w:tcPr>
            <w:tcW w:w="3630" w:type="dxa"/>
            <w:tcBorders>
              <w:top w:val="single" w:sz="2" w:space="0" w:color="000000"/>
              <w:left w:val="single" w:sz="2" w:space="0" w:color="000000"/>
              <w:bottom w:val="single" w:sz="2" w:space="0" w:color="000000"/>
              <w:right w:val="single" w:sz="2" w:space="0" w:color="000000"/>
            </w:tcBorders>
            <w:shd w:val="clear" w:color="auto" w:fill="FFFFFF"/>
          </w:tcPr>
          <w:p w14:paraId="698D09EE" w14:textId="51F0897D" w:rsidR="006E4006" w:rsidRDefault="003B2EF7">
            <w:pPr>
              <w:widowControl w:val="0"/>
              <w:spacing w:line="240" w:lineRule="exact"/>
              <w:jc w:val="center"/>
            </w:pPr>
            <w:r>
              <w:rPr>
                <w:color w:val="000000"/>
              </w:rPr>
              <w:t>20.11.2026, ora 12,00</w:t>
            </w:r>
          </w:p>
        </w:tc>
      </w:tr>
      <w:tr w:rsidR="006E4006" w14:paraId="0E660F7D" w14:textId="77777777">
        <w:trPr>
          <w:trHeight w:val="250"/>
        </w:trPr>
        <w:tc>
          <w:tcPr>
            <w:tcW w:w="583" w:type="dxa"/>
            <w:vMerge/>
            <w:tcBorders>
              <w:top w:val="single" w:sz="2" w:space="0" w:color="000000"/>
              <w:left w:val="single" w:sz="2" w:space="0" w:color="000000"/>
              <w:bottom w:val="single" w:sz="2" w:space="0" w:color="000000"/>
            </w:tcBorders>
            <w:shd w:val="clear" w:color="auto" w:fill="FFFFFF"/>
            <w:vAlign w:val="center"/>
          </w:tcPr>
          <w:p w14:paraId="664C99A9" w14:textId="77777777" w:rsidR="006E4006" w:rsidRDefault="006E4006"/>
        </w:tc>
        <w:tc>
          <w:tcPr>
            <w:tcW w:w="5267" w:type="dxa"/>
            <w:tcBorders>
              <w:top w:val="single" w:sz="2" w:space="0" w:color="000000"/>
              <w:left w:val="single" w:sz="2" w:space="0" w:color="000000"/>
              <w:bottom w:val="single" w:sz="2" w:space="0" w:color="000000"/>
            </w:tcBorders>
            <w:shd w:val="clear" w:color="auto" w:fill="FFFFFF"/>
            <w:vAlign w:val="center"/>
          </w:tcPr>
          <w:p w14:paraId="23AFC96E" w14:textId="77777777" w:rsidR="006E4006" w:rsidRDefault="00000000">
            <w:pPr>
              <w:widowControl w:val="0"/>
              <w:spacing w:line="240" w:lineRule="exact"/>
              <w:rPr>
                <w:color w:val="000000"/>
              </w:rPr>
            </w:pPr>
            <w:r>
              <w:rPr>
                <w:color w:val="000000"/>
              </w:rPr>
              <w:t>Afișarea rezultatelor interviului</w:t>
            </w:r>
          </w:p>
        </w:tc>
        <w:tc>
          <w:tcPr>
            <w:tcW w:w="3630" w:type="dxa"/>
            <w:tcBorders>
              <w:top w:val="single" w:sz="2" w:space="0" w:color="000000"/>
              <w:left w:val="single" w:sz="2" w:space="0" w:color="000000"/>
              <w:bottom w:val="single" w:sz="2" w:space="0" w:color="000000"/>
              <w:right w:val="single" w:sz="2" w:space="0" w:color="000000"/>
            </w:tcBorders>
            <w:shd w:val="clear" w:color="auto" w:fill="FFFFFF"/>
          </w:tcPr>
          <w:p w14:paraId="29CF3D0E" w14:textId="09DEB9F1" w:rsidR="006E4006" w:rsidRDefault="00000000">
            <w:pPr>
              <w:widowControl w:val="0"/>
              <w:spacing w:line="240" w:lineRule="exact"/>
            </w:pPr>
            <w:r>
              <w:rPr>
                <w:color w:val="000000"/>
              </w:rPr>
              <w:t xml:space="preserve">        Cel târziu </w:t>
            </w:r>
            <w:r w:rsidR="00B6472A">
              <w:rPr>
                <w:color w:val="000000"/>
              </w:rPr>
              <w:t>2</w:t>
            </w:r>
            <w:r w:rsidR="000A10A4">
              <w:rPr>
                <w:color w:val="000000"/>
              </w:rPr>
              <w:t>3</w:t>
            </w:r>
            <w:r w:rsidR="00B6472A">
              <w:rPr>
                <w:color w:val="000000"/>
              </w:rPr>
              <w:t>.11.2026</w:t>
            </w:r>
          </w:p>
        </w:tc>
      </w:tr>
      <w:tr w:rsidR="006E4006" w14:paraId="56C4AEE1" w14:textId="77777777">
        <w:trPr>
          <w:trHeight w:val="23"/>
        </w:trPr>
        <w:tc>
          <w:tcPr>
            <w:tcW w:w="583" w:type="dxa"/>
            <w:vMerge/>
            <w:tcBorders>
              <w:top w:val="single" w:sz="2" w:space="0" w:color="000000"/>
              <w:left w:val="single" w:sz="2" w:space="0" w:color="000000"/>
              <w:bottom w:val="single" w:sz="2" w:space="0" w:color="000000"/>
            </w:tcBorders>
            <w:shd w:val="clear" w:color="auto" w:fill="FFFFFF"/>
            <w:vAlign w:val="center"/>
          </w:tcPr>
          <w:p w14:paraId="7C6CFA3C" w14:textId="77777777" w:rsidR="006E4006" w:rsidRDefault="006E4006"/>
        </w:tc>
        <w:tc>
          <w:tcPr>
            <w:tcW w:w="5267" w:type="dxa"/>
            <w:tcBorders>
              <w:top w:val="single" w:sz="2" w:space="0" w:color="000000"/>
              <w:left w:val="single" w:sz="2" w:space="0" w:color="000000"/>
              <w:bottom w:val="single" w:sz="2" w:space="0" w:color="000000"/>
            </w:tcBorders>
            <w:shd w:val="clear" w:color="auto" w:fill="FFFFFF"/>
            <w:vAlign w:val="center"/>
          </w:tcPr>
          <w:p w14:paraId="7BC8C91A" w14:textId="77777777" w:rsidR="006E4006" w:rsidRDefault="00000000">
            <w:pPr>
              <w:widowControl w:val="0"/>
              <w:spacing w:line="240" w:lineRule="exact"/>
              <w:rPr>
                <w:color w:val="000000"/>
              </w:rPr>
            </w:pPr>
            <w:r>
              <w:rPr>
                <w:color w:val="000000"/>
              </w:rPr>
              <w:t>Depunere contestații cu privire la rezultatul interviului</w:t>
            </w:r>
          </w:p>
        </w:tc>
        <w:tc>
          <w:tcPr>
            <w:tcW w:w="3630" w:type="dxa"/>
            <w:tcBorders>
              <w:top w:val="single" w:sz="2" w:space="0" w:color="000000"/>
              <w:left w:val="single" w:sz="2" w:space="0" w:color="000000"/>
              <w:bottom w:val="single" w:sz="2" w:space="0" w:color="000000"/>
              <w:right w:val="single" w:sz="2" w:space="0" w:color="000000"/>
            </w:tcBorders>
            <w:shd w:val="clear" w:color="auto" w:fill="FFFFFF"/>
          </w:tcPr>
          <w:p w14:paraId="60D7EDA5" w14:textId="77777777" w:rsidR="006E4006" w:rsidRDefault="00000000">
            <w:pPr>
              <w:widowControl w:val="0"/>
              <w:spacing w:line="240" w:lineRule="exact"/>
              <w:jc w:val="center"/>
              <w:rPr>
                <w:color w:val="000000"/>
              </w:rPr>
            </w:pPr>
            <w:r>
              <w:rPr>
                <w:color w:val="000000"/>
              </w:rPr>
              <w:t>O zi lucratoare  ore de la data și ora afișării rezultatului</w:t>
            </w:r>
          </w:p>
        </w:tc>
      </w:tr>
      <w:tr w:rsidR="006E4006" w14:paraId="0F016450" w14:textId="77777777">
        <w:trPr>
          <w:trHeight w:val="831"/>
        </w:trPr>
        <w:tc>
          <w:tcPr>
            <w:tcW w:w="583" w:type="dxa"/>
            <w:vMerge/>
            <w:tcBorders>
              <w:top w:val="single" w:sz="2" w:space="0" w:color="000000"/>
              <w:left w:val="single" w:sz="2" w:space="0" w:color="000000"/>
              <w:bottom w:val="single" w:sz="2" w:space="0" w:color="000000"/>
            </w:tcBorders>
            <w:shd w:val="clear" w:color="auto" w:fill="FFFFFF"/>
            <w:vAlign w:val="center"/>
          </w:tcPr>
          <w:p w14:paraId="5275C2B5" w14:textId="77777777" w:rsidR="006E4006" w:rsidRDefault="006E4006"/>
        </w:tc>
        <w:tc>
          <w:tcPr>
            <w:tcW w:w="5267" w:type="dxa"/>
            <w:tcBorders>
              <w:top w:val="single" w:sz="2" w:space="0" w:color="000000"/>
              <w:left w:val="single" w:sz="2" w:space="0" w:color="000000"/>
              <w:bottom w:val="single" w:sz="2" w:space="0" w:color="000000"/>
            </w:tcBorders>
            <w:shd w:val="clear" w:color="auto" w:fill="FFFFFF"/>
            <w:vAlign w:val="center"/>
          </w:tcPr>
          <w:p w14:paraId="50178671" w14:textId="77777777" w:rsidR="006E4006" w:rsidRDefault="00000000">
            <w:pPr>
              <w:widowControl w:val="0"/>
              <w:spacing w:line="240" w:lineRule="exact"/>
              <w:rPr>
                <w:color w:val="000000"/>
              </w:rPr>
            </w:pPr>
            <w:r>
              <w:rPr>
                <w:color w:val="000000"/>
              </w:rPr>
              <w:t>Soluționarea contestațiilor ( afișare)</w:t>
            </w:r>
          </w:p>
          <w:p w14:paraId="1A7301E0" w14:textId="77777777" w:rsidR="005B6D8E" w:rsidRDefault="005B6D8E">
            <w:pPr>
              <w:widowControl w:val="0"/>
              <w:spacing w:line="240" w:lineRule="exact"/>
              <w:rPr>
                <w:color w:val="000000"/>
              </w:rPr>
            </w:pPr>
          </w:p>
          <w:p w14:paraId="44C0D27F" w14:textId="77777777" w:rsidR="005B6D8E" w:rsidRDefault="005B6D8E">
            <w:pPr>
              <w:widowControl w:val="0"/>
              <w:spacing w:line="240" w:lineRule="exact"/>
              <w:rPr>
                <w:color w:val="000000"/>
              </w:rPr>
            </w:pPr>
          </w:p>
          <w:p w14:paraId="0ABB72D9" w14:textId="77777777" w:rsidR="005B6D8E" w:rsidRDefault="005B6D8E">
            <w:pPr>
              <w:widowControl w:val="0"/>
              <w:spacing w:line="240" w:lineRule="exact"/>
              <w:rPr>
                <w:color w:val="000000"/>
              </w:rPr>
            </w:pPr>
          </w:p>
        </w:tc>
        <w:tc>
          <w:tcPr>
            <w:tcW w:w="3630" w:type="dxa"/>
            <w:tcBorders>
              <w:top w:val="single" w:sz="2" w:space="0" w:color="000000"/>
              <w:left w:val="single" w:sz="2" w:space="0" w:color="000000"/>
              <w:bottom w:val="single" w:sz="2" w:space="0" w:color="000000"/>
              <w:right w:val="single" w:sz="2" w:space="0" w:color="000000"/>
            </w:tcBorders>
            <w:shd w:val="clear" w:color="auto" w:fill="FFFFFF"/>
          </w:tcPr>
          <w:p w14:paraId="5431A12F" w14:textId="77777777" w:rsidR="006E4006" w:rsidRDefault="00000000">
            <w:pPr>
              <w:widowControl w:val="0"/>
              <w:spacing w:line="240" w:lineRule="exact"/>
              <w:jc w:val="center"/>
              <w:rPr>
                <w:color w:val="000000"/>
              </w:rPr>
            </w:pPr>
            <w:r>
              <w:rPr>
                <w:color w:val="000000"/>
              </w:rPr>
              <w:t>O zi lucratoare de la expirarea termenului de depunere a contestațiilor</w:t>
            </w:r>
          </w:p>
        </w:tc>
      </w:tr>
      <w:tr w:rsidR="006E4006" w14:paraId="6535508B" w14:textId="77777777">
        <w:trPr>
          <w:trHeight w:val="23"/>
        </w:trPr>
        <w:tc>
          <w:tcPr>
            <w:tcW w:w="583" w:type="dxa"/>
            <w:tcBorders>
              <w:top w:val="single" w:sz="2" w:space="0" w:color="000000"/>
              <w:left w:val="single" w:sz="2" w:space="0" w:color="000000"/>
              <w:bottom w:val="single" w:sz="2" w:space="0" w:color="000000"/>
            </w:tcBorders>
            <w:shd w:val="clear" w:color="auto" w:fill="FFFFFF"/>
            <w:vAlign w:val="center"/>
          </w:tcPr>
          <w:p w14:paraId="43721B8B" w14:textId="77777777" w:rsidR="006E4006" w:rsidRDefault="00000000">
            <w:pPr>
              <w:widowControl w:val="0"/>
              <w:spacing w:line="240" w:lineRule="exact"/>
              <w:jc w:val="center"/>
              <w:rPr>
                <w:color w:val="000000"/>
              </w:rPr>
            </w:pPr>
            <w:r>
              <w:rPr>
                <w:color w:val="000000"/>
              </w:rPr>
              <w:lastRenderedPageBreak/>
              <w:t>4.</w:t>
            </w:r>
          </w:p>
        </w:tc>
        <w:tc>
          <w:tcPr>
            <w:tcW w:w="5267" w:type="dxa"/>
            <w:tcBorders>
              <w:top w:val="single" w:sz="2" w:space="0" w:color="000000"/>
              <w:left w:val="single" w:sz="2" w:space="0" w:color="000000"/>
              <w:bottom w:val="single" w:sz="2" w:space="0" w:color="000000"/>
            </w:tcBorders>
            <w:shd w:val="clear" w:color="auto" w:fill="FFFFFF"/>
            <w:vAlign w:val="center"/>
          </w:tcPr>
          <w:p w14:paraId="0B976C1B" w14:textId="77777777" w:rsidR="006E4006" w:rsidRDefault="00000000">
            <w:pPr>
              <w:widowControl w:val="0"/>
              <w:spacing w:line="240" w:lineRule="exact"/>
              <w:rPr>
                <w:color w:val="000000"/>
              </w:rPr>
            </w:pPr>
            <w:r>
              <w:rPr>
                <w:color w:val="000000"/>
              </w:rPr>
              <w:t>Afișarea rezultatelor finale</w:t>
            </w:r>
          </w:p>
        </w:tc>
        <w:tc>
          <w:tcPr>
            <w:tcW w:w="3630" w:type="dxa"/>
            <w:tcBorders>
              <w:top w:val="single" w:sz="2" w:space="0" w:color="000000"/>
              <w:left w:val="single" w:sz="2" w:space="0" w:color="000000"/>
              <w:bottom w:val="single" w:sz="2" w:space="0" w:color="000000"/>
              <w:right w:val="single" w:sz="2" w:space="0" w:color="000000"/>
            </w:tcBorders>
            <w:shd w:val="clear" w:color="auto" w:fill="FFFFFF"/>
          </w:tcPr>
          <w:p w14:paraId="4B1AFBA9" w14:textId="77777777" w:rsidR="006E4006" w:rsidRDefault="00000000">
            <w:pPr>
              <w:widowControl w:val="0"/>
              <w:spacing w:line="240" w:lineRule="exact"/>
              <w:jc w:val="center"/>
              <w:rPr>
                <w:color w:val="000000"/>
              </w:rPr>
            </w:pPr>
            <w:r>
              <w:rPr>
                <w:color w:val="000000"/>
              </w:rPr>
              <w:t>O zi lucratoare  de la afișarea rezultatelor de la proba de interviu sau de la soluţionarea contestaţiilor depuse la proba de interviu</w:t>
            </w:r>
          </w:p>
        </w:tc>
      </w:tr>
    </w:tbl>
    <w:p w14:paraId="495FCFA5" w14:textId="77777777" w:rsidR="006E4006" w:rsidRDefault="006E4006">
      <w:pPr>
        <w:widowControl w:val="0"/>
        <w:spacing w:line="240" w:lineRule="exact"/>
        <w:jc w:val="both"/>
        <w:rPr>
          <w:rFonts w:ascii="Arial" w:hAnsi="Arial" w:cs="Arial"/>
          <w:bCs/>
          <w:sz w:val="22"/>
          <w:szCs w:val="22"/>
        </w:rPr>
      </w:pPr>
    </w:p>
    <w:p w14:paraId="7BADBD09" w14:textId="36E4B193" w:rsidR="006E4006" w:rsidRPr="00E1039F" w:rsidRDefault="00000000">
      <w:pPr>
        <w:pStyle w:val="NormalWeb"/>
        <w:spacing w:beforeAutospacing="0" w:afterAutospacing="0"/>
        <w:ind w:firstLine="708"/>
        <w:jc w:val="both"/>
        <w:rPr>
          <w:rFonts w:ascii="Arial" w:hAnsi="Arial" w:cs="Arial"/>
          <w:bCs/>
          <w:color w:val="EE0000"/>
          <w:sz w:val="22"/>
          <w:szCs w:val="22"/>
        </w:rPr>
      </w:pPr>
      <w:r>
        <w:rPr>
          <w:b/>
        </w:rPr>
        <w:t>Dosarele de înscriere la concurs se pot depune</w:t>
      </w:r>
      <w:r>
        <w:t xml:space="preserve"> personal de către candidați la</w:t>
      </w:r>
      <w:r w:rsidR="002C1E40">
        <w:t xml:space="preserve"> secretarul comisiei de concurs la </w:t>
      </w:r>
      <w:r>
        <w:t xml:space="preserve"> sediul Primăriei Municipiului Caransebe</w:t>
      </w:r>
      <w:r w:rsidR="00E1039F">
        <w:t>ș</w:t>
      </w:r>
      <w:r>
        <w:t xml:space="preserve">, str. Piața Revoluției, nr.1 – Compartimentul </w:t>
      </w:r>
      <w:r w:rsidR="002C1E40">
        <w:t>Resurse umane, asigurare secretariat</w:t>
      </w:r>
      <w:r w:rsidR="00387D38">
        <w:t>,</w:t>
      </w:r>
      <w:r>
        <w:t xml:space="preserve"> se pot transmite prin intermediul unui serviciu de curierat</w:t>
      </w:r>
      <w:r w:rsidR="000F4739">
        <w:t>, la adresa S</w:t>
      </w:r>
      <w:r w:rsidR="00FA5BAE">
        <w:t>tr</w:t>
      </w:r>
      <w:r w:rsidR="000F4739">
        <w:t>. Teiusului, nr. 24</w:t>
      </w:r>
      <w:r>
        <w:t xml:space="preserve"> sau se pot transmite în format electronic, la adresa de e-mail</w:t>
      </w:r>
      <w:r w:rsidR="009B7BC0">
        <w:t xml:space="preserve">  spircaransebes@yahoo,com </w:t>
      </w:r>
      <w:r>
        <w:rPr>
          <w:color w:val="000000"/>
        </w:rPr>
        <w:t>, în termen de 10 zile lucratoare  de la data publicării anunțului, respectiv</w:t>
      </w:r>
      <w:r>
        <w:rPr>
          <w:b/>
          <w:color w:val="000000"/>
        </w:rPr>
        <w:t xml:space="preserve"> </w:t>
      </w:r>
      <w:r w:rsidR="00BE0850">
        <w:rPr>
          <w:b/>
          <w:color w:val="000000"/>
        </w:rPr>
        <w:t xml:space="preserve">  </w:t>
      </w:r>
      <w:r w:rsidR="00113B39">
        <w:rPr>
          <w:b/>
          <w:color w:val="000000"/>
        </w:rPr>
        <w:t>21.10.2026-03.11.2026</w:t>
      </w:r>
      <w:r w:rsidRPr="00BE0850">
        <w:rPr>
          <w:b/>
          <w:color w:val="000000" w:themeColor="text1"/>
        </w:rPr>
        <w:t>, inclusiv.</w:t>
      </w:r>
    </w:p>
    <w:p w14:paraId="533A0924" w14:textId="77777777" w:rsidR="006E4006" w:rsidRDefault="006E4006">
      <w:pPr>
        <w:pStyle w:val="NormalWeb"/>
        <w:spacing w:beforeAutospacing="0" w:afterAutospacing="0"/>
        <w:ind w:firstLine="708"/>
        <w:jc w:val="both"/>
        <w:rPr>
          <w:rFonts w:ascii="Arial" w:hAnsi="Arial" w:cs="Arial"/>
          <w:bCs/>
          <w:color w:val="000000"/>
          <w:sz w:val="22"/>
          <w:szCs w:val="22"/>
        </w:rPr>
      </w:pPr>
    </w:p>
    <w:p w14:paraId="747D821E" w14:textId="77777777" w:rsidR="006E4006" w:rsidRDefault="00000000">
      <w:pPr>
        <w:pStyle w:val="Corptext"/>
        <w:spacing w:after="0"/>
        <w:jc w:val="both"/>
        <w:rPr>
          <w:rFonts w:ascii="Arial" w:hAnsi="Arial" w:cs="Arial"/>
          <w:bCs/>
          <w:sz w:val="22"/>
          <w:szCs w:val="22"/>
        </w:rPr>
      </w:pPr>
      <w:r>
        <w:rPr>
          <w:rFonts w:ascii="Arial" w:hAnsi="Arial" w:cs="Arial"/>
          <w:bCs/>
          <w:sz w:val="22"/>
          <w:szCs w:val="22"/>
        </w:rPr>
        <w:t xml:space="preserve">           </w:t>
      </w:r>
      <w:r>
        <w:rPr>
          <w:rFonts w:ascii="Arial" w:hAnsi="Arial" w:cs="Arial"/>
          <w:b/>
          <w:bCs/>
          <w:sz w:val="21"/>
          <w:szCs w:val="21"/>
        </w:rPr>
        <w:t xml:space="preserve"> Potrivit prevederilor  la art. 35 din H.G. nr. 1336/2002, alin.</w:t>
      </w:r>
      <w:r>
        <w:rPr>
          <w:b/>
          <w:bCs/>
          <w:sz w:val="21"/>
          <w:szCs w:val="21"/>
        </w:rPr>
        <w:t>(1)</w:t>
      </w:r>
      <w:r>
        <w:rPr>
          <w:sz w:val="21"/>
          <w:szCs w:val="21"/>
        </w:rPr>
        <w:t xml:space="preserve"> </w:t>
      </w:r>
      <w:r>
        <w:rPr>
          <w:b/>
          <w:bCs/>
          <w:sz w:val="21"/>
          <w:szCs w:val="21"/>
        </w:rPr>
        <w:t>Pentru înscrierea la concurs candidaţii vor prezenta un dosar care va conţine următoarele documente:</w:t>
      </w:r>
    </w:p>
    <w:p w14:paraId="0DF5A326" w14:textId="77777777" w:rsidR="006E4006" w:rsidRDefault="00000000">
      <w:pPr>
        <w:pStyle w:val="Corptext"/>
      </w:pPr>
      <w:r>
        <w:t>a) formular de înscriere la concurs, conform modelului prevăzut la</w:t>
      </w:r>
      <w:r>
        <w:rPr>
          <w:color w:val="000000"/>
        </w:rPr>
        <w:t xml:space="preserve"> </w:t>
      </w:r>
      <w:r>
        <w:rPr>
          <w:rStyle w:val="Hyperlink"/>
          <w:color w:val="000000"/>
        </w:rPr>
        <w:t xml:space="preserve">anexa nr. 2 la </w:t>
      </w:r>
      <w:r>
        <w:rPr>
          <w:rFonts w:ascii="Arial" w:hAnsi="Arial" w:cs="Arial"/>
          <w:color w:val="000000"/>
          <w:sz w:val="21"/>
          <w:szCs w:val="21"/>
        </w:rPr>
        <w:t>H.G. nr. 1336/2002,</w:t>
      </w:r>
    </w:p>
    <w:p w14:paraId="2380B229" w14:textId="77777777" w:rsidR="006E4006" w:rsidRDefault="00000000">
      <w:pPr>
        <w:pStyle w:val="Corptext"/>
      </w:pPr>
      <w:r>
        <w:t>b) copia actului de identitate sau orice alt document care atestă identitatea, potrivit legii, aflate în termen de valabilitate;</w:t>
      </w:r>
    </w:p>
    <w:p w14:paraId="1B3FA211" w14:textId="77777777" w:rsidR="006E4006" w:rsidRDefault="00000000">
      <w:pPr>
        <w:pStyle w:val="Corptext"/>
      </w:pPr>
      <w:r>
        <w:t>c) copia certificatului de căsătorie sau a altui document prin care s-a realizat schimbarea de nume, după caz;</w:t>
      </w:r>
    </w:p>
    <w:p w14:paraId="7339317A" w14:textId="77777777" w:rsidR="006E4006" w:rsidRDefault="00000000">
      <w:pPr>
        <w:pStyle w:val="Corptext"/>
      </w:pPr>
      <w: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742C0436" w14:textId="77777777" w:rsidR="006E4006" w:rsidRDefault="00000000">
      <w:pPr>
        <w:pStyle w:val="Corptext"/>
      </w:pPr>
      <w:r>
        <w:t>e) copia carnetului de muncă, a adeverinţei eliberate de angajator pentru perioada lucrată, care să ateste vechimea în muncă şi în specialitatea studiilor solicitate pentru ocuparea postului;</w:t>
      </w:r>
    </w:p>
    <w:p w14:paraId="57AA853A" w14:textId="77777777" w:rsidR="006E4006" w:rsidRDefault="00000000">
      <w:pPr>
        <w:pStyle w:val="Corptext"/>
      </w:pPr>
      <w:r>
        <w:t>f) certificat de cazier judiciar sau, după caz, extrasul de pe cazierul judiciar;</w:t>
      </w:r>
    </w:p>
    <w:p w14:paraId="43C5D46B" w14:textId="77777777" w:rsidR="006E4006" w:rsidRDefault="00000000">
      <w:pPr>
        <w:pStyle w:val="Corptext"/>
      </w:pPr>
      <w:r>
        <w:t>g) adeverinţă medicală care să ateste starea de sănătate corespunzătoare, eliberată de către medicul de familie al candidatului sau de către unităţile sanitare abilitate cu cel mult 6 luni anterior derulării concursului;</w:t>
      </w:r>
    </w:p>
    <w:p w14:paraId="1772D840" w14:textId="77777777" w:rsidR="006E4006" w:rsidRDefault="00000000">
      <w:pPr>
        <w:pStyle w:val="Corptext"/>
      </w:pPr>
      <w:r>
        <w:t>h) certificatul de integritate comportamentală din care să reiasă că nu s-au comis infracţiuni prevăzute la</w:t>
      </w:r>
      <w:r>
        <w:rPr>
          <w:color w:val="000000"/>
        </w:rPr>
        <w:t xml:space="preserve"> </w:t>
      </w:r>
      <w:r>
        <w:rPr>
          <w:rStyle w:val="Hyperlink"/>
          <w:color w:val="000000"/>
        </w:rPr>
        <w:t>art. 1 alin. (2) din Legea nr. 118/2019</w:t>
      </w:r>
      <w:r>
        <w:rPr>
          <w:color w:val="000000"/>
        </w:rPr>
        <w:t xml:space="preserve"> privind Registrul naţional automatizat cu privire la persoanele care au comis infracţiuni sexuale, de exploatare a unor persoane sau asupra minorilor, precum şi pentru completarea </w:t>
      </w:r>
      <w:r>
        <w:rPr>
          <w:rStyle w:val="Hyperlink"/>
          <w:color w:val="000000"/>
        </w:rPr>
        <w:t>Legii nr. 76/2008</w:t>
      </w:r>
      <w:r>
        <w:rPr>
          <w:color w:val="000000"/>
        </w:rPr>
        <w:t xml:space="preserve"> privind organizarea şi funcţionarea Sistemului Naţional de Date Genetice Judiciare, cu modificăril</w:t>
      </w:r>
      <w:r>
        <w:t>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2BDEDEC0" w14:textId="77777777" w:rsidR="006E4006" w:rsidRDefault="00000000">
      <w:pPr>
        <w:pStyle w:val="Corptext"/>
      </w:pPr>
      <w:r>
        <w:t>i) curriculum vitae, model comun european.</w:t>
      </w:r>
    </w:p>
    <w:p w14:paraId="20143AE0" w14:textId="77777777" w:rsidR="006E4006" w:rsidRDefault="00000000">
      <w:pPr>
        <w:pStyle w:val="Corptext"/>
      </w:pPr>
      <w:r>
        <w:t xml:space="preserve">(2) Modelul orientativ al adeverinţei menţionate la </w:t>
      </w:r>
      <w:r>
        <w:rPr>
          <w:rStyle w:val="Hyperlink"/>
          <w:color w:val="000000"/>
        </w:rPr>
        <w:t>al</w:t>
      </w:r>
      <w:r>
        <w:rPr>
          <w:rStyle w:val="Hyperlink"/>
          <w:color w:val="111111"/>
        </w:rPr>
        <w:t>in. (1) lit. e)</w:t>
      </w:r>
      <w:r>
        <w:rPr>
          <w:color w:val="111111"/>
        </w:rPr>
        <w:t xml:space="preserve"> este prevăzut în </w:t>
      </w:r>
      <w:r>
        <w:rPr>
          <w:rStyle w:val="Hyperlink"/>
          <w:color w:val="111111"/>
        </w:rPr>
        <w:t xml:space="preserve">anexa nr. 3 la </w:t>
      </w:r>
      <w:r>
        <w:rPr>
          <w:rFonts w:ascii="Arial" w:hAnsi="Arial" w:cs="Arial"/>
          <w:color w:val="000000"/>
          <w:sz w:val="21"/>
          <w:szCs w:val="21"/>
        </w:rPr>
        <w:t>H.G. nr. 1336/2002,</w:t>
      </w:r>
    </w:p>
    <w:p w14:paraId="43237605" w14:textId="77777777" w:rsidR="006E4006" w:rsidRDefault="00000000">
      <w:pPr>
        <w:pStyle w:val="Corptext"/>
      </w:pPr>
      <w:r>
        <w:t>(3)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42738511" w14:textId="77777777" w:rsidR="006E4006" w:rsidRDefault="00000000">
      <w:pPr>
        <w:pStyle w:val="Corptext"/>
      </w:pPr>
      <w:r>
        <w:lastRenderedPageBreak/>
        <w:t xml:space="preserve">(4) Copiile de pe actele prevăzute la </w:t>
      </w:r>
      <w:r>
        <w:rPr>
          <w:rStyle w:val="Hyperlink"/>
          <w:color w:val="111111"/>
        </w:rPr>
        <w:t>alin. (1) lit. b)-e)</w:t>
      </w:r>
      <w:r>
        <w:rPr>
          <w:color w:val="111111"/>
        </w:rPr>
        <w:t xml:space="preserve">, precum şi copia certificatului de încadrare într-un grad de handicap prevăzut la </w:t>
      </w:r>
      <w:r>
        <w:rPr>
          <w:rStyle w:val="Hyperlink"/>
          <w:color w:val="111111"/>
        </w:rPr>
        <w:t>alin. (3)</w:t>
      </w:r>
      <w:r>
        <w:rPr>
          <w:color w:val="111111"/>
        </w:rPr>
        <w:t xml:space="preserve"> se prezintă însoţite de documentele originale, care se certifică cu menţiunea „conform cu originalul“ de către secretarul comisiei de concurs.</w:t>
      </w:r>
    </w:p>
    <w:p w14:paraId="64C4C28D" w14:textId="77777777" w:rsidR="006E4006" w:rsidRDefault="00000000">
      <w:pPr>
        <w:pStyle w:val="Corptext"/>
      </w:pPr>
      <w:r>
        <w:rPr>
          <w:color w:val="111111"/>
        </w:rPr>
        <w:t xml:space="preserve">(5) Documentul prevăzut la </w:t>
      </w:r>
      <w:r>
        <w:rPr>
          <w:rStyle w:val="Hyperlink"/>
          <w:color w:val="111111"/>
        </w:rPr>
        <w:t>alin. (1) lit. f)</w:t>
      </w:r>
      <w:r>
        <w:rPr>
          <w:color w:val="111111"/>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r>
        <w:rPr>
          <w:rStyle w:val="Hyperlink"/>
          <w:color w:val="111111"/>
        </w:rPr>
        <w:t>alin. (1) lit. f)</w:t>
      </w:r>
      <w:r>
        <w:rPr>
          <w:color w:val="111111"/>
        </w:rPr>
        <w:t>,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6B689235" w14:textId="77777777" w:rsidR="006E4006" w:rsidRDefault="00000000">
      <w:pPr>
        <w:pStyle w:val="Corptext"/>
      </w:pPr>
      <w:r>
        <w:rPr>
          <w:color w:val="111111"/>
        </w:rPr>
        <w:t xml:space="preserve">(6) Documentul prevăzut la </w:t>
      </w:r>
      <w:r>
        <w:rPr>
          <w:rStyle w:val="Hyperlink"/>
          <w:color w:val="111111"/>
        </w:rPr>
        <w:t>alin. (1) lit. h)</w:t>
      </w:r>
      <w:r>
        <w:rPr>
          <w:color w:val="111111"/>
        </w:rPr>
        <w:t xml:space="preserve"> poate fi solicitat şi de către autoritatea sau </w:t>
      </w:r>
      <w:r>
        <w:t>instituţia publică organizatoare a concursului, cu acordul persoanei verificate, potrivit legii.</w:t>
      </w:r>
    </w:p>
    <w:p w14:paraId="25BDE62E" w14:textId="77777777" w:rsidR="006E4006" w:rsidRDefault="00000000">
      <w:pPr>
        <w:pStyle w:val="Corptext"/>
      </w:pPr>
      <w:r>
        <w:t xml:space="preserve">(7) În funcţie de decizia conducătorului autorităţii sau instituţiei publice, dosarele de concurs se depun la compartimentul resurse umane sau, după caz, la compartimentul care asigură organizarea şi desfăşurarea concursului sau pot fi transmise de candidaţi prin Poşta Română, serviciul de curierat rapid, poşta electronică sau platformele informatice ale autorităţilor sau instituţiilor publice înăuntrul termenului prevăzut la </w:t>
      </w:r>
      <w:r>
        <w:rPr>
          <w:rStyle w:val="Hyperlink"/>
          <w:color w:val="000000"/>
        </w:rPr>
        <w:t>art. 34</w:t>
      </w:r>
      <w:r>
        <w:rPr>
          <w:color w:val="000000"/>
        </w:rPr>
        <w:t>.</w:t>
      </w:r>
    </w:p>
    <w:p w14:paraId="01342DFC" w14:textId="77777777" w:rsidR="006E4006" w:rsidRDefault="00000000">
      <w:pPr>
        <w:pStyle w:val="Corptext"/>
      </w:pPr>
      <w:r>
        <w:rPr>
          <w:color w:val="000000"/>
        </w:rPr>
        <w:t xml:space="preserve">(8)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w:t>
      </w:r>
      <w:r>
        <w:rPr>
          <w:rStyle w:val="Hyperlink"/>
          <w:color w:val="000000"/>
        </w:rPr>
        <w:t>alin. (1) lit. b)-e)</w:t>
      </w:r>
      <w:r>
        <w:rPr>
          <w:color w:val="000000"/>
        </w:rPr>
        <w:t xml:space="preserve"> în original, pentru certificarea acestora, pe tot parcursul desfăşurării concursului, dar nu mai târziu de data şi ora organizării probei scrise/practice, după caz, sub sancţiunea neemiterii actului administrativ de angajare. </w:t>
      </w:r>
    </w:p>
    <w:p w14:paraId="49D4C3A9" w14:textId="77777777" w:rsidR="006E4006" w:rsidRDefault="00000000">
      <w:pPr>
        <w:pStyle w:val="Corptext"/>
        <w:rPr>
          <w:color w:val="000000"/>
        </w:rPr>
      </w:pPr>
      <w:r>
        <w:rPr>
          <w:color w:val="000000"/>
        </w:rPr>
        <w:t>(9) Transmiterea documentelor prin poşta electronică sau prin platformele informatice ale autorităţilor sau instituţiilor publice se realizează în format .pdf cu volum maxim de 1 MB, documentele fiind acceptate doar în formă lizibilă.</w:t>
      </w:r>
    </w:p>
    <w:p w14:paraId="0262FD32" w14:textId="77777777" w:rsidR="006E4006" w:rsidRDefault="00000000">
      <w:pPr>
        <w:pStyle w:val="Corptext"/>
      </w:pPr>
      <w:r>
        <w:rPr>
          <w:color w:val="000000"/>
        </w:rPr>
        <w:t xml:space="preserve">(10) Nerespectarea prevederilor </w:t>
      </w:r>
      <w:r>
        <w:rPr>
          <w:rStyle w:val="Hyperlink"/>
          <w:color w:val="000000"/>
        </w:rPr>
        <w:t>alin. (7)</w:t>
      </w:r>
      <w:r>
        <w:rPr>
          <w:color w:val="000000"/>
        </w:rPr>
        <w:t xml:space="preserve"> şi </w:t>
      </w:r>
      <w:r>
        <w:rPr>
          <w:rStyle w:val="Hyperlink"/>
          <w:color w:val="000000"/>
        </w:rPr>
        <w:t>(9)</w:t>
      </w:r>
      <w:r>
        <w:rPr>
          <w:color w:val="000000"/>
        </w:rPr>
        <w:t>, după caz, conduce la respingerea candidatului.</w:t>
      </w:r>
    </w:p>
    <w:p w14:paraId="2A981B17" w14:textId="77777777" w:rsidR="006E4006" w:rsidRDefault="00000000">
      <w:pPr>
        <w:pStyle w:val="Corptext"/>
      </w:pPr>
      <w:r>
        <w:rPr>
          <w:color w:val="000000"/>
        </w:rPr>
        <w:t xml:space="preserve">(11) Prin raportare la nevoile individuale, candidatul cu dizabilităţi poate înainta comisiei de concurs, în termenul prevăzut la </w:t>
      </w:r>
      <w:r>
        <w:rPr>
          <w:rStyle w:val="Hyperlink"/>
          <w:color w:val="000000"/>
        </w:rPr>
        <w:t>art. 34</w:t>
      </w:r>
      <w:r>
        <w:rPr>
          <w:color w:val="000000"/>
        </w:rPr>
        <w:t>, propunerea sa privind instrumentele necesare pentru asigurarea accesibilităţii probelor de concurs.</w:t>
      </w:r>
    </w:p>
    <w:p w14:paraId="2854167A" w14:textId="334E44E9" w:rsidR="006E4006" w:rsidRDefault="00000000">
      <w:pPr>
        <w:pStyle w:val="Corptext"/>
      </w:pPr>
      <w:r>
        <w:rPr>
          <w:bCs/>
        </w:rPr>
        <w:t xml:space="preserve">  Modelul cerereii de inscriere la concurs  în format editabil, adeverintei de vechime și formularului de inscriere la concurs  poate fi accesat la</w:t>
      </w:r>
      <w:r>
        <w:rPr>
          <w:b/>
          <w:bCs/>
        </w:rPr>
        <w:t xml:space="preserve">  </w:t>
      </w:r>
      <w:hyperlink r:id="rId6">
        <w:r w:rsidR="006E4006">
          <w:rPr>
            <w:rStyle w:val="Hyperlink"/>
            <w:b/>
            <w:bCs/>
            <w:color w:val="111111"/>
          </w:rPr>
          <w:t>www.primaria-caransebes.ro</w:t>
        </w:r>
      </w:hyperlink>
      <w:r>
        <w:rPr>
          <w:b/>
          <w:bCs/>
          <w:color w:val="111111"/>
        </w:rPr>
        <w:t xml:space="preserve"> :Primaria municipiului Caransebes-Cariera- </w:t>
      </w:r>
      <w:r>
        <w:rPr>
          <w:rFonts w:ascii="Arial" w:eastAsiaTheme="minorHAnsi" w:hAnsi="Arial" w:cs="Arial"/>
          <w:b/>
          <w:bCs/>
          <w:color w:val="111111"/>
          <w:sz w:val="22"/>
          <w:szCs w:val="22"/>
        </w:rPr>
        <w:t>Modele formulare</w:t>
      </w:r>
      <w:r w:rsidR="009B7BC0">
        <w:rPr>
          <w:rFonts w:ascii="Arial" w:eastAsiaTheme="minorHAnsi" w:hAnsi="Arial" w:cs="Arial"/>
          <w:b/>
          <w:bCs/>
          <w:color w:val="111111"/>
          <w:sz w:val="22"/>
          <w:szCs w:val="22"/>
        </w:rPr>
        <w:t>.</w:t>
      </w:r>
    </w:p>
    <w:p w14:paraId="3CEF1DFD" w14:textId="77777777" w:rsidR="006E4006" w:rsidRDefault="00000000">
      <w:pPr>
        <w:ind w:left="-284" w:firstLine="992"/>
        <w:jc w:val="both"/>
        <w:rPr>
          <w:rFonts w:ascii="Arial" w:hAnsi="Arial" w:cs="Arial"/>
          <w:sz w:val="22"/>
          <w:szCs w:val="22"/>
        </w:rPr>
      </w:pPr>
      <w:r>
        <w:rPr>
          <w:rFonts w:ascii="Arial" w:hAnsi="Arial" w:cs="Arial"/>
          <w:sz w:val="22"/>
          <w:szCs w:val="22"/>
        </w:rPr>
        <w:t>În cazul în care există un candidat cu dizabilități, prin raportare la nevoile individuale, acesta poate înainta comisiei de concurs, în termenul prevăzut pentru depunerea dosarelor de concurs, propunerea sa privind instrumentele necesare pentru asigurarea accesibilității probelor de concurs.</w:t>
      </w:r>
    </w:p>
    <w:p w14:paraId="2EFFA4BF" w14:textId="77777777" w:rsidR="00A461E8" w:rsidRDefault="00A461E8">
      <w:pPr>
        <w:ind w:left="-284" w:firstLine="992"/>
        <w:jc w:val="both"/>
        <w:rPr>
          <w:rFonts w:ascii="Arial" w:hAnsi="Arial" w:cs="Arial"/>
          <w:sz w:val="22"/>
          <w:szCs w:val="22"/>
        </w:rPr>
      </w:pPr>
    </w:p>
    <w:p w14:paraId="1E13B0D3" w14:textId="77777777" w:rsidR="00A461E8" w:rsidRDefault="00A461E8">
      <w:pPr>
        <w:ind w:left="-284" w:firstLine="992"/>
        <w:jc w:val="both"/>
        <w:rPr>
          <w:rFonts w:ascii="Arial" w:hAnsi="Arial" w:cs="Arial"/>
          <w:sz w:val="22"/>
          <w:szCs w:val="22"/>
        </w:rPr>
      </w:pPr>
    </w:p>
    <w:p w14:paraId="0799BCB0" w14:textId="77777777" w:rsidR="00A461E8" w:rsidRDefault="00A461E8">
      <w:pPr>
        <w:ind w:left="-284" w:firstLine="992"/>
        <w:jc w:val="both"/>
        <w:rPr>
          <w:rFonts w:ascii="Arial" w:hAnsi="Arial" w:cs="Arial"/>
          <w:color w:val="000000"/>
          <w:sz w:val="22"/>
          <w:szCs w:val="22"/>
        </w:rPr>
      </w:pPr>
    </w:p>
    <w:p w14:paraId="3C5E3A51" w14:textId="77777777" w:rsidR="006E4006" w:rsidRDefault="006E4006">
      <w:pPr>
        <w:ind w:left="-284" w:firstLine="992"/>
        <w:jc w:val="both"/>
        <w:rPr>
          <w:rFonts w:ascii="Arial" w:hAnsi="Arial" w:cs="Arial"/>
          <w:color w:val="000000"/>
          <w:sz w:val="22"/>
          <w:szCs w:val="22"/>
        </w:rPr>
      </w:pPr>
    </w:p>
    <w:p w14:paraId="05F0133D" w14:textId="77777777" w:rsidR="006E4006" w:rsidRDefault="006E4006">
      <w:pPr>
        <w:pStyle w:val="NormalWeb"/>
        <w:spacing w:beforeAutospacing="0" w:afterAutospacing="0"/>
        <w:ind w:firstLine="360"/>
        <w:jc w:val="both"/>
        <w:rPr>
          <w:rFonts w:ascii="Arial" w:hAnsi="Arial" w:cs="Arial"/>
          <w:b/>
          <w:sz w:val="22"/>
          <w:szCs w:val="22"/>
        </w:rPr>
      </w:pPr>
    </w:p>
    <w:p w14:paraId="661ECE85" w14:textId="77777777" w:rsidR="006E4006" w:rsidRDefault="00000000">
      <w:pPr>
        <w:pStyle w:val="NormalWeb"/>
        <w:spacing w:beforeAutospacing="0" w:afterAutospacing="0"/>
        <w:ind w:firstLine="360"/>
        <w:jc w:val="both"/>
        <w:rPr>
          <w:rFonts w:ascii="Arial" w:hAnsi="Arial" w:cs="Arial"/>
          <w:b/>
          <w:sz w:val="22"/>
          <w:szCs w:val="22"/>
        </w:rPr>
      </w:pPr>
      <w:r>
        <w:rPr>
          <w:rFonts w:ascii="Arial" w:hAnsi="Arial" w:cs="Arial"/>
          <w:b/>
          <w:sz w:val="22"/>
          <w:szCs w:val="22"/>
        </w:rPr>
        <w:lastRenderedPageBreak/>
        <w:t>Bibliografie și tematică:</w:t>
      </w:r>
    </w:p>
    <w:p w14:paraId="46E5A978" w14:textId="77777777" w:rsidR="006E4006" w:rsidRDefault="006E4006">
      <w:pPr>
        <w:pStyle w:val="NormalWeb"/>
        <w:spacing w:beforeAutospacing="0" w:afterAutospacing="0"/>
        <w:ind w:firstLine="360"/>
        <w:jc w:val="both"/>
        <w:rPr>
          <w:rFonts w:ascii="Arial" w:hAnsi="Arial" w:cs="Arial"/>
          <w:b/>
          <w:sz w:val="22"/>
          <w:szCs w:val="22"/>
        </w:rPr>
      </w:pPr>
    </w:p>
    <w:p w14:paraId="0BBB9B23" w14:textId="21DFE2E4" w:rsidR="00A37A1C" w:rsidRPr="00796951" w:rsidRDefault="002A46D4" w:rsidP="000175F9">
      <w:pPr>
        <w:pStyle w:val="Corptext"/>
        <w:numPr>
          <w:ilvl w:val="0"/>
          <w:numId w:val="17"/>
        </w:numPr>
        <w:spacing w:after="0"/>
        <w:jc w:val="both"/>
        <w:rPr>
          <w:rFonts w:ascii="Arial" w:hAnsi="Arial" w:cs="Arial"/>
          <w:b/>
          <w:bCs/>
          <w:sz w:val="22"/>
          <w:szCs w:val="22"/>
        </w:rPr>
      </w:pPr>
      <w:r w:rsidRPr="00796951">
        <w:rPr>
          <w:rFonts w:ascii="Arial" w:hAnsi="Arial" w:cs="Arial"/>
          <w:b/>
          <w:bCs/>
          <w:sz w:val="22"/>
          <w:szCs w:val="22"/>
        </w:rPr>
        <w:t>CONSTITU</w:t>
      </w:r>
      <w:r w:rsidR="000175F9" w:rsidRPr="00796951">
        <w:rPr>
          <w:rFonts w:ascii="Arial" w:hAnsi="Arial" w:cs="Arial"/>
          <w:b/>
          <w:bCs/>
          <w:sz w:val="22"/>
          <w:szCs w:val="22"/>
        </w:rPr>
        <w:t>Ț</w:t>
      </w:r>
      <w:r w:rsidRPr="00796951">
        <w:rPr>
          <w:rFonts w:ascii="Arial" w:hAnsi="Arial" w:cs="Arial"/>
          <w:b/>
          <w:bCs/>
          <w:sz w:val="22"/>
          <w:szCs w:val="22"/>
        </w:rPr>
        <w:t>IA ROM</w:t>
      </w:r>
      <w:r w:rsidR="000C607B" w:rsidRPr="00796951">
        <w:rPr>
          <w:rFonts w:ascii="Arial" w:hAnsi="Arial" w:cs="Arial"/>
          <w:b/>
          <w:bCs/>
          <w:sz w:val="22"/>
          <w:szCs w:val="22"/>
        </w:rPr>
        <w:t>Â</w:t>
      </w:r>
      <w:r w:rsidRPr="00796951">
        <w:rPr>
          <w:rFonts w:ascii="Arial" w:hAnsi="Arial" w:cs="Arial"/>
          <w:b/>
          <w:bCs/>
          <w:sz w:val="22"/>
          <w:szCs w:val="22"/>
        </w:rPr>
        <w:t>NIEI</w:t>
      </w:r>
      <w:r w:rsidR="00F339D2" w:rsidRPr="00796951">
        <w:rPr>
          <w:rFonts w:ascii="Arial" w:hAnsi="Arial" w:cs="Arial"/>
          <w:b/>
          <w:bCs/>
          <w:sz w:val="22"/>
          <w:szCs w:val="22"/>
        </w:rPr>
        <w:t xml:space="preserve"> </w:t>
      </w:r>
      <w:r w:rsidRPr="00796951">
        <w:rPr>
          <w:rFonts w:ascii="Arial" w:hAnsi="Arial" w:cs="Arial"/>
          <w:b/>
          <w:bCs/>
          <w:sz w:val="22"/>
          <w:szCs w:val="22"/>
        </w:rPr>
        <w:t xml:space="preserve"> </w:t>
      </w:r>
    </w:p>
    <w:p w14:paraId="1DBD7997" w14:textId="65E2181F" w:rsidR="00B52182" w:rsidRDefault="00A37A1C" w:rsidP="000175F9">
      <w:pPr>
        <w:pStyle w:val="Corptext"/>
        <w:spacing w:after="0"/>
        <w:ind w:left="720"/>
        <w:jc w:val="both"/>
        <w:rPr>
          <w:rFonts w:ascii="Arial" w:hAnsi="Arial" w:cs="Arial"/>
          <w:sz w:val="22"/>
          <w:szCs w:val="22"/>
        </w:rPr>
      </w:pPr>
      <w:r>
        <w:rPr>
          <w:rFonts w:ascii="Arial" w:hAnsi="Arial" w:cs="Arial"/>
          <w:sz w:val="22"/>
          <w:szCs w:val="22"/>
        </w:rPr>
        <w:t xml:space="preserve">     T</w:t>
      </w:r>
      <w:r w:rsidR="002A46D4">
        <w:rPr>
          <w:rFonts w:ascii="Arial" w:hAnsi="Arial" w:cs="Arial"/>
          <w:sz w:val="22"/>
          <w:szCs w:val="22"/>
        </w:rPr>
        <w:t>ematic</w:t>
      </w:r>
      <w:r>
        <w:rPr>
          <w:rFonts w:ascii="Arial" w:hAnsi="Arial" w:cs="Arial"/>
          <w:sz w:val="22"/>
          <w:szCs w:val="22"/>
        </w:rPr>
        <w:t>ă:</w:t>
      </w:r>
      <w:r w:rsidR="002A46D4">
        <w:rPr>
          <w:rFonts w:ascii="Arial" w:hAnsi="Arial" w:cs="Arial"/>
          <w:sz w:val="22"/>
          <w:szCs w:val="22"/>
        </w:rPr>
        <w:t xml:space="preserve"> </w:t>
      </w:r>
      <w:r w:rsidR="00F339D2">
        <w:rPr>
          <w:rFonts w:ascii="Arial" w:hAnsi="Arial" w:cs="Arial"/>
          <w:sz w:val="22"/>
          <w:szCs w:val="22"/>
        </w:rPr>
        <w:t xml:space="preserve">TITLUL II, CAPITOLUL II </w:t>
      </w:r>
    </w:p>
    <w:p w14:paraId="6C1A973F" w14:textId="77777777" w:rsidR="000175F9" w:rsidRDefault="000175F9" w:rsidP="000175F9">
      <w:pPr>
        <w:pStyle w:val="Corptext"/>
        <w:spacing w:after="0"/>
        <w:ind w:left="720"/>
        <w:jc w:val="both"/>
        <w:rPr>
          <w:rFonts w:ascii="Arial" w:hAnsi="Arial" w:cs="Arial"/>
          <w:sz w:val="22"/>
          <w:szCs w:val="22"/>
        </w:rPr>
      </w:pPr>
    </w:p>
    <w:p w14:paraId="4933E100" w14:textId="63B889CE" w:rsidR="006E4006" w:rsidRDefault="00762079" w:rsidP="000175F9">
      <w:pPr>
        <w:pStyle w:val="Corptext"/>
        <w:spacing w:after="0"/>
        <w:jc w:val="both"/>
      </w:pPr>
      <w:r>
        <w:rPr>
          <w:rFonts w:ascii="Arial" w:hAnsi="Arial" w:cs="Arial"/>
          <w:sz w:val="22"/>
          <w:szCs w:val="22"/>
        </w:rPr>
        <w:t xml:space="preserve">     </w:t>
      </w:r>
      <w:r w:rsidRPr="00EE3714">
        <w:rPr>
          <w:rFonts w:ascii="Arial" w:hAnsi="Arial" w:cs="Arial"/>
          <w:b/>
          <w:bCs/>
          <w:sz w:val="22"/>
          <w:szCs w:val="22"/>
        </w:rPr>
        <w:t>2</w:t>
      </w:r>
      <w:r w:rsidRPr="00796951">
        <w:rPr>
          <w:rFonts w:ascii="Arial" w:hAnsi="Arial" w:cs="Arial"/>
          <w:b/>
          <w:bCs/>
          <w:sz w:val="22"/>
          <w:szCs w:val="22"/>
        </w:rPr>
        <w:t>. Legea 53/2003 CODUL MUNCII din 24 ianuarie 2003 (**republicat**)</w:t>
      </w:r>
    </w:p>
    <w:p w14:paraId="664B8E12" w14:textId="120A2FD4" w:rsidR="006E4006" w:rsidRDefault="00000000" w:rsidP="000175F9">
      <w:pPr>
        <w:pStyle w:val="Corptext"/>
        <w:spacing w:after="0"/>
        <w:jc w:val="both"/>
        <w:rPr>
          <w:rFonts w:ascii="Arial" w:hAnsi="Arial" w:cs="Arial"/>
          <w:sz w:val="22"/>
          <w:szCs w:val="22"/>
        </w:rPr>
      </w:pPr>
      <w:r>
        <w:rPr>
          <w:rFonts w:ascii="Arial" w:hAnsi="Arial" w:cs="Arial"/>
          <w:sz w:val="22"/>
          <w:szCs w:val="22"/>
        </w:rPr>
        <w:t xml:space="preserve">              </w:t>
      </w:r>
      <w:r w:rsidR="00F339D2">
        <w:rPr>
          <w:rFonts w:ascii="Arial" w:hAnsi="Arial" w:cs="Arial"/>
          <w:sz w:val="22"/>
          <w:szCs w:val="22"/>
        </w:rPr>
        <w:t xml:space="preserve">  </w:t>
      </w:r>
      <w:r>
        <w:rPr>
          <w:rFonts w:ascii="Arial" w:hAnsi="Arial" w:cs="Arial"/>
          <w:sz w:val="22"/>
          <w:szCs w:val="22"/>
        </w:rPr>
        <w:t xml:space="preserve"> Tematică: A</w:t>
      </w:r>
      <w:r w:rsidR="008D6BD1">
        <w:rPr>
          <w:rFonts w:ascii="Arial" w:hAnsi="Arial" w:cs="Arial"/>
          <w:sz w:val="22"/>
          <w:szCs w:val="22"/>
        </w:rPr>
        <w:t>rt.</w:t>
      </w:r>
      <w:r>
        <w:rPr>
          <w:rFonts w:ascii="Arial" w:hAnsi="Arial" w:cs="Arial"/>
          <w:sz w:val="22"/>
          <w:szCs w:val="22"/>
        </w:rPr>
        <w:t>3</w:t>
      </w:r>
      <w:r w:rsidR="008D6BD1">
        <w:rPr>
          <w:rFonts w:ascii="Arial" w:hAnsi="Arial" w:cs="Arial"/>
          <w:sz w:val="22"/>
          <w:szCs w:val="22"/>
        </w:rPr>
        <w:t xml:space="preserve"> </w:t>
      </w:r>
      <w:r>
        <w:rPr>
          <w:rFonts w:ascii="Arial" w:hAnsi="Arial" w:cs="Arial"/>
          <w:sz w:val="22"/>
          <w:szCs w:val="22"/>
        </w:rPr>
        <w:t>-</w:t>
      </w:r>
      <w:r w:rsidR="008D6BD1">
        <w:rPr>
          <w:rFonts w:ascii="Arial" w:hAnsi="Arial" w:cs="Arial"/>
          <w:sz w:val="22"/>
          <w:szCs w:val="22"/>
        </w:rPr>
        <w:t xml:space="preserve"> </w:t>
      </w:r>
      <w:r>
        <w:rPr>
          <w:rFonts w:ascii="Arial" w:hAnsi="Arial" w:cs="Arial"/>
          <w:sz w:val="22"/>
          <w:szCs w:val="22"/>
        </w:rPr>
        <w:t xml:space="preserve">9, art. 39, art.40 </w:t>
      </w:r>
    </w:p>
    <w:p w14:paraId="0825FB66" w14:textId="129CB4FD" w:rsidR="000175F9" w:rsidRDefault="000175F9" w:rsidP="000175F9">
      <w:pPr>
        <w:pStyle w:val="sden"/>
        <w:jc w:val="both"/>
      </w:pPr>
      <w:r w:rsidRPr="000175F9">
        <w:rPr>
          <w:rFonts w:ascii="Arial" w:hAnsi="Arial" w:cs="Arial"/>
          <w:sz w:val="22"/>
          <w:szCs w:val="22"/>
        </w:rPr>
        <w:t xml:space="preserve">  </w:t>
      </w:r>
      <w:r>
        <w:t xml:space="preserve">    </w:t>
      </w:r>
      <w:r w:rsidRPr="00EE3714">
        <w:rPr>
          <w:b/>
          <w:bCs/>
        </w:rPr>
        <w:t>3</w:t>
      </w:r>
      <w:r>
        <w:t xml:space="preserve">. </w:t>
      </w:r>
      <w:r w:rsidR="00B52182" w:rsidRPr="00796951">
        <w:rPr>
          <w:b/>
          <w:bCs/>
        </w:rPr>
        <w:t>HOTĂRÂREA nr. 1.091 din 16 august 2006 privind cerinţele minime de securitate şi sănătate pentru locul de muncă</w:t>
      </w:r>
      <w:r w:rsidR="0089130E" w:rsidRPr="00796951">
        <w:rPr>
          <w:b/>
          <w:bCs/>
        </w:rPr>
        <w:t>,</w:t>
      </w:r>
      <w:r w:rsidR="0089130E">
        <w:t xml:space="preserve"> </w:t>
      </w:r>
      <w:r w:rsidR="00F41F4D">
        <w:rPr>
          <w:b/>
          <w:bCs/>
        </w:rPr>
        <w:t xml:space="preserve"> cu modificările și completările ulterioare,</w:t>
      </w:r>
    </w:p>
    <w:p w14:paraId="7426059A" w14:textId="625B99AF" w:rsidR="00B52182" w:rsidRPr="00F41F4D" w:rsidRDefault="000175F9" w:rsidP="000175F9">
      <w:pPr>
        <w:pStyle w:val="sden"/>
        <w:jc w:val="both"/>
      </w:pPr>
      <w:r>
        <w:t xml:space="preserve">             </w:t>
      </w:r>
      <w:r w:rsidR="00E12D78">
        <w:t xml:space="preserve">  T</w:t>
      </w:r>
      <w:r w:rsidR="0089130E">
        <w:t>ematic</w:t>
      </w:r>
      <w:r w:rsidR="00E12D78">
        <w:t xml:space="preserve">ă: </w:t>
      </w:r>
      <w:r w:rsidR="0089130E">
        <w:t xml:space="preserve"> HOTĂRÂREA nr. 1.091 din 16 august 2006 privind cerinţele minime de securitate şi sănătate pentru locul de muncă</w:t>
      </w:r>
      <w:r w:rsidR="00F41F4D">
        <w:rPr>
          <w:b/>
          <w:bCs/>
        </w:rPr>
        <w:t xml:space="preserve">, </w:t>
      </w:r>
      <w:r w:rsidR="00F41F4D" w:rsidRPr="00F41F4D">
        <w:t>cu modificările și completările ulterioare,</w:t>
      </w:r>
    </w:p>
    <w:p w14:paraId="74097F28" w14:textId="3FAF1449" w:rsidR="00216520" w:rsidRPr="00796951" w:rsidRDefault="00F339D2" w:rsidP="00216520">
      <w:pPr>
        <w:pStyle w:val="sden"/>
        <w:rPr>
          <w:b/>
          <w:bCs/>
        </w:rPr>
      </w:pPr>
      <w:r>
        <w:t xml:space="preserve">      </w:t>
      </w:r>
      <w:r w:rsidRPr="00EE3714">
        <w:rPr>
          <w:b/>
          <w:bCs/>
        </w:rPr>
        <w:t>4</w:t>
      </w:r>
      <w:r>
        <w:t xml:space="preserve">. </w:t>
      </w:r>
      <w:r w:rsidR="00216520" w:rsidRPr="00796951">
        <w:rPr>
          <w:b/>
          <w:bCs/>
        </w:rPr>
        <w:t>HOTĂRÂRE nr. 907 din 29 noiembrie 2016 privind etapele de elaborare şi conţinutul-cadru al documentaţiilor tehnico-economice aferente obiectivelor/proiectelor de investiţii finanţate din fonduri publice</w:t>
      </w:r>
      <w:r w:rsidR="00F41F4D">
        <w:rPr>
          <w:b/>
          <w:bCs/>
        </w:rPr>
        <w:t>, cu modificările și completările ulterioare,</w:t>
      </w:r>
    </w:p>
    <w:p w14:paraId="74041646" w14:textId="6F23CACE" w:rsidR="00216520" w:rsidRDefault="00216520" w:rsidP="00216520">
      <w:pPr>
        <w:pStyle w:val="sden"/>
      </w:pPr>
      <w:r>
        <w:t xml:space="preserve">              Tematică:     HOTĂRÂRE nr. 907 din 29 noiembrie 2016 privind etapele de elaborare şi conţinutul-cadru al documentaţiilor tehnico-economice aferente obiectivelor/proiectelor de investiţii finanţate din fonduri publice</w:t>
      </w:r>
      <w:r w:rsidR="00F41F4D" w:rsidRPr="00F41F4D">
        <w:t>, cu modificările și completările ulterioare</w:t>
      </w:r>
      <w:r w:rsidR="00F41F4D">
        <w:rPr>
          <w:b/>
          <w:bCs/>
        </w:rPr>
        <w:t>,</w:t>
      </w:r>
    </w:p>
    <w:p w14:paraId="1F254BB1" w14:textId="462D413E" w:rsidR="00F41F4D" w:rsidRDefault="002C1C0D" w:rsidP="00F41F4D">
      <w:pPr>
        <w:pStyle w:val="sden"/>
        <w:rPr>
          <w:b/>
          <w:bCs/>
        </w:rPr>
      </w:pPr>
      <w:r w:rsidRPr="00EE3714">
        <w:rPr>
          <w:b/>
          <w:bCs/>
        </w:rPr>
        <w:t xml:space="preserve">          </w:t>
      </w:r>
      <w:r w:rsidRPr="00C42C08">
        <w:rPr>
          <w:b/>
          <w:bCs/>
        </w:rPr>
        <w:t>5.</w:t>
      </w:r>
      <w:r w:rsidR="00EE3714" w:rsidRPr="00C42C08">
        <w:rPr>
          <w:b/>
          <w:bCs/>
        </w:rPr>
        <w:t xml:space="preserve"> </w:t>
      </w:r>
      <w:r w:rsidR="00F41F4D" w:rsidRPr="00C42C08">
        <w:rPr>
          <w:b/>
          <w:bCs/>
        </w:rPr>
        <w:t>Legea nr. 98 din 19 mai 2016 privind achiziţiile publice,</w:t>
      </w:r>
      <w:r w:rsidR="00C42C08" w:rsidRPr="00C42C08">
        <w:rPr>
          <w:b/>
          <w:bCs/>
        </w:rPr>
        <w:t xml:space="preserve"> </w:t>
      </w:r>
      <w:r w:rsidR="00C42C08">
        <w:rPr>
          <w:b/>
          <w:bCs/>
        </w:rPr>
        <w:t xml:space="preserve"> cu modificările și completările ulterioare,</w:t>
      </w:r>
    </w:p>
    <w:p w14:paraId="0926B498" w14:textId="0E1BC62F" w:rsidR="00085423" w:rsidRDefault="00C42C08" w:rsidP="00F41F4D">
      <w:pPr>
        <w:pStyle w:val="sden"/>
      </w:pPr>
      <w:r>
        <w:t xml:space="preserve">              Tematică:   C</w:t>
      </w:r>
      <w:r w:rsidR="004F065C">
        <w:t xml:space="preserve">APITOLUL </w:t>
      </w:r>
      <w:r>
        <w:t>I, sectiunea a 4-a : art. 5 -</w:t>
      </w:r>
      <w:r w:rsidR="00915D8D">
        <w:t xml:space="preserve"> </w:t>
      </w:r>
      <w:r>
        <w:t xml:space="preserve">art.8 </w:t>
      </w:r>
    </w:p>
    <w:p w14:paraId="54F8DD35" w14:textId="77777777" w:rsidR="00085423" w:rsidRDefault="00085423" w:rsidP="00085423">
      <w:pPr>
        <w:pStyle w:val="sden"/>
        <w:rPr>
          <w:b/>
          <w:bCs/>
        </w:rPr>
      </w:pPr>
      <w:r w:rsidRPr="00085423">
        <w:rPr>
          <w:b/>
          <w:bCs/>
        </w:rPr>
        <w:t>6. O.U.G. 567/2019, privind codul administrativ,</w:t>
      </w:r>
      <w:r>
        <w:t xml:space="preserve"> </w:t>
      </w:r>
      <w:r w:rsidR="00C42C08">
        <w:t xml:space="preserve"> </w:t>
      </w:r>
      <w:r>
        <w:rPr>
          <w:b/>
          <w:bCs/>
        </w:rPr>
        <w:t>cu modificările și completările ulterioare,</w:t>
      </w:r>
    </w:p>
    <w:p w14:paraId="04FAA140" w14:textId="3973B193" w:rsidR="006E4006" w:rsidRPr="00073176" w:rsidRDefault="00D266D3" w:rsidP="00073176">
      <w:pPr>
        <w:pStyle w:val="sden"/>
      </w:pPr>
      <w:r>
        <w:t xml:space="preserve">           </w:t>
      </w:r>
      <w:r w:rsidR="00C42C08">
        <w:t xml:space="preserve"> </w:t>
      </w:r>
      <w:r>
        <w:t>Tematică: Partea a VI-a. titlul III, Capitolul III , art.</w:t>
      </w:r>
      <w:r w:rsidR="008107D2">
        <w:t>549, art.549^1, art. 551, art.553, art.553^1, art.553^2, art.553</w:t>
      </w:r>
    </w:p>
    <w:p w14:paraId="4535F7EB" w14:textId="77777777" w:rsidR="0070674F" w:rsidRDefault="00000000" w:rsidP="0070674F">
      <w:pPr>
        <w:pStyle w:val="NormalWeb"/>
        <w:spacing w:beforeAutospacing="0" w:afterAutospacing="0"/>
        <w:ind w:left="360"/>
        <w:jc w:val="both"/>
        <w:rPr>
          <w:rFonts w:ascii="Arial" w:hAnsi="Arial" w:cs="Arial"/>
          <w:b/>
          <w:sz w:val="22"/>
          <w:szCs w:val="22"/>
        </w:rPr>
      </w:pPr>
      <w:r>
        <w:rPr>
          <w:rFonts w:ascii="Arial" w:hAnsi="Arial" w:cs="Arial"/>
          <w:b/>
          <w:sz w:val="22"/>
          <w:szCs w:val="22"/>
        </w:rPr>
        <w:t>Atribuții stabilite în fișa postului:</w:t>
      </w:r>
    </w:p>
    <w:p w14:paraId="61B33885" w14:textId="77777777" w:rsidR="0070674F" w:rsidRDefault="0070674F" w:rsidP="0070674F">
      <w:pPr>
        <w:pStyle w:val="NormalWeb"/>
        <w:spacing w:beforeAutospacing="0" w:afterAutospacing="0"/>
        <w:ind w:left="360"/>
        <w:jc w:val="both"/>
        <w:rPr>
          <w:b/>
          <w:bCs/>
          <w:lang w:val="en-US"/>
        </w:rPr>
      </w:pPr>
    </w:p>
    <w:p w14:paraId="061E8A83" w14:textId="15BF29CC" w:rsidR="0070674F" w:rsidRPr="0070674F" w:rsidRDefault="0070674F" w:rsidP="0070674F">
      <w:pPr>
        <w:pStyle w:val="NormalWeb"/>
        <w:spacing w:beforeAutospacing="0" w:afterAutospacing="0"/>
        <w:ind w:left="360"/>
        <w:jc w:val="both"/>
        <w:rPr>
          <w:rFonts w:ascii="Arial" w:hAnsi="Arial" w:cs="Arial"/>
          <w:b/>
          <w:sz w:val="22"/>
          <w:szCs w:val="22"/>
        </w:rPr>
      </w:pPr>
      <w:r w:rsidRPr="0070674F">
        <w:rPr>
          <w:b/>
          <w:bCs/>
          <w:lang w:val="en-US"/>
        </w:rPr>
        <w:t xml:space="preserve"> Atribuții privind administrarea obiectivelor publice</w:t>
      </w:r>
    </w:p>
    <w:p w14:paraId="5CB47C9C" w14:textId="77777777" w:rsidR="0070674F" w:rsidRPr="0070674F" w:rsidRDefault="0070674F" w:rsidP="0070674F">
      <w:pPr>
        <w:numPr>
          <w:ilvl w:val="0"/>
          <w:numId w:val="8"/>
        </w:numPr>
        <w:suppressAutoHyphens w:val="0"/>
        <w:spacing w:before="100" w:beforeAutospacing="1" w:after="100" w:afterAutospacing="1" w:line="259" w:lineRule="auto"/>
        <w:jc w:val="both"/>
        <w:rPr>
          <w:szCs w:val="24"/>
          <w:lang w:val="en-US"/>
        </w:rPr>
      </w:pPr>
      <w:r w:rsidRPr="0070674F">
        <w:rPr>
          <w:szCs w:val="24"/>
          <w:lang w:val="en-US"/>
        </w:rPr>
        <w:t>Asigură evidența administrativă a obiectivelor aflate în responsabilitatea serviciului: unități de învățământ, grădinițe, fântâni publice, baze de agrement, locuri de joacă și alte obiective publice.</w:t>
      </w:r>
    </w:p>
    <w:p w14:paraId="131D4F48" w14:textId="77777777" w:rsidR="0070674F" w:rsidRPr="0070674F" w:rsidRDefault="0070674F" w:rsidP="0070674F">
      <w:pPr>
        <w:numPr>
          <w:ilvl w:val="0"/>
          <w:numId w:val="8"/>
        </w:numPr>
        <w:suppressAutoHyphens w:val="0"/>
        <w:spacing w:before="100" w:beforeAutospacing="1" w:after="100" w:afterAutospacing="1" w:line="259" w:lineRule="auto"/>
        <w:jc w:val="both"/>
        <w:rPr>
          <w:szCs w:val="24"/>
          <w:lang w:val="en-US"/>
        </w:rPr>
      </w:pPr>
      <w:r w:rsidRPr="0070674F">
        <w:rPr>
          <w:szCs w:val="24"/>
          <w:lang w:val="en-US"/>
        </w:rPr>
        <w:t>Centralizează solicitările privind lucrările de întreținere, reparații, igienizare, amenajare și reabilitare a obiectivelor.</w:t>
      </w:r>
    </w:p>
    <w:p w14:paraId="66773221" w14:textId="77777777" w:rsidR="0070674F" w:rsidRPr="0070674F" w:rsidRDefault="0070674F" w:rsidP="0070674F">
      <w:pPr>
        <w:numPr>
          <w:ilvl w:val="0"/>
          <w:numId w:val="8"/>
        </w:numPr>
        <w:suppressAutoHyphens w:val="0"/>
        <w:spacing w:before="100" w:beforeAutospacing="1" w:after="100" w:afterAutospacing="1" w:line="259" w:lineRule="auto"/>
        <w:jc w:val="both"/>
        <w:rPr>
          <w:szCs w:val="24"/>
          <w:lang w:val="en-US"/>
        </w:rPr>
      </w:pPr>
      <w:r w:rsidRPr="0070674F">
        <w:rPr>
          <w:szCs w:val="24"/>
          <w:lang w:val="en-US"/>
        </w:rPr>
        <w:t>Întocmește și actualizează evidența solicitărilor primite de la unitățile de învățământ, personalul de administrare și alte persoane sau compartimente autorizate.</w:t>
      </w:r>
    </w:p>
    <w:p w14:paraId="05CB05F1" w14:textId="77777777" w:rsidR="0070674F" w:rsidRPr="0070674F" w:rsidRDefault="0070674F" w:rsidP="0070674F">
      <w:pPr>
        <w:numPr>
          <w:ilvl w:val="0"/>
          <w:numId w:val="8"/>
        </w:numPr>
        <w:suppressAutoHyphens w:val="0"/>
        <w:spacing w:before="100" w:beforeAutospacing="1" w:after="100" w:afterAutospacing="1" w:line="259" w:lineRule="auto"/>
        <w:jc w:val="both"/>
        <w:rPr>
          <w:szCs w:val="24"/>
          <w:lang w:val="en-US"/>
        </w:rPr>
      </w:pPr>
      <w:r w:rsidRPr="0070674F">
        <w:rPr>
          <w:szCs w:val="24"/>
          <w:lang w:val="en-US"/>
        </w:rPr>
        <w:t>Urmărește stadiul soluționării solicitărilor și informează conducerea asupra lucrărilor restante sau asupra problemelor care necesită intervenție.</w:t>
      </w:r>
    </w:p>
    <w:p w14:paraId="58AF9BE2" w14:textId="77777777" w:rsidR="0070674F" w:rsidRPr="0070674F" w:rsidRDefault="0070674F" w:rsidP="0070674F">
      <w:pPr>
        <w:numPr>
          <w:ilvl w:val="0"/>
          <w:numId w:val="8"/>
        </w:numPr>
        <w:suppressAutoHyphens w:val="0"/>
        <w:spacing w:before="100" w:beforeAutospacing="1" w:after="100" w:afterAutospacing="1" w:line="259" w:lineRule="auto"/>
        <w:jc w:val="both"/>
        <w:rPr>
          <w:szCs w:val="24"/>
          <w:lang w:val="en-US"/>
        </w:rPr>
      </w:pPr>
      <w:r w:rsidRPr="0070674F">
        <w:rPr>
          <w:szCs w:val="24"/>
          <w:lang w:val="en-US"/>
        </w:rPr>
        <w:t>Participă, la dispoziția conducerii, la verificarea în teren a stării obiectivelor și la întocmirea notelor de constatare.</w:t>
      </w:r>
    </w:p>
    <w:p w14:paraId="63FC02D1" w14:textId="77777777" w:rsidR="0070674F" w:rsidRPr="0070674F" w:rsidRDefault="0070674F" w:rsidP="0070674F">
      <w:pPr>
        <w:numPr>
          <w:ilvl w:val="0"/>
          <w:numId w:val="8"/>
        </w:numPr>
        <w:suppressAutoHyphens w:val="0"/>
        <w:spacing w:before="100" w:beforeAutospacing="1" w:after="100" w:afterAutospacing="1" w:line="259" w:lineRule="auto"/>
        <w:jc w:val="both"/>
        <w:rPr>
          <w:szCs w:val="24"/>
          <w:lang w:val="en-US"/>
        </w:rPr>
      </w:pPr>
      <w:r w:rsidRPr="0070674F">
        <w:rPr>
          <w:szCs w:val="24"/>
          <w:lang w:val="en-US"/>
        </w:rPr>
        <w:t>Centralizează necesarul de materiale, echipamente, lucrări și servicii pentru întreținerea obiectivelor.</w:t>
      </w:r>
    </w:p>
    <w:p w14:paraId="56050456" w14:textId="77777777" w:rsidR="0070674F" w:rsidRPr="0070674F" w:rsidRDefault="0070674F" w:rsidP="0070674F">
      <w:pPr>
        <w:numPr>
          <w:ilvl w:val="0"/>
          <w:numId w:val="8"/>
        </w:numPr>
        <w:suppressAutoHyphens w:val="0"/>
        <w:spacing w:before="100" w:beforeAutospacing="1" w:after="100" w:afterAutospacing="1" w:line="259" w:lineRule="auto"/>
        <w:jc w:val="both"/>
        <w:rPr>
          <w:szCs w:val="24"/>
          <w:lang w:val="en-US"/>
        </w:rPr>
      </w:pPr>
      <w:r w:rsidRPr="0070674F">
        <w:rPr>
          <w:szCs w:val="24"/>
          <w:lang w:val="en-US"/>
        </w:rPr>
        <w:t>Întocmește situații privind lucrările necesare, lucrările realizate și intervențiile efectuate.</w:t>
      </w:r>
    </w:p>
    <w:p w14:paraId="19842D1D" w14:textId="77777777" w:rsidR="0070674F" w:rsidRPr="0070674F" w:rsidRDefault="0070674F" w:rsidP="0070674F">
      <w:pPr>
        <w:numPr>
          <w:ilvl w:val="0"/>
          <w:numId w:val="8"/>
        </w:numPr>
        <w:suppressAutoHyphens w:val="0"/>
        <w:spacing w:before="100" w:beforeAutospacing="1" w:after="100" w:afterAutospacing="1" w:line="259" w:lineRule="auto"/>
        <w:jc w:val="both"/>
        <w:rPr>
          <w:szCs w:val="24"/>
          <w:lang w:val="en-US"/>
        </w:rPr>
      </w:pPr>
      <w:r w:rsidRPr="0070674F">
        <w:rPr>
          <w:szCs w:val="24"/>
          <w:lang w:val="en-US"/>
        </w:rPr>
        <w:t>Ține evidența documentară a intervențiilor efectuate asupra obiectivelor și urmărește păstrarea documentelor justificative.</w:t>
      </w:r>
    </w:p>
    <w:p w14:paraId="7EC36B27" w14:textId="77777777" w:rsidR="0070674F" w:rsidRPr="0070674F" w:rsidRDefault="0070674F" w:rsidP="0070674F">
      <w:pPr>
        <w:numPr>
          <w:ilvl w:val="0"/>
          <w:numId w:val="8"/>
        </w:numPr>
        <w:suppressAutoHyphens w:val="0"/>
        <w:spacing w:before="100" w:beforeAutospacing="1" w:after="100" w:afterAutospacing="1" w:line="259" w:lineRule="auto"/>
        <w:jc w:val="both"/>
        <w:rPr>
          <w:szCs w:val="24"/>
          <w:lang w:val="en-US"/>
        </w:rPr>
      </w:pPr>
      <w:r w:rsidRPr="0070674F">
        <w:rPr>
          <w:szCs w:val="24"/>
          <w:lang w:val="en-US"/>
        </w:rPr>
        <w:lastRenderedPageBreak/>
        <w:t>Semnalează conducerii deficiențele constatate, degradările, avariile și situațiile care pot pune în pericol siguranța utilizatorilor.</w:t>
      </w:r>
    </w:p>
    <w:p w14:paraId="5F27AF2A" w14:textId="451E6612" w:rsidR="0070674F" w:rsidRPr="0070674F" w:rsidRDefault="0070674F" w:rsidP="0070674F">
      <w:pPr>
        <w:numPr>
          <w:ilvl w:val="0"/>
          <w:numId w:val="8"/>
        </w:numPr>
        <w:suppressAutoHyphens w:val="0"/>
        <w:spacing w:before="100" w:beforeAutospacing="1" w:after="100" w:afterAutospacing="1" w:line="259" w:lineRule="auto"/>
        <w:jc w:val="both"/>
        <w:rPr>
          <w:szCs w:val="24"/>
          <w:lang w:val="en-US"/>
        </w:rPr>
      </w:pPr>
      <w:r w:rsidRPr="0070674F">
        <w:rPr>
          <w:szCs w:val="24"/>
          <w:lang w:val="en-US"/>
        </w:rPr>
        <w:t>Propune măsuri administrative pentru îmbunătățirea organizării activităților de întreținere și exploatare a obiectivelor.</w:t>
      </w:r>
    </w:p>
    <w:p w14:paraId="5D9CFE43" w14:textId="1077B627" w:rsidR="0070674F" w:rsidRPr="0070674F" w:rsidRDefault="0070674F" w:rsidP="0070674F">
      <w:pPr>
        <w:suppressAutoHyphens w:val="0"/>
        <w:spacing w:before="100" w:beforeAutospacing="1" w:after="100" w:afterAutospacing="1" w:line="259" w:lineRule="auto"/>
        <w:jc w:val="both"/>
        <w:rPr>
          <w:szCs w:val="24"/>
          <w:lang w:val="en-US"/>
        </w:rPr>
      </w:pPr>
      <w:r w:rsidRPr="0070674F">
        <w:rPr>
          <w:b/>
          <w:bCs/>
          <w:szCs w:val="24"/>
          <w:lang w:val="en-US"/>
        </w:rPr>
        <w:t xml:space="preserve"> Atribuții privind școlile și grădinițele</w:t>
      </w:r>
    </w:p>
    <w:p w14:paraId="6AD33D49" w14:textId="77777777" w:rsidR="0070674F" w:rsidRPr="0070674F" w:rsidRDefault="0070674F" w:rsidP="0070674F">
      <w:pPr>
        <w:numPr>
          <w:ilvl w:val="0"/>
          <w:numId w:val="9"/>
        </w:numPr>
        <w:suppressAutoHyphens w:val="0"/>
        <w:spacing w:before="100" w:beforeAutospacing="1" w:after="100" w:afterAutospacing="1" w:line="259" w:lineRule="auto"/>
        <w:jc w:val="both"/>
        <w:rPr>
          <w:szCs w:val="24"/>
          <w:lang w:val="en-US"/>
        </w:rPr>
      </w:pPr>
      <w:r w:rsidRPr="0070674F">
        <w:rPr>
          <w:szCs w:val="24"/>
          <w:lang w:val="en-US"/>
        </w:rPr>
        <w:t>Centralizează solicitările transmise de unitățile de învățământ privind reparațiile curente, întreținerea spațiilor și remedierea deficiențelor.</w:t>
      </w:r>
    </w:p>
    <w:p w14:paraId="44E2F768" w14:textId="77777777" w:rsidR="0070674F" w:rsidRPr="0070674F" w:rsidRDefault="0070674F" w:rsidP="0070674F">
      <w:pPr>
        <w:numPr>
          <w:ilvl w:val="0"/>
          <w:numId w:val="9"/>
        </w:numPr>
        <w:suppressAutoHyphens w:val="0"/>
        <w:spacing w:before="100" w:beforeAutospacing="1" w:after="100" w:afterAutospacing="1" w:line="259" w:lineRule="auto"/>
        <w:jc w:val="both"/>
        <w:rPr>
          <w:szCs w:val="24"/>
          <w:lang w:val="en-US"/>
        </w:rPr>
      </w:pPr>
      <w:r w:rsidRPr="0070674F">
        <w:rPr>
          <w:szCs w:val="24"/>
          <w:lang w:val="en-US"/>
        </w:rPr>
        <w:t>Întocmește evidențe privind necesarul de lucrări de reparații interioare și exterioare, zugrăveli, igienizări, reparații ale tâmplăriei și alte intervenții administrative.</w:t>
      </w:r>
    </w:p>
    <w:p w14:paraId="523A1B2F" w14:textId="77777777" w:rsidR="0070674F" w:rsidRPr="0070674F" w:rsidRDefault="0070674F" w:rsidP="0070674F">
      <w:pPr>
        <w:numPr>
          <w:ilvl w:val="0"/>
          <w:numId w:val="9"/>
        </w:numPr>
        <w:suppressAutoHyphens w:val="0"/>
        <w:spacing w:before="100" w:beforeAutospacing="1" w:after="100" w:afterAutospacing="1" w:line="259" w:lineRule="auto"/>
        <w:jc w:val="both"/>
        <w:rPr>
          <w:szCs w:val="24"/>
          <w:lang w:val="en-US"/>
        </w:rPr>
      </w:pPr>
      <w:r w:rsidRPr="0070674F">
        <w:rPr>
          <w:szCs w:val="24"/>
          <w:lang w:val="en-US"/>
        </w:rPr>
        <w:t>Urmărește documentar executarea lucrărilor aprobate și respectarea termenelor stabilite.</w:t>
      </w:r>
    </w:p>
    <w:p w14:paraId="1A31C214" w14:textId="77777777" w:rsidR="0070674F" w:rsidRPr="0070674F" w:rsidRDefault="0070674F" w:rsidP="0070674F">
      <w:pPr>
        <w:numPr>
          <w:ilvl w:val="0"/>
          <w:numId w:val="9"/>
        </w:numPr>
        <w:suppressAutoHyphens w:val="0"/>
        <w:spacing w:before="100" w:beforeAutospacing="1" w:after="100" w:afterAutospacing="1" w:line="259" w:lineRule="auto"/>
        <w:jc w:val="both"/>
        <w:rPr>
          <w:szCs w:val="24"/>
          <w:lang w:val="en-US"/>
        </w:rPr>
      </w:pPr>
      <w:r w:rsidRPr="0070674F">
        <w:rPr>
          <w:szCs w:val="24"/>
          <w:lang w:val="en-US"/>
        </w:rPr>
        <w:t>Centralizează necesarul de materiale și servicii pentru pregătirea unităților de învățământ înaintea începerii anului școlar.</w:t>
      </w:r>
    </w:p>
    <w:p w14:paraId="01EF313E" w14:textId="77777777" w:rsidR="0070674F" w:rsidRPr="0070674F" w:rsidRDefault="0070674F" w:rsidP="0070674F">
      <w:pPr>
        <w:numPr>
          <w:ilvl w:val="0"/>
          <w:numId w:val="9"/>
        </w:numPr>
        <w:suppressAutoHyphens w:val="0"/>
        <w:spacing w:before="100" w:beforeAutospacing="1" w:after="100" w:afterAutospacing="1" w:line="259" w:lineRule="auto"/>
        <w:jc w:val="both"/>
        <w:rPr>
          <w:szCs w:val="24"/>
          <w:lang w:val="en-US"/>
        </w:rPr>
      </w:pPr>
      <w:r w:rsidRPr="0070674F">
        <w:rPr>
          <w:szCs w:val="24"/>
          <w:lang w:val="en-US"/>
        </w:rPr>
        <w:t>Întocmește situații privind lucrările realizate în sălile de clasă, grupurile sanitare, spațiile comune, curțile și împrejmuirile unităților.</w:t>
      </w:r>
    </w:p>
    <w:p w14:paraId="5040BEEF" w14:textId="77777777" w:rsidR="0070674F" w:rsidRPr="0070674F" w:rsidRDefault="0070674F" w:rsidP="0070674F">
      <w:pPr>
        <w:numPr>
          <w:ilvl w:val="0"/>
          <w:numId w:val="9"/>
        </w:numPr>
        <w:suppressAutoHyphens w:val="0"/>
        <w:spacing w:before="100" w:beforeAutospacing="1" w:after="100" w:afterAutospacing="1" w:line="259" w:lineRule="auto"/>
        <w:jc w:val="both"/>
        <w:rPr>
          <w:szCs w:val="24"/>
          <w:lang w:val="en-US"/>
        </w:rPr>
      </w:pPr>
      <w:r w:rsidRPr="0070674F">
        <w:rPr>
          <w:szCs w:val="24"/>
          <w:lang w:val="en-US"/>
        </w:rPr>
        <w:t>Colaborează cu reprezentanții unităților de învățământ pentru transmiterea și clarificarea solicitărilor administrative.</w:t>
      </w:r>
    </w:p>
    <w:p w14:paraId="5EE9C57E" w14:textId="77777777" w:rsidR="0070674F" w:rsidRPr="0070674F" w:rsidRDefault="0070674F" w:rsidP="0070674F">
      <w:pPr>
        <w:numPr>
          <w:ilvl w:val="0"/>
          <w:numId w:val="9"/>
        </w:numPr>
        <w:suppressAutoHyphens w:val="0"/>
        <w:spacing w:before="100" w:beforeAutospacing="1" w:after="100" w:afterAutospacing="1" w:line="259" w:lineRule="auto"/>
        <w:jc w:val="both"/>
        <w:rPr>
          <w:szCs w:val="24"/>
          <w:lang w:val="en-US"/>
        </w:rPr>
      </w:pPr>
      <w:r w:rsidRPr="0070674F">
        <w:rPr>
          <w:szCs w:val="24"/>
          <w:lang w:val="en-US"/>
        </w:rPr>
        <w:t>Urmărește existența documentelor aferente lucrărilor executate și transmite informațiile compartimentelor competente.</w:t>
      </w:r>
    </w:p>
    <w:p w14:paraId="494A6E7B" w14:textId="77777777" w:rsidR="0070674F" w:rsidRPr="0070674F" w:rsidRDefault="0070674F" w:rsidP="0070674F">
      <w:pPr>
        <w:numPr>
          <w:ilvl w:val="0"/>
          <w:numId w:val="9"/>
        </w:numPr>
        <w:suppressAutoHyphens w:val="0"/>
        <w:spacing w:before="100" w:beforeAutospacing="1" w:after="100" w:afterAutospacing="1" w:line="259" w:lineRule="auto"/>
        <w:jc w:val="both"/>
        <w:rPr>
          <w:szCs w:val="24"/>
          <w:lang w:val="en-US"/>
        </w:rPr>
      </w:pPr>
      <w:r w:rsidRPr="0070674F">
        <w:rPr>
          <w:szCs w:val="24"/>
          <w:lang w:val="en-US"/>
        </w:rPr>
        <w:t>Semnalează conducerii situațiile care necesită intervenții urgente sau măsuri suplimentare pentru siguranța copiilor și a personalului.</w:t>
      </w:r>
    </w:p>
    <w:p w14:paraId="477D3A40" w14:textId="77777777" w:rsidR="0070674F" w:rsidRPr="0070674F" w:rsidRDefault="0070674F" w:rsidP="0070674F">
      <w:pPr>
        <w:suppressAutoHyphens w:val="0"/>
        <w:spacing w:before="100" w:beforeAutospacing="1" w:after="100" w:afterAutospacing="1"/>
        <w:jc w:val="both"/>
        <w:outlineLvl w:val="2"/>
        <w:rPr>
          <w:b/>
          <w:bCs/>
          <w:szCs w:val="24"/>
          <w:lang w:val="en-US"/>
        </w:rPr>
      </w:pPr>
      <w:r w:rsidRPr="0070674F">
        <w:rPr>
          <w:b/>
          <w:bCs/>
          <w:szCs w:val="24"/>
          <w:lang w:val="en-US"/>
        </w:rPr>
        <w:t>C. Atribuții privind fântânile publice</w:t>
      </w:r>
    </w:p>
    <w:p w14:paraId="2A3093BA" w14:textId="77777777" w:rsidR="0070674F" w:rsidRPr="0070674F" w:rsidRDefault="0070674F" w:rsidP="0070674F">
      <w:pPr>
        <w:numPr>
          <w:ilvl w:val="0"/>
          <w:numId w:val="10"/>
        </w:numPr>
        <w:suppressAutoHyphens w:val="0"/>
        <w:spacing w:before="100" w:beforeAutospacing="1" w:after="100" w:afterAutospacing="1" w:line="259" w:lineRule="auto"/>
        <w:jc w:val="both"/>
        <w:rPr>
          <w:szCs w:val="24"/>
          <w:lang w:val="en-US"/>
        </w:rPr>
      </w:pPr>
      <w:r w:rsidRPr="0070674F">
        <w:rPr>
          <w:szCs w:val="24"/>
          <w:lang w:val="en-US"/>
        </w:rPr>
        <w:t>Ține evidența administrativă a fântânilor publice aflate în administrarea instituției.</w:t>
      </w:r>
    </w:p>
    <w:p w14:paraId="249FFE52" w14:textId="77777777" w:rsidR="0070674F" w:rsidRPr="0070674F" w:rsidRDefault="0070674F" w:rsidP="0070674F">
      <w:pPr>
        <w:numPr>
          <w:ilvl w:val="0"/>
          <w:numId w:val="10"/>
        </w:numPr>
        <w:suppressAutoHyphens w:val="0"/>
        <w:spacing w:before="100" w:beforeAutospacing="1" w:after="100" w:afterAutospacing="1" w:line="259" w:lineRule="auto"/>
        <w:jc w:val="both"/>
        <w:rPr>
          <w:szCs w:val="24"/>
          <w:lang w:val="en-US"/>
        </w:rPr>
      </w:pPr>
      <w:r w:rsidRPr="0070674F">
        <w:rPr>
          <w:szCs w:val="24"/>
          <w:lang w:val="en-US"/>
        </w:rPr>
        <w:t>Centralizează necesarul de lucrări de curățare, întreținere, reparații și recondiționare.</w:t>
      </w:r>
    </w:p>
    <w:p w14:paraId="28EC48A9" w14:textId="77777777" w:rsidR="0070674F" w:rsidRPr="0070674F" w:rsidRDefault="0070674F" w:rsidP="0070674F">
      <w:pPr>
        <w:numPr>
          <w:ilvl w:val="0"/>
          <w:numId w:val="10"/>
        </w:numPr>
        <w:suppressAutoHyphens w:val="0"/>
        <w:spacing w:before="100" w:beforeAutospacing="1" w:after="100" w:afterAutospacing="1" w:line="259" w:lineRule="auto"/>
        <w:jc w:val="both"/>
        <w:rPr>
          <w:szCs w:val="24"/>
          <w:lang w:val="en-US"/>
        </w:rPr>
      </w:pPr>
      <w:r w:rsidRPr="0070674F">
        <w:rPr>
          <w:szCs w:val="24"/>
          <w:lang w:val="en-US"/>
        </w:rPr>
        <w:t>Întocmește documente și situații privind starea obiectivelor și lucrările necesare.</w:t>
      </w:r>
    </w:p>
    <w:p w14:paraId="0BAC5011" w14:textId="77777777" w:rsidR="0070674F" w:rsidRPr="0070674F" w:rsidRDefault="0070674F" w:rsidP="0070674F">
      <w:pPr>
        <w:numPr>
          <w:ilvl w:val="0"/>
          <w:numId w:val="10"/>
        </w:numPr>
        <w:suppressAutoHyphens w:val="0"/>
        <w:spacing w:before="100" w:beforeAutospacing="1" w:after="100" w:afterAutospacing="1" w:line="259" w:lineRule="auto"/>
        <w:jc w:val="both"/>
        <w:rPr>
          <w:szCs w:val="24"/>
          <w:lang w:val="en-US"/>
        </w:rPr>
      </w:pPr>
      <w:r w:rsidRPr="0070674F">
        <w:rPr>
          <w:szCs w:val="24"/>
          <w:lang w:val="en-US"/>
        </w:rPr>
        <w:t>Urmărește documentar executarea intervențiilor aprobate și întocmirea documentelor justificative.</w:t>
      </w:r>
    </w:p>
    <w:p w14:paraId="6C885964" w14:textId="77777777" w:rsidR="0070674F" w:rsidRPr="0070674F" w:rsidRDefault="0070674F" w:rsidP="0070674F">
      <w:pPr>
        <w:numPr>
          <w:ilvl w:val="0"/>
          <w:numId w:val="10"/>
        </w:numPr>
        <w:suppressAutoHyphens w:val="0"/>
        <w:spacing w:before="100" w:beforeAutospacing="1" w:after="100" w:afterAutospacing="1" w:line="259" w:lineRule="auto"/>
        <w:jc w:val="both"/>
        <w:rPr>
          <w:szCs w:val="24"/>
          <w:lang w:val="en-US"/>
        </w:rPr>
      </w:pPr>
      <w:r w:rsidRPr="0070674F">
        <w:rPr>
          <w:szCs w:val="24"/>
          <w:lang w:val="en-US"/>
        </w:rPr>
        <w:t>Semnalează defecțiunile, degradările și situațiile care necesită restricționarea accesului sau intervenția de urgență a personalului competent.</w:t>
      </w:r>
    </w:p>
    <w:p w14:paraId="45DA3A87" w14:textId="77777777" w:rsidR="0070674F" w:rsidRPr="0070674F" w:rsidRDefault="0070674F" w:rsidP="0070674F">
      <w:pPr>
        <w:numPr>
          <w:ilvl w:val="0"/>
          <w:numId w:val="10"/>
        </w:numPr>
        <w:suppressAutoHyphens w:val="0"/>
        <w:spacing w:before="100" w:beforeAutospacing="1" w:after="100" w:afterAutospacing="1" w:line="259" w:lineRule="auto"/>
        <w:jc w:val="both"/>
        <w:rPr>
          <w:szCs w:val="24"/>
          <w:lang w:val="en-US"/>
        </w:rPr>
      </w:pPr>
      <w:r w:rsidRPr="0070674F">
        <w:rPr>
          <w:szCs w:val="24"/>
          <w:lang w:val="en-US"/>
        </w:rPr>
        <w:t>Colaborează cu serviciile și operatorii autorizați pentru intervențiile care necesită competențe tehnice specifice.</w:t>
      </w:r>
    </w:p>
    <w:p w14:paraId="600427C8" w14:textId="77777777" w:rsidR="0070674F" w:rsidRPr="0070674F" w:rsidRDefault="0070674F" w:rsidP="0070674F">
      <w:pPr>
        <w:numPr>
          <w:ilvl w:val="0"/>
          <w:numId w:val="10"/>
        </w:numPr>
        <w:suppressAutoHyphens w:val="0"/>
        <w:spacing w:before="100" w:beforeAutospacing="1" w:after="100" w:afterAutospacing="1" w:line="259" w:lineRule="auto"/>
        <w:jc w:val="both"/>
        <w:rPr>
          <w:szCs w:val="24"/>
          <w:lang w:val="en-US"/>
        </w:rPr>
      </w:pPr>
      <w:r w:rsidRPr="0070674F">
        <w:rPr>
          <w:szCs w:val="24"/>
          <w:lang w:val="en-US"/>
        </w:rPr>
        <w:t>Centralizează documentele privind lucrările de recondiționare, reparațiile și întreținerea periodică.</w:t>
      </w:r>
    </w:p>
    <w:p w14:paraId="1A76FC39" w14:textId="77777777" w:rsidR="0070674F" w:rsidRPr="0070674F" w:rsidRDefault="0070674F" w:rsidP="0070674F">
      <w:pPr>
        <w:suppressAutoHyphens w:val="0"/>
        <w:spacing w:before="100" w:beforeAutospacing="1" w:after="100" w:afterAutospacing="1"/>
        <w:jc w:val="both"/>
        <w:outlineLvl w:val="2"/>
        <w:rPr>
          <w:b/>
          <w:bCs/>
          <w:szCs w:val="24"/>
          <w:lang w:val="en-US"/>
        </w:rPr>
      </w:pPr>
      <w:r w:rsidRPr="0070674F">
        <w:rPr>
          <w:b/>
          <w:bCs/>
          <w:szCs w:val="24"/>
          <w:lang w:val="en-US"/>
        </w:rPr>
        <w:t>D. Atribuții privind baza de agrement</w:t>
      </w:r>
    </w:p>
    <w:p w14:paraId="61B6E501" w14:textId="77777777" w:rsidR="0070674F" w:rsidRPr="0070674F" w:rsidRDefault="0070674F" w:rsidP="0070674F">
      <w:pPr>
        <w:numPr>
          <w:ilvl w:val="0"/>
          <w:numId w:val="11"/>
        </w:numPr>
        <w:suppressAutoHyphens w:val="0"/>
        <w:spacing w:before="100" w:beforeAutospacing="1" w:after="100" w:afterAutospacing="1" w:line="259" w:lineRule="auto"/>
        <w:jc w:val="both"/>
        <w:rPr>
          <w:szCs w:val="24"/>
          <w:lang w:val="en-US"/>
        </w:rPr>
      </w:pPr>
      <w:r w:rsidRPr="0070674F">
        <w:rPr>
          <w:szCs w:val="24"/>
          <w:lang w:val="en-US"/>
        </w:rPr>
        <w:t>Asigură evidența administrativă a lucrărilor și serviciilor necesare funcționării bazei de agrement.</w:t>
      </w:r>
    </w:p>
    <w:p w14:paraId="407C5073" w14:textId="77777777" w:rsidR="0070674F" w:rsidRPr="0070674F" w:rsidRDefault="0070674F" w:rsidP="0070674F">
      <w:pPr>
        <w:numPr>
          <w:ilvl w:val="0"/>
          <w:numId w:val="11"/>
        </w:numPr>
        <w:suppressAutoHyphens w:val="0"/>
        <w:spacing w:before="100" w:beforeAutospacing="1" w:after="100" w:afterAutospacing="1" w:line="259" w:lineRule="auto"/>
        <w:jc w:val="both"/>
        <w:rPr>
          <w:szCs w:val="24"/>
          <w:lang w:val="en-US"/>
        </w:rPr>
      </w:pPr>
      <w:r w:rsidRPr="0070674F">
        <w:rPr>
          <w:szCs w:val="24"/>
          <w:lang w:val="en-US"/>
        </w:rPr>
        <w:t>Centralizează necesarul de reparații, întreținere, igienizare și aprovizionare cu materiale.</w:t>
      </w:r>
    </w:p>
    <w:p w14:paraId="7C2713A1" w14:textId="77777777" w:rsidR="0070674F" w:rsidRPr="0070674F" w:rsidRDefault="0070674F" w:rsidP="0070674F">
      <w:pPr>
        <w:numPr>
          <w:ilvl w:val="0"/>
          <w:numId w:val="11"/>
        </w:numPr>
        <w:suppressAutoHyphens w:val="0"/>
        <w:spacing w:before="100" w:beforeAutospacing="1" w:after="100" w:afterAutospacing="1" w:line="259" w:lineRule="auto"/>
        <w:jc w:val="both"/>
        <w:rPr>
          <w:szCs w:val="24"/>
          <w:lang w:val="en-US"/>
        </w:rPr>
      </w:pPr>
      <w:r w:rsidRPr="0070674F">
        <w:rPr>
          <w:szCs w:val="24"/>
          <w:lang w:val="en-US"/>
        </w:rPr>
        <w:t>Urmărește documentar efectuarea lucrărilor aprobate și respectarea termenelor contractuale.</w:t>
      </w:r>
    </w:p>
    <w:p w14:paraId="02290F1D" w14:textId="77777777" w:rsidR="0070674F" w:rsidRPr="0070674F" w:rsidRDefault="0070674F" w:rsidP="0070674F">
      <w:pPr>
        <w:numPr>
          <w:ilvl w:val="0"/>
          <w:numId w:val="11"/>
        </w:numPr>
        <w:suppressAutoHyphens w:val="0"/>
        <w:spacing w:before="100" w:beforeAutospacing="1" w:after="100" w:afterAutospacing="1" w:line="259" w:lineRule="auto"/>
        <w:jc w:val="both"/>
        <w:rPr>
          <w:szCs w:val="24"/>
          <w:lang w:val="en-US"/>
        </w:rPr>
      </w:pPr>
      <w:r w:rsidRPr="0070674F">
        <w:rPr>
          <w:szCs w:val="24"/>
          <w:lang w:val="en-US"/>
        </w:rPr>
        <w:t>Ține evidența solicitărilor și a intervențiilor privind instalațiile, spațiile, dotările și amenajările aferente bazei de agrement.</w:t>
      </w:r>
    </w:p>
    <w:p w14:paraId="7C357651" w14:textId="77777777" w:rsidR="0070674F" w:rsidRPr="0070674F" w:rsidRDefault="0070674F" w:rsidP="0070674F">
      <w:pPr>
        <w:numPr>
          <w:ilvl w:val="0"/>
          <w:numId w:val="11"/>
        </w:numPr>
        <w:suppressAutoHyphens w:val="0"/>
        <w:spacing w:before="100" w:beforeAutospacing="1" w:after="100" w:afterAutospacing="1" w:line="259" w:lineRule="auto"/>
        <w:jc w:val="both"/>
        <w:rPr>
          <w:szCs w:val="24"/>
          <w:lang w:val="en-US"/>
        </w:rPr>
      </w:pPr>
      <w:r w:rsidRPr="0070674F">
        <w:rPr>
          <w:szCs w:val="24"/>
          <w:lang w:val="en-US"/>
        </w:rPr>
        <w:t>Centralizează documentele privind serviciile de întreținere, reparațiile și lucrările executate.</w:t>
      </w:r>
    </w:p>
    <w:p w14:paraId="2A08F6C4" w14:textId="77777777" w:rsidR="0070674F" w:rsidRPr="0070674F" w:rsidRDefault="0070674F" w:rsidP="0070674F">
      <w:pPr>
        <w:numPr>
          <w:ilvl w:val="0"/>
          <w:numId w:val="11"/>
        </w:numPr>
        <w:suppressAutoHyphens w:val="0"/>
        <w:spacing w:before="100" w:beforeAutospacing="1" w:after="100" w:afterAutospacing="1" w:line="259" w:lineRule="auto"/>
        <w:jc w:val="both"/>
        <w:rPr>
          <w:szCs w:val="24"/>
          <w:lang w:val="en-US"/>
        </w:rPr>
      </w:pPr>
      <w:r w:rsidRPr="0070674F">
        <w:rPr>
          <w:szCs w:val="24"/>
          <w:lang w:val="en-US"/>
        </w:rPr>
        <w:t>Semnalează conducerii deficiențele care pot afecta funcționarea obiectivului sau siguranța utilizatorilor.</w:t>
      </w:r>
    </w:p>
    <w:p w14:paraId="34EF98FE" w14:textId="77777777" w:rsidR="0070674F" w:rsidRPr="0070674F" w:rsidRDefault="0070674F" w:rsidP="0070674F">
      <w:pPr>
        <w:numPr>
          <w:ilvl w:val="0"/>
          <w:numId w:val="11"/>
        </w:numPr>
        <w:suppressAutoHyphens w:val="0"/>
        <w:spacing w:before="100" w:beforeAutospacing="1" w:after="100" w:afterAutospacing="1" w:line="259" w:lineRule="auto"/>
        <w:jc w:val="both"/>
        <w:rPr>
          <w:szCs w:val="24"/>
          <w:lang w:val="en-US"/>
        </w:rPr>
      </w:pPr>
      <w:r w:rsidRPr="0070674F">
        <w:rPr>
          <w:szCs w:val="24"/>
          <w:lang w:val="en-US"/>
        </w:rPr>
        <w:t>Colaborează cu personalul tehnic și operatorii autorizați pentru remedierea deficiențelor constatate.</w:t>
      </w:r>
    </w:p>
    <w:p w14:paraId="66CD0F4E" w14:textId="77777777" w:rsidR="0070674F" w:rsidRPr="0070674F" w:rsidRDefault="0070674F" w:rsidP="0070674F">
      <w:pPr>
        <w:numPr>
          <w:ilvl w:val="0"/>
          <w:numId w:val="11"/>
        </w:numPr>
        <w:suppressAutoHyphens w:val="0"/>
        <w:spacing w:before="100" w:beforeAutospacing="1" w:after="100" w:afterAutospacing="1" w:line="259" w:lineRule="auto"/>
        <w:jc w:val="both"/>
        <w:rPr>
          <w:szCs w:val="24"/>
          <w:lang w:val="en-US"/>
        </w:rPr>
      </w:pPr>
      <w:r w:rsidRPr="0070674F">
        <w:rPr>
          <w:szCs w:val="24"/>
          <w:lang w:val="en-US"/>
        </w:rPr>
        <w:lastRenderedPageBreak/>
        <w:t>Urmărește existența documentelor și verificărilor obligatorii aferente obiectivului, în limita atribuțiilor repartizate, fără a substitui responsabilitățile personalului tehnic autorizat.</w:t>
      </w:r>
    </w:p>
    <w:p w14:paraId="63D104AA" w14:textId="77777777" w:rsidR="0070674F" w:rsidRPr="0070674F" w:rsidRDefault="0070674F" w:rsidP="0070674F">
      <w:pPr>
        <w:suppressAutoHyphens w:val="0"/>
        <w:spacing w:before="100" w:beforeAutospacing="1" w:after="100" w:afterAutospacing="1"/>
        <w:jc w:val="both"/>
        <w:outlineLvl w:val="2"/>
        <w:rPr>
          <w:b/>
          <w:bCs/>
          <w:szCs w:val="24"/>
          <w:lang w:val="en-US"/>
        </w:rPr>
      </w:pPr>
      <w:r w:rsidRPr="0070674F">
        <w:rPr>
          <w:b/>
          <w:bCs/>
          <w:szCs w:val="24"/>
          <w:lang w:val="en-US"/>
        </w:rPr>
        <w:t>E. Atribuții privind locurile de joacă</w:t>
      </w:r>
    </w:p>
    <w:p w14:paraId="64ACEC16" w14:textId="77777777" w:rsidR="0070674F" w:rsidRPr="0070674F" w:rsidRDefault="0070674F" w:rsidP="0070674F">
      <w:pPr>
        <w:numPr>
          <w:ilvl w:val="0"/>
          <w:numId w:val="12"/>
        </w:numPr>
        <w:suppressAutoHyphens w:val="0"/>
        <w:spacing w:before="100" w:beforeAutospacing="1" w:after="100" w:afterAutospacing="1" w:line="259" w:lineRule="auto"/>
        <w:jc w:val="both"/>
        <w:rPr>
          <w:szCs w:val="24"/>
          <w:lang w:val="en-US"/>
        </w:rPr>
      </w:pPr>
      <w:r w:rsidRPr="0070674F">
        <w:rPr>
          <w:szCs w:val="24"/>
          <w:lang w:val="en-US"/>
        </w:rPr>
        <w:t>Ține evidența administrativă a locurilor de joacă aflate în administrarea instituției.</w:t>
      </w:r>
    </w:p>
    <w:p w14:paraId="58E9EB45" w14:textId="77777777" w:rsidR="0070674F" w:rsidRPr="0070674F" w:rsidRDefault="0070674F" w:rsidP="0070674F">
      <w:pPr>
        <w:numPr>
          <w:ilvl w:val="0"/>
          <w:numId w:val="12"/>
        </w:numPr>
        <w:suppressAutoHyphens w:val="0"/>
        <w:spacing w:before="100" w:beforeAutospacing="1" w:after="100" w:afterAutospacing="1" w:line="259" w:lineRule="auto"/>
        <w:jc w:val="both"/>
        <w:rPr>
          <w:szCs w:val="24"/>
          <w:lang w:val="en-US"/>
        </w:rPr>
      </w:pPr>
      <w:r w:rsidRPr="0070674F">
        <w:rPr>
          <w:szCs w:val="24"/>
          <w:lang w:val="en-US"/>
        </w:rPr>
        <w:t>Centralizează solicitările și necesarul de lucrări de întreținere, reparații și înlocuire a echipamentelor deteriorate.</w:t>
      </w:r>
    </w:p>
    <w:p w14:paraId="20F3A9C2" w14:textId="77777777" w:rsidR="0070674F" w:rsidRPr="0070674F" w:rsidRDefault="0070674F" w:rsidP="0070674F">
      <w:pPr>
        <w:numPr>
          <w:ilvl w:val="0"/>
          <w:numId w:val="12"/>
        </w:numPr>
        <w:suppressAutoHyphens w:val="0"/>
        <w:spacing w:before="100" w:beforeAutospacing="1" w:after="100" w:afterAutospacing="1" w:line="259" w:lineRule="auto"/>
        <w:jc w:val="both"/>
        <w:rPr>
          <w:szCs w:val="24"/>
          <w:lang w:val="en-US"/>
        </w:rPr>
      </w:pPr>
      <w:r w:rsidRPr="0070674F">
        <w:rPr>
          <w:szCs w:val="24"/>
          <w:lang w:val="en-US"/>
        </w:rPr>
        <w:t>Participă, la solicitarea conducerii, la verificări în teren privind starea mobilierului urban, a echipamentelor și a amenajărilor.</w:t>
      </w:r>
    </w:p>
    <w:p w14:paraId="3EC43C56" w14:textId="77777777" w:rsidR="0070674F" w:rsidRPr="0070674F" w:rsidRDefault="0070674F" w:rsidP="0070674F">
      <w:pPr>
        <w:numPr>
          <w:ilvl w:val="0"/>
          <w:numId w:val="12"/>
        </w:numPr>
        <w:suppressAutoHyphens w:val="0"/>
        <w:spacing w:before="100" w:beforeAutospacing="1" w:after="100" w:afterAutospacing="1" w:line="259" w:lineRule="auto"/>
        <w:jc w:val="both"/>
        <w:rPr>
          <w:szCs w:val="24"/>
          <w:lang w:val="en-US"/>
        </w:rPr>
      </w:pPr>
      <w:r w:rsidRPr="0070674F">
        <w:rPr>
          <w:szCs w:val="24"/>
          <w:lang w:val="en-US"/>
        </w:rPr>
        <w:t>Întocmește note de constatare și situații privind deficiențele identificate.</w:t>
      </w:r>
    </w:p>
    <w:p w14:paraId="094B8650" w14:textId="77777777" w:rsidR="0070674F" w:rsidRPr="0070674F" w:rsidRDefault="0070674F" w:rsidP="0070674F">
      <w:pPr>
        <w:numPr>
          <w:ilvl w:val="0"/>
          <w:numId w:val="12"/>
        </w:numPr>
        <w:suppressAutoHyphens w:val="0"/>
        <w:spacing w:before="100" w:beforeAutospacing="1" w:after="100" w:afterAutospacing="1" w:line="259" w:lineRule="auto"/>
        <w:jc w:val="both"/>
        <w:rPr>
          <w:szCs w:val="24"/>
          <w:lang w:val="en-US"/>
        </w:rPr>
      </w:pPr>
      <w:r w:rsidRPr="0070674F">
        <w:rPr>
          <w:szCs w:val="24"/>
          <w:lang w:val="en-US"/>
        </w:rPr>
        <w:t>Urmărește documentar remedierea problemelor semnalate și termenele de executare a lucrărilor.</w:t>
      </w:r>
    </w:p>
    <w:p w14:paraId="316C6116" w14:textId="77777777" w:rsidR="0070674F" w:rsidRPr="0070674F" w:rsidRDefault="0070674F" w:rsidP="0070674F">
      <w:pPr>
        <w:numPr>
          <w:ilvl w:val="0"/>
          <w:numId w:val="12"/>
        </w:numPr>
        <w:suppressAutoHyphens w:val="0"/>
        <w:spacing w:before="100" w:beforeAutospacing="1" w:after="100" w:afterAutospacing="1" w:line="259" w:lineRule="auto"/>
        <w:jc w:val="both"/>
        <w:rPr>
          <w:szCs w:val="24"/>
          <w:lang w:val="en-US"/>
        </w:rPr>
      </w:pPr>
      <w:r w:rsidRPr="0070674F">
        <w:rPr>
          <w:szCs w:val="24"/>
          <w:lang w:val="en-US"/>
        </w:rPr>
        <w:t>Informează de îndată conducerea cu privire la echipamentele deteriorate sau la situațiile care pot pune în pericol copiii și ceilalți utilizatori.</w:t>
      </w:r>
    </w:p>
    <w:p w14:paraId="25D56169" w14:textId="77777777" w:rsidR="0070674F" w:rsidRPr="0070674F" w:rsidRDefault="0070674F" w:rsidP="0070674F">
      <w:pPr>
        <w:numPr>
          <w:ilvl w:val="0"/>
          <w:numId w:val="12"/>
        </w:numPr>
        <w:suppressAutoHyphens w:val="0"/>
        <w:spacing w:before="100" w:beforeAutospacing="1" w:after="100" w:afterAutospacing="1" w:line="259" w:lineRule="auto"/>
        <w:jc w:val="both"/>
        <w:rPr>
          <w:szCs w:val="24"/>
          <w:lang w:val="en-US"/>
        </w:rPr>
      </w:pPr>
      <w:r w:rsidRPr="0070674F">
        <w:rPr>
          <w:szCs w:val="24"/>
          <w:lang w:val="en-US"/>
        </w:rPr>
        <w:t>Centralizează documentele privind verificările, reparațiile și intervențiile efectuate de operatorii desemnați.</w:t>
      </w:r>
    </w:p>
    <w:p w14:paraId="0606B983" w14:textId="77777777" w:rsidR="0070674F" w:rsidRPr="0070674F" w:rsidRDefault="0070674F" w:rsidP="0070674F">
      <w:pPr>
        <w:numPr>
          <w:ilvl w:val="0"/>
          <w:numId w:val="12"/>
        </w:numPr>
        <w:suppressAutoHyphens w:val="0"/>
        <w:spacing w:before="100" w:beforeAutospacing="1" w:after="100" w:afterAutospacing="1" w:line="259" w:lineRule="auto"/>
        <w:jc w:val="both"/>
        <w:rPr>
          <w:szCs w:val="24"/>
          <w:lang w:val="en-US"/>
        </w:rPr>
      </w:pPr>
      <w:r w:rsidRPr="0070674F">
        <w:rPr>
          <w:szCs w:val="24"/>
          <w:lang w:val="en-US"/>
        </w:rPr>
        <w:t>Urmărește existența documentelor de verificare și întreținere impuse de reglementările aplicabile, în colaborare cu persoanele competente.</w:t>
      </w:r>
    </w:p>
    <w:p w14:paraId="4B078B30" w14:textId="77777777" w:rsidR="0070674F" w:rsidRPr="0070674F" w:rsidRDefault="0070674F" w:rsidP="0070674F">
      <w:pPr>
        <w:suppressAutoHyphens w:val="0"/>
        <w:spacing w:before="100" w:beforeAutospacing="1" w:after="100" w:afterAutospacing="1"/>
        <w:jc w:val="both"/>
        <w:outlineLvl w:val="2"/>
        <w:rPr>
          <w:b/>
          <w:bCs/>
          <w:szCs w:val="24"/>
          <w:lang w:val="en-US"/>
        </w:rPr>
      </w:pPr>
      <w:r w:rsidRPr="0070674F">
        <w:rPr>
          <w:b/>
          <w:bCs/>
          <w:szCs w:val="24"/>
          <w:lang w:val="en-US"/>
        </w:rPr>
        <w:t>F. Atribuții economice și de gestiune administrativă</w:t>
      </w:r>
    </w:p>
    <w:p w14:paraId="7B739DE8" w14:textId="77777777" w:rsidR="0070674F" w:rsidRPr="0070674F" w:rsidRDefault="0070674F" w:rsidP="0070674F">
      <w:pPr>
        <w:numPr>
          <w:ilvl w:val="0"/>
          <w:numId w:val="13"/>
        </w:numPr>
        <w:suppressAutoHyphens w:val="0"/>
        <w:spacing w:before="100" w:beforeAutospacing="1" w:after="100" w:afterAutospacing="1" w:line="259" w:lineRule="auto"/>
        <w:jc w:val="both"/>
        <w:rPr>
          <w:szCs w:val="24"/>
          <w:lang w:val="en-US"/>
        </w:rPr>
      </w:pPr>
      <w:r w:rsidRPr="0070674F">
        <w:rPr>
          <w:szCs w:val="24"/>
          <w:lang w:val="en-US"/>
        </w:rPr>
        <w:t>Întocmește referate de necesitate, note de fundamentare și situații centralizatoare pentru lucrările, serviciile și materialele necesare obiectivelor administrate, potrivit procedurilor interne.</w:t>
      </w:r>
    </w:p>
    <w:p w14:paraId="1D7DB595" w14:textId="77777777" w:rsidR="0070674F" w:rsidRPr="0070674F" w:rsidRDefault="0070674F" w:rsidP="0070674F">
      <w:pPr>
        <w:numPr>
          <w:ilvl w:val="0"/>
          <w:numId w:val="13"/>
        </w:numPr>
        <w:suppressAutoHyphens w:val="0"/>
        <w:spacing w:before="100" w:beforeAutospacing="1" w:after="100" w:afterAutospacing="1" w:line="259" w:lineRule="auto"/>
        <w:jc w:val="both"/>
        <w:rPr>
          <w:szCs w:val="24"/>
          <w:lang w:val="en-US"/>
        </w:rPr>
      </w:pPr>
      <w:r w:rsidRPr="0070674F">
        <w:rPr>
          <w:szCs w:val="24"/>
          <w:lang w:val="en-US"/>
        </w:rPr>
        <w:t>Centralizează estimările de cost și ofertele primite, în vederea fundamentării cheltuielilor.</w:t>
      </w:r>
    </w:p>
    <w:p w14:paraId="7AABE8F8" w14:textId="77777777" w:rsidR="0070674F" w:rsidRPr="0070674F" w:rsidRDefault="0070674F" w:rsidP="0070674F">
      <w:pPr>
        <w:numPr>
          <w:ilvl w:val="0"/>
          <w:numId w:val="13"/>
        </w:numPr>
        <w:suppressAutoHyphens w:val="0"/>
        <w:spacing w:before="100" w:beforeAutospacing="1" w:after="100" w:afterAutospacing="1" w:line="259" w:lineRule="auto"/>
        <w:jc w:val="both"/>
        <w:rPr>
          <w:szCs w:val="24"/>
          <w:lang w:val="en-US"/>
        </w:rPr>
      </w:pPr>
      <w:r w:rsidRPr="0070674F">
        <w:rPr>
          <w:szCs w:val="24"/>
          <w:lang w:val="en-US"/>
        </w:rPr>
        <w:t>Ține evidența documentară a cheltuielilor aferente lucrărilor și serviciilor repartizate.</w:t>
      </w:r>
    </w:p>
    <w:p w14:paraId="30157C1D" w14:textId="77777777" w:rsidR="0070674F" w:rsidRPr="0070674F" w:rsidRDefault="0070674F" w:rsidP="0070674F">
      <w:pPr>
        <w:numPr>
          <w:ilvl w:val="0"/>
          <w:numId w:val="13"/>
        </w:numPr>
        <w:suppressAutoHyphens w:val="0"/>
        <w:spacing w:before="100" w:beforeAutospacing="1" w:after="100" w:afterAutospacing="1" w:line="259" w:lineRule="auto"/>
        <w:jc w:val="both"/>
        <w:rPr>
          <w:szCs w:val="24"/>
          <w:lang w:val="en-US"/>
        </w:rPr>
      </w:pPr>
      <w:r w:rsidRPr="0070674F">
        <w:rPr>
          <w:szCs w:val="24"/>
          <w:lang w:val="en-US"/>
        </w:rPr>
        <w:t>Urmărește, în colaborare cu compartimentul financiar-contabil, încadrarea necesităților în prevederile bugetare aprobate.</w:t>
      </w:r>
    </w:p>
    <w:p w14:paraId="43472E7D" w14:textId="77777777" w:rsidR="0070674F" w:rsidRPr="0070674F" w:rsidRDefault="0070674F" w:rsidP="0070674F">
      <w:pPr>
        <w:numPr>
          <w:ilvl w:val="0"/>
          <w:numId w:val="13"/>
        </w:numPr>
        <w:suppressAutoHyphens w:val="0"/>
        <w:spacing w:before="100" w:beforeAutospacing="1" w:after="100" w:afterAutospacing="1" w:line="259" w:lineRule="auto"/>
        <w:jc w:val="both"/>
        <w:rPr>
          <w:szCs w:val="24"/>
          <w:lang w:val="en-US"/>
        </w:rPr>
      </w:pPr>
      <w:r w:rsidRPr="0070674F">
        <w:rPr>
          <w:szCs w:val="24"/>
          <w:lang w:val="en-US"/>
        </w:rPr>
        <w:t>Centralizează necesarul anual de lucrări, materiale și servicii pentru fiecare obiectiv.</w:t>
      </w:r>
    </w:p>
    <w:p w14:paraId="1CCF55F7" w14:textId="77777777" w:rsidR="0070674F" w:rsidRPr="0070674F" w:rsidRDefault="0070674F" w:rsidP="0070674F">
      <w:pPr>
        <w:numPr>
          <w:ilvl w:val="0"/>
          <w:numId w:val="13"/>
        </w:numPr>
        <w:suppressAutoHyphens w:val="0"/>
        <w:spacing w:before="100" w:beforeAutospacing="1" w:after="100" w:afterAutospacing="1" w:line="259" w:lineRule="auto"/>
        <w:jc w:val="both"/>
        <w:rPr>
          <w:szCs w:val="24"/>
          <w:lang w:val="en-US"/>
        </w:rPr>
      </w:pPr>
      <w:r w:rsidRPr="0070674F">
        <w:rPr>
          <w:szCs w:val="24"/>
          <w:lang w:val="en-US"/>
        </w:rPr>
        <w:t>Întocmește situații comparative privind costurile lucrărilor și serviciilor, atunci când sunt necesare fundamentării deciziilor.</w:t>
      </w:r>
    </w:p>
    <w:p w14:paraId="5921B56D" w14:textId="77777777" w:rsidR="0070674F" w:rsidRPr="0070674F" w:rsidRDefault="0070674F" w:rsidP="0070674F">
      <w:pPr>
        <w:numPr>
          <w:ilvl w:val="0"/>
          <w:numId w:val="13"/>
        </w:numPr>
        <w:suppressAutoHyphens w:val="0"/>
        <w:spacing w:before="100" w:beforeAutospacing="1" w:after="100" w:afterAutospacing="1" w:line="259" w:lineRule="auto"/>
        <w:jc w:val="both"/>
        <w:rPr>
          <w:szCs w:val="24"/>
          <w:lang w:val="en-US"/>
        </w:rPr>
      </w:pPr>
      <w:r w:rsidRPr="0070674F">
        <w:rPr>
          <w:szCs w:val="24"/>
          <w:lang w:val="en-US"/>
        </w:rPr>
        <w:t>Sprijină pregătirea documentelor necesare întocmirii programului anual al achizițiilor publice, prin transmiterea datelor privind necesitățile identificate.</w:t>
      </w:r>
    </w:p>
    <w:p w14:paraId="7D3A087C" w14:textId="77777777" w:rsidR="0070674F" w:rsidRPr="0070674F" w:rsidRDefault="0070674F" w:rsidP="0070674F">
      <w:pPr>
        <w:numPr>
          <w:ilvl w:val="0"/>
          <w:numId w:val="13"/>
        </w:numPr>
        <w:suppressAutoHyphens w:val="0"/>
        <w:spacing w:before="100" w:beforeAutospacing="1" w:after="100" w:afterAutospacing="1" w:line="259" w:lineRule="auto"/>
        <w:jc w:val="both"/>
        <w:rPr>
          <w:szCs w:val="24"/>
          <w:lang w:val="en-US"/>
        </w:rPr>
      </w:pPr>
      <w:r w:rsidRPr="0070674F">
        <w:rPr>
          <w:szCs w:val="24"/>
          <w:lang w:val="en-US"/>
        </w:rPr>
        <w:t>Urmărește documentar termenele și obligațiile aferente contractelor repartizate.</w:t>
      </w:r>
    </w:p>
    <w:p w14:paraId="366480D9" w14:textId="77777777" w:rsidR="0070674F" w:rsidRPr="0070674F" w:rsidRDefault="0070674F" w:rsidP="0070674F">
      <w:pPr>
        <w:numPr>
          <w:ilvl w:val="0"/>
          <w:numId w:val="13"/>
        </w:numPr>
        <w:suppressAutoHyphens w:val="0"/>
        <w:spacing w:before="100" w:beforeAutospacing="1" w:after="100" w:afterAutospacing="1" w:line="259" w:lineRule="auto"/>
        <w:jc w:val="both"/>
        <w:rPr>
          <w:szCs w:val="24"/>
          <w:lang w:val="en-US"/>
        </w:rPr>
      </w:pPr>
      <w:r w:rsidRPr="0070674F">
        <w:rPr>
          <w:szCs w:val="24"/>
          <w:lang w:val="en-US"/>
        </w:rPr>
        <w:t>Centralizează documentele privind lucrările executate și serviciile prestate, în vederea transmiterii către compartimentele competente.</w:t>
      </w:r>
    </w:p>
    <w:p w14:paraId="48AFCBCA" w14:textId="77777777" w:rsidR="0070674F" w:rsidRPr="0070674F" w:rsidRDefault="0070674F" w:rsidP="0070674F">
      <w:pPr>
        <w:numPr>
          <w:ilvl w:val="0"/>
          <w:numId w:val="13"/>
        </w:numPr>
        <w:suppressAutoHyphens w:val="0"/>
        <w:spacing w:before="100" w:beforeAutospacing="1" w:after="100" w:afterAutospacing="1" w:line="259" w:lineRule="auto"/>
        <w:jc w:val="both"/>
        <w:rPr>
          <w:szCs w:val="24"/>
          <w:lang w:val="en-US"/>
        </w:rPr>
      </w:pPr>
      <w:r w:rsidRPr="0070674F">
        <w:rPr>
          <w:szCs w:val="24"/>
          <w:lang w:val="en-US"/>
        </w:rPr>
        <w:t>Verifică existența formală a documentelor justificative și semnalează neconcordanțele, fără a exercita atribuții de contabilitate, control financiar preventiv sau ordonanțare decât dacă acestea sunt atribuite legal și sunt îndeplinite condițiile necesare.</w:t>
      </w:r>
    </w:p>
    <w:p w14:paraId="1B29DEC0" w14:textId="77777777" w:rsidR="0070674F" w:rsidRPr="0070674F" w:rsidRDefault="0070674F" w:rsidP="0070674F">
      <w:pPr>
        <w:suppressAutoHyphens w:val="0"/>
        <w:spacing w:before="100" w:beforeAutospacing="1" w:after="100" w:afterAutospacing="1"/>
        <w:jc w:val="both"/>
        <w:outlineLvl w:val="2"/>
        <w:rPr>
          <w:b/>
          <w:bCs/>
          <w:szCs w:val="24"/>
          <w:lang w:val="en-US"/>
        </w:rPr>
      </w:pPr>
      <w:r w:rsidRPr="0070674F">
        <w:rPr>
          <w:b/>
          <w:bCs/>
          <w:szCs w:val="24"/>
          <w:lang w:val="en-US"/>
        </w:rPr>
        <w:t>G. Atribuții privind lucrările și recepția acestora</w:t>
      </w:r>
    </w:p>
    <w:p w14:paraId="3053217A" w14:textId="77777777" w:rsidR="0070674F" w:rsidRPr="0070674F" w:rsidRDefault="0070674F" w:rsidP="0070674F">
      <w:pPr>
        <w:numPr>
          <w:ilvl w:val="0"/>
          <w:numId w:val="14"/>
        </w:numPr>
        <w:suppressAutoHyphens w:val="0"/>
        <w:spacing w:before="100" w:beforeAutospacing="1" w:after="100" w:afterAutospacing="1" w:line="259" w:lineRule="auto"/>
        <w:jc w:val="both"/>
        <w:rPr>
          <w:szCs w:val="24"/>
          <w:lang w:val="en-US"/>
        </w:rPr>
      </w:pPr>
      <w:r w:rsidRPr="0070674F">
        <w:rPr>
          <w:szCs w:val="24"/>
          <w:lang w:val="en-US"/>
        </w:rPr>
        <w:t>Participă la pregătirea documentelor necesare realizării lucrărilor de întreținere și reparații.</w:t>
      </w:r>
    </w:p>
    <w:p w14:paraId="003801DE" w14:textId="77777777" w:rsidR="0070674F" w:rsidRPr="0070674F" w:rsidRDefault="0070674F" w:rsidP="0070674F">
      <w:pPr>
        <w:numPr>
          <w:ilvl w:val="0"/>
          <w:numId w:val="14"/>
        </w:numPr>
        <w:suppressAutoHyphens w:val="0"/>
        <w:spacing w:before="100" w:beforeAutospacing="1" w:after="100" w:afterAutospacing="1" w:line="259" w:lineRule="auto"/>
        <w:jc w:val="both"/>
        <w:rPr>
          <w:szCs w:val="24"/>
          <w:lang w:val="en-US"/>
        </w:rPr>
      </w:pPr>
      <w:r w:rsidRPr="0070674F">
        <w:rPr>
          <w:szCs w:val="24"/>
          <w:lang w:val="en-US"/>
        </w:rPr>
        <w:t>Întocmește situații centralizatoare privind lucrările aprobate, executate și rămase de realizat.</w:t>
      </w:r>
    </w:p>
    <w:p w14:paraId="7FAC4C21" w14:textId="77777777" w:rsidR="0070674F" w:rsidRPr="0070674F" w:rsidRDefault="0070674F" w:rsidP="0070674F">
      <w:pPr>
        <w:numPr>
          <w:ilvl w:val="0"/>
          <w:numId w:val="14"/>
        </w:numPr>
        <w:suppressAutoHyphens w:val="0"/>
        <w:spacing w:before="100" w:beforeAutospacing="1" w:after="100" w:afterAutospacing="1" w:line="259" w:lineRule="auto"/>
        <w:jc w:val="both"/>
        <w:rPr>
          <w:szCs w:val="24"/>
          <w:lang w:val="en-US"/>
        </w:rPr>
      </w:pPr>
      <w:r w:rsidRPr="0070674F">
        <w:rPr>
          <w:szCs w:val="24"/>
          <w:lang w:val="en-US"/>
        </w:rPr>
        <w:t>Urmărește respectarea termenelor de execuție pe baza documentelor contractuale și a informațiilor primite.</w:t>
      </w:r>
    </w:p>
    <w:p w14:paraId="0FF18DD2" w14:textId="77777777" w:rsidR="0070674F" w:rsidRPr="0070674F" w:rsidRDefault="0070674F" w:rsidP="0070674F">
      <w:pPr>
        <w:numPr>
          <w:ilvl w:val="0"/>
          <w:numId w:val="14"/>
        </w:numPr>
        <w:suppressAutoHyphens w:val="0"/>
        <w:spacing w:before="100" w:beforeAutospacing="1" w:after="100" w:afterAutospacing="1" w:line="259" w:lineRule="auto"/>
        <w:jc w:val="both"/>
        <w:rPr>
          <w:szCs w:val="24"/>
          <w:lang w:val="en-US"/>
        </w:rPr>
      </w:pPr>
      <w:r w:rsidRPr="0070674F">
        <w:rPr>
          <w:szCs w:val="24"/>
          <w:lang w:val="en-US"/>
        </w:rPr>
        <w:t>Centralizează situațiile de lucrări, procesele-verbale, notele de constatare și celelalte documente aferente intervențiilor.</w:t>
      </w:r>
    </w:p>
    <w:p w14:paraId="40DA6E81" w14:textId="77777777" w:rsidR="0070674F" w:rsidRPr="0070674F" w:rsidRDefault="0070674F" w:rsidP="0070674F">
      <w:pPr>
        <w:numPr>
          <w:ilvl w:val="0"/>
          <w:numId w:val="14"/>
        </w:numPr>
        <w:suppressAutoHyphens w:val="0"/>
        <w:spacing w:before="100" w:beforeAutospacing="1" w:after="100" w:afterAutospacing="1" w:line="259" w:lineRule="auto"/>
        <w:jc w:val="both"/>
        <w:rPr>
          <w:szCs w:val="24"/>
          <w:lang w:val="en-US"/>
        </w:rPr>
      </w:pPr>
      <w:r w:rsidRPr="0070674F">
        <w:rPr>
          <w:szCs w:val="24"/>
          <w:lang w:val="en-US"/>
        </w:rPr>
        <w:t>Participă la verificări în teren și la recepția lucrărilor numai în baza desemnării legale, în limitele competențelor stabilite.</w:t>
      </w:r>
    </w:p>
    <w:p w14:paraId="16CE3411" w14:textId="77777777" w:rsidR="0070674F" w:rsidRPr="0070674F" w:rsidRDefault="0070674F" w:rsidP="0070674F">
      <w:pPr>
        <w:numPr>
          <w:ilvl w:val="0"/>
          <w:numId w:val="14"/>
        </w:numPr>
        <w:suppressAutoHyphens w:val="0"/>
        <w:spacing w:before="100" w:beforeAutospacing="1" w:after="100" w:afterAutospacing="1" w:line="259" w:lineRule="auto"/>
        <w:jc w:val="both"/>
        <w:rPr>
          <w:szCs w:val="24"/>
          <w:lang w:val="en-US"/>
        </w:rPr>
      </w:pPr>
      <w:r w:rsidRPr="0070674F">
        <w:rPr>
          <w:szCs w:val="24"/>
          <w:lang w:val="en-US"/>
        </w:rPr>
        <w:lastRenderedPageBreak/>
        <w:t>Informează conducerea cu privire la eventualele neconcordanțe între lucrările solicitate, cele raportate ca executate și documentele prezentate.</w:t>
      </w:r>
    </w:p>
    <w:p w14:paraId="3C8375F5" w14:textId="6E6170D7" w:rsidR="000C7657" w:rsidRPr="000C7657" w:rsidRDefault="0070674F" w:rsidP="000C7657">
      <w:pPr>
        <w:numPr>
          <w:ilvl w:val="0"/>
          <w:numId w:val="14"/>
        </w:numPr>
        <w:suppressAutoHyphens w:val="0"/>
        <w:spacing w:before="100" w:beforeAutospacing="1" w:after="100" w:afterAutospacing="1" w:line="259" w:lineRule="auto"/>
        <w:jc w:val="both"/>
        <w:rPr>
          <w:szCs w:val="24"/>
          <w:lang w:val="en-US"/>
        </w:rPr>
      </w:pPr>
      <w:r w:rsidRPr="0070674F">
        <w:rPr>
          <w:szCs w:val="24"/>
          <w:lang w:val="en-US"/>
        </w:rPr>
        <w:t>Colaborează cu persoanele responsabile de achiziții, investiții, administrarea patrimoniului și financiar-contabilitate.</w:t>
      </w:r>
    </w:p>
    <w:p w14:paraId="23770DCA" w14:textId="494D7B64" w:rsidR="0070674F" w:rsidRPr="000C7657" w:rsidRDefault="0070674F" w:rsidP="000C7657">
      <w:pPr>
        <w:suppressAutoHyphens w:val="0"/>
        <w:spacing w:before="100" w:beforeAutospacing="1" w:after="100" w:afterAutospacing="1" w:line="259" w:lineRule="auto"/>
        <w:ind w:left="360"/>
        <w:jc w:val="both"/>
        <w:rPr>
          <w:szCs w:val="24"/>
          <w:lang w:val="en-US"/>
        </w:rPr>
      </w:pPr>
      <w:r w:rsidRPr="000C7657">
        <w:rPr>
          <w:b/>
          <w:bCs/>
          <w:szCs w:val="24"/>
          <w:lang w:val="en-US"/>
        </w:rPr>
        <w:t>H. Atribuții privind corespondența și raportarea</w:t>
      </w:r>
    </w:p>
    <w:p w14:paraId="2958CCD6" w14:textId="77777777" w:rsidR="0070674F" w:rsidRPr="0070674F" w:rsidRDefault="0070674F" w:rsidP="0070674F">
      <w:pPr>
        <w:numPr>
          <w:ilvl w:val="0"/>
          <w:numId w:val="15"/>
        </w:numPr>
        <w:suppressAutoHyphens w:val="0"/>
        <w:spacing w:before="100" w:beforeAutospacing="1" w:after="100" w:afterAutospacing="1" w:line="259" w:lineRule="auto"/>
        <w:jc w:val="both"/>
        <w:rPr>
          <w:szCs w:val="24"/>
          <w:lang w:val="en-US"/>
        </w:rPr>
      </w:pPr>
      <w:r w:rsidRPr="0070674F">
        <w:rPr>
          <w:szCs w:val="24"/>
          <w:lang w:val="en-US"/>
        </w:rPr>
        <w:t>Redactează adrese, răspunsuri, informări, rapoarte și situații privind activitatea serviciului.</w:t>
      </w:r>
    </w:p>
    <w:p w14:paraId="4EB6E809" w14:textId="77777777" w:rsidR="0070674F" w:rsidRPr="0070674F" w:rsidRDefault="0070674F" w:rsidP="0070674F">
      <w:pPr>
        <w:numPr>
          <w:ilvl w:val="0"/>
          <w:numId w:val="15"/>
        </w:numPr>
        <w:suppressAutoHyphens w:val="0"/>
        <w:spacing w:before="100" w:beforeAutospacing="1" w:after="100" w:afterAutospacing="1" w:line="259" w:lineRule="auto"/>
        <w:jc w:val="both"/>
        <w:rPr>
          <w:szCs w:val="24"/>
          <w:lang w:val="en-US"/>
        </w:rPr>
      </w:pPr>
      <w:r w:rsidRPr="0070674F">
        <w:rPr>
          <w:szCs w:val="24"/>
          <w:lang w:val="en-US"/>
        </w:rPr>
        <w:t>Asigură evidența solicitărilor primite și urmărește termenele de soluționare.</w:t>
      </w:r>
    </w:p>
    <w:p w14:paraId="59F0873F" w14:textId="77777777" w:rsidR="0070674F" w:rsidRPr="0070674F" w:rsidRDefault="0070674F" w:rsidP="0070674F">
      <w:pPr>
        <w:numPr>
          <w:ilvl w:val="0"/>
          <w:numId w:val="15"/>
        </w:numPr>
        <w:suppressAutoHyphens w:val="0"/>
        <w:spacing w:before="100" w:beforeAutospacing="1" w:after="100" w:afterAutospacing="1" w:line="259" w:lineRule="auto"/>
        <w:jc w:val="both"/>
        <w:rPr>
          <w:szCs w:val="24"/>
          <w:lang w:val="en-US"/>
        </w:rPr>
      </w:pPr>
      <w:r w:rsidRPr="0070674F">
        <w:rPr>
          <w:szCs w:val="24"/>
          <w:lang w:val="en-US"/>
        </w:rPr>
        <w:t>Pregătește documentele solicitate de conducerea instituției și de compartimentele abilitate.</w:t>
      </w:r>
    </w:p>
    <w:p w14:paraId="7B815DE4" w14:textId="77777777" w:rsidR="0070674F" w:rsidRPr="0070674F" w:rsidRDefault="0070674F" w:rsidP="0070674F">
      <w:pPr>
        <w:numPr>
          <w:ilvl w:val="0"/>
          <w:numId w:val="15"/>
        </w:numPr>
        <w:suppressAutoHyphens w:val="0"/>
        <w:spacing w:before="100" w:beforeAutospacing="1" w:after="100" w:afterAutospacing="1" w:line="259" w:lineRule="auto"/>
        <w:jc w:val="both"/>
        <w:rPr>
          <w:szCs w:val="24"/>
          <w:lang w:val="en-US"/>
        </w:rPr>
      </w:pPr>
      <w:r w:rsidRPr="0070674F">
        <w:rPr>
          <w:szCs w:val="24"/>
          <w:lang w:val="en-US"/>
        </w:rPr>
        <w:t>Centralizează periodic situația lucrărilor și a intervențiilor pentru fiecare obiectiv administrat.</w:t>
      </w:r>
    </w:p>
    <w:p w14:paraId="2CFBE426" w14:textId="77777777" w:rsidR="0070674F" w:rsidRPr="0070674F" w:rsidRDefault="0070674F" w:rsidP="0070674F">
      <w:pPr>
        <w:numPr>
          <w:ilvl w:val="0"/>
          <w:numId w:val="15"/>
        </w:numPr>
        <w:suppressAutoHyphens w:val="0"/>
        <w:spacing w:before="100" w:beforeAutospacing="1" w:after="100" w:afterAutospacing="1" w:line="259" w:lineRule="auto"/>
        <w:jc w:val="both"/>
        <w:rPr>
          <w:szCs w:val="24"/>
          <w:lang w:val="en-US"/>
        </w:rPr>
      </w:pPr>
      <w:r w:rsidRPr="0070674F">
        <w:rPr>
          <w:szCs w:val="24"/>
          <w:lang w:val="en-US"/>
        </w:rPr>
        <w:t>Asigură păstrarea și arhivarea documentelor potrivit nomenclatorului arhivistic și procedurilor instituției.</w:t>
      </w:r>
    </w:p>
    <w:p w14:paraId="34A57CBB" w14:textId="4CA77DB0" w:rsidR="00802C12" w:rsidRPr="00802C12" w:rsidRDefault="0070674F" w:rsidP="00802C12">
      <w:pPr>
        <w:numPr>
          <w:ilvl w:val="0"/>
          <w:numId w:val="15"/>
        </w:numPr>
        <w:suppressAutoHyphens w:val="0"/>
        <w:spacing w:before="100" w:beforeAutospacing="1" w:after="100" w:afterAutospacing="1" w:line="259" w:lineRule="auto"/>
        <w:jc w:val="both"/>
        <w:rPr>
          <w:szCs w:val="24"/>
          <w:lang w:val="en-US"/>
        </w:rPr>
      </w:pPr>
      <w:r w:rsidRPr="0070674F">
        <w:rPr>
          <w:szCs w:val="24"/>
          <w:lang w:val="en-US"/>
        </w:rPr>
        <w:t>Respectă normele privind protecția datelor cu caracter personal și confidențialitatea informațiilor.</w:t>
      </w:r>
    </w:p>
    <w:p w14:paraId="127C3E35" w14:textId="3732D86C" w:rsidR="0070674F" w:rsidRPr="00802C12" w:rsidRDefault="0070674F" w:rsidP="00802C12">
      <w:pPr>
        <w:suppressAutoHyphens w:val="0"/>
        <w:spacing w:before="100" w:beforeAutospacing="1" w:after="100" w:afterAutospacing="1" w:line="259" w:lineRule="auto"/>
        <w:ind w:left="360"/>
        <w:jc w:val="both"/>
        <w:rPr>
          <w:szCs w:val="24"/>
          <w:lang w:val="en-US"/>
        </w:rPr>
      </w:pPr>
      <w:r w:rsidRPr="00802C12">
        <w:rPr>
          <w:b/>
          <w:bCs/>
          <w:szCs w:val="24"/>
          <w:lang w:val="en-US"/>
        </w:rPr>
        <w:t>I. Alte atribuții</w:t>
      </w:r>
    </w:p>
    <w:p w14:paraId="436B3EA9" w14:textId="77777777" w:rsidR="0070674F" w:rsidRPr="0070674F" w:rsidRDefault="0070674F" w:rsidP="0070674F">
      <w:pPr>
        <w:numPr>
          <w:ilvl w:val="0"/>
          <w:numId w:val="16"/>
        </w:numPr>
        <w:suppressAutoHyphens w:val="0"/>
        <w:spacing w:before="100" w:beforeAutospacing="1" w:after="100" w:afterAutospacing="1" w:line="259" w:lineRule="auto"/>
        <w:jc w:val="both"/>
        <w:rPr>
          <w:szCs w:val="24"/>
          <w:lang w:val="en-US"/>
        </w:rPr>
      </w:pPr>
      <w:r w:rsidRPr="0070674F">
        <w:rPr>
          <w:szCs w:val="24"/>
          <w:lang w:val="en-US"/>
        </w:rPr>
        <w:t>Respectă programul de lucru, regulamentul intern și procedurile operaționale ale instituției.</w:t>
      </w:r>
    </w:p>
    <w:p w14:paraId="044FB735" w14:textId="77777777" w:rsidR="0070674F" w:rsidRPr="0070674F" w:rsidRDefault="0070674F" w:rsidP="0070674F">
      <w:pPr>
        <w:numPr>
          <w:ilvl w:val="0"/>
          <w:numId w:val="16"/>
        </w:numPr>
        <w:suppressAutoHyphens w:val="0"/>
        <w:spacing w:before="100" w:beforeAutospacing="1" w:after="100" w:afterAutospacing="1" w:line="259" w:lineRule="auto"/>
        <w:jc w:val="both"/>
        <w:rPr>
          <w:szCs w:val="24"/>
          <w:lang w:val="en-US"/>
        </w:rPr>
      </w:pPr>
      <w:r w:rsidRPr="0070674F">
        <w:rPr>
          <w:szCs w:val="24"/>
          <w:lang w:val="en-US"/>
        </w:rPr>
        <w:t>Respectă normele de securitate și sănătate în muncă și cele de prevenire și stingere a incendiilor.</w:t>
      </w:r>
    </w:p>
    <w:p w14:paraId="01342F9E" w14:textId="77777777" w:rsidR="0070674F" w:rsidRPr="0070674F" w:rsidRDefault="0070674F" w:rsidP="0070674F">
      <w:pPr>
        <w:numPr>
          <w:ilvl w:val="0"/>
          <w:numId w:val="16"/>
        </w:numPr>
        <w:suppressAutoHyphens w:val="0"/>
        <w:spacing w:before="100" w:beforeAutospacing="1" w:after="100" w:afterAutospacing="1" w:line="259" w:lineRule="auto"/>
        <w:jc w:val="both"/>
        <w:rPr>
          <w:szCs w:val="24"/>
          <w:lang w:val="en-US"/>
        </w:rPr>
      </w:pPr>
      <w:r w:rsidRPr="0070674F">
        <w:rPr>
          <w:szCs w:val="24"/>
          <w:lang w:val="en-US"/>
        </w:rPr>
        <w:t>Utilizează corespunzător echipamentele și resursele instituției.</w:t>
      </w:r>
    </w:p>
    <w:p w14:paraId="4A137F30" w14:textId="77777777" w:rsidR="0070674F" w:rsidRPr="0070674F" w:rsidRDefault="0070674F" w:rsidP="0070674F">
      <w:pPr>
        <w:numPr>
          <w:ilvl w:val="0"/>
          <w:numId w:val="16"/>
        </w:numPr>
        <w:suppressAutoHyphens w:val="0"/>
        <w:spacing w:before="100" w:beforeAutospacing="1" w:after="100" w:afterAutospacing="1" w:line="259" w:lineRule="auto"/>
        <w:jc w:val="both"/>
        <w:rPr>
          <w:szCs w:val="24"/>
          <w:lang w:val="en-US"/>
        </w:rPr>
      </w:pPr>
      <w:r w:rsidRPr="0070674F">
        <w:rPr>
          <w:szCs w:val="24"/>
          <w:lang w:val="en-US"/>
        </w:rPr>
        <w:t>Participă la instruiri și activități de formare profesională.</w:t>
      </w:r>
    </w:p>
    <w:p w14:paraId="69033685" w14:textId="77777777" w:rsidR="0070674F" w:rsidRPr="0070674F" w:rsidRDefault="0070674F" w:rsidP="0070674F">
      <w:pPr>
        <w:numPr>
          <w:ilvl w:val="0"/>
          <w:numId w:val="16"/>
        </w:numPr>
        <w:suppressAutoHyphens w:val="0"/>
        <w:spacing w:before="100" w:beforeAutospacing="1" w:after="100" w:afterAutospacing="1" w:line="259" w:lineRule="auto"/>
        <w:jc w:val="both"/>
        <w:rPr>
          <w:szCs w:val="24"/>
          <w:lang w:val="en-US"/>
        </w:rPr>
      </w:pPr>
      <w:r w:rsidRPr="0070674F">
        <w:rPr>
          <w:szCs w:val="24"/>
          <w:lang w:val="en-US"/>
        </w:rPr>
        <w:t>Îndeplinește alte sarcini legale, compatibile cu funcția ocupată și pregătirea profesională, dispuse de conducerea instituției.</w:t>
      </w:r>
    </w:p>
    <w:p w14:paraId="670982AC" w14:textId="77777777" w:rsidR="006E4006" w:rsidRDefault="006E4006">
      <w:pPr>
        <w:ind w:left="709" w:hanging="283"/>
        <w:rPr>
          <w:rStyle w:val="FontStyle20"/>
          <w:color w:val="111111"/>
          <w:sz w:val="21"/>
          <w:szCs w:val="21"/>
          <w:lang w:val="it-IT" w:eastAsia="ro-RO"/>
        </w:rPr>
      </w:pPr>
    </w:p>
    <w:p w14:paraId="41965E86" w14:textId="688F83D6" w:rsidR="00943A7E" w:rsidRPr="00943A7E" w:rsidRDefault="00000000" w:rsidP="00943A7E">
      <w:pPr>
        <w:pStyle w:val="Standard"/>
        <w:rPr>
          <w:sz w:val="24"/>
          <w:szCs w:val="24"/>
        </w:rPr>
      </w:pPr>
      <w:r w:rsidRPr="00943A7E">
        <w:rPr>
          <w:sz w:val="24"/>
          <w:szCs w:val="24"/>
          <w:lang w:eastAsia="en-US"/>
        </w:rPr>
        <w:t>Persoana de contact: Szaniszlo Daniela Ecaterina, referent, III, superior  în cadrul Compartimentului Resurse Umane, asigurare secretariat, telefon</w:t>
      </w:r>
      <w:r w:rsidR="009B7BC0" w:rsidRPr="00943A7E">
        <w:rPr>
          <w:sz w:val="24"/>
          <w:szCs w:val="24"/>
          <w:lang w:eastAsia="en-US"/>
        </w:rPr>
        <w:t xml:space="preserve"> </w:t>
      </w:r>
      <w:r w:rsidR="00296E73">
        <w:rPr>
          <w:sz w:val="24"/>
          <w:szCs w:val="24"/>
          <w:lang w:eastAsia="en-US"/>
        </w:rPr>
        <w:t>0757 117 603</w:t>
      </w:r>
      <w:r w:rsidRPr="00943A7E">
        <w:rPr>
          <w:sz w:val="24"/>
          <w:szCs w:val="24"/>
          <w:lang w:eastAsia="en-US"/>
        </w:rPr>
        <w:t>, e-mail</w:t>
      </w:r>
      <w:r w:rsidR="0080608E">
        <w:rPr>
          <w:sz w:val="24"/>
          <w:szCs w:val="24"/>
          <w:lang w:eastAsia="en-US"/>
        </w:rPr>
        <w:t xml:space="preserve"> :</w:t>
      </w:r>
      <w:r w:rsidR="009B7BC0" w:rsidRPr="00943A7E">
        <w:rPr>
          <w:sz w:val="24"/>
          <w:szCs w:val="24"/>
          <w:lang w:eastAsia="en-US"/>
        </w:rPr>
        <w:t xml:space="preserve"> </w:t>
      </w:r>
      <w:r w:rsidR="00943A7E" w:rsidRPr="00943A7E">
        <w:rPr>
          <w:sz w:val="24"/>
          <w:szCs w:val="24"/>
        </w:rPr>
        <w:t>resurseumane@primaria-caransebes.ro</w:t>
      </w:r>
      <w:r w:rsidR="00943A7E">
        <w:rPr>
          <w:sz w:val="24"/>
          <w:szCs w:val="24"/>
        </w:rPr>
        <w:t>.</w:t>
      </w:r>
    </w:p>
    <w:p w14:paraId="72E6E2D6" w14:textId="77F7B8BD" w:rsidR="006E4006" w:rsidRPr="00943A7E" w:rsidRDefault="00306EAD">
      <w:pPr>
        <w:pStyle w:val="NormalWeb"/>
        <w:spacing w:beforeAutospacing="0" w:afterAutospacing="0"/>
        <w:ind w:firstLine="708"/>
      </w:pPr>
      <w:r w:rsidRPr="00943A7E">
        <w:rPr>
          <w:lang w:eastAsia="en-US"/>
        </w:rPr>
        <w:t xml:space="preserve">   </w:t>
      </w:r>
    </w:p>
    <w:p w14:paraId="1E991CA9" w14:textId="77777777" w:rsidR="006E4006" w:rsidRDefault="006E4006">
      <w:pPr>
        <w:pStyle w:val="Listparagraf"/>
        <w:ind w:left="360"/>
        <w:rPr>
          <w:rFonts w:ascii="Arial" w:eastAsia="Times New Roman" w:hAnsi="Arial" w:cs="Arial"/>
          <w:bCs/>
          <w:sz w:val="22"/>
          <w:szCs w:val="22"/>
          <w:lang w:eastAsia="ro-RO"/>
        </w:rPr>
      </w:pPr>
      <w:bookmarkStart w:id="0" w:name="_Hlk100226634"/>
      <w:bookmarkEnd w:id="0"/>
    </w:p>
    <w:p w14:paraId="72ED4F0A" w14:textId="77777777" w:rsidR="006E4006" w:rsidRDefault="006E4006">
      <w:pPr>
        <w:pStyle w:val="Listparagraf"/>
        <w:ind w:left="360"/>
        <w:jc w:val="both"/>
        <w:rPr>
          <w:rFonts w:ascii="Arial" w:eastAsia="Times New Roman" w:hAnsi="Arial" w:cs="Arial"/>
          <w:bCs/>
          <w:sz w:val="22"/>
          <w:szCs w:val="22"/>
          <w:lang w:eastAsia="ro-RO"/>
        </w:rPr>
      </w:pPr>
    </w:p>
    <w:p w14:paraId="14FE360F" w14:textId="77777777" w:rsidR="006E4006" w:rsidRDefault="006E4006">
      <w:pPr>
        <w:pStyle w:val="Listparagraf"/>
        <w:ind w:left="360"/>
        <w:jc w:val="both"/>
        <w:rPr>
          <w:rFonts w:ascii="Arial" w:eastAsia="Times New Roman" w:hAnsi="Arial" w:cs="Arial"/>
          <w:bCs/>
          <w:sz w:val="22"/>
          <w:szCs w:val="22"/>
          <w:lang w:eastAsia="ro-RO"/>
        </w:rPr>
      </w:pPr>
    </w:p>
    <w:p w14:paraId="776CA800" w14:textId="77777777" w:rsidR="006E4006" w:rsidRDefault="006E4006">
      <w:pPr>
        <w:pStyle w:val="Listparagraf"/>
        <w:ind w:left="360"/>
        <w:jc w:val="both"/>
        <w:rPr>
          <w:rFonts w:ascii="Arial" w:eastAsia="Times New Roman" w:hAnsi="Arial" w:cs="Arial"/>
          <w:bCs/>
          <w:sz w:val="22"/>
          <w:szCs w:val="22"/>
          <w:lang w:eastAsia="ro-RO"/>
        </w:rPr>
      </w:pPr>
    </w:p>
    <w:p w14:paraId="1E75FDF1" w14:textId="77777777" w:rsidR="006E4006" w:rsidRDefault="006E4006">
      <w:pPr>
        <w:pStyle w:val="Listparagraf"/>
        <w:ind w:left="360"/>
        <w:jc w:val="both"/>
        <w:rPr>
          <w:rFonts w:ascii="Arial" w:eastAsia="Times New Roman" w:hAnsi="Arial" w:cs="Arial"/>
          <w:bCs/>
          <w:sz w:val="22"/>
          <w:szCs w:val="22"/>
          <w:lang w:eastAsia="ro-RO"/>
        </w:rPr>
      </w:pPr>
    </w:p>
    <w:p w14:paraId="2F9BB66E" w14:textId="77777777" w:rsidR="006E4006" w:rsidRDefault="006E4006">
      <w:pPr>
        <w:pStyle w:val="Listparagraf"/>
        <w:ind w:left="360"/>
        <w:jc w:val="both"/>
        <w:rPr>
          <w:rFonts w:ascii="Arial" w:eastAsia="Times New Roman" w:hAnsi="Arial" w:cs="Arial"/>
          <w:bCs/>
          <w:sz w:val="22"/>
          <w:szCs w:val="22"/>
          <w:lang w:eastAsia="ro-RO"/>
        </w:rPr>
      </w:pPr>
    </w:p>
    <w:p w14:paraId="03B2766D" w14:textId="77777777" w:rsidR="006E4006" w:rsidRDefault="006E4006">
      <w:pPr>
        <w:pStyle w:val="Listparagraf"/>
        <w:ind w:left="360"/>
        <w:jc w:val="both"/>
        <w:rPr>
          <w:rFonts w:ascii="Arial" w:eastAsia="Times New Roman" w:hAnsi="Arial" w:cs="Arial"/>
          <w:bCs/>
          <w:sz w:val="22"/>
          <w:szCs w:val="22"/>
          <w:lang w:eastAsia="ro-RO"/>
        </w:rPr>
      </w:pPr>
    </w:p>
    <w:p w14:paraId="7075EC9E" w14:textId="77777777" w:rsidR="006E4006" w:rsidRDefault="006E4006">
      <w:pPr>
        <w:pStyle w:val="Listparagraf"/>
        <w:ind w:left="360"/>
        <w:jc w:val="both"/>
        <w:rPr>
          <w:rFonts w:ascii="Arial" w:eastAsia="Times New Roman" w:hAnsi="Arial" w:cs="Arial"/>
          <w:bCs/>
          <w:sz w:val="22"/>
          <w:szCs w:val="22"/>
          <w:lang w:eastAsia="ro-RO"/>
        </w:rPr>
      </w:pPr>
    </w:p>
    <w:p w14:paraId="77034C00" w14:textId="77777777" w:rsidR="006E4006" w:rsidRDefault="006E4006">
      <w:pPr>
        <w:pStyle w:val="Listparagraf"/>
        <w:ind w:left="360"/>
        <w:jc w:val="both"/>
        <w:rPr>
          <w:rFonts w:ascii="Arial" w:eastAsia="Times New Roman" w:hAnsi="Arial" w:cs="Arial"/>
          <w:b/>
          <w:bCs/>
          <w:sz w:val="22"/>
          <w:szCs w:val="22"/>
          <w:lang w:eastAsia="ro-RO"/>
        </w:rPr>
      </w:pPr>
    </w:p>
    <w:p w14:paraId="54879DB3" w14:textId="0D27BC9A" w:rsidR="006E4006" w:rsidRDefault="002343B8">
      <w:pPr>
        <w:pStyle w:val="Listparagraf"/>
        <w:ind w:left="360"/>
        <w:jc w:val="both"/>
        <w:rPr>
          <w:b/>
          <w:bCs/>
        </w:rPr>
      </w:pPr>
      <w:r>
        <w:rPr>
          <w:rFonts w:ascii="Arial" w:eastAsia="Times New Roman" w:hAnsi="Arial" w:cs="Arial"/>
          <w:b/>
          <w:bCs/>
          <w:sz w:val="22"/>
          <w:szCs w:val="22"/>
          <w:lang w:eastAsia="ro-RO"/>
        </w:rPr>
        <w:t xml:space="preserve">                                                         DIRECTOR II </w:t>
      </w:r>
    </w:p>
    <w:p w14:paraId="71B9C60C" w14:textId="77777777" w:rsidR="006E4006" w:rsidRDefault="00000000">
      <w:pPr>
        <w:pStyle w:val="Listparagraf"/>
        <w:ind w:left="360"/>
        <w:jc w:val="both"/>
        <w:rPr>
          <w:b/>
          <w:bCs/>
        </w:rPr>
      </w:pPr>
      <w:r>
        <w:rPr>
          <w:rFonts w:ascii="Arial" w:eastAsia="Times New Roman" w:hAnsi="Arial" w:cs="Arial"/>
          <w:b/>
          <w:bCs/>
          <w:sz w:val="22"/>
          <w:szCs w:val="22"/>
          <w:lang w:eastAsia="ro-RO"/>
        </w:rPr>
        <w:t xml:space="preserve"> </w:t>
      </w:r>
    </w:p>
    <w:p w14:paraId="7EEFBB62" w14:textId="7CFEC9E4" w:rsidR="006E4006" w:rsidRDefault="002343B8">
      <w:pPr>
        <w:pStyle w:val="Listparagraf"/>
        <w:ind w:left="360"/>
        <w:jc w:val="both"/>
        <w:rPr>
          <w:b/>
          <w:bCs/>
        </w:rPr>
      </w:pPr>
      <w:r>
        <w:rPr>
          <w:rFonts w:ascii="Arial" w:eastAsia="Times New Roman" w:hAnsi="Arial" w:cs="Arial"/>
          <w:b/>
          <w:bCs/>
          <w:sz w:val="22"/>
          <w:szCs w:val="22"/>
          <w:lang w:eastAsia="ro-RO"/>
        </w:rPr>
        <w:t xml:space="preserve">                                               OLIMPIA  ONCI – ISOPESCU </w:t>
      </w:r>
    </w:p>
    <w:sectPr w:rsidR="006E4006">
      <w:pgSz w:w="12240" w:h="15840"/>
      <w:pgMar w:top="426" w:right="851" w:bottom="851" w:left="1418"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ymbol">
    <w:panose1 w:val="05010000000000000000"/>
    <w:charset w:val="00"/>
    <w:family w:val="auto"/>
    <w:pitch w:val="variable"/>
    <w:sig w:usb0="800000AF" w:usb1="1001ECEA" w:usb2="00000000" w:usb3="00000000" w:csb0="8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Hei">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83554"/>
    <w:multiLevelType w:val="multilevel"/>
    <w:tmpl w:val="373C7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096696"/>
    <w:multiLevelType w:val="hybridMultilevel"/>
    <w:tmpl w:val="8002585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4D26B67"/>
    <w:multiLevelType w:val="multilevel"/>
    <w:tmpl w:val="2DF47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6737E8"/>
    <w:multiLevelType w:val="hybridMultilevel"/>
    <w:tmpl w:val="02247474"/>
    <w:lvl w:ilvl="0" w:tplc="5F6E6390">
      <w:numFmt w:val="bullet"/>
      <w:lvlText w:val="-"/>
      <w:lvlJc w:val="left"/>
      <w:pPr>
        <w:ind w:left="1440" w:hanging="360"/>
      </w:pPr>
      <w:rPr>
        <w:rFonts w:ascii="Times New Roman" w:eastAsia="Times New Roman" w:hAnsi="Times New Roman" w:cs="Times New Roman" w:hint="default"/>
        <w:b/>
        <w:color w:val="000000"/>
        <w:sz w:val="24"/>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 w15:restartNumberingAfterBreak="0">
    <w:nsid w:val="24BD152B"/>
    <w:multiLevelType w:val="multilevel"/>
    <w:tmpl w:val="A91C3172"/>
    <w:styleLink w:val="WWNum3"/>
    <w:lvl w:ilvl="0">
      <w:numFmt w:val="bullet"/>
      <w:lvlText w:val=""/>
      <w:lvlJc w:val="left"/>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451B6304"/>
    <w:multiLevelType w:val="multilevel"/>
    <w:tmpl w:val="BA70F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4B09DA"/>
    <w:multiLevelType w:val="multilevel"/>
    <w:tmpl w:val="40546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7874E58"/>
    <w:multiLevelType w:val="multilevel"/>
    <w:tmpl w:val="9D2AF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4D7A0A"/>
    <w:multiLevelType w:val="multilevel"/>
    <w:tmpl w:val="6E3A2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D921574"/>
    <w:multiLevelType w:val="multilevel"/>
    <w:tmpl w:val="71648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2681BA5"/>
    <w:multiLevelType w:val="hybridMultilevel"/>
    <w:tmpl w:val="A79238B8"/>
    <w:lvl w:ilvl="0" w:tplc="CDF60588">
      <w:numFmt w:val="bullet"/>
      <w:lvlText w:val="-"/>
      <w:lvlJc w:val="left"/>
      <w:pPr>
        <w:ind w:left="720" w:hanging="360"/>
      </w:pPr>
      <w:rPr>
        <w:rFonts w:ascii="Times New Roman" w:eastAsia="Times New Roman" w:hAnsi="Times New Roman" w:cs="Times New Roman" w:hint="default"/>
        <w:color w:val="000000"/>
        <w:sz w:val="24"/>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7D01FC0"/>
    <w:multiLevelType w:val="multilevel"/>
    <w:tmpl w:val="9BD49B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BC97B26"/>
    <w:multiLevelType w:val="multilevel"/>
    <w:tmpl w:val="6A76C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DED1ED6"/>
    <w:multiLevelType w:val="multilevel"/>
    <w:tmpl w:val="50D44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B012054"/>
    <w:multiLevelType w:val="multilevel"/>
    <w:tmpl w:val="FE00EFF8"/>
    <w:styleLink w:val="WWNum1"/>
    <w:lvl w:ilvl="0">
      <w:numFmt w:val="bullet"/>
      <w:lvlText w:val=""/>
      <w:lvlJc w:val="left"/>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1823428848">
    <w:abstractNumId w:val="7"/>
  </w:num>
  <w:num w:numId="2" w16cid:durableId="560940741">
    <w:abstractNumId w:val="4"/>
  </w:num>
  <w:num w:numId="3" w16cid:durableId="743067401">
    <w:abstractNumId w:val="4"/>
  </w:num>
  <w:num w:numId="4" w16cid:durableId="1204706449">
    <w:abstractNumId w:val="10"/>
  </w:num>
  <w:num w:numId="5" w16cid:durableId="1365669665">
    <w:abstractNumId w:val="14"/>
  </w:num>
  <w:num w:numId="6" w16cid:durableId="1817451116">
    <w:abstractNumId w:val="14"/>
  </w:num>
  <w:num w:numId="7" w16cid:durableId="162010497">
    <w:abstractNumId w:val="3"/>
  </w:num>
  <w:num w:numId="8" w16cid:durableId="1437748080">
    <w:abstractNumId w:val="8"/>
  </w:num>
  <w:num w:numId="9" w16cid:durableId="1405226070">
    <w:abstractNumId w:val="0"/>
  </w:num>
  <w:num w:numId="10" w16cid:durableId="849417379">
    <w:abstractNumId w:val="5"/>
  </w:num>
  <w:num w:numId="11" w16cid:durableId="684792902">
    <w:abstractNumId w:val="13"/>
  </w:num>
  <w:num w:numId="12" w16cid:durableId="1506630110">
    <w:abstractNumId w:val="9"/>
  </w:num>
  <w:num w:numId="13" w16cid:durableId="2115513477">
    <w:abstractNumId w:val="6"/>
  </w:num>
  <w:num w:numId="14" w16cid:durableId="1824200226">
    <w:abstractNumId w:val="12"/>
  </w:num>
  <w:num w:numId="15" w16cid:durableId="512962556">
    <w:abstractNumId w:val="11"/>
  </w:num>
  <w:num w:numId="16" w16cid:durableId="778110474">
    <w:abstractNumId w:val="2"/>
  </w:num>
  <w:num w:numId="17" w16cid:durableId="15015820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006"/>
    <w:rsid w:val="000175F9"/>
    <w:rsid w:val="00073176"/>
    <w:rsid w:val="00085423"/>
    <w:rsid w:val="000A10A4"/>
    <w:rsid w:val="000C2D76"/>
    <w:rsid w:val="000C607B"/>
    <w:rsid w:val="000C7657"/>
    <w:rsid w:val="000F4739"/>
    <w:rsid w:val="00113B39"/>
    <w:rsid w:val="001510CC"/>
    <w:rsid w:val="00216520"/>
    <w:rsid w:val="002343B8"/>
    <w:rsid w:val="00296E73"/>
    <w:rsid w:val="002A46D4"/>
    <w:rsid w:val="002B2C6B"/>
    <w:rsid w:val="002C1C0D"/>
    <w:rsid w:val="002C1E40"/>
    <w:rsid w:val="00300D31"/>
    <w:rsid w:val="00306738"/>
    <w:rsid w:val="00306EAD"/>
    <w:rsid w:val="0032419C"/>
    <w:rsid w:val="0036579C"/>
    <w:rsid w:val="00387D38"/>
    <w:rsid w:val="003B2EF7"/>
    <w:rsid w:val="003F0AE2"/>
    <w:rsid w:val="0041175D"/>
    <w:rsid w:val="004665A3"/>
    <w:rsid w:val="004F065C"/>
    <w:rsid w:val="00551C60"/>
    <w:rsid w:val="005B6D8E"/>
    <w:rsid w:val="006B1016"/>
    <w:rsid w:val="006B10DE"/>
    <w:rsid w:val="006E4006"/>
    <w:rsid w:val="0070674F"/>
    <w:rsid w:val="0071006A"/>
    <w:rsid w:val="007227F7"/>
    <w:rsid w:val="0076174A"/>
    <w:rsid w:val="00762079"/>
    <w:rsid w:val="00772727"/>
    <w:rsid w:val="00775E35"/>
    <w:rsid w:val="00796951"/>
    <w:rsid w:val="00802C12"/>
    <w:rsid w:val="0080608E"/>
    <w:rsid w:val="008107D2"/>
    <w:rsid w:val="0084785C"/>
    <w:rsid w:val="0089130E"/>
    <w:rsid w:val="008D6BD1"/>
    <w:rsid w:val="00915D8D"/>
    <w:rsid w:val="009370D6"/>
    <w:rsid w:val="00940C96"/>
    <w:rsid w:val="00943A7E"/>
    <w:rsid w:val="00955CCC"/>
    <w:rsid w:val="009B7BC0"/>
    <w:rsid w:val="00A37A1C"/>
    <w:rsid w:val="00A461E8"/>
    <w:rsid w:val="00AC287E"/>
    <w:rsid w:val="00B14665"/>
    <w:rsid w:val="00B52182"/>
    <w:rsid w:val="00B6472A"/>
    <w:rsid w:val="00B84390"/>
    <w:rsid w:val="00BA0434"/>
    <w:rsid w:val="00BE0850"/>
    <w:rsid w:val="00C42C08"/>
    <w:rsid w:val="00C9480C"/>
    <w:rsid w:val="00D266D3"/>
    <w:rsid w:val="00D556CE"/>
    <w:rsid w:val="00DA3A5C"/>
    <w:rsid w:val="00E1039F"/>
    <w:rsid w:val="00E12D78"/>
    <w:rsid w:val="00E417D2"/>
    <w:rsid w:val="00EE3714"/>
    <w:rsid w:val="00F07876"/>
    <w:rsid w:val="00F339D2"/>
    <w:rsid w:val="00F41F4D"/>
    <w:rsid w:val="00F86E92"/>
    <w:rsid w:val="00FA5BAE"/>
  </w:rsids>
  <m:mathPr>
    <m:mathFont m:val="Cambria Math"/>
    <m:brkBin m:val="before"/>
    <m:brkBinSub m:val="--"/>
    <m:smallFrac m:val="0"/>
    <m:dispDef/>
    <m:lMargin m:val="0"/>
    <m:rMargin m:val="0"/>
    <m:defJc m:val="centerGroup"/>
    <m:wrapIndent m:val="1440"/>
    <m:intLim m:val="subSup"/>
    <m:naryLim m:val="undOvr"/>
  </m:mathPr>
  <w:themeFontLang w:val="ro-RO"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2DF30"/>
  <w15:docId w15:val="{39429A0D-C524-41C6-A53C-3CA738E2D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cs="Times New Roman"/>
      <w:sz w:val="24"/>
      <w:lang w:val="ro-RO" w:eastAsia="en-US" w:bidi="ar-SA"/>
    </w:rPr>
  </w:style>
  <w:style w:type="paragraph" w:styleId="Titlu2">
    <w:name w:val="heading 2"/>
    <w:basedOn w:val="Heading"/>
    <w:next w:val="Corptext"/>
    <w:qFormat/>
    <w:pPr>
      <w:spacing w:before="200"/>
      <w:outlineLvl w:val="1"/>
    </w:pPr>
    <w:rPr>
      <w:rFonts w:ascii="Liberation Serif" w:eastAsia="NSimSun" w:hAnsi="Liberation Serif"/>
      <w:b/>
      <w:bCs/>
      <w:sz w:val="36"/>
      <w:szCs w:val="36"/>
    </w:rPr>
  </w:style>
  <w:style w:type="paragraph" w:styleId="Titlu3">
    <w:name w:val="heading 3"/>
    <w:basedOn w:val="Normal"/>
    <w:link w:val="Titlu3Caracter"/>
    <w:uiPriority w:val="9"/>
    <w:qFormat/>
    <w:pPr>
      <w:spacing w:beforeAutospacing="1" w:afterAutospacing="1"/>
      <w:outlineLvl w:val="2"/>
    </w:pPr>
    <w:rPr>
      <w:b/>
      <w:bCs/>
      <w:sz w:val="27"/>
      <w:szCs w:val="27"/>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unhideWhenUsed/>
    <w:qFormat/>
    <w:rPr>
      <w:color w:val="0000FF"/>
      <w:u w:val="single"/>
    </w:rPr>
  </w:style>
  <w:style w:type="character" w:customStyle="1" w:styleId="apple-tab-span">
    <w:name w:val="apple-tab-span"/>
    <w:basedOn w:val="Fontdeparagrafimplicit"/>
    <w:qFormat/>
  </w:style>
  <w:style w:type="character" w:customStyle="1" w:styleId="TextnBalonCaracter">
    <w:name w:val="Text în Balon Caracter"/>
    <w:basedOn w:val="Fontdeparagrafimplicit"/>
    <w:link w:val="TextnBalon"/>
    <w:uiPriority w:val="99"/>
    <w:semiHidden/>
    <w:qFormat/>
    <w:rPr>
      <w:rFonts w:ascii="Segoe UI" w:eastAsia="Times New Roman" w:hAnsi="Segoe UI" w:cs="Segoe UI"/>
      <w:sz w:val="18"/>
      <w:szCs w:val="18"/>
    </w:rPr>
  </w:style>
  <w:style w:type="character" w:customStyle="1" w:styleId="Titlu3Caracter">
    <w:name w:val="Titlu 3 Caracter"/>
    <w:basedOn w:val="Fontdeparagrafimplicit"/>
    <w:link w:val="Titlu3"/>
    <w:uiPriority w:val="9"/>
    <w:qFormat/>
    <w:rPr>
      <w:rFonts w:eastAsia="Times New Roman" w:cs="Times New Roman"/>
      <w:b/>
      <w:bCs/>
      <w:sz w:val="27"/>
      <w:szCs w:val="27"/>
      <w:lang w:eastAsia="ro-RO"/>
    </w:rPr>
  </w:style>
  <w:style w:type="character" w:customStyle="1" w:styleId="wprm-recipe-ingredient-amount">
    <w:name w:val="wprm-recipe-ingredient-amount"/>
    <w:basedOn w:val="Fontdeparagrafimplicit"/>
    <w:qFormat/>
  </w:style>
  <w:style w:type="character" w:customStyle="1" w:styleId="wprm-recipe-ingredient-unit">
    <w:name w:val="wprm-recipe-ingredient-unit"/>
    <w:basedOn w:val="Fontdeparagrafimplicit"/>
    <w:qFormat/>
  </w:style>
  <w:style w:type="character" w:customStyle="1" w:styleId="wprm-recipe-ingredient-name">
    <w:name w:val="wprm-recipe-ingredient-name"/>
    <w:basedOn w:val="Fontdeparagrafimplicit"/>
    <w:qFormat/>
  </w:style>
  <w:style w:type="character" w:customStyle="1" w:styleId="wprm-checkbox-container">
    <w:name w:val="wprm-checkbox-container"/>
    <w:basedOn w:val="Fontdeparagrafimplicit"/>
    <w:qFormat/>
  </w:style>
  <w:style w:type="character" w:customStyle="1" w:styleId="sr-only">
    <w:name w:val="sr-only"/>
    <w:basedOn w:val="Fontdeparagrafimplicit"/>
    <w:qFormat/>
  </w:style>
  <w:style w:type="character" w:customStyle="1" w:styleId="wprm-recipe-ingredient-notes">
    <w:name w:val="wprm-recipe-ingredient-notes"/>
    <w:basedOn w:val="Fontdeparagrafimplicit"/>
    <w:qFormat/>
  </w:style>
  <w:style w:type="character" w:customStyle="1" w:styleId="MeniuneNerezolvat1">
    <w:name w:val="Mențiune Nerezolvat1"/>
    <w:basedOn w:val="Fontdeparagrafimplicit"/>
    <w:uiPriority w:val="99"/>
    <w:semiHidden/>
    <w:unhideWhenUsed/>
    <w:qFormat/>
    <w:rPr>
      <w:color w:val="605E5C"/>
      <w:shd w:val="clear" w:color="auto" w:fill="E1DFDD"/>
    </w:rPr>
  </w:style>
  <w:style w:type="character" w:customStyle="1" w:styleId="MeniuneNerezolvat2">
    <w:name w:val="Mențiune Nerezolvat2"/>
    <w:basedOn w:val="Fontdeparagrafimplicit"/>
    <w:uiPriority w:val="99"/>
    <w:semiHidden/>
    <w:unhideWhenUsed/>
    <w:qFormat/>
    <w:rPr>
      <w:color w:val="605E5C"/>
      <w:shd w:val="clear" w:color="auto" w:fill="E1DFDD"/>
    </w:rPr>
  </w:style>
  <w:style w:type="character" w:customStyle="1" w:styleId="WW8Num7z0">
    <w:name w:val="WW8Num7z0"/>
    <w:qFormat/>
    <w:rPr>
      <w:rFonts w:ascii="Symbol" w:hAnsi="Symbol" w:cs="Symbol"/>
    </w:rPr>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FontStyle20">
    <w:name w:val="Font Style20"/>
    <w:basedOn w:val="Fontdeparagrafimplicit"/>
    <w:qFormat/>
    <w:rPr>
      <w:sz w:val="22"/>
      <w:szCs w:val="22"/>
    </w:rPr>
  </w:style>
  <w:style w:type="character" w:customStyle="1" w:styleId="Bodytext">
    <w:name w:val="Body text_"/>
    <w:basedOn w:val="Fontdeparagrafimplicit"/>
    <w:qFormat/>
    <w:rPr>
      <w:rFonts w:ascii="Times New Roman" w:eastAsia="Times New Roman" w:hAnsi="Times New Roman" w:cs="Times New Roman"/>
      <w:sz w:val="22"/>
      <w:szCs w:val="22"/>
      <w:u w:val="none"/>
    </w:rPr>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Corptext"/>
    <w:qFormat/>
    <w:pPr>
      <w:keepNext/>
      <w:spacing w:before="240" w:after="120"/>
    </w:pPr>
    <w:rPr>
      <w:rFonts w:ascii="Liberation Sans" w:eastAsia="Microsoft YaHei" w:hAnsi="Liberation Sans" w:cs="Arial"/>
      <w:sz w:val="28"/>
      <w:szCs w:val="28"/>
    </w:rPr>
  </w:style>
  <w:style w:type="paragraph" w:styleId="Corptext">
    <w:name w:val="Body Text"/>
    <w:basedOn w:val="Normal"/>
    <w:pPr>
      <w:spacing w:after="140" w:line="276" w:lineRule="auto"/>
    </w:pPr>
  </w:style>
  <w:style w:type="paragraph" w:styleId="List">
    <w:name w:val="List"/>
    <w:basedOn w:val="Corptext"/>
    <w:rPr>
      <w:rFonts w:cs="Arial"/>
    </w:rPr>
  </w:style>
  <w:style w:type="paragraph" w:styleId="Legend">
    <w:name w:val="caption"/>
    <w:basedOn w:val="Normal"/>
    <w:qFormat/>
    <w:pPr>
      <w:suppressLineNumbers/>
      <w:spacing w:before="120" w:after="120"/>
    </w:pPr>
    <w:rPr>
      <w:rFonts w:cs="Arial"/>
      <w:i/>
      <w:iCs/>
      <w:szCs w:val="24"/>
    </w:rPr>
  </w:style>
  <w:style w:type="paragraph" w:customStyle="1" w:styleId="Index">
    <w:name w:val="Index"/>
    <w:basedOn w:val="Normal"/>
    <w:qFormat/>
    <w:pPr>
      <w:suppressLineNumbers/>
    </w:pPr>
    <w:rPr>
      <w:rFonts w:cs="Arial"/>
    </w:rPr>
  </w:style>
  <w:style w:type="paragraph" w:styleId="TextnBalon">
    <w:name w:val="Balloon Text"/>
    <w:basedOn w:val="Normal"/>
    <w:link w:val="TextnBalonCaracter"/>
    <w:uiPriority w:val="99"/>
    <w:semiHidden/>
    <w:unhideWhenUsed/>
    <w:qFormat/>
    <w:rPr>
      <w:rFonts w:ascii="Segoe UI" w:hAnsi="Segoe UI" w:cs="Segoe UI"/>
      <w:sz w:val="18"/>
      <w:szCs w:val="18"/>
    </w:rPr>
  </w:style>
  <w:style w:type="paragraph" w:styleId="NormalWeb">
    <w:name w:val="Normal (Web)"/>
    <w:basedOn w:val="Normal"/>
    <w:unhideWhenUsed/>
    <w:qFormat/>
    <w:pPr>
      <w:spacing w:beforeAutospacing="1" w:afterAutospacing="1"/>
    </w:pPr>
    <w:rPr>
      <w:szCs w:val="24"/>
      <w:lang w:eastAsia="ro-RO"/>
    </w:rPr>
  </w:style>
  <w:style w:type="paragraph" w:customStyle="1" w:styleId="wprm-recipe-ingredient">
    <w:name w:val="wprm-recipe-ingredient"/>
    <w:basedOn w:val="Normal"/>
    <w:qFormat/>
    <w:pPr>
      <w:spacing w:beforeAutospacing="1" w:afterAutospacing="1"/>
    </w:pPr>
    <w:rPr>
      <w:szCs w:val="24"/>
      <w:lang w:eastAsia="ro-RO"/>
    </w:rPr>
  </w:style>
  <w:style w:type="paragraph" w:customStyle="1" w:styleId="wprm-recipe-instruction">
    <w:name w:val="wprm-recipe-instruction"/>
    <w:basedOn w:val="Normal"/>
    <w:qFormat/>
    <w:pPr>
      <w:spacing w:beforeAutospacing="1" w:afterAutospacing="1"/>
    </w:pPr>
    <w:rPr>
      <w:szCs w:val="24"/>
      <w:lang w:eastAsia="ro-RO"/>
    </w:rPr>
  </w:style>
  <w:style w:type="paragraph" w:styleId="Listparagraf">
    <w:name w:val="List Paragraph"/>
    <w:basedOn w:val="Normal"/>
    <w:uiPriority w:val="34"/>
    <w:qFormat/>
    <w:pPr>
      <w:ind w:left="720"/>
      <w:contextualSpacing/>
    </w:pPr>
    <w:rPr>
      <w:rFonts w:eastAsia="Calibri"/>
      <w:szCs w:val="24"/>
    </w:rPr>
  </w:style>
  <w:style w:type="paragraph" w:customStyle="1" w:styleId="Standard">
    <w:name w:val="Standard"/>
    <w:qFormat/>
    <w:pPr>
      <w:widowControl w:val="0"/>
      <w:textAlignment w:val="baseline"/>
    </w:pPr>
    <w:rPr>
      <w:rFonts w:eastAsia="SimSun" w:cs="Mangal"/>
      <w:kern w:val="2"/>
    </w:rPr>
  </w:style>
  <w:style w:type="paragraph" w:customStyle="1" w:styleId="Style9">
    <w:name w:val="Style9"/>
    <w:basedOn w:val="Normal"/>
    <w:qFormat/>
  </w:style>
  <w:style w:type="paragraph" w:customStyle="1" w:styleId="Style10">
    <w:name w:val="Style10"/>
    <w:basedOn w:val="Normal"/>
    <w:qFormat/>
    <w:pPr>
      <w:spacing w:line="274" w:lineRule="exact"/>
      <w:ind w:firstLine="725"/>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Num3">
    <w:name w:val="WWNum3"/>
    <w:basedOn w:val="FrListare"/>
    <w:rsid w:val="00AC287E"/>
    <w:pPr>
      <w:numPr>
        <w:numId w:val="2"/>
      </w:numPr>
    </w:pPr>
  </w:style>
  <w:style w:type="numbering" w:customStyle="1" w:styleId="WWNum1">
    <w:name w:val="WWNum1"/>
    <w:basedOn w:val="FrListare"/>
    <w:rsid w:val="00F07876"/>
    <w:pPr>
      <w:numPr>
        <w:numId w:val="5"/>
      </w:numPr>
    </w:pPr>
  </w:style>
  <w:style w:type="paragraph" w:customStyle="1" w:styleId="sden">
    <w:name w:val="s_den"/>
    <w:basedOn w:val="Normal"/>
    <w:rsid w:val="00B52182"/>
    <w:pPr>
      <w:suppressAutoHyphens w:val="0"/>
      <w:spacing w:before="100" w:beforeAutospacing="1" w:after="100" w:afterAutospacing="1"/>
    </w:pPr>
    <w:rPr>
      <w:szCs w:val="24"/>
      <w:lang w:eastAsia="ro-RO"/>
    </w:rPr>
  </w:style>
  <w:style w:type="paragraph" w:customStyle="1" w:styleId="spar">
    <w:name w:val="s_par"/>
    <w:basedOn w:val="Normal"/>
    <w:rsid w:val="00B52182"/>
    <w:pPr>
      <w:suppressAutoHyphens w:val="0"/>
      <w:spacing w:before="100" w:beforeAutospacing="1" w:after="100" w:afterAutospacing="1"/>
    </w:pPr>
    <w:rPr>
      <w:szCs w:val="24"/>
      <w:lang w:eastAsia="ro-RO"/>
    </w:rPr>
  </w:style>
  <w:style w:type="paragraph" w:customStyle="1" w:styleId="shdr">
    <w:name w:val="s_hdr"/>
    <w:basedOn w:val="Normal"/>
    <w:rsid w:val="00216520"/>
    <w:pPr>
      <w:suppressAutoHyphens w:val="0"/>
      <w:spacing w:before="100" w:beforeAutospacing="1" w:after="100" w:afterAutospacing="1"/>
    </w:pPr>
    <w:rPr>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primaria-caransebes.ro/"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2C838E-5FDA-45C3-83EF-082706453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TotalTime>
  <Pages>8</Pages>
  <Words>3348</Words>
  <Characters>19421</Characters>
  <Application>Microsoft Office Word</Application>
  <DocSecurity>0</DocSecurity>
  <Lines>161</Lines>
  <Paragraphs>45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Florentina I. Guta</dc:creator>
  <dc:description/>
  <cp:lastModifiedBy>dana</cp:lastModifiedBy>
  <cp:revision>66</cp:revision>
  <cp:lastPrinted>2026-02-20T08:53:00Z</cp:lastPrinted>
  <dcterms:created xsi:type="dcterms:W3CDTF">2026-10-12T09:49:00Z</dcterms:created>
  <dcterms:modified xsi:type="dcterms:W3CDTF">2026-10-19T11:29:00Z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E9B789A8EC284BA6A48134B08E17CE96_13</vt:lpwstr>
  </property>
  <property fmtid="{D5CDD505-2E9C-101B-9397-08002B2CF9AE}" pid="3" name="KSOProductBuildVer">
    <vt:lpwstr>1033-12.2.0.18607</vt:lpwstr>
  </property>
</Properties>
</file>