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FB845" w14:textId="77777777" w:rsidR="001079C7" w:rsidRDefault="001079C7" w:rsidP="001079C7">
      <w:pPr>
        <w:spacing w:after="0" w:line="240" w:lineRule="auto"/>
        <w:ind w:firstLine="720"/>
        <w:jc w:val="both"/>
        <w:rPr>
          <w:rFonts w:ascii="Times New Roman" w:hAnsi="Times New Roman"/>
          <w:sz w:val="24"/>
          <w:szCs w:val="24"/>
          <w:lang w:val="ro-RO"/>
        </w:rPr>
      </w:pPr>
      <w:r>
        <w:rPr>
          <w:rFonts w:ascii="Times New Roman" w:hAnsi="Times New Roman"/>
          <w:sz w:val="24"/>
          <w:szCs w:val="24"/>
          <w:lang w:val="ro-RO"/>
        </w:rPr>
        <w:t>Spitalul Clinic de Pneumoftiziologie,,Leon Daniello,, Cluj-Napoca scoate la concurs, în conformitate cu prevederile Ordinului M.S.P. nr. 1406/2006 coroborat cu prevederile art.185 din Legea nr.95/2006, republicată, cu modificările și completările ulterioare,  următoarele funcții:</w:t>
      </w:r>
    </w:p>
    <w:p w14:paraId="3A7CFE91" w14:textId="17AFCBD7" w:rsidR="001079C7" w:rsidRDefault="001079C7" w:rsidP="001079C7">
      <w:pPr>
        <w:numPr>
          <w:ilvl w:val="0"/>
          <w:numId w:val="1"/>
        </w:numPr>
        <w:spacing w:after="0" w:line="240" w:lineRule="auto"/>
        <w:jc w:val="both"/>
        <w:rPr>
          <w:rFonts w:ascii="Times New Roman" w:hAnsi="Times New Roman"/>
          <w:sz w:val="24"/>
          <w:szCs w:val="24"/>
          <w:lang w:val="ro-RO"/>
        </w:rPr>
      </w:pPr>
      <w:r>
        <w:rPr>
          <w:rFonts w:ascii="Times New Roman" w:hAnsi="Times New Roman"/>
          <w:b/>
          <w:bCs/>
          <w:sz w:val="24"/>
          <w:szCs w:val="24"/>
          <w:lang w:val="ro-RO"/>
        </w:rPr>
        <w:t>Șef Secție Clinică Pneumologie</w:t>
      </w:r>
      <w:r>
        <w:rPr>
          <w:rFonts w:ascii="Times New Roman" w:hAnsi="Times New Roman"/>
          <w:sz w:val="24"/>
          <w:szCs w:val="24"/>
          <w:lang w:val="ro-RO"/>
        </w:rPr>
        <w:t xml:space="preserve"> </w:t>
      </w:r>
      <w:r>
        <w:rPr>
          <w:rFonts w:ascii="Times New Roman" w:hAnsi="Times New Roman"/>
          <w:sz w:val="24"/>
          <w:szCs w:val="24"/>
          <w:lang w:val="ro-RO"/>
        </w:rPr>
        <w:t>I, II și III</w:t>
      </w:r>
    </w:p>
    <w:p w14:paraId="683ECFCC" w14:textId="6F8117C5" w:rsidR="001079C7" w:rsidRDefault="001079C7" w:rsidP="001079C7">
      <w:pPr>
        <w:numPr>
          <w:ilvl w:val="0"/>
          <w:numId w:val="1"/>
        </w:numPr>
        <w:spacing w:after="0" w:line="240" w:lineRule="auto"/>
        <w:jc w:val="both"/>
        <w:rPr>
          <w:rFonts w:ascii="Times New Roman" w:hAnsi="Times New Roman"/>
          <w:sz w:val="24"/>
          <w:szCs w:val="24"/>
          <w:lang w:val="ro-RO"/>
        </w:rPr>
      </w:pPr>
      <w:r>
        <w:rPr>
          <w:rFonts w:ascii="Times New Roman" w:hAnsi="Times New Roman"/>
          <w:b/>
          <w:bCs/>
          <w:sz w:val="24"/>
          <w:szCs w:val="24"/>
          <w:lang w:val="ro-RO"/>
        </w:rPr>
        <w:t>Șef Secție Clinică Chirurgie toracică</w:t>
      </w:r>
    </w:p>
    <w:p w14:paraId="4CB6BE1E" w14:textId="77777777" w:rsidR="001079C7" w:rsidRDefault="001079C7" w:rsidP="001079C7">
      <w:pPr>
        <w:spacing w:after="0" w:line="240" w:lineRule="auto"/>
        <w:jc w:val="both"/>
        <w:rPr>
          <w:rFonts w:ascii="Times New Roman" w:hAnsi="Times New Roman"/>
          <w:sz w:val="24"/>
          <w:szCs w:val="24"/>
          <w:lang w:val="ro-RO"/>
        </w:rPr>
      </w:pPr>
      <w:r>
        <w:rPr>
          <w:rFonts w:ascii="Times New Roman" w:hAnsi="Times New Roman"/>
          <w:sz w:val="24"/>
          <w:szCs w:val="24"/>
          <w:lang w:val="ro-RO"/>
        </w:rPr>
        <w:t xml:space="preserve">          Dosarul de înscriere la concurs va cuprinde următoarele acte:</w:t>
      </w:r>
    </w:p>
    <w:p w14:paraId="19A86C27" w14:textId="77777777" w:rsidR="001079C7" w:rsidRDefault="001079C7" w:rsidP="001079C7">
      <w:pPr>
        <w:numPr>
          <w:ilvl w:val="0"/>
          <w:numId w:val="2"/>
        </w:numPr>
        <w:tabs>
          <w:tab w:val="left" w:pos="426"/>
          <w:tab w:val="left" w:pos="709"/>
        </w:tabs>
        <w:spacing w:after="0" w:line="240" w:lineRule="auto"/>
        <w:ind w:left="142" w:firstLine="709"/>
        <w:jc w:val="both"/>
        <w:rPr>
          <w:rFonts w:ascii="Times New Roman" w:hAnsi="Times New Roman"/>
          <w:sz w:val="24"/>
          <w:szCs w:val="24"/>
          <w:lang w:val="ro-RO"/>
        </w:rPr>
      </w:pPr>
      <w:r>
        <w:rPr>
          <w:rFonts w:ascii="Times New Roman" w:hAnsi="Times New Roman"/>
          <w:sz w:val="24"/>
          <w:szCs w:val="24"/>
          <w:lang w:val="ro-RO"/>
        </w:rPr>
        <w:t xml:space="preserve">  cerere în care se menţionează  funcția pentru care doreşte să concureze;</w:t>
      </w:r>
    </w:p>
    <w:p w14:paraId="6D49D32E" w14:textId="77777777" w:rsidR="001079C7" w:rsidRDefault="001079C7" w:rsidP="001079C7">
      <w:pPr>
        <w:numPr>
          <w:ilvl w:val="0"/>
          <w:numId w:val="2"/>
        </w:numPr>
        <w:tabs>
          <w:tab w:val="left" w:pos="426"/>
          <w:tab w:val="left" w:pos="709"/>
        </w:tabs>
        <w:spacing w:after="0" w:line="240" w:lineRule="auto"/>
        <w:ind w:left="142" w:firstLine="709"/>
        <w:jc w:val="both"/>
        <w:rPr>
          <w:rFonts w:ascii="Times New Roman" w:hAnsi="Times New Roman"/>
          <w:sz w:val="24"/>
          <w:szCs w:val="24"/>
          <w:lang w:val="ro-RO"/>
        </w:rPr>
      </w:pPr>
      <w:r>
        <w:rPr>
          <w:rFonts w:ascii="Times New Roman" w:hAnsi="Times New Roman"/>
          <w:sz w:val="24"/>
          <w:szCs w:val="24"/>
          <w:lang w:val="ro-RO"/>
        </w:rPr>
        <w:t xml:space="preserve">  copia xerox a diplomei de  studii; </w:t>
      </w:r>
    </w:p>
    <w:p w14:paraId="443782B2" w14:textId="77777777" w:rsidR="001079C7" w:rsidRDefault="001079C7" w:rsidP="001079C7">
      <w:pPr>
        <w:numPr>
          <w:ilvl w:val="0"/>
          <w:numId w:val="2"/>
        </w:numPr>
        <w:tabs>
          <w:tab w:val="left" w:pos="426"/>
          <w:tab w:val="left" w:pos="709"/>
        </w:tabs>
        <w:spacing w:after="0" w:line="240" w:lineRule="auto"/>
        <w:ind w:left="142" w:firstLine="709"/>
        <w:jc w:val="both"/>
        <w:rPr>
          <w:rFonts w:ascii="Times New Roman" w:hAnsi="Times New Roman"/>
          <w:sz w:val="24"/>
          <w:szCs w:val="24"/>
          <w:lang w:val="ro-RO"/>
        </w:rPr>
      </w:pPr>
      <w:r>
        <w:rPr>
          <w:rFonts w:ascii="Times New Roman" w:hAnsi="Times New Roman"/>
          <w:sz w:val="24"/>
          <w:szCs w:val="24"/>
          <w:lang w:val="ro-RO"/>
        </w:rPr>
        <w:t xml:space="preserve">  adeverinţa din care să reiasă  confirmarea  în gradul profesional;</w:t>
      </w:r>
    </w:p>
    <w:p w14:paraId="209DD197" w14:textId="77777777" w:rsidR="001079C7" w:rsidRDefault="001079C7" w:rsidP="001079C7">
      <w:pPr>
        <w:numPr>
          <w:ilvl w:val="0"/>
          <w:numId w:val="3"/>
        </w:numPr>
        <w:tabs>
          <w:tab w:val="left" w:pos="426"/>
          <w:tab w:val="left" w:pos="709"/>
        </w:tabs>
        <w:spacing w:after="0" w:line="240" w:lineRule="auto"/>
        <w:ind w:left="142" w:firstLine="709"/>
        <w:jc w:val="both"/>
        <w:rPr>
          <w:rFonts w:ascii="Times New Roman" w:hAnsi="Times New Roman"/>
          <w:sz w:val="24"/>
          <w:szCs w:val="24"/>
          <w:lang w:val="ro-RO"/>
        </w:rPr>
      </w:pPr>
      <w:r>
        <w:rPr>
          <w:rFonts w:ascii="Times New Roman" w:hAnsi="Times New Roman"/>
          <w:sz w:val="24"/>
          <w:szCs w:val="24"/>
          <w:lang w:val="ro-RO"/>
        </w:rPr>
        <w:t xml:space="preserve">acte doveditoare pentru calcularea punctajului prevăzut în </w:t>
      </w:r>
      <w:r>
        <w:rPr>
          <w:rFonts w:ascii="Times New Roman" w:hAnsi="Times New Roman"/>
          <w:sz w:val="24"/>
          <w:szCs w:val="24"/>
          <w:u w:val="single"/>
          <w:lang w:val="ro-RO"/>
        </w:rPr>
        <w:t>Anexa</w:t>
      </w:r>
      <w:r>
        <w:rPr>
          <w:rFonts w:ascii="Times New Roman" w:hAnsi="Times New Roman"/>
          <w:sz w:val="24"/>
          <w:szCs w:val="24"/>
          <w:lang w:val="ro-RO"/>
        </w:rPr>
        <w:t xml:space="preserve"> Ordinului M.S.P. nr.1406/2006;</w:t>
      </w:r>
    </w:p>
    <w:p w14:paraId="617E490C" w14:textId="77777777" w:rsidR="001079C7" w:rsidRDefault="001079C7" w:rsidP="001079C7">
      <w:pPr>
        <w:numPr>
          <w:ilvl w:val="0"/>
          <w:numId w:val="3"/>
        </w:numPr>
        <w:tabs>
          <w:tab w:val="left" w:pos="426"/>
          <w:tab w:val="left" w:pos="709"/>
        </w:tabs>
        <w:spacing w:after="0" w:line="240" w:lineRule="auto"/>
        <w:ind w:left="142" w:firstLine="709"/>
        <w:jc w:val="both"/>
        <w:rPr>
          <w:rFonts w:ascii="Times New Roman" w:hAnsi="Times New Roman"/>
          <w:sz w:val="24"/>
          <w:szCs w:val="24"/>
          <w:lang w:val="ro-RO"/>
        </w:rPr>
      </w:pPr>
      <w:r>
        <w:rPr>
          <w:rFonts w:ascii="Times New Roman" w:hAnsi="Times New Roman"/>
          <w:sz w:val="24"/>
          <w:szCs w:val="24"/>
          <w:lang w:val="ro-RO"/>
        </w:rPr>
        <w:t>declarația pe proprie răspundere a candidatului, din care să rezulte că nu a fost condamnat penal pentru fapte care îl fac incompatibil cu funcția pentru ocuparea căreia dorește să concureze;</w:t>
      </w:r>
    </w:p>
    <w:p w14:paraId="44C53E3B" w14:textId="77777777" w:rsidR="001079C7" w:rsidRDefault="001079C7" w:rsidP="001079C7">
      <w:pPr>
        <w:numPr>
          <w:ilvl w:val="0"/>
          <w:numId w:val="3"/>
        </w:numPr>
        <w:tabs>
          <w:tab w:val="left" w:pos="426"/>
          <w:tab w:val="left" w:pos="709"/>
        </w:tabs>
        <w:spacing w:after="0" w:line="240" w:lineRule="auto"/>
        <w:ind w:left="142" w:firstLine="709"/>
        <w:jc w:val="both"/>
        <w:rPr>
          <w:rFonts w:ascii="Times New Roman" w:hAnsi="Times New Roman"/>
          <w:sz w:val="24"/>
          <w:szCs w:val="24"/>
          <w:lang w:val="ro-RO"/>
        </w:rPr>
      </w:pPr>
      <w:r>
        <w:rPr>
          <w:rFonts w:ascii="Times New Roman" w:hAnsi="Times New Roman"/>
          <w:sz w:val="24"/>
          <w:szCs w:val="24"/>
          <w:lang w:val="ro-RO"/>
        </w:rPr>
        <w:t>declarația pe propria răspundere a candidatului, din care să rezulte că nu se află în stare de incompatibilitate;</w:t>
      </w:r>
    </w:p>
    <w:p w14:paraId="5DF13459" w14:textId="77777777" w:rsidR="001079C7" w:rsidRDefault="001079C7" w:rsidP="001079C7">
      <w:pPr>
        <w:numPr>
          <w:ilvl w:val="0"/>
          <w:numId w:val="3"/>
        </w:numPr>
        <w:tabs>
          <w:tab w:val="left" w:pos="426"/>
          <w:tab w:val="left" w:pos="709"/>
        </w:tabs>
        <w:spacing w:after="0" w:line="240" w:lineRule="auto"/>
        <w:ind w:left="142" w:firstLine="709"/>
        <w:jc w:val="both"/>
        <w:rPr>
          <w:rFonts w:ascii="Times New Roman" w:hAnsi="Times New Roman"/>
          <w:sz w:val="24"/>
          <w:szCs w:val="24"/>
          <w:lang w:val="ro-RO"/>
        </w:rPr>
      </w:pPr>
      <w:r>
        <w:rPr>
          <w:rFonts w:ascii="Times New Roman" w:hAnsi="Times New Roman"/>
          <w:sz w:val="24"/>
          <w:szCs w:val="24"/>
          <w:lang w:val="ro-RO"/>
        </w:rPr>
        <w:t>certificatul privind starea de sănătate;</w:t>
      </w:r>
    </w:p>
    <w:p w14:paraId="09722F26" w14:textId="77777777" w:rsidR="001079C7" w:rsidRDefault="001079C7" w:rsidP="001079C7">
      <w:pPr>
        <w:numPr>
          <w:ilvl w:val="0"/>
          <w:numId w:val="3"/>
        </w:numPr>
        <w:tabs>
          <w:tab w:val="left" w:pos="426"/>
          <w:tab w:val="left" w:pos="709"/>
        </w:tabs>
        <w:spacing w:after="0" w:line="240" w:lineRule="auto"/>
        <w:ind w:left="142" w:firstLine="709"/>
        <w:jc w:val="both"/>
        <w:rPr>
          <w:rFonts w:ascii="Times New Roman" w:hAnsi="Times New Roman"/>
          <w:sz w:val="24"/>
          <w:szCs w:val="24"/>
          <w:lang w:val="ro-RO"/>
        </w:rPr>
      </w:pPr>
      <w:r>
        <w:rPr>
          <w:rFonts w:ascii="Times New Roman" w:hAnsi="Times New Roman"/>
          <w:sz w:val="24"/>
          <w:szCs w:val="24"/>
          <w:lang w:val="ro-RO"/>
        </w:rPr>
        <w:t>dovada/adeverința din care să rezulte că în ultimii 2 ani nu a fost sancționat de conducerea unităților în care și-a desfășurat activitatea sau de către Colegiul Medicilor din România;</w:t>
      </w:r>
    </w:p>
    <w:p w14:paraId="7C877F18" w14:textId="77777777" w:rsidR="001079C7" w:rsidRDefault="001079C7" w:rsidP="001079C7">
      <w:pPr>
        <w:numPr>
          <w:ilvl w:val="0"/>
          <w:numId w:val="3"/>
        </w:numPr>
        <w:tabs>
          <w:tab w:val="left" w:pos="426"/>
          <w:tab w:val="left" w:pos="709"/>
        </w:tabs>
        <w:spacing w:after="0" w:line="240" w:lineRule="auto"/>
        <w:ind w:left="0" w:firstLine="851"/>
        <w:jc w:val="both"/>
        <w:rPr>
          <w:rFonts w:ascii="Times New Roman" w:hAnsi="Times New Roman"/>
          <w:sz w:val="24"/>
          <w:szCs w:val="24"/>
          <w:lang w:val="ro-RO"/>
        </w:rPr>
      </w:pPr>
      <w:r>
        <w:rPr>
          <w:rFonts w:ascii="Times New Roman" w:hAnsi="Times New Roman"/>
          <w:sz w:val="24"/>
          <w:szCs w:val="24"/>
          <w:lang w:val="ro-RO"/>
        </w:rPr>
        <w:t>copia xerox a autorizației de liberă practică medicală sau certificatul de membru al Colegiului Medicilor din România;</w:t>
      </w:r>
    </w:p>
    <w:p w14:paraId="7523C80E" w14:textId="77777777" w:rsidR="001079C7" w:rsidRDefault="001079C7" w:rsidP="001079C7">
      <w:pPr>
        <w:numPr>
          <w:ilvl w:val="0"/>
          <w:numId w:val="3"/>
        </w:numPr>
        <w:tabs>
          <w:tab w:val="left" w:pos="426"/>
          <w:tab w:val="left" w:pos="709"/>
        </w:tabs>
        <w:spacing w:after="0" w:line="240" w:lineRule="auto"/>
        <w:ind w:left="0" w:firstLine="851"/>
        <w:jc w:val="both"/>
        <w:rPr>
          <w:rFonts w:ascii="Times New Roman" w:hAnsi="Times New Roman"/>
          <w:sz w:val="24"/>
          <w:szCs w:val="24"/>
          <w:lang w:val="ro-RO"/>
        </w:rPr>
      </w:pPr>
      <w:r>
        <w:rPr>
          <w:rFonts w:ascii="Times New Roman" w:hAnsi="Times New Roman"/>
          <w:sz w:val="24"/>
          <w:szCs w:val="24"/>
          <w:lang w:val="ro-RO"/>
        </w:rPr>
        <w:t>copia xerox a carnetului de muncă sau, după caz, o adeverință care să ateste confirmarea în specialitate și vechimea în specialitate;</w:t>
      </w:r>
    </w:p>
    <w:p w14:paraId="78BEC987" w14:textId="77777777" w:rsidR="001079C7" w:rsidRDefault="001079C7" w:rsidP="001079C7">
      <w:pPr>
        <w:numPr>
          <w:ilvl w:val="0"/>
          <w:numId w:val="3"/>
        </w:numPr>
        <w:tabs>
          <w:tab w:val="left" w:pos="426"/>
          <w:tab w:val="left" w:pos="709"/>
        </w:tabs>
        <w:spacing w:after="0" w:line="240" w:lineRule="auto"/>
        <w:ind w:left="0" w:firstLine="851"/>
        <w:jc w:val="both"/>
        <w:rPr>
          <w:rFonts w:ascii="Times New Roman" w:hAnsi="Times New Roman"/>
          <w:sz w:val="24"/>
          <w:szCs w:val="24"/>
          <w:lang w:val="ro-RO"/>
        </w:rPr>
      </w:pPr>
      <w:r>
        <w:rPr>
          <w:rFonts w:ascii="Times New Roman" w:hAnsi="Times New Roman"/>
          <w:sz w:val="24"/>
          <w:szCs w:val="24"/>
          <w:lang w:val="ro-RO"/>
        </w:rPr>
        <w:t>un proiect de management privind evoluția viitoare a secției, alegând una din temele-cadru propuse în tematica și bibliografia de concurs  ;</w:t>
      </w:r>
    </w:p>
    <w:p w14:paraId="4A463767" w14:textId="77777777" w:rsidR="001079C7" w:rsidRDefault="001079C7" w:rsidP="001079C7">
      <w:pPr>
        <w:numPr>
          <w:ilvl w:val="0"/>
          <w:numId w:val="3"/>
        </w:numPr>
        <w:tabs>
          <w:tab w:val="left" w:pos="426"/>
          <w:tab w:val="left" w:pos="709"/>
        </w:tabs>
        <w:spacing w:after="0" w:line="240" w:lineRule="auto"/>
        <w:ind w:left="142" w:firstLine="709"/>
        <w:jc w:val="both"/>
        <w:rPr>
          <w:rFonts w:ascii="Times New Roman" w:hAnsi="Times New Roman"/>
          <w:sz w:val="24"/>
          <w:szCs w:val="24"/>
          <w:lang w:val="ro-RO"/>
        </w:rPr>
      </w:pPr>
      <w:r>
        <w:rPr>
          <w:rFonts w:ascii="Times New Roman" w:hAnsi="Times New Roman"/>
          <w:sz w:val="24"/>
          <w:szCs w:val="24"/>
          <w:lang w:val="ro-RO"/>
        </w:rPr>
        <w:t>chitanța de plată a taxei de concurs</w:t>
      </w:r>
      <w:r>
        <w:rPr>
          <w:rFonts w:ascii="Times New Roman" w:hAnsi="Times New Roman"/>
          <w:sz w:val="24"/>
          <w:szCs w:val="24"/>
        </w:rPr>
        <w:t>;</w:t>
      </w:r>
    </w:p>
    <w:p w14:paraId="02C851E6" w14:textId="77777777" w:rsidR="001079C7" w:rsidRDefault="001079C7" w:rsidP="001079C7">
      <w:pPr>
        <w:pStyle w:val="ListParagraph"/>
        <w:tabs>
          <w:tab w:val="left" w:pos="426"/>
          <w:tab w:val="left" w:pos="709"/>
        </w:tabs>
        <w:ind w:left="142"/>
        <w:jc w:val="both"/>
        <w:rPr>
          <w:rFonts w:ascii="Times New Roman" w:hAnsi="Times New Roman"/>
          <w:sz w:val="24"/>
          <w:szCs w:val="24"/>
          <w:lang w:val="ro-RO"/>
        </w:rPr>
      </w:pPr>
      <w:r>
        <w:rPr>
          <w:lang w:val="ro-RO"/>
        </w:rPr>
        <w:tab/>
      </w:r>
      <w:r>
        <w:rPr>
          <w:lang w:val="ro-RO"/>
        </w:rPr>
        <w:tab/>
      </w:r>
      <w:r>
        <w:rPr>
          <w:rFonts w:ascii="Times New Roman" w:hAnsi="Times New Roman"/>
          <w:sz w:val="24"/>
          <w:szCs w:val="24"/>
          <w:lang w:val="ro-RO"/>
        </w:rPr>
        <w:t>Taxa de participare la concurs este de</w:t>
      </w:r>
      <w:r>
        <w:rPr>
          <w:rFonts w:ascii="Times New Roman" w:hAnsi="Times New Roman"/>
          <w:b/>
          <w:sz w:val="24"/>
          <w:szCs w:val="24"/>
          <w:lang w:val="ro-RO"/>
        </w:rPr>
        <w:t xml:space="preserve">  </w:t>
      </w:r>
      <w:r>
        <w:rPr>
          <w:rFonts w:ascii="Times New Roman" w:hAnsi="Times New Roman"/>
          <w:bCs/>
          <w:sz w:val="24"/>
          <w:szCs w:val="24"/>
          <w:lang w:val="ro-RO"/>
        </w:rPr>
        <w:t>300</w:t>
      </w:r>
      <w:r>
        <w:rPr>
          <w:rFonts w:ascii="Times New Roman" w:hAnsi="Times New Roman"/>
          <w:b/>
          <w:sz w:val="24"/>
          <w:szCs w:val="24"/>
          <w:lang w:val="ro-RO"/>
        </w:rPr>
        <w:t xml:space="preserve"> </w:t>
      </w:r>
      <w:r>
        <w:rPr>
          <w:rFonts w:ascii="Times New Roman" w:hAnsi="Times New Roman"/>
          <w:sz w:val="24"/>
          <w:szCs w:val="24"/>
          <w:lang w:val="ro-RO"/>
        </w:rPr>
        <w:t>lei şi se achită la casieria unităţii.</w:t>
      </w:r>
    </w:p>
    <w:p w14:paraId="59FA921C" w14:textId="77777777" w:rsidR="001079C7" w:rsidRDefault="001079C7" w:rsidP="001079C7">
      <w:pPr>
        <w:pStyle w:val="ListParagraph"/>
        <w:tabs>
          <w:tab w:val="left" w:pos="426"/>
          <w:tab w:val="left" w:pos="709"/>
          <w:tab w:val="num" w:pos="851"/>
          <w:tab w:val="left" w:pos="1134"/>
        </w:tabs>
        <w:ind w:left="0"/>
        <w:jc w:val="both"/>
        <w:rPr>
          <w:rFonts w:ascii="Times New Roman" w:hAnsi="Times New Roman"/>
          <w:sz w:val="24"/>
          <w:szCs w:val="24"/>
          <w:lang w:val="ro-RO"/>
        </w:rPr>
      </w:pPr>
      <w:r>
        <w:rPr>
          <w:rFonts w:ascii="Times New Roman" w:hAnsi="Times New Roman"/>
          <w:noProof/>
          <w:sz w:val="24"/>
          <w:szCs w:val="24"/>
          <w:lang w:val="ro-RO"/>
        </w:rPr>
        <w:tab/>
      </w:r>
      <w:r>
        <w:rPr>
          <w:rFonts w:ascii="Times New Roman" w:hAnsi="Times New Roman"/>
          <w:noProof/>
          <w:sz w:val="24"/>
          <w:szCs w:val="24"/>
          <w:lang w:val="ro-RO"/>
        </w:rPr>
        <w:tab/>
        <w:t xml:space="preserve">Unitatea sanitară publică unde s-au depus dosarele de înscriere la concurs sau </w:t>
      </w:r>
      <w:bookmarkStart w:id="0" w:name="_Hlk149050386"/>
      <w:r>
        <w:rPr>
          <w:rFonts w:ascii="Times New Roman" w:hAnsi="Times New Roman"/>
          <w:noProof/>
          <w:sz w:val="24"/>
          <w:szCs w:val="24"/>
          <w:lang w:val="ro-RO"/>
        </w:rPr>
        <w:t xml:space="preserve">examen </w:t>
      </w:r>
      <w:bookmarkEnd w:id="0"/>
      <w:r>
        <w:rPr>
          <w:rFonts w:ascii="Times New Roman" w:hAnsi="Times New Roman"/>
          <w:noProof/>
          <w:sz w:val="24"/>
          <w:szCs w:val="24"/>
          <w:lang w:val="ro-RO"/>
        </w:rPr>
        <w:t>au obligaţia de a verifica originalele actelor depuse în copie şi de a semna pentru conformitate exemplarele xerocopiate depuse la dosar.</w:t>
      </w:r>
    </w:p>
    <w:p w14:paraId="7CC426CB" w14:textId="77777777" w:rsidR="001079C7" w:rsidRDefault="001079C7" w:rsidP="001079C7">
      <w:pPr>
        <w:pStyle w:val="ListParagraph"/>
        <w:tabs>
          <w:tab w:val="left" w:pos="426"/>
          <w:tab w:val="left" w:pos="709"/>
          <w:tab w:val="num" w:pos="851"/>
          <w:tab w:val="left" w:pos="1134"/>
        </w:tabs>
        <w:ind w:left="0"/>
        <w:jc w:val="both"/>
        <w:rPr>
          <w:rFonts w:ascii="Times New Roman" w:hAnsi="Times New Roman"/>
          <w:sz w:val="24"/>
          <w:szCs w:val="24"/>
          <w:lang w:val="ro-RO"/>
        </w:rPr>
      </w:pPr>
      <w:r>
        <w:rPr>
          <w:rFonts w:ascii="Times New Roman" w:hAnsi="Times New Roman"/>
          <w:sz w:val="24"/>
          <w:szCs w:val="24"/>
          <w:lang w:val="ro-RO"/>
        </w:rPr>
        <w:tab/>
      </w:r>
      <w:r>
        <w:rPr>
          <w:rFonts w:ascii="Times New Roman" w:hAnsi="Times New Roman"/>
          <w:sz w:val="24"/>
          <w:szCs w:val="24"/>
          <w:lang w:val="ro-RO"/>
        </w:rPr>
        <w:tab/>
        <w:t>Înscrierile la concurs se fac la sediul unității, în termen de 15 zile calendaristice  de la apariţia acestui anunţ.</w:t>
      </w:r>
    </w:p>
    <w:p w14:paraId="0C113CCD" w14:textId="77777777" w:rsidR="001079C7" w:rsidRDefault="001079C7" w:rsidP="001079C7">
      <w:pPr>
        <w:pStyle w:val="ListParagraph"/>
        <w:tabs>
          <w:tab w:val="left" w:pos="426"/>
          <w:tab w:val="left" w:pos="709"/>
          <w:tab w:val="num" w:pos="851"/>
          <w:tab w:val="left" w:pos="1134"/>
        </w:tabs>
        <w:ind w:left="0"/>
        <w:jc w:val="both"/>
        <w:rPr>
          <w:rFonts w:ascii="Times New Roman" w:hAnsi="Times New Roman"/>
          <w:noProof/>
          <w:sz w:val="24"/>
          <w:szCs w:val="24"/>
          <w:lang w:val="ro-RO"/>
        </w:rPr>
      </w:pPr>
      <w:r>
        <w:rPr>
          <w:rFonts w:ascii="Times New Roman" w:hAnsi="Times New Roman"/>
          <w:sz w:val="24"/>
          <w:szCs w:val="24"/>
          <w:lang w:val="ro-RO"/>
        </w:rPr>
        <w:tab/>
      </w:r>
      <w:r>
        <w:rPr>
          <w:rFonts w:ascii="Times New Roman" w:hAnsi="Times New Roman"/>
          <w:sz w:val="24"/>
          <w:szCs w:val="24"/>
          <w:lang w:val="ro-RO"/>
        </w:rPr>
        <w:tab/>
      </w:r>
      <w:r>
        <w:rPr>
          <w:rFonts w:ascii="Times New Roman" w:hAnsi="Times New Roman"/>
          <w:noProof/>
          <w:sz w:val="24"/>
          <w:szCs w:val="24"/>
          <w:lang w:val="ro-RO"/>
        </w:rPr>
        <w:t>Rezultatele analizării dosarelor se afişează la sediul unităţii sanitare publice în termen de două zile lucrătoare de la data încheierii înscrierii.</w:t>
      </w:r>
    </w:p>
    <w:p w14:paraId="0C562C1D" w14:textId="77777777" w:rsidR="001079C7" w:rsidRDefault="001079C7" w:rsidP="001079C7">
      <w:pPr>
        <w:pStyle w:val="ListParagraph"/>
        <w:tabs>
          <w:tab w:val="left" w:pos="426"/>
          <w:tab w:val="left" w:pos="709"/>
          <w:tab w:val="num" w:pos="851"/>
          <w:tab w:val="left" w:pos="1134"/>
        </w:tabs>
        <w:ind w:left="0"/>
        <w:jc w:val="both"/>
        <w:rPr>
          <w:rFonts w:ascii="Times New Roman" w:hAnsi="Times New Roman"/>
          <w:noProof/>
          <w:sz w:val="24"/>
          <w:szCs w:val="24"/>
          <w:lang w:val="ro-RO"/>
        </w:rPr>
      </w:pPr>
      <w:r>
        <w:rPr>
          <w:rFonts w:ascii="Times New Roman" w:hAnsi="Times New Roman"/>
          <w:noProof/>
          <w:sz w:val="24"/>
          <w:szCs w:val="24"/>
          <w:lang w:val="ro-RO"/>
        </w:rPr>
        <w:tab/>
      </w:r>
      <w:r>
        <w:rPr>
          <w:rFonts w:ascii="Times New Roman" w:hAnsi="Times New Roman"/>
          <w:noProof/>
          <w:sz w:val="24"/>
          <w:szCs w:val="24"/>
          <w:lang w:val="ro-RO"/>
        </w:rPr>
        <w:tab/>
        <w:t>Pentru dosarele respinse se stabileşte un termen de 5 zile lucrătoare pentru completarea lor, după expirarea acestui termen, dosarele nu mai pot fi completate cu alte acte.</w:t>
      </w:r>
    </w:p>
    <w:p w14:paraId="60E70B62" w14:textId="77777777" w:rsidR="001079C7" w:rsidRDefault="001079C7" w:rsidP="001079C7">
      <w:pPr>
        <w:pStyle w:val="ListParagraph"/>
        <w:tabs>
          <w:tab w:val="left" w:pos="426"/>
          <w:tab w:val="left" w:pos="709"/>
          <w:tab w:val="num" w:pos="851"/>
          <w:tab w:val="left" w:pos="1134"/>
        </w:tabs>
        <w:ind w:left="0"/>
        <w:jc w:val="both"/>
        <w:rPr>
          <w:rFonts w:ascii="Times New Roman" w:hAnsi="Times New Roman"/>
          <w:noProof/>
          <w:sz w:val="24"/>
          <w:szCs w:val="24"/>
          <w:lang w:val="ro-RO"/>
        </w:rPr>
      </w:pPr>
      <w:r>
        <w:rPr>
          <w:rFonts w:ascii="Times New Roman" w:hAnsi="Times New Roman"/>
          <w:noProof/>
          <w:sz w:val="24"/>
          <w:szCs w:val="24"/>
          <w:lang w:val="ro-RO"/>
        </w:rPr>
        <w:tab/>
      </w:r>
      <w:r>
        <w:rPr>
          <w:rFonts w:ascii="Times New Roman" w:hAnsi="Times New Roman"/>
          <w:noProof/>
          <w:sz w:val="24"/>
          <w:szCs w:val="24"/>
          <w:lang w:val="ro-RO"/>
        </w:rPr>
        <w:tab/>
        <w:t xml:space="preserve">Contestaţiile privind respingerea dosarelor de concurs se depun la autoritatea în a cărei subordine se află unitatea sanitară publică, în termen de 24 de ore de la data afişării. </w:t>
      </w:r>
    </w:p>
    <w:p w14:paraId="1AAC86F2" w14:textId="77777777" w:rsidR="001079C7" w:rsidRDefault="001079C7" w:rsidP="001079C7">
      <w:pPr>
        <w:pStyle w:val="ListParagraph"/>
        <w:tabs>
          <w:tab w:val="left" w:pos="426"/>
          <w:tab w:val="left" w:pos="709"/>
          <w:tab w:val="num" w:pos="851"/>
          <w:tab w:val="left" w:pos="1134"/>
        </w:tabs>
        <w:ind w:left="0"/>
        <w:jc w:val="both"/>
        <w:rPr>
          <w:rFonts w:ascii="Times New Roman" w:hAnsi="Times New Roman"/>
          <w:noProof/>
          <w:sz w:val="24"/>
          <w:szCs w:val="24"/>
          <w:lang w:val="ro-RO"/>
        </w:rPr>
      </w:pPr>
      <w:r>
        <w:rPr>
          <w:rFonts w:ascii="Times New Roman" w:hAnsi="Times New Roman"/>
          <w:noProof/>
          <w:sz w:val="24"/>
          <w:szCs w:val="24"/>
          <w:lang w:val="ro-RO"/>
        </w:rPr>
        <w:tab/>
      </w:r>
      <w:r>
        <w:rPr>
          <w:rFonts w:ascii="Times New Roman" w:hAnsi="Times New Roman"/>
          <w:noProof/>
          <w:sz w:val="24"/>
          <w:szCs w:val="24"/>
          <w:lang w:val="ro-RO"/>
        </w:rPr>
        <w:tab/>
        <w:t>Răspunsul la contestaţie se comunică în termen de 3 zile lucrătoare de la data depunerii acesteia.</w:t>
      </w:r>
    </w:p>
    <w:p w14:paraId="67C1AB4F" w14:textId="77777777" w:rsidR="001079C7" w:rsidRDefault="001079C7" w:rsidP="001079C7">
      <w:pPr>
        <w:pStyle w:val="ListParagraph"/>
        <w:tabs>
          <w:tab w:val="left" w:pos="426"/>
          <w:tab w:val="left" w:pos="709"/>
          <w:tab w:val="num" w:pos="851"/>
          <w:tab w:val="left" w:pos="1134"/>
        </w:tabs>
        <w:ind w:left="0"/>
        <w:jc w:val="both"/>
        <w:rPr>
          <w:rFonts w:ascii="Times New Roman" w:hAnsi="Times New Roman"/>
          <w:sz w:val="24"/>
          <w:szCs w:val="24"/>
          <w:lang w:val="ro-RO"/>
        </w:rPr>
      </w:pPr>
      <w:r>
        <w:rPr>
          <w:rFonts w:ascii="Times New Roman" w:hAnsi="Times New Roman"/>
          <w:noProof/>
          <w:sz w:val="24"/>
          <w:szCs w:val="24"/>
          <w:lang w:val="ro-RO"/>
        </w:rPr>
        <w:tab/>
      </w:r>
      <w:r>
        <w:rPr>
          <w:rFonts w:ascii="Times New Roman" w:hAnsi="Times New Roman"/>
          <w:noProof/>
          <w:sz w:val="24"/>
          <w:szCs w:val="24"/>
          <w:lang w:val="ro-RO"/>
        </w:rPr>
        <w:tab/>
      </w:r>
      <w:r>
        <w:rPr>
          <w:rFonts w:ascii="Times New Roman" w:hAnsi="Times New Roman"/>
          <w:sz w:val="24"/>
          <w:szCs w:val="24"/>
          <w:lang w:val="ro-RO"/>
        </w:rPr>
        <w:t>Lista cuprinzând candidaţii înscrişi la concurs, precum şi dosarele depuse de aceştia se prezintă preşedintelui comisiei de examinare de către managerul unităţii sau de către reprezentantul legal al acestuia.</w:t>
      </w:r>
    </w:p>
    <w:p w14:paraId="0BD5D4C9" w14:textId="77777777" w:rsidR="001079C7" w:rsidRDefault="001079C7" w:rsidP="001079C7">
      <w:pPr>
        <w:pStyle w:val="ListParagraph"/>
        <w:tabs>
          <w:tab w:val="left" w:pos="426"/>
          <w:tab w:val="left" w:pos="709"/>
          <w:tab w:val="num" w:pos="851"/>
          <w:tab w:val="left" w:pos="1134"/>
        </w:tabs>
        <w:ind w:left="0"/>
        <w:jc w:val="both"/>
        <w:rPr>
          <w:rFonts w:ascii="Times New Roman" w:hAnsi="Times New Roman"/>
          <w:sz w:val="24"/>
          <w:szCs w:val="24"/>
          <w:lang w:val="ro-RO"/>
        </w:rPr>
      </w:pPr>
      <w:r>
        <w:rPr>
          <w:rFonts w:ascii="Times New Roman" w:hAnsi="Times New Roman"/>
          <w:sz w:val="24"/>
          <w:szCs w:val="24"/>
          <w:lang w:val="ro-RO"/>
        </w:rPr>
        <w:tab/>
      </w:r>
      <w:r>
        <w:rPr>
          <w:rFonts w:ascii="Times New Roman" w:hAnsi="Times New Roman"/>
          <w:sz w:val="24"/>
          <w:szCs w:val="24"/>
          <w:lang w:val="ro-RO"/>
        </w:rPr>
        <w:tab/>
        <w:t>Concursul sau examenul se organizează după cel puțin 30 de zile de la publicarea anunțului în săptămânalul „Viaţa medicală”.</w:t>
      </w:r>
    </w:p>
    <w:p w14:paraId="2550E9C1" w14:textId="77777777" w:rsidR="001079C7" w:rsidRDefault="001079C7" w:rsidP="001079C7">
      <w:pPr>
        <w:pStyle w:val="ListParagraph"/>
        <w:tabs>
          <w:tab w:val="left" w:pos="426"/>
          <w:tab w:val="left" w:pos="709"/>
          <w:tab w:val="num" w:pos="851"/>
          <w:tab w:val="left" w:pos="1134"/>
        </w:tabs>
        <w:ind w:left="0"/>
        <w:jc w:val="both"/>
        <w:rPr>
          <w:rFonts w:ascii="Times New Roman" w:hAnsi="Times New Roman"/>
          <w:sz w:val="24"/>
          <w:szCs w:val="24"/>
          <w:lang w:val="ro-RO"/>
        </w:rPr>
      </w:pPr>
      <w:r>
        <w:rPr>
          <w:rFonts w:ascii="Times New Roman" w:hAnsi="Times New Roman"/>
          <w:sz w:val="24"/>
          <w:szCs w:val="24"/>
          <w:lang w:val="ro-RO"/>
        </w:rPr>
        <w:tab/>
      </w:r>
      <w:r>
        <w:rPr>
          <w:rFonts w:ascii="Times New Roman" w:hAnsi="Times New Roman"/>
          <w:sz w:val="24"/>
          <w:szCs w:val="24"/>
          <w:lang w:val="ro-RO"/>
        </w:rPr>
        <w:tab/>
        <w:t>Calendarul privind susținerea probelor de concurs va fi comunicat la o dataă ulterioară, după finalizarea perioadei de înscriere.</w:t>
      </w:r>
    </w:p>
    <w:p w14:paraId="2C245693" w14:textId="77777777" w:rsidR="001079C7" w:rsidRDefault="001079C7" w:rsidP="001079C7">
      <w:pPr>
        <w:pStyle w:val="ListParagraph"/>
        <w:tabs>
          <w:tab w:val="left" w:pos="426"/>
          <w:tab w:val="left" w:pos="709"/>
          <w:tab w:val="num" w:pos="851"/>
          <w:tab w:val="left" w:pos="1134"/>
        </w:tabs>
        <w:ind w:left="0"/>
        <w:jc w:val="both"/>
        <w:rPr>
          <w:rFonts w:ascii="Times New Roman" w:hAnsi="Times New Roman"/>
          <w:sz w:val="24"/>
          <w:szCs w:val="24"/>
          <w:lang w:val="ro-RO"/>
        </w:rPr>
      </w:pPr>
      <w:r>
        <w:rPr>
          <w:rFonts w:ascii="Times New Roman" w:hAnsi="Times New Roman"/>
          <w:sz w:val="24"/>
          <w:szCs w:val="24"/>
          <w:lang w:val="ro-RO"/>
        </w:rPr>
        <w:tab/>
      </w:r>
      <w:r>
        <w:rPr>
          <w:rFonts w:ascii="Times New Roman" w:hAnsi="Times New Roman"/>
          <w:sz w:val="24"/>
          <w:szCs w:val="24"/>
          <w:lang w:val="ro-RO"/>
        </w:rPr>
        <w:tab/>
        <w:t>La concurs se pot prezenta medici cu o vechime de cel puțin 5 ani în specialitatea respectivă, specialitate pe care o practică în mod curent și în care sunt confirmați prin Ordin al Ministrului Sănătății Publice (vechimea în specialitate decurge de la data confirmării și încadrării ca medic specialist).</w:t>
      </w:r>
    </w:p>
    <w:p w14:paraId="091A077E" w14:textId="77777777" w:rsidR="001079C7" w:rsidRDefault="001079C7" w:rsidP="001079C7">
      <w:pPr>
        <w:pStyle w:val="ListParagraph"/>
        <w:tabs>
          <w:tab w:val="left" w:pos="426"/>
          <w:tab w:val="left" w:pos="709"/>
          <w:tab w:val="num" w:pos="851"/>
          <w:tab w:val="left" w:pos="1134"/>
        </w:tabs>
        <w:ind w:left="0"/>
        <w:jc w:val="both"/>
        <w:rPr>
          <w:rFonts w:ascii="Times New Roman" w:hAnsi="Times New Roman"/>
          <w:sz w:val="24"/>
          <w:szCs w:val="24"/>
          <w:lang w:val="ro-RO"/>
        </w:rPr>
      </w:pPr>
      <w:r>
        <w:rPr>
          <w:rFonts w:ascii="Times New Roman" w:hAnsi="Times New Roman"/>
          <w:sz w:val="24"/>
          <w:szCs w:val="24"/>
          <w:lang w:val="ro-RO"/>
        </w:rPr>
        <w:tab/>
      </w:r>
      <w:r>
        <w:rPr>
          <w:rFonts w:ascii="Times New Roman" w:hAnsi="Times New Roman"/>
          <w:sz w:val="24"/>
          <w:szCs w:val="24"/>
          <w:lang w:val="ro-RO"/>
        </w:rPr>
        <w:tab/>
        <w:t>Persoanele sancționate în ultimii 2 ani de unitățile la care au fost angajate sau de Colegiul Medicilor din România, precum și cele cărora le-a încetat contractul de administrare în condițiile stabilite la art.5, lit.b), c) sau d) din OMS 1406/2006, nu pot participa la concurs sau examen  pentru ocuparea funcției de șef de secție, sau  șef de laborator.</w:t>
      </w:r>
    </w:p>
    <w:p w14:paraId="020D2EFE" w14:textId="77777777" w:rsidR="001079C7" w:rsidRDefault="001079C7" w:rsidP="001079C7">
      <w:pPr>
        <w:pStyle w:val="ListParagraph"/>
        <w:tabs>
          <w:tab w:val="left" w:pos="426"/>
          <w:tab w:val="left" w:pos="709"/>
          <w:tab w:val="num" w:pos="851"/>
          <w:tab w:val="left" w:pos="1134"/>
        </w:tabs>
        <w:ind w:left="0"/>
        <w:jc w:val="both"/>
        <w:rPr>
          <w:rFonts w:ascii="Times New Roman" w:hAnsi="Times New Roman"/>
          <w:sz w:val="24"/>
          <w:szCs w:val="24"/>
          <w:lang w:val="ro-RO"/>
        </w:rPr>
      </w:pPr>
    </w:p>
    <w:p w14:paraId="469E2831" w14:textId="77777777" w:rsidR="001079C7" w:rsidRDefault="001079C7" w:rsidP="001079C7">
      <w:pPr>
        <w:pStyle w:val="ListParagraph"/>
        <w:ind w:left="0" w:firstLine="720"/>
        <w:rPr>
          <w:rFonts w:ascii="Times New Roman" w:hAnsi="Times New Roman"/>
          <w:sz w:val="24"/>
          <w:szCs w:val="24"/>
          <w:lang w:val="ro-RO"/>
        </w:rPr>
      </w:pPr>
      <w:r>
        <w:rPr>
          <w:rFonts w:ascii="Times New Roman" w:hAnsi="Times New Roman"/>
          <w:sz w:val="24"/>
          <w:szCs w:val="24"/>
          <w:lang w:val="ro-RO"/>
        </w:rPr>
        <w:lastRenderedPageBreak/>
        <w:t xml:space="preserve">Concursul sau examenul va consta în următoarele probe: </w:t>
      </w:r>
    </w:p>
    <w:p w14:paraId="3C78BB37" w14:textId="77777777" w:rsidR="001079C7" w:rsidRDefault="001079C7" w:rsidP="001079C7">
      <w:pPr>
        <w:pStyle w:val="ListParagraph"/>
        <w:ind w:left="1170"/>
        <w:jc w:val="both"/>
        <w:rPr>
          <w:rFonts w:ascii="Times New Roman" w:hAnsi="Times New Roman"/>
          <w:sz w:val="24"/>
          <w:szCs w:val="24"/>
          <w:lang w:val="ro-RO"/>
        </w:rPr>
      </w:pPr>
      <w:r>
        <w:rPr>
          <w:rFonts w:ascii="Times New Roman" w:hAnsi="Times New Roman"/>
          <w:sz w:val="24"/>
          <w:szCs w:val="24"/>
          <w:lang w:val="ro-RO"/>
        </w:rPr>
        <w:t xml:space="preserve"> 1) interviu- susținerea proiectului de management</w:t>
      </w:r>
    </w:p>
    <w:p w14:paraId="7EB2F788" w14:textId="77777777" w:rsidR="001079C7" w:rsidRDefault="001079C7" w:rsidP="001079C7">
      <w:pPr>
        <w:pStyle w:val="ListParagraph"/>
        <w:ind w:left="1170"/>
        <w:jc w:val="both"/>
        <w:rPr>
          <w:rFonts w:ascii="Times New Roman" w:hAnsi="Times New Roman"/>
          <w:sz w:val="24"/>
          <w:szCs w:val="24"/>
          <w:lang w:val="ro-RO"/>
        </w:rPr>
      </w:pPr>
      <w:r>
        <w:rPr>
          <w:rFonts w:ascii="Times New Roman" w:hAnsi="Times New Roman"/>
          <w:sz w:val="24"/>
          <w:szCs w:val="24"/>
          <w:lang w:val="ro-RO"/>
        </w:rPr>
        <w:t xml:space="preserve"> 2) proba scrisă </w:t>
      </w:r>
    </w:p>
    <w:p w14:paraId="32CF1258" w14:textId="77777777" w:rsidR="001079C7" w:rsidRDefault="001079C7" w:rsidP="001079C7">
      <w:pPr>
        <w:pStyle w:val="ListParagraph"/>
        <w:ind w:left="1170"/>
        <w:jc w:val="both"/>
        <w:rPr>
          <w:rFonts w:ascii="Times New Roman" w:hAnsi="Times New Roman"/>
          <w:sz w:val="24"/>
          <w:szCs w:val="24"/>
          <w:lang w:val="ro-RO"/>
        </w:rPr>
      </w:pPr>
      <w:r>
        <w:rPr>
          <w:rFonts w:ascii="Times New Roman" w:hAnsi="Times New Roman"/>
          <w:sz w:val="24"/>
          <w:szCs w:val="24"/>
          <w:lang w:val="ro-RO"/>
        </w:rPr>
        <w:t xml:space="preserve"> 3) proba clinică sau practică</w:t>
      </w:r>
    </w:p>
    <w:p w14:paraId="4CFF9036" w14:textId="77777777" w:rsidR="001079C7" w:rsidRDefault="001079C7" w:rsidP="001079C7">
      <w:pPr>
        <w:pStyle w:val="ListParagraph"/>
        <w:tabs>
          <w:tab w:val="left" w:pos="1276"/>
        </w:tabs>
        <w:ind w:left="0"/>
        <w:jc w:val="both"/>
        <w:rPr>
          <w:rFonts w:ascii="Times New Roman" w:hAnsi="Times New Roman"/>
          <w:sz w:val="24"/>
          <w:szCs w:val="24"/>
        </w:rPr>
      </w:pPr>
      <w:r>
        <w:rPr>
          <w:rFonts w:ascii="Times New Roman" w:hAnsi="Times New Roman"/>
          <w:sz w:val="24"/>
          <w:szCs w:val="24"/>
          <w:lang w:val="ro-RO"/>
        </w:rPr>
        <w:t xml:space="preserve">            Probele concursului sau examenului pentru ocuparea funcţiilor de şef de secţie/laborator, se susţin în ordinea menționată mai sus, fiecare probă fiind eliminatorie, dacă nu se obține punctajul minim de promovare. </w:t>
      </w:r>
      <w:proofErr w:type="spellStart"/>
      <w:r>
        <w:rPr>
          <w:rFonts w:ascii="Times New Roman" w:hAnsi="Times New Roman"/>
          <w:sz w:val="24"/>
          <w:szCs w:val="24"/>
        </w:rPr>
        <w:t>Candidații</w:t>
      </w:r>
      <w:proofErr w:type="spellEnd"/>
      <w:r>
        <w:rPr>
          <w:rFonts w:ascii="Times New Roman" w:hAnsi="Times New Roman"/>
          <w:sz w:val="24"/>
          <w:szCs w:val="24"/>
        </w:rPr>
        <w:t xml:space="preserve"> care nu au </w:t>
      </w:r>
      <w:proofErr w:type="spellStart"/>
      <w:r>
        <w:rPr>
          <w:rFonts w:ascii="Times New Roman" w:hAnsi="Times New Roman"/>
          <w:sz w:val="24"/>
          <w:szCs w:val="24"/>
        </w:rPr>
        <w:t>obținut</w:t>
      </w:r>
      <w:proofErr w:type="spellEnd"/>
      <w:r>
        <w:rPr>
          <w:rFonts w:ascii="Times New Roman" w:hAnsi="Times New Roman"/>
          <w:sz w:val="24"/>
          <w:szCs w:val="24"/>
        </w:rPr>
        <w:t xml:space="preserve"> </w:t>
      </w:r>
      <w:proofErr w:type="spellStart"/>
      <w:r>
        <w:rPr>
          <w:rFonts w:ascii="Times New Roman" w:hAnsi="Times New Roman"/>
          <w:sz w:val="24"/>
          <w:szCs w:val="24"/>
        </w:rPr>
        <w:t>punctajul</w:t>
      </w:r>
      <w:proofErr w:type="spellEnd"/>
      <w:r>
        <w:rPr>
          <w:rFonts w:ascii="Times New Roman" w:hAnsi="Times New Roman"/>
          <w:sz w:val="24"/>
          <w:szCs w:val="24"/>
        </w:rPr>
        <w:t xml:space="preserve"> minim de </w:t>
      </w:r>
      <w:proofErr w:type="spellStart"/>
      <w:r>
        <w:rPr>
          <w:rFonts w:ascii="Times New Roman" w:hAnsi="Times New Roman"/>
          <w:sz w:val="24"/>
          <w:szCs w:val="24"/>
        </w:rPr>
        <w:t>promovare</w:t>
      </w:r>
      <w:proofErr w:type="spellEnd"/>
      <w:r>
        <w:rPr>
          <w:rFonts w:ascii="Times New Roman" w:hAnsi="Times New Roman"/>
          <w:sz w:val="24"/>
          <w:szCs w:val="24"/>
        </w:rPr>
        <w:t xml:space="preserve"> </w:t>
      </w:r>
      <w:proofErr w:type="spellStart"/>
      <w:r>
        <w:rPr>
          <w:rFonts w:ascii="Times New Roman" w:hAnsi="Times New Roman"/>
          <w:sz w:val="24"/>
          <w:szCs w:val="24"/>
        </w:rPr>
        <w:t>vor</w:t>
      </w:r>
      <w:proofErr w:type="spellEnd"/>
      <w:r>
        <w:rPr>
          <w:rFonts w:ascii="Times New Roman" w:hAnsi="Times New Roman"/>
          <w:sz w:val="24"/>
          <w:szCs w:val="24"/>
        </w:rPr>
        <w:t xml:space="preserve"> fi </w:t>
      </w:r>
      <w:proofErr w:type="spellStart"/>
      <w:r>
        <w:rPr>
          <w:rFonts w:ascii="Times New Roman" w:hAnsi="Times New Roman"/>
          <w:sz w:val="24"/>
          <w:szCs w:val="24"/>
        </w:rPr>
        <w:t>declarați</w:t>
      </w:r>
      <w:proofErr w:type="spellEnd"/>
      <w:r>
        <w:rPr>
          <w:rFonts w:ascii="Times New Roman" w:hAnsi="Times New Roman"/>
          <w:sz w:val="24"/>
          <w:szCs w:val="24"/>
        </w:rPr>
        <w:t xml:space="preserve"> </w:t>
      </w:r>
      <w:proofErr w:type="spellStart"/>
      <w:r>
        <w:rPr>
          <w:rFonts w:ascii="Times New Roman" w:hAnsi="Times New Roman"/>
          <w:sz w:val="24"/>
          <w:szCs w:val="24"/>
        </w:rPr>
        <w:t>respinși</w:t>
      </w:r>
      <w:proofErr w:type="spellEnd"/>
      <w:r>
        <w:rPr>
          <w:rFonts w:ascii="Times New Roman" w:hAnsi="Times New Roman"/>
          <w:sz w:val="24"/>
          <w:szCs w:val="24"/>
        </w:rPr>
        <w:t xml:space="preserve"> </w:t>
      </w:r>
      <w:proofErr w:type="spellStart"/>
      <w:r>
        <w:rPr>
          <w:rFonts w:ascii="Times New Roman" w:hAnsi="Times New Roman"/>
          <w:sz w:val="24"/>
          <w:szCs w:val="24"/>
        </w:rPr>
        <w:t>și</w:t>
      </w:r>
      <w:proofErr w:type="spellEnd"/>
      <w:r>
        <w:rPr>
          <w:rFonts w:ascii="Times New Roman" w:hAnsi="Times New Roman"/>
          <w:sz w:val="24"/>
          <w:szCs w:val="24"/>
        </w:rPr>
        <w:t xml:space="preserve"> nu </w:t>
      </w:r>
      <w:proofErr w:type="spellStart"/>
      <w:r>
        <w:rPr>
          <w:rFonts w:ascii="Times New Roman" w:hAnsi="Times New Roman"/>
          <w:sz w:val="24"/>
          <w:szCs w:val="24"/>
        </w:rPr>
        <w:t>vor</w:t>
      </w:r>
      <w:proofErr w:type="spellEnd"/>
      <w:r>
        <w:rPr>
          <w:rFonts w:ascii="Times New Roman" w:hAnsi="Times New Roman"/>
          <w:sz w:val="24"/>
          <w:szCs w:val="24"/>
        </w:rPr>
        <w:t xml:space="preserve"> continua </w:t>
      </w:r>
      <w:proofErr w:type="spellStart"/>
      <w:r>
        <w:rPr>
          <w:rFonts w:ascii="Times New Roman" w:hAnsi="Times New Roman"/>
          <w:sz w:val="24"/>
          <w:szCs w:val="24"/>
        </w:rPr>
        <w:t>concursul</w:t>
      </w:r>
      <w:proofErr w:type="spellEnd"/>
      <w:r>
        <w:rPr>
          <w:rFonts w:ascii="Times New Roman" w:hAnsi="Times New Roman"/>
          <w:sz w:val="24"/>
          <w:szCs w:val="24"/>
        </w:rPr>
        <w:t>.</w:t>
      </w:r>
    </w:p>
    <w:p w14:paraId="034C4415" w14:textId="77777777" w:rsidR="001079C7" w:rsidRDefault="001079C7" w:rsidP="001079C7">
      <w:pPr>
        <w:pStyle w:val="ListParagraph"/>
        <w:numPr>
          <w:ilvl w:val="0"/>
          <w:numId w:val="4"/>
        </w:numPr>
        <w:spacing w:after="0" w:line="240" w:lineRule="auto"/>
        <w:rPr>
          <w:rFonts w:ascii="Times New Roman" w:hAnsi="Times New Roman"/>
          <w:b/>
          <w:sz w:val="24"/>
          <w:szCs w:val="24"/>
          <w:u w:val="single"/>
          <w:lang w:val="ro-RO"/>
        </w:rPr>
      </w:pPr>
      <w:r>
        <w:rPr>
          <w:rFonts w:ascii="Times New Roman" w:hAnsi="Times New Roman"/>
          <w:b/>
          <w:sz w:val="24"/>
          <w:szCs w:val="24"/>
          <w:u w:val="single"/>
          <w:lang w:val="ro-RO"/>
        </w:rPr>
        <w:t>Proba interviului:</w:t>
      </w:r>
    </w:p>
    <w:p w14:paraId="1FDC92A7" w14:textId="77777777" w:rsidR="001079C7" w:rsidRDefault="001079C7" w:rsidP="001079C7">
      <w:pPr>
        <w:pStyle w:val="ListParagraph"/>
        <w:numPr>
          <w:ilvl w:val="0"/>
          <w:numId w:val="5"/>
        </w:numPr>
        <w:spacing w:after="0" w:line="240" w:lineRule="auto"/>
        <w:ind w:left="0" w:firstLine="1220"/>
        <w:rPr>
          <w:rFonts w:ascii="Times New Roman" w:hAnsi="Times New Roman"/>
          <w:sz w:val="24"/>
          <w:szCs w:val="24"/>
          <w:lang w:val="ro-RO"/>
        </w:rPr>
      </w:pPr>
      <w:r>
        <w:rPr>
          <w:rFonts w:ascii="Times New Roman" w:hAnsi="Times New Roman"/>
          <w:sz w:val="24"/>
          <w:szCs w:val="24"/>
          <w:lang w:val="ro-RO"/>
        </w:rPr>
        <w:t>este obligatoriu și va consta în  susținerea proiectului de management  care să permită evaluarea capacității manageriale  a candidatului</w:t>
      </w:r>
      <w:r>
        <w:rPr>
          <w:rFonts w:ascii="Times New Roman" w:hAnsi="Times New Roman"/>
          <w:sz w:val="24"/>
          <w:szCs w:val="24"/>
        </w:rPr>
        <w:t>;</w:t>
      </w:r>
      <w:r>
        <w:rPr>
          <w:rFonts w:ascii="Times New Roman" w:hAnsi="Times New Roman"/>
          <w:sz w:val="24"/>
          <w:szCs w:val="24"/>
          <w:lang w:val="ro-RO"/>
        </w:rPr>
        <w:t xml:space="preserve"> </w:t>
      </w:r>
      <w:bookmarkStart w:id="1" w:name="_Hlk149123065"/>
    </w:p>
    <w:bookmarkEnd w:id="1"/>
    <w:p w14:paraId="6BF2CCE9" w14:textId="77777777" w:rsidR="001079C7" w:rsidRDefault="001079C7" w:rsidP="001079C7">
      <w:pPr>
        <w:pStyle w:val="ListParagraph"/>
        <w:numPr>
          <w:ilvl w:val="0"/>
          <w:numId w:val="5"/>
        </w:numPr>
        <w:spacing w:after="0" w:line="240" w:lineRule="auto"/>
        <w:ind w:left="0" w:firstLine="1220"/>
        <w:rPr>
          <w:rFonts w:ascii="Times New Roman" w:hAnsi="Times New Roman"/>
          <w:sz w:val="24"/>
          <w:szCs w:val="24"/>
          <w:lang w:val="ro-RO"/>
        </w:rPr>
      </w:pPr>
      <w:r>
        <w:rPr>
          <w:rStyle w:val="slitbdy"/>
          <w:rFonts w:ascii="Times New Roman" w:hAnsi="Times New Roman"/>
          <w:noProof/>
          <w:sz w:val="24"/>
          <w:szCs w:val="24"/>
          <w:lang w:val="ro-RO"/>
        </w:rPr>
        <w:t>se susţine la nivelul unităţii care a publicat funcţia la concurs și în fața unei comisii</w:t>
      </w:r>
      <w:r>
        <w:rPr>
          <w:rFonts w:ascii="Times New Roman" w:hAnsi="Times New Roman"/>
          <w:sz w:val="24"/>
          <w:szCs w:val="24"/>
          <w:lang w:val="ro-RO"/>
        </w:rPr>
        <w:t xml:space="preserve"> de examinare care va fi formată din comitetul director al spitalului ; </w:t>
      </w:r>
    </w:p>
    <w:p w14:paraId="5CABF8FC" w14:textId="77777777" w:rsidR="001079C7" w:rsidRDefault="001079C7" w:rsidP="001079C7">
      <w:pPr>
        <w:tabs>
          <w:tab w:val="left" w:pos="1418"/>
          <w:tab w:val="left" w:pos="1843"/>
        </w:tabs>
        <w:spacing w:after="0" w:line="240" w:lineRule="auto"/>
        <w:ind w:firstLine="1220"/>
        <w:rPr>
          <w:rFonts w:ascii="Times New Roman" w:hAnsi="Times New Roman"/>
          <w:sz w:val="24"/>
          <w:szCs w:val="24"/>
          <w:lang w:val="ro-RO"/>
        </w:rPr>
      </w:pPr>
      <w:r>
        <w:rPr>
          <w:rStyle w:val="slitttl"/>
          <w:rFonts w:ascii="Times New Roman" w:hAnsi="Times New Roman"/>
          <w:sz w:val="24"/>
          <w:szCs w:val="24"/>
          <w:lang w:val="ro-RO"/>
        </w:rPr>
        <w:t xml:space="preserve">c) </w:t>
      </w:r>
      <w:r>
        <w:rPr>
          <w:rStyle w:val="slitbdy"/>
          <w:rFonts w:ascii="Times New Roman" w:hAnsi="Times New Roman"/>
          <w:noProof/>
          <w:sz w:val="24"/>
          <w:szCs w:val="24"/>
          <w:lang w:val="ro-RO"/>
        </w:rPr>
        <w:t>este eliminatoriu;</w:t>
      </w:r>
    </w:p>
    <w:p w14:paraId="4C7BBC94" w14:textId="77777777" w:rsidR="001079C7" w:rsidRDefault="001079C7" w:rsidP="001079C7">
      <w:pPr>
        <w:tabs>
          <w:tab w:val="left" w:pos="1418"/>
          <w:tab w:val="left" w:pos="1843"/>
        </w:tabs>
        <w:spacing w:after="0" w:line="240" w:lineRule="auto"/>
        <w:ind w:firstLine="1220"/>
        <w:rPr>
          <w:rFonts w:ascii="Times New Roman" w:hAnsi="Times New Roman"/>
          <w:sz w:val="24"/>
          <w:szCs w:val="24"/>
          <w:lang w:val="ro-RO"/>
        </w:rPr>
      </w:pPr>
      <w:r>
        <w:rPr>
          <w:rStyle w:val="slitttl"/>
          <w:rFonts w:ascii="Times New Roman" w:hAnsi="Times New Roman"/>
          <w:sz w:val="24"/>
          <w:szCs w:val="24"/>
          <w:lang w:val="ro-RO"/>
        </w:rPr>
        <w:t xml:space="preserve">d) </w:t>
      </w:r>
      <w:r>
        <w:rPr>
          <w:rStyle w:val="slitbdy"/>
          <w:rFonts w:ascii="Times New Roman" w:hAnsi="Times New Roman"/>
          <w:noProof/>
          <w:sz w:val="24"/>
          <w:szCs w:val="24"/>
          <w:lang w:val="ro-RO"/>
        </w:rPr>
        <w:t>în cadrul probei se pot acorda maximum 100 de puncte, fiind necesare minimum 50 de puncte pentru promovare, în caz contrar candidatul fiind eliminat din concurs, chiar în lipsa unui contracandidat.</w:t>
      </w:r>
    </w:p>
    <w:p w14:paraId="41FE5C39" w14:textId="77777777" w:rsidR="001079C7" w:rsidRDefault="001079C7" w:rsidP="001079C7">
      <w:pPr>
        <w:pStyle w:val="ListParagraph"/>
        <w:numPr>
          <w:ilvl w:val="0"/>
          <w:numId w:val="4"/>
        </w:numPr>
        <w:tabs>
          <w:tab w:val="left" w:pos="1276"/>
        </w:tabs>
        <w:spacing w:after="0" w:line="240" w:lineRule="auto"/>
        <w:ind w:left="0" w:firstLine="720"/>
        <w:rPr>
          <w:rFonts w:ascii="Times New Roman" w:hAnsi="Times New Roman"/>
          <w:sz w:val="24"/>
          <w:szCs w:val="24"/>
          <w:lang w:val="ro-RO"/>
        </w:rPr>
      </w:pPr>
      <w:r>
        <w:rPr>
          <w:rFonts w:ascii="Times New Roman" w:hAnsi="Times New Roman"/>
          <w:b/>
          <w:sz w:val="24"/>
          <w:szCs w:val="24"/>
          <w:u w:val="single"/>
          <w:lang w:val="ro-RO"/>
        </w:rPr>
        <w:t>Proba scrisă a concursului/examenului</w:t>
      </w:r>
      <w:r>
        <w:rPr>
          <w:rFonts w:ascii="Times New Roman" w:hAnsi="Times New Roman"/>
          <w:sz w:val="24"/>
          <w:szCs w:val="24"/>
          <w:lang w:val="ro-RO"/>
        </w:rPr>
        <w:t xml:space="preserve"> constă în alegerea prin tragere la sorţi a 10 titluri din tematica anunţată prin publicaţia de concurs, din care comisia va formula 10 subiecte din legislaţia sanitară.</w:t>
      </w:r>
    </w:p>
    <w:p w14:paraId="5624C41B" w14:textId="77777777" w:rsidR="001079C7" w:rsidRDefault="001079C7" w:rsidP="001079C7">
      <w:pPr>
        <w:pStyle w:val="ListParagraph"/>
        <w:numPr>
          <w:ilvl w:val="0"/>
          <w:numId w:val="6"/>
        </w:numPr>
        <w:spacing w:after="0" w:line="240" w:lineRule="auto"/>
        <w:ind w:hanging="446"/>
        <w:rPr>
          <w:rFonts w:ascii="Times New Roman" w:hAnsi="Times New Roman"/>
          <w:sz w:val="24"/>
          <w:szCs w:val="24"/>
          <w:lang w:val="ro-RO"/>
        </w:rPr>
      </w:pPr>
      <w:r>
        <w:rPr>
          <w:rFonts w:ascii="Times New Roman" w:hAnsi="Times New Roman"/>
          <w:sz w:val="24"/>
          <w:szCs w:val="24"/>
          <w:lang w:val="ro-RO"/>
        </w:rPr>
        <w:t>este obligatorie;</w:t>
      </w:r>
    </w:p>
    <w:p w14:paraId="5B8431FF" w14:textId="77777777" w:rsidR="001079C7" w:rsidRDefault="001079C7" w:rsidP="001079C7">
      <w:pPr>
        <w:pStyle w:val="ListParagraph"/>
        <w:numPr>
          <w:ilvl w:val="0"/>
          <w:numId w:val="6"/>
        </w:numPr>
        <w:spacing w:after="0" w:line="240" w:lineRule="auto"/>
        <w:ind w:hanging="446"/>
        <w:rPr>
          <w:rFonts w:ascii="Times New Roman" w:hAnsi="Times New Roman"/>
          <w:sz w:val="24"/>
          <w:szCs w:val="24"/>
          <w:lang w:val="ro-RO"/>
        </w:rPr>
      </w:pPr>
      <w:r>
        <w:rPr>
          <w:rFonts w:ascii="Times New Roman" w:hAnsi="Times New Roman"/>
          <w:sz w:val="24"/>
          <w:szCs w:val="24"/>
          <w:lang w:val="ro-RO"/>
        </w:rPr>
        <w:t>este secretă;</w:t>
      </w:r>
    </w:p>
    <w:p w14:paraId="797EFCF1" w14:textId="77777777" w:rsidR="001079C7" w:rsidRDefault="001079C7" w:rsidP="001079C7">
      <w:pPr>
        <w:pStyle w:val="ListParagraph"/>
        <w:numPr>
          <w:ilvl w:val="0"/>
          <w:numId w:val="6"/>
        </w:numPr>
        <w:spacing w:after="0" w:line="240" w:lineRule="auto"/>
        <w:ind w:hanging="446"/>
        <w:rPr>
          <w:rFonts w:ascii="Times New Roman" w:hAnsi="Times New Roman"/>
          <w:sz w:val="24"/>
          <w:szCs w:val="24"/>
          <w:lang w:val="ro-RO"/>
        </w:rPr>
      </w:pPr>
      <w:r>
        <w:rPr>
          <w:rFonts w:ascii="Times New Roman" w:hAnsi="Times New Roman"/>
          <w:sz w:val="24"/>
          <w:szCs w:val="24"/>
          <w:lang w:val="ro-RO"/>
        </w:rPr>
        <w:t>este eliminatorie;</w:t>
      </w:r>
    </w:p>
    <w:p w14:paraId="17BAACAE" w14:textId="77777777" w:rsidR="001079C7" w:rsidRDefault="001079C7" w:rsidP="001079C7">
      <w:pPr>
        <w:pStyle w:val="ListParagraph"/>
        <w:numPr>
          <w:ilvl w:val="0"/>
          <w:numId w:val="6"/>
        </w:numPr>
        <w:tabs>
          <w:tab w:val="left" w:pos="1560"/>
        </w:tabs>
        <w:spacing w:after="0" w:line="240" w:lineRule="auto"/>
        <w:ind w:left="0" w:firstLine="1134"/>
        <w:jc w:val="both"/>
        <w:rPr>
          <w:rFonts w:ascii="Times New Roman" w:hAnsi="Times New Roman"/>
          <w:sz w:val="24"/>
          <w:szCs w:val="24"/>
          <w:lang w:val="ro-RO"/>
        </w:rPr>
      </w:pPr>
      <w:r>
        <w:rPr>
          <w:rFonts w:ascii="Times New Roman" w:hAnsi="Times New Roman"/>
          <w:sz w:val="24"/>
          <w:szCs w:val="24"/>
          <w:lang w:val="ro-RO"/>
        </w:rPr>
        <w:t>în cadrul probei se pot acorda maximum 100 de puncte, fiecare subiect fiind notat între 0-10 puncte, conform baremului întocmit de comisia de examinare înainte de începerea corectării, fiind necesare minimum 70 de puncte pentru promovare, în caz contrar candidatul fiind eliminat din concurs, chiar în lipsa unui contracandidat.</w:t>
      </w:r>
    </w:p>
    <w:p w14:paraId="6F7F3DE4" w14:textId="77777777" w:rsidR="001079C7" w:rsidRPr="001079C7" w:rsidRDefault="001079C7" w:rsidP="001079C7">
      <w:pPr>
        <w:pStyle w:val="ListParagraph"/>
        <w:numPr>
          <w:ilvl w:val="0"/>
          <w:numId w:val="4"/>
        </w:numPr>
        <w:tabs>
          <w:tab w:val="left" w:pos="1276"/>
        </w:tabs>
        <w:spacing w:after="0" w:line="240" w:lineRule="auto"/>
        <w:ind w:left="0" w:firstLine="709"/>
        <w:jc w:val="both"/>
        <w:rPr>
          <w:rStyle w:val="salnbdy"/>
          <w:lang w:val="ro-RO"/>
        </w:rPr>
      </w:pPr>
      <w:r>
        <w:rPr>
          <w:rFonts w:ascii="Times New Roman" w:hAnsi="Times New Roman"/>
          <w:b/>
          <w:sz w:val="24"/>
          <w:szCs w:val="24"/>
          <w:u w:val="single"/>
          <w:lang w:val="ro-RO"/>
        </w:rPr>
        <w:t>Proba clinică sau proba practică</w:t>
      </w:r>
      <w:r>
        <w:rPr>
          <w:rFonts w:ascii="Times New Roman" w:hAnsi="Times New Roman"/>
          <w:sz w:val="24"/>
          <w:szCs w:val="24"/>
          <w:lang w:val="ro-RO"/>
        </w:rPr>
        <w:t xml:space="preserve"> se susține în fața comisiei de examinare pe baza metodologiei pentru obținerea titlului de medic specialist pentru fiecare specialitate. În cadrul probei se pot acorda maximum 100 de puncte, </w:t>
      </w:r>
      <w:r>
        <w:rPr>
          <w:rStyle w:val="salnbdy"/>
          <w:rFonts w:ascii="Times New Roman" w:hAnsi="Times New Roman"/>
          <w:sz w:val="24"/>
          <w:szCs w:val="24"/>
          <w:lang w:val="ro-RO"/>
        </w:rPr>
        <w:t>conform baremului stabilit de comisia de concurs înainte de începerea probei, punctajul minim de promovare fiind de 50 de puncte.</w:t>
      </w:r>
    </w:p>
    <w:p w14:paraId="7F7633E2" w14:textId="77777777" w:rsidR="001079C7" w:rsidRPr="001079C7" w:rsidRDefault="001079C7" w:rsidP="001079C7">
      <w:pPr>
        <w:spacing w:after="0" w:line="240" w:lineRule="auto"/>
        <w:ind w:firstLine="709"/>
        <w:jc w:val="both"/>
        <w:rPr>
          <w:rStyle w:val="sart"/>
          <w:lang w:val="ro-RO"/>
        </w:rPr>
      </w:pPr>
      <w:r>
        <w:rPr>
          <w:rStyle w:val="spar"/>
          <w:rFonts w:ascii="Times New Roman" w:hAnsi="Times New Roman"/>
          <w:sz w:val="24"/>
          <w:szCs w:val="24"/>
          <w:lang w:val="ro-RO"/>
        </w:rPr>
        <w:t xml:space="preserve">La punctajele obţinute în urma promovării tuturor probelor se va adăuga un punctaj rezultat din analiza şi evaluarea activităţii profesionale şi ştiinţifice, pe baza documentelor depuse de candidaţi la dosar, conform prevederilor </w:t>
      </w:r>
      <w:bookmarkStart w:id="2" w:name="A153"/>
      <w:r>
        <w:rPr>
          <w:rStyle w:val="spar"/>
          <w:rFonts w:ascii="Times New Roman" w:hAnsi="Times New Roman"/>
          <w:sz w:val="24"/>
          <w:szCs w:val="24"/>
          <w:lang w:val="ro-RO"/>
        </w:rPr>
        <w:t>Anexei</w:t>
      </w:r>
      <w:bookmarkEnd w:id="2"/>
      <w:r>
        <w:rPr>
          <w:rStyle w:val="spar"/>
          <w:rFonts w:ascii="Times New Roman" w:hAnsi="Times New Roman"/>
          <w:sz w:val="24"/>
          <w:szCs w:val="24"/>
          <w:lang w:val="ro-RO"/>
        </w:rPr>
        <w:t xml:space="preserve"> O.M.S 1406/2006. </w:t>
      </w:r>
    </w:p>
    <w:p w14:paraId="74B16035" w14:textId="77777777" w:rsidR="001079C7" w:rsidRPr="001079C7" w:rsidRDefault="001079C7" w:rsidP="001079C7">
      <w:pPr>
        <w:pStyle w:val="NormalWeb"/>
        <w:spacing w:before="0" w:beforeAutospacing="0" w:after="0" w:afterAutospacing="0"/>
        <w:ind w:firstLine="709"/>
        <w:rPr>
          <w:rStyle w:val="saln"/>
          <w:rFonts w:eastAsiaTheme="majorEastAsia"/>
          <w:lang w:val="ro-RO"/>
        </w:rPr>
      </w:pPr>
      <w:r>
        <w:rPr>
          <w:rStyle w:val="salnbdy"/>
          <w:rFonts w:eastAsiaTheme="majorEastAsia"/>
          <w:lang w:val="ro-RO"/>
        </w:rPr>
        <w:t>După desfăşurarea tuturor probelor vor fi declaraţi promovaţi candidaţii care au obţinut minimum 200 de puncte.</w:t>
      </w:r>
      <w:r>
        <w:rPr>
          <w:rStyle w:val="saln"/>
          <w:rFonts w:eastAsiaTheme="majorEastAsia"/>
          <w:lang w:val="ro-RO"/>
        </w:rPr>
        <w:t xml:space="preserve"> </w:t>
      </w:r>
    </w:p>
    <w:p w14:paraId="53C4BBE0" w14:textId="77777777" w:rsidR="001079C7" w:rsidRPr="001079C7" w:rsidRDefault="001079C7" w:rsidP="001079C7">
      <w:pPr>
        <w:pStyle w:val="NormalWeb"/>
        <w:spacing w:before="0" w:beforeAutospacing="0" w:after="0" w:afterAutospacing="0"/>
        <w:ind w:firstLine="720"/>
        <w:jc w:val="both"/>
        <w:rPr>
          <w:rStyle w:val="salnbdy"/>
          <w:rFonts w:eastAsiaTheme="majorEastAsia"/>
          <w:lang w:val="ro-RO"/>
        </w:rPr>
      </w:pPr>
      <w:r>
        <w:rPr>
          <w:rStyle w:val="salnbdy"/>
          <w:rFonts w:eastAsiaTheme="majorEastAsia"/>
          <w:lang w:val="ro-RO"/>
        </w:rPr>
        <w:t>După întocmirea clasificaţiei, conform înscrierii candidaţilor pe funcţii, se stabilesc candidaţii care vor ocupa funcţiile pentru care au fost declaraţi reuşiţi, în ordinea descrescătoare a punctajului obţinut.</w:t>
      </w:r>
    </w:p>
    <w:p w14:paraId="3D686C7F" w14:textId="77777777" w:rsidR="001079C7" w:rsidRDefault="001079C7" w:rsidP="001079C7">
      <w:pPr>
        <w:pStyle w:val="NormalWeb"/>
        <w:spacing w:before="0" w:beforeAutospacing="0" w:after="0" w:afterAutospacing="0"/>
        <w:ind w:firstLine="720"/>
        <w:jc w:val="both"/>
        <w:rPr>
          <w:rStyle w:val="salnbdy"/>
          <w:rFonts w:eastAsiaTheme="majorEastAsia"/>
          <w:lang w:val="ro-RO"/>
        </w:rPr>
      </w:pPr>
      <w:r>
        <w:rPr>
          <w:rStyle w:val="salnbdy"/>
          <w:rFonts w:eastAsiaTheme="majorEastAsia"/>
          <w:lang w:val="ro-RO"/>
        </w:rPr>
        <w:t>Rezultatul concursului se consemnează într-un proces-verbal şi se aduce la cunoştinţă candidaţilor prin afişare la sediul comisiei de concurs sau de examen, în termen de 24 de ore de la terminarea concursului sau examenului.</w:t>
      </w:r>
    </w:p>
    <w:p w14:paraId="6A172218" w14:textId="77777777" w:rsidR="001079C7" w:rsidRDefault="001079C7" w:rsidP="001079C7">
      <w:pPr>
        <w:pStyle w:val="NormalWeb"/>
        <w:spacing w:before="0" w:beforeAutospacing="0" w:after="0" w:afterAutospacing="0"/>
        <w:ind w:firstLine="720"/>
        <w:jc w:val="both"/>
        <w:rPr>
          <w:rStyle w:val="salnbdy"/>
          <w:rFonts w:eastAsiaTheme="majorEastAsia"/>
          <w:lang w:val="ro-RO"/>
        </w:rPr>
      </w:pPr>
      <w:r>
        <w:rPr>
          <w:rStyle w:val="salnbdy"/>
          <w:rFonts w:eastAsiaTheme="majorEastAsia"/>
          <w:lang w:val="ro-RO"/>
        </w:rPr>
        <w:t>După afişarea rezultatelor candidaţii pot depune contestaţii în scris la sediul comisiei de examinare, în termen de 24 de ore, iar răspunsul se va afişa de către aceasta în termen de 24 de ore de la depunerea contestaţiei.</w:t>
      </w:r>
    </w:p>
    <w:p w14:paraId="1483EA62" w14:textId="77777777" w:rsidR="001079C7" w:rsidRPr="001079C7" w:rsidRDefault="001079C7" w:rsidP="001079C7">
      <w:pPr>
        <w:pStyle w:val="NormalWeb"/>
        <w:spacing w:before="0" w:beforeAutospacing="0" w:after="0" w:afterAutospacing="0"/>
        <w:ind w:firstLine="720"/>
        <w:jc w:val="both"/>
        <w:rPr>
          <w:lang w:val="fr-FR"/>
        </w:rPr>
      </w:pPr>
      <w:r>
        <w:rPr>
          <w:b/>
          <w:lang w:val="ro-RO"/>
        </w:rPr>
        <w:t>Tematica și bibliografia de concurs</w:t>
      </w:r>
      <w:r>
        <w:rPr>
          <w:lang w:val="ro-RO"/>
        </w:rPr>
        <w:t xml:space="preserve"> poat fi consultate pe site-ul spitalului </w:t>
      </w:r>
      <w:hyperlink r:id="rId5" w:history="1">
        <w:r>
          <w:rPr>
            <w:rStyle w:val="Hyperlink"/>
            <w:rFonts w:eastAsiaTheme="majorEastAsia"/>
            <w:bCs/>
            <w:lang w:val="ro-RO"/>
          </w:rPr>
          <w:t>www.pneumocluj.ro</w:t>
        </w:r>
      </w:hyperlink>
      <w:r>
        <w:rPr>
          <w:lang w:val="ro-RO"/>
        </w:rPr>
        <w:t xml:space="preserve">, sau la Serviciul R.U.N.O.S. </w:t>
      </w:r>
    </w:p>
    <w:p w14:paraId="23C36827" w14:textId="77777777" w:rsidR="001079C7" w:rsidRDefault="001079C7" w:rsidP="001079C7">
      <w:pPr>
        <w:spacing w:after="0"/>
        <w:ind w:left="2160" w:firstLine="720"/>
        <w:jc w:val="both"/>
        <w:rPr>
          <w:rFonts w:ascii="Times New Roman" w:hAnsi="Times New Roman"/>
          <w:b/>
          <w:bCs/>
          <w:sz w:val="24"/>
          <w:szCs w:val="24"/>
          <w:lang w:val="ro-RO"/>
        </w:rPr>
      </w:pPr>
    </w:p>
    <w:p w14:paraId="1A7F5CA3" w14:textId="77777777" w:rsidR="001079C7" w:rsidRDefault="001079C7" w:rsidP="001079C7">
      <w:pPr>
        <w:spacing w:after="0"/>
        <w:ind w:left="2160" w:firstLine="720"/>
        <w:jc w:val="both"/>
        <w:rPr>
          <w:rFonts w:ascii="Times New Roman" w:hAnsi="Times New Roman"/>
          <w:b/>
          <w:bCs/>
          <w:sz w:val="24"/>
          <w:szCs w:val="24"/>
          <w:lang w:val="ro-RO"/>
        </w:rPr>
      </w:pPr>
    </w:p>
    <w:p w14:paraId="68AD8A8D" w14:textId="77777777" w:rsidR="001079C7" w:rsidRDefault="001079C7" w:rsidP="001079C7">
      <w:pPr>
        <w:spacing w:after="0"/>
        <w:ind w:left="2160" w:firstLine="720"/>
        <w:jc w:val="both"/>
        <w:rPr>
          <w:rFonts w:ascii="Times New Roman" w:hAnsi="Times New Roman"/>
          <w:b/>
          <w:bCs/>
          <w:sz w:val="24"/>
          <w:szCs w:val="24"/>
          <w:lang w:val="ro-RO"/>
        </w:rPr>
      </w:pPr>
    </w:p>
    <w:p w14:paraId="4C9ADD9F" w14:textId="77777777" w:rsidR="001079C7" w:rsidRDefault="001079C7" w:rsidP="001079C7">
      <w:pPr>
        <w:spacing w:after="0"/>
        <w:ind w:left="2160" w:firstLine="720"/>
        <w:jc w:val="both"/>
        <w:rPr>
          <w:rFonts w:ascii="Times New Roman" w:hAnsi="Times New Roman"/>
          <w:b/>
          <w:bCs/>
          <w:sz w:val="24"/>
          <w:szCs w:val="24"/>
          <w:lang w:val="ro-RO"/>
        </w:rPr>
      </w:pPr>
    </w:p>
    <w:p w14:paraId="497D45BE" w14:textId="77777777" w:rsidR="001079C7" w:rsidRDefault="001079C7" w:rsidP="001079C7">
      <w:pPr>
        <w:spacing w:after="0"/>
        <w:ind w:left="2160" w:firstLine="720"/>
        <w:jc w:val="both"/>
        <w:rPr>
          <w:rFonts w:ascii="Times New Roman" w:hAnsi="Times New Roman"/>
          <w:b/>
          <w:bCs/>
          <w:sz w:val="24"/>
          <w:szCs w:val="24"/>
          <w:lang w:val="ro-RO"/>
        </w:rPr>
      </w:pPr>
    </w:p>
    <w:p w14:paraId="46AB9B51" w14:textId="77777777" w:rsidR="001079C7" w:rsidRDefault="001079C7" w:rsidP="001079C7">
      <w:pPr>
        <w:spacing w:after="0"/>
        <w:ind w:left="2160" w:firstLine="720"/>
        <w:jc w:val="both"/>
        <w:rPr>
          <w:rFonts w:ascii="Times New Roman" w:hAnsi="Times New Roman"/>
          <w:b/>
          <w:bCs/>
          <w:sz w:val="24"/>
          <w:szCs w:val="24"/>
          <w:lang w:val="ro-RO"/>
        </w:rPr>
      </w:pPr>
    </w:p>
    <w:p w14:paraId="7DBC0929" w14:textId="77777777" w:rsidR="001079C7" w:rsidRDefault="001079C7" w:rsidP="001079C7">
      <w:pPr>
        <w:spacing w:after="0"/>
        <w:ind w:left="2160" w:firstLine="720"/>
        <w:jc w:val="both"/>
        <w:rPr>
          <w:rFonts w:ascii="Times New Roman" w:hAnsi="Times New Roman"/>
          <w:b/>
          <w:bCs/>
          <w:sz w:val="24"/>
          <w:szCs w:val="24"/>
          <w:lang w:val="ro-RO"/>
        </w:rPr>
      </w:pPr>
    </w:p>
    <w:p w14:paraId="0CED3A43" w14:textId="77777777" w:rsidR="001079C7" w:rsidRDefault="001079C7" w:rsidP="001079C7">
      <w:pPr>
        <w:spacing w:after="0"/>
        <w:ind w:left="2160" w:firstLine="720"/>
        <w:jc w:val="both"/>
        <w:rPr>
          <w:rFonts w:ascii="Times New Roman" w:hAnsi="Times New Roman"/>
          <w:b/>
          <w:bCs/>
          <w:sz w:val="24"/>
          <w:szCs w:val="24"/>
          <w:lang w:val="ro-RO"/>
        </w:rPr>
      </w:pPr>
    </w:p>
    <w:p w14:paraId="1505BB81" w14:textId="77777777" w:rsidR="001079C7" w:rsidRDefault="001079C7" w:rsidP="001079C7">
      <w:pPr>
        <w:spacing w:after="0" w:line="240" w:lineRule="auto"/>
        <w:jc w:val="center"/>
        <w:rPr>
          <w:rFonts w:ascii="Times New Roman" w:eastAsia="Times New Roman" w:hAnsi="Times New Roman"/>
          <w:kern w:val="0"/>
          <w:sz w:val="24"/>
          <w:szCs w:val="24"/>
          <w:lang w:val="ro-RO"/>
        </w:rPr>
      </w:pPr>
    </w:p>
    <w:p w14:paraId="6CAA2708" w14:textId="09D394F2" w:rsidR="001079C7" w:rsidRPr="001079C7" w:rsidRDefault="001079C7" w:rsidP="001079C7">
      <w:pPr>
        <w:spacing w:after="0" w:line="240" w:lineRule="auto"/>
        <w:jc w:val="center"/>
        <w:rPr>
          <w:rFonts w:ascii="Times New Roman" w:eastAsia="Times New Roman" w:hAnsi="Times New Roman"/>
          <w:kern w:val="0"/>
          <w:sz w:val="24"/>
          <w:szCs w:val="24"/>
          <w:lang w:val="ro-RO"/>
        </w:rPr>
      </w:pPr>
      <w:r w:rsidRPr="001079C7">
        <w:rPr>
          <w:rFonts w:ascii="Times New Roman" w:eastAsia="Times New Roman" w:hAnsi="Times New Roman"/>
          <w:kern w:val="0"/>
          <w:sz w:val="24"/>
          <w:szCs w:val="24"/>
          <w:lang w:val="ro-RO"/>
        </w:rPr>
        <w:t>TEME CADRU</w:t>
      </w:r>
    </w:p>
    <w:p w14:paraId="1238207B" w14:textId="77777777" w:rsidR="001079C7" w:rsidRPr="001079C7" w:rsidRDefault="001079C7" w:rsidP="001079C7">
      <w:pPr>
        <w:spacing w:after="0" w:line="240" w:lineRule="auto"/>
        <w:jc w:val="center"/>
        <w:rPr>
          <w:rFonts w:ascii="Times New Roman" w:eastAsia="Times New Roman" w:hAnsi="Times New Roman"/>
          <w:kern w:val="0"/>
          <w:sz w:val="24"/>
          <w:szCs w:val="24"/>
          <w:lang w:val="ro-RO"/>
        </w:rPr>
      </w:pPr>
      <w:r w:rsidRPr="001079C7">
        <w:rPr>
          <w:rFonts w:ascii="Times New Roman" w:eastAsia="Times New Roman" w:hAnsi="Times New Roman"/>
          <w:kern w:val="0"/>
          <w:sz w:val="24"/>
          <w:szCs w:val="24"/>
          <w:lang w:val="ro-RO"/>
        </w:rPr>
        <w:t>Pentru susținerea proiectului de management în cadrul</w:t>
      </w:r>
    </w:p>
    <w:p w14:paraId="0E42B9FF" w14:textId="77777777" w:rsidR="001079C7" w:rsidRPr="001079C7" w:rsidRDefault="001079C7" w:rsidP="001079C7">
      <w:pPr>
        <w:spacing w:after="0" w:line="240" w:lineRule="auto"/>
        <w:jc w:val="center"/>
        <w:rPr>
          <w:rFonts w:ascii="Times New Roman" w:eastAsia="Times New Roman" w:hAnsi="Times New Roman"/>
          <w:kern w:val="0"/>
          <w:sz w:val="24"/>
          <w:szCs w:val="24"/>
          <w:lang w:val="ro-RO"/>
        </w:rPr>
      </w:pPr>
      <w:r w:rsidRPr="001079C7">
        <w:rPr>
          <w:rFonts w:ascii="Times New Roman" w:eastAsia="Times New Roman" w:hAnsi="Times New Roman"/>
          <w:kern w:val="0"/>
          <w:sz w:val="24"/>
          <w:szCs w:val="24"/>
          <w:lang w:val="ro-RO"/>
        </w:rPr>
        <w:t>concursului organizat pentru ocuparea funcției de</w:t>
      </w:r>
    </w:p>
    <w:p w14:paraId="30E61EAA" w14:textId="77777777" w:rsidR="001079C7" w:rsidRPr="001079C7" w:rsidRDefault="001079C7" w:rsidP="001079C7">
      <w:pPr>
        <w:spacing w:after="0" w:line="240" w:lineRule="auto"/>
        <w:jc w:val="center"/>
        <w:rPr>
          <w:rFonts w:ascii="Times New Roman" w:eastAsia="Times New Roman" w:hAnsi="Times New Roman"/>
          <w:kern w:val="0"/>
          <w:sz w:val="24"/>
          <w:szCs w:val="24"/>
          <w:lang w:val="ro-RO"/>
        </w:rPr>
      </w:pPr>
      <w:r w:rsidRPr="001079C7">
        <w:rPr>
          <w:rFonts w:ascii="Times New Roman" w:eastAsia="Times New Roman" w:hAnsi="Times New Roman"/>
          <w:kern w:val="0"/>
          <w:sz w:val="24"/>
          <w:szCs w:val="24"/>
          <w:lang w:val="ro-RO"/>
        </w:rPr>
        <w:t>Șef Secție Pneumologie I, II, III și Chirurgie Toracică</w:t>
      </w:r>
    </w:p>
    <w:p w14:paraId="07332DFD" w14:textId="77777777" w:rsidR="001079C7" w:rsidRPr="001079C7" w:rsidRDefault="001079C7" w:rsidP="001079C7">
      <w:pPr>
        <w:spacing w:after="0" w:line="240" w:lineRule="auto"/>
        <w:jc w:val="center"/>
        <w:rPr>
          <w:rFonts w:ascii="Times New Roman" w:eastAsia="Times New Roman" w:hAnsi="Times New Roman"/>
          <w:kern w:val="0"/>
          <w:sz w:val="24"/>
          <w:szCs w:val="24"/>
          <w:lang w:val="ro-RO"/>
        </w:rPr>
      </w:pPr>
    </w:p>
    <w:p w14:paraId="5397C8C8" w14:textId="77777777" w:rsidR="001079C7" w:rsidRPr="001079C7" w:rsidRDefault="001079C7" w:rsidP="001079C7">
      <w:pPr>
        <w:spacing w:after="0" w:line="240" w:lineRule="auto"/>
        <w:jc w:val="center"/>
        <w:rPr>
          <w:rFonts w:ascii="Times New Roman" w:eastAsia="Times New Roman" w:hAnsi="Times New Roman"/>
          <w:kern w:val="0"/>
          <w:sz w:val="24"/>
          <w:szCs w:val="24"/>
          <w:lang w:val="ro-RO"/>
        </w:rPr>
      </w:pPr>
    </w:p>
    <w:p w14:paraId="00FE92DA" w14:textId="77777777" w:rsidR="001079C7" w:rsidRPr="001079C7" w:rsidRDefault="001079C7" w:rsidP="001079C7">
      <w:pPr>
        <w:numPr>
          <w:ilvl w:val="0"/>
          <w:numId w:val="7"/>
        </w:numPr>
        <w:spacing w:after="160" w:line="278" w:lineRule="auto"/>
        <w:contextualSpacing/>
        <w:jc w:val="both"/>
        <w:rPr>
          <w:rFonts w:asciiTheme="minorHAnsi" w:eastAsiaTheme="minorHAnsi" w:hAnsiTheme="minorHAnsi" w:cstheme="minorBidi"/>
          <w:sz w:val="24"/>
          <w:szCs w:val="24"/>
          <w:lang w:val="ro-RO"/>
          <w14:ligatures w14:val="standardContextual"/>
        </w:rPr>
      </w:pPr>
      <w:r w:rsidRPr="001079C7">
        <w:rPr>
          <w:rFonts w:asciiTheme="minorHAnsi" w:eastAsiaTheme="minorHAnsi" w:hAnsiTheme="minorHAnsi" w:cstheme="minorBidi"/>
          <w:sz w:val="24"/>
          <w:szCs w:val="24"/>
          <w:lang w:val="ro-RO"/>
          <w14:ligatures w14:val="standardContextual"/>
        </w:rPr>
        <w:t>Îmbunătățirea structurii și organizării secției</w:t>
      </w:r>
    </w:p>
    <w:p w14:paraId="415461C7" w14:textId="77777777" w:rsidR="001079C7" w:rsidRPr="001079C7" w:rsidRDefault="001079C7" w:rsidP="001079C7">
      <w:pPr>
        <w:numPr>
          <w:ilvl w:val="0"/>
          <w:numId w:val="7"/>
        </w:numPr>
        <w:spacing w:after="160" w:line="278" w:lineRule="auto"/>
        <w:contextualSpacing/>
        <w:jc w:val="both"/>
        <w:rPr>
          <w:rFonts w:asciiTheme="minorHAnsi" w:eastAsiaTheme="minorHAnsi" w:hAnsiTheme="minorHAnsi" w:cstheme="minorBidi"/>
          <w:sz w:val="24"/>
          <w:szCs w:val="24"/>
          <w:lang w:val="ro-RO"/>
          <w14:ligatures w14:val="standardContextual"/>
        </w:rPr>
      </w:pPr>
      <w:r w:rsidRPr="001079C7">
        <w:rPr>
          <w:rFonts w:asciiTheme="minorHAnsi" w:eastAsiaTheme="minorHAnsi" w:hAnsiTheme="minorHAnsi" w:cstheme="minorBidi"/>
          <w:sz w:val="24"/>
          <w:szCs w:val="24"/>
          <w:lang w:val="ro-RO"/>
          <w14:ligatures w14:val="standardContextual"/>
        </w:rPr>
        <w:t>Evaluarea și îmbunătățirea performanței serviciilor medicale furnizate de secție</w:t>
      </w:r>
    </w:p>
    <w:p w14:paraId="5D37EC0E" w14:textId="77777777" w:rsidR="001079C7" w:rsidRPr="001079C7" w:rsidRDefault="001079C7" w:rsidP="001079C7">
      <w:pPr>
        <w:numPr>
          <w:ilvl w:val="0"/>
          <w:numId w:val="7"/>
        </w:numPr>
        <w:spacing w:after="160" w:line="278" w:lineRule="auto"/>
        <w:contextualSpacing/>
        <w:jc w:val="both"/>
        <w:rPr>
          <w:rFonts w:asciiTheme="minorHAnsi" w:eastAsiaTheme="minorHAnsi" w:hAnsiTheme="minorHAnsi" w:cstheme="minorBidi"/>
          <w:sz w:val="24"/>
          <w:szCs w:val="24"/>
          <w:lang w:val="ro-RO"/>
          <w14:ligatures w14:val="standardContextual"/>
        </w:rPr>
      </w:pPr>
      <w:r w:rsidRPr="001079C7">
        <w:rPr>
          <w:rFonts w:asciiTheme="minorHAnsi" w:eastAsiaTheme="minorHAnsi" w:hAnsiTheme="minorHAnsi" w:cstheme="minorBidi"/>
          <w:sz w:val="24"/>
          <w:szCs w:val="24"/>
          <w:lang w:val="ro-RO"/>
          <w14:ligatures w14:val="standardContextual"/>
        </w:rPr>
        <w:t>Managementul resurselor umane la nivelul secției</w:t>
      </w:r>
    </w:p>
    <w:p w14:paraId="4567B572" w14:textId="77777777" w:rsidR="001079C7" w:rsidRPr="001079C7" w:rsidRDefault="001079C7" w:rsidP="001079C7">
      <w:pPr>
        <w:numPr>
          <w:ilvl w:val="0"/>
          <w:numId w:val="7"/>
        </w:numPr>
        <w:spacing w:after="160" w:line="278" w:lineRule="auto"/>
        <w:contextualSpacing/>
        <w:jc w:val="both"/>
        <w:rPr>
          <w:rFonts w:asciiTheme="minorHAnsi" w:eastAsiaTheme="minorHAnsi" w:hAnsiTheme="minorHAnsi" w:cstheme="minorBidi"/>
          <w:sz w:val="24"/>
          <w:szCs w:val="24"/>
          <w:lang w:val="ro-RO"/>
          <w14:ligatures w14:val="standardContextual"/>
        </w:rPr>
      </w:pPr>
      <w:r w:rsidRPr="001079C7">
        <w:rPr>
          <w:rFonts w:asciiTheme="minorHAnsi" w:eastAsiaTheme="minorHAnsi" w:hAnsiTheme="minorHAnsi" w:cstheme="minorBidi"/>
          <w:sz w:val="24"/>
          <w:szCs w:val="24"/>
          <w:lang w:val="ro-RO"/>
          <w14:ligatures w14:val="standardContextual"/>
        </w:rPr>
        <w:t>Eficientizarea activității secției prin implementarea producerilor și a managementului de risc</w:t>
      </w:r>
    </w:p>
    <w:p w14:paraId="36A8A085" w14:textId="77777777" w:rsidR="001079C7" w:rsidRPr="001079C7" w:rsidRDefault="001079C7" w:rsidP="001079C7">
      <w:pPr>
        <w:numPr>
          <w:ilvl w:val="0"/>
          <w:numId w:val="7"/>
        </w:numPr>
        <w:spacing w:after="160" w:line="278" w:lineRule="auto"/>
        <w:contextualSpacing/>
        <w:jc w:val="both"/>
        <w:rPr>
          <w:rFonts w:asciiTheme="minorHAnsi" w:eastAsiaTheme="minorHAnsi" w:hAnsiTheme="minorHAnsi" w:cstheme="minorBidi"/>
          <w:sz w:val="24"/>
          <w:szCs w:val="24"/>
          <w:lang w:val="ro-RO"/>
          <w14:ligatures w14:val="standardContextual"/>
        </w:rPr>
      </w:pPr>
      <w:r w:rsidRPr="001079C7">
        <w:rPr>
          <w:rFonts w:asciiTheme="minorHAnsi" w:eastAsiaTheme="minorHAnsi" w:hAnsiTheme="minorHAnsi" w:cstheme="minorBidi"/>
          <w:sz w:val="24"/>
          <w:szCs w:val="24"/>
          <w:lang w:val="ro-RO"/>
          <w14:ligatures w14:val="standardContextual"/>
        </w:rPr>
        <w:t>Dezvoltarea și modernizarea secției – managementul de investiții.</w:t>
      </w:r>
    </w:p>
    <w:p w14:paraId="7E22DA71" w14:textId="77777777" w:rsidR="001079C7" w:rsidRDefault="001079C7" w:rsidP="001079C7">
      <w:pPr>
        <w:spacing w:after="0" w:line="240" w:lineRule="auto"/>
        <w:jc w:val="center"/>
        <w:rPr>
          <w:rFonts w:ascii="Times New Roman" w:eastAsia="Times New Roman" w:hAnsi="Times New Roman"/>
          <w:kern w:val="0"/>
          <w:sz w:val="24"/>
          <w:szCs w:val="24"/>
          <w:lang w:val="ro-RO"/>
        </w:rPr>
      </w:pPr>
    </w:p>
    <w:p w14:paraId="612FC681" w14:textId="77777777" w:rsidR="001079C7" w:rsidRDefault="001079C7" w:rsidP="001079C7">
      <w:pPr>
        <w:spacing w:after="0" w:line="240" w:lineRule="auto"/>
        <w:jc w:val="center"/>
        <w:rPr>
          <w:rFonts w:ascii="Times New Roman" w:eastAsia="Times New Roman" w:hAnsi="Times New Roman"/>
          <w:kern w:val="0"/>
          <w:sz w:val="24"/>
          <w:szCs w:val="24"/>
          <w:lang w:val="ro-RO"/>
        </w:rPr>
      </w:pPr>
    </w:p>
    <w:p w14:paraId="0B8509BF" w14:textId="77777777" w:rsidR="001079C7" w:rsidRPr="001079C7" w:rsidRDefault="001079C7" w:rsidP="001079C7">
      <w:pPr>
        <w:spacing w:after="0" w:line="240" w:lineRule="auto"/>
        <w:jc w:val="center"/>
        <w:rPr>
          <w:rFonts w:ascii="Times New Roman" w:eastAsia="Times New Roman" w:hAnsi="Times New Roman"/>
          <w:kern w:val="0"/>
          <w:sz w:val="24"/>
          <w:szCs w:val="24"/>
          <w:lang w:val="ro-RO"/>
        </w:rPr>
      </w:pPr>
    </w:p>
    <w:p w14:paraId="2311A319" w14:textId="77777777" w:rsidR="001079C7" w:rsidRDefault="001079C7" w:rsidP="001079C7">
      <w:pPr>
        <w:spacing w:after="0"/>
        <w:ind w:left="2160" w:firstLine="720"/>
        <w:jc w:val="both"/>
        <w:rPr>
          <w:rFonts w:ascii="Times New Roman" w:hAnsi="Times New Roman"/>
          <w:b/>
          <w:bCs/>
          <w:sz w:val="24"/>
          <w:szCs w:val="24"/>
          <w:lang w:val="ro-RO"/>
        </w:rPr>
      </w:pPr>
    </w:p>
    <w:p w14:paraId="7BB32139" w14:textId="77777777" w:rsidR="001079C7" w:rsidRDefault="001079C7" w:rsidP="001079C7">
      <w:pPr>
        <w:spacing w:after="0" w:line="240" w:lineRule="auto"/>
        <w:jc w:val="center"/>
        <w:rPr>
          <w:rFonts w:ascii="Times New Roman" w:eastAsia="Times New Roman" w:hAnsi="Times New Roman"/>
          <w:kern w:val="0"/>
          <w:sz w:val="24"/>
          <w:szCs w:val="24"/>
          <w:lang w:val="ro-RO"/>
        </w:rPr>
      </w:pPr>
    </w:p>
    <w:p w14:paraId="58EFC8AF" w14:textId="17F70CCF" w:rsidR="001079C7" w:rsidRPr="001079C7" w:rsidRDefault="001079C7" w:rsidP="001079C7">
      <w:pPr>
        <w:spacing w:after="0" w:line="240" w:lineRule="auto"/>
        <w:jc w:val="center"/>
        <w:rPr>
          <w:rFonts w:ascii="Times New Roman" w:eastAsia="Times New Roman" w:hAnsi="Times New Roman"/>
          <w:kern w:val="0"/>
          <w:sz w:val="24"/>
          <w:szCs w:val="24"/>
          <w:lang w:val="ro-RO"/>
        </w:rPr>
      </w:pPr>
      <w:r w:rsidRPr="001079C7">
        <w:rPr>
          <w:rFonts w:ascii="Times New Roman" w:eastAsia="Times New Roman" w:hAnsi="Times New Roman"/>
          <w:kern w:val="0"/>
          <w:sz w:val="24"/>
          <w:szCs w:val="24"/>
          <w:lang w:val="ro-RO"/>
        </w:rPr>
        <w:t>TEMATICĂ DE CONCURS</w:t>
      </w:r>
    </w:p>
    <w:p w14:paraId="5BFD95C9" w14:textId="77777777" w:rsidR="001079C7" w:rsidRPr="001079C7" w:rsidRDefault="001079C7" w:rsidP="001079C7">
      <w:pPr>
        <w:spacing w:after="0" w:line="240" w:lineRule="auto"/>
        <w:jc w:val="center"/>
        <w:rPr>
          <w:rFonts w:ascii="Times New Roman" w:eastAsia="Times New Roman" w:hAnsi="Times New Roman"/>
          <w:kern w:val="0"/>
          <w:sz w:val="24"/>
          <w:szCs w:val="24"/>
          <w:lang w:val="ro-RO"/>
        </w:rPr>
      </w:pPr>
      <w:r w:rsidRPr="001079C7">
        <w:rPr>
          <w:rFonts w:ascii="Times New Roman" w:eastAsia="Times New Roman" w:hAnsi="Times New Roman"/>
          <w:kern w:val="0"/>
          <w:sz w:val="24"/>
          <w:szCs w:val="24"/>
          <w:lang w:val="ro-RO"/>
        </w:rPr>
        <w:t>la concursul organizat pentru ocuparea funcției de</w:t>
      </w:r>
    </w:p>
    <w:p w14:paraId="2A6824BA" w14:textId="77777777" w:rsidR="001079C7" w:rsidRPr="001079C7" w:rsidRDefault="001079C7" w:rsidP="001079C7">
      <w:pPr>
        <w:spacing w:after="0" w:line="240" w:lineRule="auto"/>
        <w:jc w:val="center"/>
        <w:rPr>
          <w:rFonts w:ascii="Times New Roman" w:eastAsia="Times New Roman" w:hAnsi="Times New Roman"/>
          <w:kern w:val="0"/>
          <w:sz w:val="24"/>
          <w:szCs w:val="24"/>
          <w:lang w:val="ro-RO"/>
        </w:rPr>
      </w:pPr>
      <w:r w:rsidRPr="001079C7">
        <w:rPr>
          <w:rFonts w:ascii="Times New Roman" w:eastAsia="Times New Roman" w:hAnsi="Times New Roman"/>
          <w:kern w:val="0"/>
          <w:sz w:val="24"/>
          <w:szCs w:val="24"/>
          <w:lang w:val="ro-RO"/>
        </w:rPr>
        <w:t xml:space="preserve"> Șef Secție Pneumologie I, II, III și Chirurgie Toracică</w:t>
      </w:r>
    </w:p>
    <w:p w14:paraId="7855C2D7" w14:textId="77777777" w:rsidR="001079C7" w:rsidRPr="001079C7" w:rsidRDefault="001079C7" w:rsidP="001079C7">
      <w:pPr>
        <w:spacing w:after="0" w:line="240" w:lineRule="auto"/>
        <w:jc w:val="center"/>
        <w:rPr>
          <w:rFonts w:ascii="Times New Roman" w:eastAsia="Times New Roman" w:hAnsi="Times New Roman"/>
          <w:kern w:val="0"/>
          <w:sz w:val="24"/>
          <w:szCs w:val="24"/>
          <w:lang w:val="ro-RO"/>
        </w:rPr>
      </w:pPr>
    </w:p>
    <w:p w14:paraId="3B6806CF" w14:textId="77777777" w:rsidR="001079C7" w:rsidRPr="001079C7" w:rsidRDefault="001079C7" w:rsidP="001079C7">
      <w:pPr>
        <w:spacing w:after="0" w:line="240" w:lineRule="auto"/>
        <w:jc w:val="both"/>
        <w:rPr>
          <w:rFonts w:ascii="Times New Roman" w:eastAsia="Times New Roman" w:hAnsi="Times New Roman"/>
          <w:kern w:val="0"/>
          <w:sz w:val="24"/>
          <w:szCs w:val="24"/>
          <w:lang w:val="ro-RO"/>
        </w:rPr>
      </w:pPr>
      <w:r w:rsidRPr="001079C7">
        <w:rPr>
          <w:rFonts w:ascii="Times New Roman" w:eastAsia="Times New Roman" w:hAnsi="Times New Roman"/>
          <w:kern w:val="0"/>
          <w:sz w:val="24"/>
          <w:szCs w:val="24"/>
          <w:lang w:val="ro-RO"/>
        </w:rPr>
        <w:tab/>
      </w:r>
      <w:r w:rsidRPr="001079C7">
        <w:rPr>
          <w:rFonts w:ascii="Times New Roman" w:eastAsia="Times New Roman" w:hAnsi="Times New Roman"/>
          <w:kern w:val="0"/>
          <w:sz w:val="24"/>
          <w:szCs w:val="24"/>
          <w:lang w:val="ro-RO"/>
        </w:rPr>
        <w:tab/>
      </w:r>
    </w:p>
    <w:p w14:paraId="20D9F9EF" w14:textId="77777777" w:rsidR="001079C7" w:rsidRPr="001079C7" w:rsidRDefault="001079C7" w:rsidP="001079C7">
      <w:pPr>
        <w:numPr>
          <w:ilvl w:val="0"/>
          <w:numId w:val="8"/>
        </w:numPr>
        <w:spacing w:after="160" w:line="240" w:lineRule="auto"/>
        <w:contextualSpacing/>
        <w:jc w:val="both"/>
        <w:rPr>
          <w:rFonts w:ascii="Times New Roman" w:eastAsiaTheme="minorHAnsi" w:hAnsi="Times New Roman"/>
          <w:sz w:val="24"/>
          <w:szCs w:val="24"/>
          <w:lang w:val="ro-RO"/>
          <w14:ligatures w14:val="standardContextual"/>
        </w:rPr>
      </w:pPr>
      <w:r w:rsidRPr="001079C7">
        <w:rPr>
          <w:rFonts w:ascii="Times New Roman" w:eastAsiaTheme="minorHAnsi" w:hAnsi="Times New Roman"/>
          <w:sz w:val="24"/>
          <w:szCs w:val="24"/>
          <w:lang w:val="ro-RO"/>
          <w14:ligatures w14:val="standardContextual"/>
        </w:rPr>
        <w:t>Legea nr.95/2006 (republicată*), privind reforma în domeniul sănătății cu modificările și completările ulterioare, Titlul VII – Spitale;</w:t>
      </w:r>
    </w:p>
    <w:p w14:paraId="65560B48" w14:textId="77777777" w:rsidR="001079C7" w:rsidRPr="001079C7" w:rsidRDefault="001079C7" w:rsidP="001079C7">
      <w:pPr>
        <w:numPr>
          <w:ilvl w:val="0"/>
          <w:numId w:val="8"/>
        </w:numPr>
        <w:spacing w:after="0" w:line="240" w:lineRule="auto"/>
        <w:ind w:right="72"/>
        <w:jc w:val="both"/>
        <w:rPr>
          <w:rFonts w:ascii="Times New Roman" w:eastAsiaTheme="minorEastAsia" w:hAnsi="Times New Roman"/>
          <w:color w:val="333333"/>
          <w:kern w:val="0"/>
          <w:sz w:val="24"/>
          <w:szCs w:val="24"/>
          <w:lang w:val="ro-RO" w:eastAsia="en-GB"/>
        </w:rPr>
      </w:pPr>
      <w:r w:rsidRPr="001079C7">
        <w:rPr>
          <w:rFonts w:ascii="Times New Roman" w:eastAsiaTheme="minorEastAsia" w:hAnsi="Times New Roman"/>
          <w:color w:val="333333"/>
          <w:kern w:val="0"/>
          <w:sz w:val="24"/>
          <w:szCs w:val="24"/>
          <w:lang w:val="ro-RO" w:eastAsia="en-GB"/>
        </w:rPr>
        <w:t xml:space="preserve">Ordin nr. 914/2006 pentru aprobarea </w:t>
      </w:r>
      <w:r w:rsidRPr="001079C7">
        <w:rPr>
          <w:rFonts w:ascii="Times New Roman" w:eastAsiaTheme="minorEastAsia" w:hAnsi="Times New Roman"/>
          <w:color w:val="0000FF"/>
          <w:kern w:val="0"/>
          <w:sz w:val="24"/>
          <w:szCs w:val="24"/>
          <w:u w:val="single"/>
          <w:shd w:val="clear" w:color="auto" w:fill="FFFFFF"/>
          <w:lang w:val="ro-RO" w:eastAsia="en-GB"/>
        </w:rPr>
        <w:t>normelor</w:t>
      </w:r>
      <w:r w:rsidRPr="001079C7">
        <w:rPr>
          <w:rFonts w:ascii="Times New Roman" w:eastAsiaTheme="minorEastAsia" w:hAnsi="Times New Roman"/>
          <w:color w:val="333333"/>
          <w:kern w:val="0"/>
          <w:sz w:val="24"/>
          <w:szCs w:val="24"/>
          <w:lang w:val="ro-RO" w:eastAsia="en-GB"/>
        </w:rPr>
        <w:t xml:space="preserve"> privind condiţiile pe care trebuie să le îndeplinească un spital în vederea obţinerii autorizaţiei sanitare de funcţionare,</w:t>
      </w:r>
      <w:r w:rsidRPr="001079C7">
        <w:rPr>
          <w:rFonts w:ascii="Times New Roman" w:eastAsiaTheme="minorEastAsia" w:hAnsi="Times New Roman"/>
          <w:b/>
          <w:bCs/>
          <w:color w:val="333333"/>
          <w:kern w:val="0"/>
          <w:sz w:val="24"/>
          <w:szCs w:val="24"/>
          <w:lang w:val="ro-RO" w:eastAsia="en-GB"/>
        </w:rPr>
        <w:t xml:space="preserve"> </w:t>
      </w:r>
      <w:bookmarkStart w:id="3" w:name="_Hlk242946631"/>
      <w:r w:rsidRPr="001079C7">
        <w:rPr>
          <w:rFonts w:ascii="Times New Roman" w:eastAsiaTheme="minorEastAsia" w:hAnsi="Times New Roman"/>
          <w:color w:val="333333"/>
          <w:kern w:val="0"/>
          <w:sz w:val="24"/>
          <w:szCs w:val="24"/>
          <w:lang w:val="ro-RO" w:eastAsia="en-GB"/>
        </w:rPr>
        <w:t>cu modificările și completările ulterioare;</w:t>
      </w:r>
    </w:p>
    <w:bookmarkEnd w:id="3"/>
    <w:p w14:paraId="30FBB19C" w14:textId="77777777" w:rsidR="001079C7" w:rsidRPr="001079C7" w:rsidRDefault="001079C7" w:rsidP="001079C7">
      <w:pPr>
        <w:numPr>
          <w:ilvl w:val="0"/>
          <w:numId w:val="8"/>
        </w:numPr>
        <w:spacing w:after="0" w:line="240" w:lineRule="auto"/>
        <w:ind w:right="72"/>
        <w:jc w:val="both"/>
        <w:rPr>
          <w:rFonts w:ascii="Times New Roman" w:eastAsiaTheme="minorEastAsia" w:hAnsi="Times New Roman"/>
          <w:color w:val="333333"/>
          <w:kern w:val="0"/>
          <w:sz w:val="24"/>
          <w:szCs w:val="24"/>
          <w:lang w:val="ro-RO" w:eastAsia="en-GB"/>
        </w:rPr>
      </w:pPr>
      <w:r w:rsidRPr="001079C7">
        <w:rPr>
          <w:rFonts w:ascii="Times New Roman" w:eastAsiaTheme="minorEastAsia" w:hAnsi="Times New Roman"/>
          <w:color w:val="333333"/>
          <w:kern w:val="0"/>
          <w:sz w:val="24"/>
          <w:szCs w:val="24"/>
          <w:lang w:val="ro-RO" w:eastAsia="en-GB"/>
        </w:rPr>
        <w:t>Ordinul nr.1.101/2016, privind aprobarea normelor de supraveghere, prevenire și limitare a infecțiilor asociate asistenței medicale în unitățile sanitare, cu modificările și completările ulterioare;</w:t>
      </w:r>
    </w:p>
    <w:p w14:paraId="42D96917" w14:textId="77777777" w:rsidR="001079C7" w:rsidRPr="001079C7" w:rsidRDefault="001079C7" w:rsidP="001079C7">
      <w:pPr>
        <w:numPr>
          <w:ilvl w:val="0"/>
          <w:numId w:val="8"/>
        </w:numPr>
        <w:spacing w:after="0" w:line="240" w:lineRule="auto"/>
        <w:ind w:right="72"/>
        <w:jc w:val="both"/>
        <w:rPr>
          <w:rFonts w:ascii="Times New Roman" w:eastAsiaTheme="minorEastAsia" w:hAnsi="Times New Roman"/>
          <w:color w:val="333333"/>
          <w:kern w:val="0"/>
          <w:sz w:val="24"/>
          <w:szCs w:val="24"/>
          <w:lang w:val="ro-RO" w:eastAsia="en-GB"/>
        </w:rPr>
      </w:pPr>
      <w:r w:rsidRPr="001079C7">
        <w:rPr>
          <w:rFonts w:ascii="Times New Roman" w:eastAsiaTheme="minorEastAsia" w:hAnsi="Times New Roman"/>
          <w:color w:val="333333"/>
          <w:kern w:val="0"/>
          <w:sz w:val="24"/>
          <w:szCs w:val="24"/>
          <w:lang w:val="ro-RO" w:eastAsia="en-GB"/>
        </w:rPr>
        <w:t>Ordin nr.1.226/2012 pentru aprobarea normelor tehnice privind gestionarea deșeurilor rezultate din activități medicale și a metodologiei de culegere a datelor pentru baza națională de date privind deșeurile rezultate din activități medicale;</w:t>
      </w:r>
    </w:p>
    <w:p w14:paraId="29A172C5" w14:textId="77777777" w:rsidR="001079C7" w:rsidRPr="001079C7" w:rsidRDefault="001079C7" w:rsidP="001079C7">
      <w:pPr>
        <w:numPr>
          <w:ilvl w:val="0"/>
          <w:numId w:val="8"/>
        </w:numPr>
        <w:spacing w:after="0" w:line="240" w:lineRule="auto"/>
        <w:ind w:right="72"/>
        <w:jc w:val="both"/>
        <w:rPr>
          <w:rFonts w:ascii="Times New Roman" w:eastAsiaTheme="minorEastAsia" w:hAnsi="Times New Roman"/>
          <w:color w:val="333333"/>
          <w:kern w:val="0"/>
          <w:sz w:val="24"/>
          <w:szCs w:val="24"/>
          <w:lang w:val="ro-RO" w:eastAsia="en-GB"/>
        </w:rPr>
      </w:pPr>
      <w:r w:rsidRPr="001079C7">
        <w:rPr>
          <w:rFonts w:ascii="Times New Roman" w:eastAsiaTheme="minorEastAsia" w:hAnsi="Times New Roman"/>
          <w:color w:val="333333"/>
          <w:kern w:val="0"/>
          <w:sz w:val="24"/>
          <w:szCs w:val="24"/>
          <w:lang w:val="ro-RO" w:eastAsia="en-GB"/>
        </w:rPr>
        <w:t>Legea nr.46/2003 drepturile pacientului, cu modificările și completările ulterioare;</w:t>
      </w:r>
    </w:p>
    <w:p w14:paraId="31BCBA1F" w14:textId="77777777" w:rsidR="001079C7" w:rsidRPr="001079C7" w:rsidRDefault="001079C7" w:rsidP="001079C7">
      <w:pPr>
        <w:numPr>
          <w:ilvl w:val="0"/>
          <w:numId w:val="8"/>
        </w:numPr>
        <w:spacing w:after="0" w:line="240" w:lineRule="auto"/>
        <w:ind w:right="72"/>
        <w:jc w:val="both"/>
        <w:rPr>
          <w:rFonts w:ascii="Times New Roman" w:eastAsiaTheme="minorEastAsia" w:hAnsi="Times New Roman"/>
          <w:color w:val="333333"/>
          <w:kern w:val="0"/>
          <w:sz w:val="24"/>
          <w:szCs w:val="24"/>
          <w:lang w:val="ro-RO" w:eastAsia="en-GB"/>
        </w:rPr>
      </w:pPr>
      <w:r w:rsidRPr="001079C7">
        <w:rPr>
          <w:rFonts w:ascii="Times New Roman" w:eastAsiaTheme="minorEastAsia" w:hAnsi="Times New Roman"/>
          <w:color w:val="333333"/>
          <w:kern w:val="0"/>
          <w:sz w:val="24"/>
          <w:szCs w:val="24"/>
          <w:lang w:val="ro-RO" w:eastAsia="en-GB"/>
        </w:rPr>
        <w:t>Ordinul nr.1.410/2016 privind aprobarea normelor de aplicare a Legii drepturilor pacientului nr.46/2003 cu modificările și completările ulterioare;</w:t>
      </w:r>
    </w:p>
    <w:p w14:paraId="303D06D6" w14:textId="77777777" w:rsidR="001079C7" w:rsidRPr="001079C7" w:rsidRDefault="001079C7" w:rsidP="001079C7">
      <w:pPr>
        <w:numPr>
          <w:ilvl w:val="0"/>
          <w:numId w:val="8"/>
        </w:numPr>
        <w:spacing w:after="0" w:line="240" w:lineRule="auto"/>
        <w:ind w:right="72"/>
        <w:jc w:val="both"/>
        <w:rPr>
          <w:rFonts w:ascii="Times New Roman" w:eastAsiaTheme="minorEastAsia" w:hAnsi="Times New Roman"/>
          <w:color w:val="333333"/>
          <w:kern w:val="0"/>
          <w:sz w:val="24"/>
          <w:szCs w:val="24"/>
          <w:lang w:val="ro-RO" w:eastAsia="en-GB"/>
        </w:rPr>
      </w:pPr>
      <w:r w:rsidRPr="001079C7">
        <w:rPr>
          <w:rFonts w:ascii="Times New Roman" w:eastAsiaTheme="minorEastAsia" w:hAnsi="Times New Roman"/>
          <w:color w:val="333333"/>
          <w:kern w:val="0"/>
          <w:sz w:val="24"/>
          <w:szCs w:val="24"/>
          <w:lang w:val="ro-RO" w:eastAsia="en-GB"/>
        </w:rPr>
        <w:t>Ordin nr.600/2018 privind aprobarea Codului controlului intern managerial, al entităților publice;</w:t>
      </w:r>
    </w:p>
    <w:p w14:paraId="303C15D6" w14:textId="77777777" w:rsidR="001079C7" w:rsidRPr="001079C7" w:rsidRDefault="001079C7" w:rsidP="001079C7">
      <w:pPr>
        <w:numPr>
          <w:ilvl w:val="0"/>
          <w:numId w:val="8"/>
        </w:numPr>
        <w:spacing w:after="0" w:line="240" w:lineRule="auto"/>
        <w:ind w:right="72"/>
        <w:jc w:val="both"/>
        <w:rPr>
          <w:rFonts w:ascii="Times New Roman" w:eastAsiaTheme="minorEastAsia" w:hAnsi="Times New Roman"/>
          <w:color w:val="333333"/>
          <w:kern w:val="0"/>
          <w:sz w:val="24"/>
          <w:szCs w:val="24"/>
          <w:lang w:val="ro-RO" w:eastAsia="en-GB"/>
        </w:rPr>
      </w:pPr>
      <w:r w:rsidRPr="001079C7">
        <w:rPr>
          <w:rFonts w:ascii="Times New Roman" w:eastAsiaTheme="minorEastAsia" w:hAnsi="Times New Roman"/>
          <w:color w:val="333333"/>
          <w:kern w:val="0"/>
          <w:sz w:val="24"/>
          <w:szCs w:val="24"/>
          <w:lang w:val="ro-RO" w:eastAsia="en-GB"/>
        </w:rPr>
        <w:t>Ordin nr.870/2004 pentru aprobarea Regulamentului privind timpul de muncă, organizarea și efectuarea gărzilor în unitățile publice din sectorul sanitar, cu modificările și completările ulterioare;</w:t>
      </w:r>
    </w:p>
    <w:p w14:paraId="0C1E8145" w14:textId="77777777" w:rsidR="001079C7" w:rsidRPr="001079C7" w:rsidRDefault="001079C7" w:rsidP="001079C7">
      <w:pPr>
        <w:numPr>
          <w:ilvl w:val="0"/>
          <w:numId w:val="8"/>
        </w:numPr>
        <w:spacing w:after="0" w:line="240" w:lineRule="auto"/>
        <w:ind w:right="72"/>
        <w:jc w:val="both"/>
        <w:rPr>
          <w:rFonts w:ascii="Times New Roman" w:eastAsiaTheme="minorEastAsia" w:hAnsi="Times New Roman"/>
          <w:color w:val="333333"/>
          <w:kern w:val="0"/>
          <w:sz w:val="24"/>
          <w:szCs w:val="24"/>
          <w:lang w:val="ro-RO" w:eastAsia="en-GB"/>
        </w:rPr>
      </w:pPr>
      <w:r w:rsidRPr="001079C7">
        <w:rPr>
          <w:rFonts w:ascii="Times New Roman" w:eastAsiaTheme="minorEastAsia" w:hAnsi="Times New Roman"/>
          <w:color w:val="333333"/>
          <w:kern w:val="0"/>
          <w:sz w:val="24"/>
          <w:szCs w:val="24"/>
          <w:lang w:val="ro-RO" w:eastAsia="en-GB"/>
        </w:rPr>
        <w:t>Ordin nr.446/2017 privind aprobarea Standardelor, Procedurii și metodologiei de evaluare și acreditare a spitalelor;</w:t>
      </w:r>
    </w:p>
    <w:p w14:paraId="0951F555" w14:textId="77777777" w:rsidR="001079C7" w:rsidRPr="001079C7" w:rsidRDefault="001079C7" w:rsidP="001079C7">
      <w:pPr>
        <w:numPr>
          <w:ilvl w:val="0"/>
          <w:numId w:val="8"/>
        </w:numPr>
        <w:spacing w:after="0" w:line="240" w:lineRule="auto"/>
        <w:ind w:right="72"/>
        <w:jc w:val="both"/>
        <w:rPr>
          <w:rFonts w:ascii="Times New Roman" w:eastAsiaTheme="minorEastAsia" w:hAnsi="Times New Roman"/>
          <w:color w:val="333333"/>
          <w:kern w:val="0"/>
          <w:sz w:val="24"/>
          <w:szCs w:val="24"/>
          <w:lang w:val="ro-RO" w:eastAsia="en-GB"/>
        </w:rPr>
      </w:pPr>
      <w:r w:rsidRPr="001079C7">
        <w:rPr>
          <w:rFonts w:ascii="Times New Roman" w:eastAsiaTheme="minorEastAsia" w:hAnsi="Times New Roman"/>
          <w:color w:val="333333"/>
          <w:kern w:val="0"/>
          <w:sz w:val="24"/>
          <w:szCs w:val="24"/>
          <w:lang w:val="ro-RO" w:eastAsia="en-GB"/>
        </w:rPr>
        <w:t>Ordin nr.1.171/2015 pentru aprobarea Ghidului metodologic de implementare a Programului național de prevenire, supraveghere și control al tuberculozei, cu modificările și completările ulterioare;</w:t>
      </w:r>
    </w:p>
    <w:p w14:paraId="2FB0E53B" w14:textId="77777777" w:rsidR="00AF5BE3" w:rsidRPr="001079C7" w:rsidRDefault="00AF5BE3">
      <w:pPr>
        <w:rPr>
          <w:lang w:val="ro-RO"/>
        </w:rPr>
      </w:pPr>
    </w:p>
    <w:sectPr w:rsidR="00AF5BE3" w:rsidRPr="001079C7" w:rsidSect="001079C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0500B"/>
    <w:multiLevelType w:val="hybridMultilevel"/>
    <w:tmpl w:val="5F5E2FC2"/>
    <w:lvl w:ilvl="0" w:tplc="2474EC7C">
      <w:start w:val="1"/>
      <w:numFmt w:val="lowerLetter"/>
      <w:lvlText w:val="%1)"/>
      <w:lvlJc w:val="left"/>
      <w:pPr>
        <w:ind w:left="1580" w:hanging="360"/>
      </w:pPr>
    </w:lvl>
    <w:lvl w:ilvl="1" w:tplc="04090019">
      <w:start w:val="1"/>
      <w:numFmt w:val="lowerLetter"/>
      <w:lvlText w:val="%2."/>
      <w:lvlJc w:val="left"/>
      <w:pPr>
        <w:ind w:left="2300" w:hanging="360"/>
      </w:pPr>
    </w:lvl>
    <w:lvl w:ilvl="2" w:tplc="0409001B">
      <w:start w:val="1"/>
      <w:numFmt w:val="lowerRoman"/>
      <w:lvlText w:val="%3."/>
      <w:lvlJc w:val="right"/>
      <w:pPr>
        <w:ind w:left="3020" w:hanging="180"/>
      </w:pPr>
    </w:lvl>
    <w:lvl w:ilvl="3" w:tplc="0409000F">
      <w:start w:val="1"/>
      <w:numFmt w:val="decimal"/>
      <w:lvlText w:val="%4."/>
      <w:lvlJc w:val="left"/>
      <w:pPr>
        <w:ind w:left="3740" w:hanging="360"/>
      </w:pPr>
    </w:lvl>
    <w:lvl w:ilvl="4" w:tplc="04090019">
      <w:start w:val="1"/>
      <w:numFmt w:val="lowerLetter"/>
      <w:lvlText w:val="%5."/>
      <w:lvlJc w:val="left"/>
      <w:pPr>
        <w:ind w:left="4460" w:hanging="360"/>
      </w:pPr>
    </w:lvl>
    <w:lvl w:ilvl="5" w:tplc="0409001B">
      <w:start w:val="1"/>
      <w:numFmt w:val="lowerRoman"/>
      <w:lvlText w:val="%6."/>
      <w:lvlJc w:val="right"/>
      <w:pPr>
        <w:ind w:left="5180" w:hanging="180"/>
      </w:pPr>
    </w:lvl>
    <w:lvl w:ilvl="6" w:tplc="0409000F">
      <w:start w:val="1"/>
      <w:numFmt w:val="decimal"/>
      <w:lvlText w:val="%7."/>
      <w:lvlJc w:val="left"/>
      <w:pPr>
        <w:ind w:left="5900" w:hanging="360"/>
      </w:pPr>
    </w:lvl>
    <w:lvl w:ilvl="7" w:tplc="04090019">
      <w:start w:val="1"/>
      <w:numFmt w:val="lowerLetter"/>
      <w:lvlText w:val="%8."/>
      <w:lvlJc w:val="left"/>
      <w:pPr>
        <w:ind w:left="6620" w:hanging="360"/>
      </w:pPr>
    </w:lvl>
    <w:lvl w:ilvl="8" w:tplc="0409001B">
      <w:start w:val="1"/>
      <w:numFmt w:val="lowerRoman"/>
      <w:lvlText w:val="%9."/>
      <w:lvlJc w:val="right"/>
      <w:pPr>
        <w:ind w:left="7340" w:hanging="180"/>
      </w:pPr>
    </w:lvl>
  </w:abstractNum>
  <w:abstractNum w:abstractNumId="1" w15:restartNumberingAfterBreak="0">
    <w:nsid w:val="27B63361"/>
    <w:multiLevelType w:val="hybridMultilevel"/>
    <w:tmpl w:val="C308BCEC"/>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5316204"/>
    <w:multiLevelType w:val="hybridMultilevel"/>
    <w:tmpl w:val="587E7442"/>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3" w15:restartNumberingAfterBreak="0">
    <w:nsid w:val="37A74105"/>
    <w:multiLevelType w:val="hybridMultilevel"/>
    <w:tmpl w:val="87C65D30"/>
    <w:lvl w:ilvl="0" w:tplc="E716F69C">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15:restartNumberingAfterBreak="0">
    <w:nsid w:val="621B000F"/>
    <w:multiLevelType w:val="hybridMultilevel"/>
    <w:tmpl w:val="4200801C"/>
    <w:lvl w:ilvl="0" w:tplc="04090001">
      <w:start w:val="1"/>
      <w:numFmt w:val="bullet"/>
      <w:lvlText w:val=""/>
      <w:lvlJc w:val="left"/>
      <w:pPr>
        <w:tabs>
          <w:tab w:val="num" w:pos="1170"/>
        </w:tabs>
        <w:ind w:left="117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637412FA"/>
    <w:multiLevelType w:val="hybridMultilevel"/>
    <w:tmpl w:val="79E2549A"/>
    <w:lvl w:ilvl="0" w:tplc="F6662E9A">
      <w:start w:val="1"/>
      <w:numFmt w:val="decimal"/>
      <w:lvlText w:val="%1)"/>
      <w:lvlJc w:val="left"/>
      <w:pPr>
        <w:ind w:left="1220" w:hanging="50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6C636C7C"/>
    <w:multiLevelType w:val="hybridMultilevel"/>
    <w:tmpl w:val="17268B1A"/>
    <w:lvl w:ilvl="0" w:tplc="4F40C81A">
      <w:start w:val="1"/>
      <w:numFmt w:val="lowerLetter"/>
      <w:lvlText w:val="%1)"/>
      <w:lvlJc w:val="left"/>
      <w:pPr>
        <w:ind w:left="1580" w:hanging="360"/>
      </w:pPr>
    </w:lvl>
    <w:lvl w:ilvl="1" w:tplc="04090019">
      <w:start w:val="1"/>
      <w:numFmt w:val="lowerLetter"/>
      <w:lvlText w:val="%2."/>
      <w:lvlJc w:val="left"/>
      <w:pPr>
        <w:ind w:left="2300" w:hanging="360"/>
      </w:pPr>
    </w:lvl>
    <w:lvl w:ilvl="2" w:tplc="0409001B">
      <w:start w:val="1"/>
      <w:numFmt w:val="lowerRoman"/>
      <w:lvlText w:val="%3."/>
      <w:lvlJc w:val="right"/>
      <w:pPr>
        <w:ind w:left="3020" w:hanging="180"/>
      </w:pPr>
    </w:lvl>
    <w:lvl w:ilvl="3" w:tplc="0409000F">
      <w:start w:val="1"/>
      <w:numFmt w:val="decimal"/>
      <w:lvlText w:val="%4."/>
      <w:lvlJc w:val="left"/>
      <w:pPr>
        <w:ind w:left="3740" w:hanging="360"/>
      </w:pPr>
    </w:lvl>
    <w:lvl w:ilvl="4" w:tplc="04090019">
      <w:start w:val="1"/>
      <w:numFmt w:val="lowerLetter"/>
      <w:lvlText w:val="%5."/>
      <w:lvlJc w:val="left"/>
      <w:pPr>
        <w:ind w:left="4460" w:hanging="360"/>
      </w:pPr>
    </w:lvl>
    <w:lvl w:ilvl="5" w:tplc="0409001B">
      <w:start w:val="1"/>
      <w:numFmt w:val="lowerRoman"/>
      <w:lvlText w:val="%6."/>
      <w:lvlJc w:val="right"/>
      <w:pPr>
        <w:ind w:left="5180" w:hanging="180"/>
      </w:pPr>
    </w:lvl>
    <w:lvl w:ilvl="6" w:tplc="0409000F">
      <w:start w:val="1"/>
      <w:numFmt w:val="decimal"/>
      <w:lvlText w:val="%7."/>
      <w:lvlJc w:val="left"/>
      <w:pPr>
        <w:ind w:left="5900" w:hanging="360"/>
      </w:pPr>
    </w:lvl>
    <w:lvl w:ilvl="7" w:tplc="04090019">
      <w:start w:val="1"/>
      <w:numFmt w:val="lowerLetter"/>
      <w:lvlText w:val="%8."/>
      <w:lvlJc w:val="left"/>
      <w:pPr>
        <w:ind w:left="6620" w:hanging="360"/>
      </w:pPr>
    </w:lvl>
    <w:lvl w:ilvl="8" w:tplc="0409001B">
      <w:start w:val="1"/>
      <w:numFmt w:val="lowerRoman"/>
      <w:lvlText w:val="%9."/>
      <w:lvlJc w:val="right"/>
      <w:pPr>
        <w:ind w:left="7340" w:hanging="180"/>
      </w:pPr>
    </w:lvl>
  </w:abstractNum>
  <w:abstractNum w:abstractNumId="7" w15:restartNumberingAfterBreak="0">
    <w:nsid w:val="768A6484"/>
    <w:multiLevelType w:val="hybridMultilevel"/>
    <w:tmpl w:val="91D2C13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num w:numId="1" w16cid:durableId="1864320896">
    <w:abstractNumId w:val="1"/>
    <w:lvlOverride w:ilvl="0"/>
    <w:lvlOverride w:ilvl="1"/>
    <w:lvlOverride w:ilvl="2"/>
    <w:lvlOverride w:ilvl="3"/>
    <w:lvlOverride w:ilvl="4"/>
    <w:lvlOverride w:ilvl="5"/>
    <w:lvlOverride w:ilvl="6"/>
    <w:lvlOverride w:ilvl="7"/>
    <w:lvlOverride w:ilvl="8"/>
  </w:num>
  <w:num w:numId="2" w16cid:durableId="1967616145">
    <w:abstractNumId w:val="7"/>
    <w:lvlOverride w:ilvl="0"/>
    <w:lvlOverride w:ilvl="1"/>
    <w:lvlOverride w:ilvl="2"/>
    <w:lvlOverride w:ilvl="3"/>
    <w:lvlOverride w:ilvl="4"/>
    <w:lvlOverride w:ilvl="5"/>
    <w:lvlOverride w:ilvl="6"/>
    <w:lvlOverride w:ilvl="7"/>
    <w:lvlOverride w:ilvl="8"/>
  </w:num>
  <w:num w:numId="3" w16cid:durableId="430664967">
    <w:abstractNumId w:val="4"/>
    <w:lvlOverride w:ilvl="0"/>
    <w:lvlOverride w:ilvl="1"/>
    <w:lvlOverride w:ilvl="2"/>
    <w:lvlOverride w:ilvl="3"/>
    <w:lvlOverride w:ilvl="4"/>
    <w:lvlOverride w:ilvl="5"/>
    <w:lvlOverride w:ilvl="6"/>
    <w:lvlOverride w:ilvl="7"/>
    <w:lvlOverride w:ilvl="8"/>
  </w:num>
  <w:num w:numId="4" w16cid:durableId="7260349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950477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5139310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98635609">
    <w:abstractNumId w:val="3"/>
  </w:num>
  <w:num w:numId="8" w16cid:durableId="441060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D9E"/>
    <w:rsid w:val="001079C7"/>
    <w:rsid w:val="00560D9E"/>
    <w:rsid w:val="005F13DF"/>
    <w:rsid w:val="00AF5BE3"/>
    <w:rsid w:val="00CF5A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CEFA2"/>
  <w15:chartTrackingRefBased/>
  <w15:docId w15:val="{D4B9883B-0D08-4671-B9FA-1FBF377B2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79C7"/>
    <w:pPr>
      <w:spacing w:after="200" w:line="276" w:lineRule="auto"/>
    </w:pPr>
    <w:rPr>
      <w:rFonts w:ascii="Calibri" w:eastAsia="Calibri" w:hAnsi="Calibri" w:cs="Times New Roman"/>
      <w:sz w:val="22"/>
      <w:szCs w:val="22"/>
      <w:lang w:val="en-US"/>
      <w14:ligatures w14:val="none"/>
    </w:rPr>
  </w:style>
  <w:style w:type="paragraph" w:styleId="Heading1">
    <w:name w:val="heading 1"/>
    <w:basedOn w:val="Normal"/>
    <w:next w:val="Normal"/>
    <w:link w:val="Heading1Char"/>
    <w:uiPriority w:val="9"/>
    <w:qFormat/>
    <w:rsid w:val="00560D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0D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0D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0D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0D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0D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0D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0D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0D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0D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0D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0D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0D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0D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0D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0D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0D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0D9E"/>
    <w:rPr>
      <w:rFonts w:eastAsiaTheme="majorEastAsia" w:cstheme="majorBidi"/>
      <w:color w:val="272727" w:themeColor="text1" w:themeTint="D8"/>
    </w:rPr>
  </w:style>
  <w:style w:type="paragraph" w:styleId="Title">
    <w:name w:val="Title"/>
    <w:basedOn w:val="Normal"/>
    <w:next w:val="Normal"/>
    <w:link w:val="TitleChar"/>
    <w:uiPriority w:val="10"/>
    <w:qFormat/>
    <w:rsid w:val="00560D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0D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0D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0D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0D9E"/>
    <w:pPr>
      <w:spacing w:before="160"/>
      <w:jc w:val="center"/>
    </w:pPr>
    <w:rPr>
      <w:i/>
      <w:iCs/>
      <w:color w:val="404040" w:themeColor="text1" w:themeTint="BF"/>
    </w:rPr>
  </w:style>
  <w:style w:type="character" w:customStyle="1" w:styleId="QuoteChar">
    <w:name w:val="Quote Char"/>
    <w:basedOn w:val="DefaultParagraphFont"/>
    <w:link w:val="Quote"/>
    <w:uiPriority w:val="29"/>
    <w:rsid w:val="00560D9E"/>
    <w:rPr>
      <w:i/>
      <w:iCs/>
      <w:color w:val="404040" w:themeColor="text1" w:themeTint="BF"/>
    </w:rPr>
  </w:style>
  <w:style w:type="paragraph" w:styleId="ListParagraph">
    <w:name w:val="List Paragraph"/>
    <w:basedOn w:val="Normal"/>
    <w:uiPriority w:val="34"/>
    <w:qFormat/>
    <w:rsid w:val="00560D9E"/>
    <w:pPr>
      <w:ind w:left="720"/>
      <w:contextualSpacing/>
    </w:pPr>
  </w:style>
  <w:style w:type="character" w:styleId="IntenseEmphasis">
    <w:name w:val="Intense Emphasis"/>
    <w:basedOn w:val="DefaultParagraphFont"/>
    <w:uiPriority w:val="21"/>
    <w:qFormat/>
    <w:rsid w:val="00560D9E"/>
    <w:rPr>
      <w:i/>
      <w:iCs/>
      <w:color w:val="0F4761" w:themeColor="accent1" w:themeShade="BF"/>
    </w:rPr>
  </w:style>
  <w:style w:type="paragraph" w:styleId="IntenseQuote">
    <w:name w:val="Intense Quote"/>
    <w:basedOn w:val="Normal"/>
    <w:next w:val="Normal"/>
    <w:link w:val="IntenseQuoteChar"/>
    <w:uiPriority w:val="30"/>
    <w:qFormat/>
    <w:rsid w:val="00560D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0D9E"/>
    <w:rPr>
      <w:i/>
      <w:iCs/>
      <w:color w:val="0F4761" w:themeColor="accent1" w:themeShade="BF"/>
    </w:rPr>
  </w:style>
  <w:style w:type="character" w:styleId="IntenseReference">
    <w:name w:val="Intense Reference"/>
    <w:basedOn w:val="DefaultParagraphFont"/>
    <w:uiPriority w:val="32"/>
    <w:qFormat/>
    <w:rsid w:val="00560D9E"/>
    <w:rPr>
      <w:b/>
      <w:bCs/>
      <w:smallCaps/>
      <w:color w:val="0F4761" w:themeColor="accent1" w:themeShade="BF"/>
      <w:spacing w:val="5"/>
    </w:rPr>
  </w:style>
  <w:style w:type="character" w:styleId="Hyperlink">
    <w:name w:val="Hyperlink"/>
    <w:uiPriority w:val="99"/>
    <w:semiHidden/>
    <w:unhideWhenUsed/>
    <w:rsid w:val="001079C7"/>
    <w:rPr>
      <w:color w:val="0000FF"/>
      <w:u w:val="single"/>
    </w:rPr>
  </w:style>
  <w:style w:type="paragraph" w:styleId="NormalWeb">
    <w:name w:val="Normal (Web)"/>
    <w:basedOn w:val="Normal"/>
    <w:uiPriority w:val="99"/>
    <w:semiHidden/>
    <w:unhideWhenUsed/>
    <w:rsid w:val="001079C7"/>
    <w:pPr>
      <w:spacing w:before="100" w:beforeAutospacing="1" w:after="100" w:afterAutospacing="1" w:line="240" w:lineRule="auto"/>
    </w:pPr>
    <w:rPr>
      <w:rFonts w:ascii="Times New Roman" w:eastAsia="Times New Roman" w:hAnsi="Times New Roman"/>
      <w:kern w:val="0"/>
      <w:sz w:val="24"/>
      <w:szCs w:val="24"/>
    </w:rPr>
  </w:style>
  <w:style w:type="character" w:customStyle="1" w:styleId="slitbdy">
    <w:name w:val="s_lit_bdy"/>
    <w:basedOn w:val="DefaultParagraphFont"/>
    <w:rsid w:val="001079C7"/>
  </w:style>
  <w:style w:type="character" w:customStyle="1" w:styleId="slitttl">
    <w:name w:val="s_lit_ttl"/>
    <w:basedOn w:val="DefaultParagraphFont"/>
    <w:rsid w:val="001079C7"/>
  </w:style>
  <w:style w:type="character" w:customStyle="1" w:styleId="sart">
    <w:name w:val="s_art"/>
    <w:basedOn w:val="DefaultParagraphFont"/>
    <w:rsid w:val="001079C7"/>
  </w:style>
  <w:style w:type="character" w:customStyle="1" w:styleId="saln">
    <w:name w:val="s_aln"/>
    <w:basedOn w:val="DefaultParagraphFont"/>
    <w:rsid w:val="001079C7"/>
  </w:style>
  <w:style w:type="character" w:customStyle="1" w:styleId="salnbdy">
    <w:name w:val="s_aln_bdy"/>
    <w:basedOn w:val="DefaultParagraphFont"/>
    <w:rsid w:val="001079C7"/>
  </w:style>
  <w:style w:type="character" w:customStyle="1" w:styleId="spar">
    <w:name w:val="s_par"/>
    <w:basedOn w:val="DefaultParagraphFont"/>
    <w:rsid w:val="001079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pneumocluj.ro"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1390</Words>
  <Characters>7928</Characters>
  <Application>Microsoft Office Word</Application>
  <DocSecurity>0</DocSecurity>
  <Lines>66</Lines>
  <Paragraphs>18</Paragraphs>
  <ScaleCrop>false</ScaleCrop>
  <Company/>
  <LinksUpToDate>false</LinksUpToDate>
  <CharactersWithSpaces>9300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 Statistica &amp; Magazie</dc:creator>
  <cp:keywords/>
  <dc:description/>
  <cp:lastModifiedBy>RUNOS Statistica &amp; Magazie</cp:lastModifiedBy>
  <cp:revision>2</cp:revision>
  <dcterms:created xsi:type="dcterms:W3CDTF">2026-10-19T04:28:00Z</dcterms:created>
  <dcterms:modified xsi:type="dcterms:W3CDTF">2026-10-19T04:31:00Z</dcterms:modified>
</cp:coreProperties>
</file>