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E5BA" w14:textId="77777777" w:rsidR="00DE07BE" w:rsidRPr="00B02295" w:rsidRDefault="00DE07BE" w:rsidP="00DE07BE">
      <w:pPr>
        <w:spacing w:after="0" w:line="240" w:lineRule="auto"/>
        <w:rPr>
          <w:rFonts w:asciiTheme="minorHAnsi" w:eastAsia="Times New Roman" w:hAnsiTheme="minorHAnsi" w:cstheme="minorHAnsi"/>
          <w:b/>
          <w:sz w:val="24"/>
          <w:szCs w:val="24"/>
          <w:lang w:val="ro-RO"/>
        </w:rPr>
      </w:pPr>
      <w:r w:rsidRPr="00B02295">
        <w:rPr>
          <w:rFonts w:asciiTheme="minorHAnsi" w:eastAsia="Times New Roman" w:hAnsiTheme="minorHAnsi" w:cstheme="minorHAnsi"/>
          <w:b/>
          <w:sz w:val="24"/>
          <w:szCs w:val="24"/>
          <w:lang w:val="ro-RO"/>
        </w:rPr>
        <w:t>ROMÂNIA</w:t>
      </w:r>
    </w:p>
    <w:p w14:paraId="64C2CB2A" w14:textId="77777777" w:rsidR="00DE07BE" w:rsidRPr="00B02295" w:rsidRDefault="00DE07BE" w:rsidP="00DE07BE">
      <w:pPr>
        <w:spacing w:after="0" w:line="240" w:lineRule="auto"/>
        <w:rPr>
          <w:rFonts w:asciiTheme="minorHAnsi" w:eastAsia="Times New Roman" w:hAnsiTheme="minorHAnsi" w:cstheme="minorHAnsi"/>
          <w:b/>
          <w:sz w:val="24"/>
          <w:szCs w:val="24"/>
          <w:lang w:val="ro-RO"/>
        </w:rPr>
      </w:pPr>
      <w:r w:rsidRPr="00B02295">
        <w:rPr>
          <w:rFonts w:asciiTheme="minorHAnsi" w:eastAsia="Times New Roman" w:hAnsiTheme="minorHAnsi" w:cstheme="minorHAnsi"/>
          <w:b/>
          <w:sz w:val="24"/>
          <w:szCs w:val="24"/>
          <w:lang w:val="ro-RO"/>
        </w:rPr>
        <w:t>JUDEŢUL GORJ</w:t>
      </w:r>
    </w:p>
    <w:p w14:paraId="1FF8E5BF" w14:textId="77777777" w:rsidR="00DE07BE" w:rsidRPr="00B02295" w:rsidRDefault="00DE07BE" w:rsidP="00DE07BE">
      <w:pPr>
        <w:spacing w:after="0" w:line="240" w:lineRule="auto"/>
        <w:rPr>
          <w:rFonts w:asciiTheme="minorHAnsi" w:eastAsia="Times New Roman" w:hAnsiTheme="minorHAnsi" w:cstheme="minorHAnsi"/>
          <w:b/>
          <w:sz w:val="24"/>
          <w:szCs w:val="24"/>
          <w:lang w:val="ro-RO"/>
        </w:rPr>
      </w:pPr>
      <w:r w:rsidRPr="00B02295">
        <w:rPr>
          <w:rFonts w:asciiTheme="minorHAnsi" w:eastAsia="Times New Roman" w:hAnsiTheme="minorHAnsi" w:cstheme="minorHAnsi"/>
          <w:b/>
          <w:sz w:val="24"/>
          <w:szCs w:val="24"/>
          <w:lang w:val="ro-RO"/>
        </w:rPr>
        <w:t>PRIMĂRIA COMUNEI POLOVRAGI</w:t>
      </w:r>
    </w:p>
    <w:p w14:paraId="2A92A1E9" w14:textId="0CFF44DF" w:rsidR="00DE07BE" w:rsidRPr="00B02295" w:rsidRDefault="00DE07BE" w:rsidP="00DE07BE">
      <w:pPr>
        <w:spacing w:after="0" w:line="240" w:lineRule="auto"/>
        <w:rPr>
          <w:rFonts w:asciiTheme="minorHAnsi" w:eastAsia="Times New Roman" w:hAnsiTheme="minorHAnsi" w:cstheme="minorHAnsi"/>
          <w:b/>
          <w:sz w:val="24"/>
          <w:szCs w:val="24"/>
          <w:lang w:val="ro-RO"/>
        </w:rPr>
      </w:pPr>
      <w:r w:rsidRPr="00B02295">
        <w:rPr>
          <w:rFonts w:asciiTheme="minorHAnsi" w:eastAsia="Times New Roman" w:hAnsiTheme="minorHAnsi" w:cstheme="minorHAnsi"/>
          <w:b/>
          <w:sz w:val="24"/>
          <w:szCs w:val="24"/>
          <w:lang w:val="ro-RO"/>
        </w:rPr>
        <w:t xml:space="preserve">Nr. </w:t>
      </w:r>
      <w:r w:rsidR="00EC2797">
        <w:rPr>
          <w:rFonts w:asciiTheme="minorHAnsi" w:eastAsia="Times New Roman" w:hAnsiTheme="minorHAnsi" w:cstheme="minorHAnsi"/>
          <w:b/>
          <w:sz w:val="24"/>
          <w:szCs w:val="24"/>
          <w:lang w:val="ro-RO"/>
        </w:rPr>
        <w:t>9574</w:t>
      </w:r>
      <w:r w:rsidRPr="00B02295">
        <w:rPr>
          <w:rFonts w:asciiTheme="minorHAnsi" w:eastAsia="Times New Roman" w:hAnsiTheme="minorHAnsi" w:cstheme="minorHAnsi"/>
          <w:b/>
          <w:sz w:val="24"/>
          <w:szCs w:val="24"/>
          <w:lang w:val="ro-RO"/>
        </w:rPr>
        <w:t>/0</w:t>
      </w:r>
      <w:r w:rsidR="00EC2797">
        <w:rPr>
          <w:rFonts w:asciiTheme="minorHAnsi" w:eastAsia="Times New Roman" w:hAnsiTheme="minorHAnsi" w:cstheme="minorHAnsi"/>
          <w:b/>
          <w:sz w:val="24"/>
          <w:szCs w:val="24"/>
          <w:lang w:val="ro-RO"/>
        </w:rPr>
        <w:t>9</w:t>
      </w:r>
      <w:r w:rsidRPr="00B02295">
        <w:rPr>
          <w:rFonts w:asciiTheme="minorHAnsi" w:eastAsia="Times New Roman" w:hAnsiTheme="minorHAnsi" w:cstheme="minorHAnsi"/>
          <w:b/>
          <w:sz w:val="24"/>
          <w:szCs w:val="24"/>
          <w:lang w:val="ro-RO"/>
        </w:rPr>
        <w:t>.</w:t>
      </w:r>
      <w:r w:rsidR="00EC2797">
        <w:rPr>
          <w:rFonts w:asciiTheme="minorHAnsi" w:eastAsia="Times New Roman" w:hAnsiTheme="minorHAnsi" w:cstheme="minorHAnsi"/>
          <w:b/>
          <w:sz w:val="24"/>
          <w:szCs w:val="24"/>
          <w:lang w:val="ro-RO"/>
        </w:rPr>
        <w:t>10</w:t>
      </w:r>
      <w:r w:rsidRPr="00B02295">
        <w:rPr>
          <w:rFonts w:asciiTheme="minorHAnsi" w:eastAsia="Times New Roman" w:hAnsiTheme="minorHAnsi" w:cstheme="minorHAnsi"/>
          <w:b/>
          <w:sz w:val="24"/>
          <w:szCs w:val="24"/>
          <w:lang w:val="ro-RO"/>
        </w:rPr>
        <w:t>.202</w:t>
      </w:r>
      <w:r w:rsidR="00EC2797">
        <w:rPr>
          <w:rFonts w:asciiTheme="minorHAnsi" w:eastAsia="Times New Roman" w:hAnsiTheme="minorHAnsi" w:cstheme="minorHAnsi"/>
          <w:b/>
          <w:sz w:val="24"/>
          <w:szCs w:val="24"/>
          <w:lang w:val="ro-RO"/>
        </w:rPr>
        <w:t>6</w:t>
      </w:r>
    </w:p>
    <w:p w14:paraId="565A3319" w14:textId="77777777" w:rsidR="00DE07BE" w:rsidRPr="00B02295" w:rsidRDefault="00DE07BE" w:rsidP="00DE07BE">
      <w:pPr>
        <w:spacing w:after="0" w:line="240" w:lineRule="auto"/>
        <w:rPr>
          <w:rFonts w:asciiTheme="minorHAnsi" w:eastAsia="Times New Roman" w:hAnsiTheme="minorHAnsi" w:cstheme="minorHAnsi"/>
          <w:b/>
          <w:sz w:val="24"/>
          <w:szCs w:val="24"/>
          <w:lang w:val="ro-RO"/>
        </w:rPr>
      </w:pPr>
    </w:p>
    <w:p w14:paraId="5D671C8C" w14:textId="77777777" w:rsidR="00DE07BE" w:rsidRPr="00B02295" w:rsidRDefault="00DE07BE" w:rsidP="00DE07BE">
      <w:pPr>
        <w:spacing w:after="0" w:line="240" w:lineRule="auto"/>
        <w:jc w:val="center"/>
        <w:rPr>
          <w:rFonts w:asciiTheme="minorHAnsi" w:eastAsia="Times New Roman" w:hAnsiTheme="minorHAnsi" w:cstheme="minorHAnsi"/>
          <w:b/>
          <w:sz w:val="24"/>
          <w:szCs w:val="24"/>
          <w:lang w:val="ro-RO"/>
        </w:rPr>
      </w:pPr>
      <w:r w:rsidRPr="00B02295">
        <w:rPr>
          <w:rFonts w:asciiTheme="minorHAnsi" w:eastAsia="Times New Roman" w:hAnsiTheme="minorHAnsi" w:cstheme="minorHAnsi"/>
          <w:b/>
          <w:sz w:val="24"/>
          <w:szCs w:val="24"/>
          <w:lang w:val="ro-RO"/>
        </w:rPr>
        <w:t>ANUNȚ</w:t>
      </w:r>
    </w:p>
    <w:p w14:paraId="57BF183A" w14:textId="77777777" w:rsidR="00DE07BE" w:rsidRPr="00B02295" w:rsidRDefault="00DE07BE" w:rsidP="00DE07BE">
      <w:pPr>
        <w:spacing w:after="0"/>
        <w:jc w:val="both"/>
        <w:rPr>
          <w:rFonts w:asciiTheme="minorHAnsi" w:hAnsiTheme="minorHAnsi" w:cstheme="minorHAnsi"/>
          <w:color w:val="FF0000"/>
          <w:sz w:val="24"/>
          <w:szCs w:val="24"/>
          <w:lang w:val="ro-RO"/>
        </w:rPr>
      </w:pPr>
    </w:p>
    <w:p w14:paraId="59113C17" w14:textId="77777777" w:rsidR="00DE07BE" w:rsidRPr="00B02295" w:rsidRDefault="00DE07BE" w:rsidP="00DE07BE">
      <w:pPr>
        <w:spacing w:after="0"/>
        <w:jc w:val="both"/>
        <w:rPr>
          <w:rFonts w:asciiTheme="minorHAnsi" w:hAnsiTheme="minorHAnsi" w:cstheme="minorHAnsi"/>
          <w:color w:val="FF0000"/>
          <w:sz w:val="24"/>
          <w:szCs w:val="24"/>
          <w:lang w:val="ro-RO"/>
        </w:rPr>
      </w:pPr>
    </w:p>
    <w:p w14:paraId="053B2217" w14:textId="74BB0AE9" w:rsidR="00DE07BE" w:rsidRPr="00B02295" w:rsidRDefault="00DE07BE" w:rsidP="00DE07BE">
      <w:pPr>
        <w:spacing w:after="0"/>
        <w:jc w:val="both"/>
        <w:rPr>
          <w:rFonts w:asciiTheme="minorHAnsi" w:hAnsiTheme="minorHAnsi" w:cstheme="minorHAnsi"/>
          <w:sz w:val="24"/>
          <w:szCs w:val="24"/>
          <w:lang w:val="ro-RO"/>
        </w:rPr>
      </w:pPr>
      <w:r w:rsidRPr="00B02295">
        <w:rPr>
          <w:rFonts w:asciiTheme="minorHAnsi" w:hAnsiTheme="minorHAnsi" w:cstheme="minorHAnsi"/>
          <w:sz w:val="24"/>
          <w:szCs w:val="24"/>
          <w:lang w:val="ro-RO"/>
        </w:rPr>
        <w:t xml:space="preserve">Primăria comunei Polovragi, </w:t>
      </w:r>
      <w:r w:rsidR="004E1B99" w:rsidRPr="00B02295">
        <w:rPr>
          <w:rFonts w:asciiTheme="minorHAnsi" w:hAnsiTheme="minorHAnsi" w:cstheme="minorHAnsi"/>
          <w:sz w:val="24"/>
          <w:szCs w:val="24"/>
          <w:lang w:val="ro-RO"/>
        </w:rPr>
        <w:t xml:space="preserve">cu sediul în comuna Polovragi, sat Polovragi, strada Drumul lui Burebista nr. 128, </w:t>
      </w:r>
      <w:r w:rsidRPr="00B02295">
        <w:rPr>
          <w:rFonts w:asciiTheme="minorHAnsi" w:hAnsiTheme="minorHAnsi" w:cstheme="minorHAnsi"/>
          <w:sz w:val="24"/>
          <w:szCs w:val="24"/>
          <w:lang w:val="ro-RO"/>
        </w:rPr>
        <w:t>județul Gorj</w:t>
      </w:r>
      <w:r w:rsidR="004E1B99" w:rsidRPr="00B02295">
        <w:rPr>
          <w:rFonts w:asciiTheme="minorHAnsi" w:hAnsiTheme="minorHAnsi" w:cstheme="minorHAnsi"/>
          <w:sz w:val="24"/>
          <w:szCs w:val="24"/>
          <w:lang w:val="ro-RO"/>
        </w:rPr>
        <w:t>, în baza Hotărârii Guvernului nr. 1336/2022</w:t>
      </w:r>
      <w:r w:rsidR="004E1B99" w:rsidRPr="00B02295">
        <w:rPr>
          <w:rFonts w:asciiTheme="minorHAnsi" w:hAnsiTheme="minorHAnsi" w:cstheme="minorHAnsi"/>
          <w:b/>
          <w:bCs/>
          <w:sz w:val="24"/>
          <w:szCs w:val="24"/>
          <w:lang w:val="ro-RO"/>
        </w:rPr>
        <w:t>,</w:t>
      </w:r>
      <w:r w:rsidRPr="00B02295">
        <w:rPr>
          <w:rFonts w:asciiTheme="minorHAnsi" w:hAnsiTheme="minorHAnsi" w:cstheme="minorHAnsi"/>
          <w:sz w:val="24"/>
          <w:szCs w:val="24"/>
          <w:lang w:val="ro-RO"/>
        </w:rPr>
        <w:t xml:space="preserve"> </w:t>
      </w:r>
      <w:r w:rsidRPr="00B02295">
        <w:rPr>
          <w:rFonts w:asciiTheme="minorHAnsi" w:hAnsiTheme="minorHAnsi" w:cstheme="minorHAnsi"/>
          <w:sz w:val="24"/>
          <w:szCs w:val="24"/>
          <w:shd w:val="clear" w:color="auto" w:fill="FFFFFF"/>
        </w:rPr>
        <w:t xml:space="preserve">organizează concurs </w:t>
      </w:r>
      <w:bookmarkStart w:id="0" w:name="_Hlk124257325"/>
      <w:r w:rsidRPr="00B02295">
        <w:rPr>
          <w:rFonts w:asciiTheme="minorHAnsi" w:hAnsiTheme="minorHAnsi" w:cstheme="minorHAnsi"/>
          <w:sz w:val="24"/>
          <w:szCs w:val="24"/>
          <w:shd w:val="clear" w:color="auto" w:fill="FFFFFF"/>
        </w:rPr>
        <w:t>de recrutare pentru ocuparea pe perioadă nedeterminată cu normă întreagă</w:t>
      </w:r>
      <w:r w:rsidR="00F07000" w:rsidRPr="00B02295">
        <w:rPr>
          <w:rFonts w:asciiTheme="minorHAnsi" w:hAnsiTheme="minorHAnsi" w:cstheme="minorHAnsi"/>
          <w:sz w:val="24"/>
          <w:szCs w:val="24"/>
          <w:shd w:val="clear" w:color="auto" w:fill="FFFFFF"/>
        </w:rPr>
        <w:t xml:space="preserve"> 8 ore/zi</w:t>
      </w:r>
      <w:r w:rsidRPr="00B02295">
        <w:rPr>
          <w:rFonts w:asciiTheme="minorHAnsi" w:hAnsiTheme="minorHAnsi" w:cstheme="minorHAnsi"/>
          <w:sz w:val="24"/>
          <w:szCs w:val="24"/>
          <w:shd w:val="clear" w:color="auto" w:fill="FFFFFF"/>
        </w:rPr>
        <w:t xml:space="preserve">, a funcției contractuale, de execuție, vacante, de </w:t>
      </w:r>
      <w:r w:rsidRPr="00B02295">
        <w:rPr>
          <w:rFonts w:asciiTheme="minorHAnsi" w:hAnsiTheme="minorHAnsi" w:cstheme="minorHAnsi"/>
          <w:sz w:val="24"/>
          <w:szCs w:val="24"/>
          <w:shd w:val="clear" w:color="auto" w:fill="FFFFFF"/>
          <w:lang w:val="ro-RO"/>
        </w:rPr>
        <w:t>instructor-educator debutant, din cadrul Serviciului Social „Centru de zi de socializare și petrecere a timpului liber (tip club), din aparatul de specialitate al Primarului comunei Polovragi, judeţul Gorj</w:t>
      </w:r>
      <w:bookmarkEnd w:id="0"/>
      <w:r w:rsidRPr="00B02295">
        <w:rPr>
          <w:rFonts w:asciiTheme="minorHAnsi" w:hAnsiTheme="minorHAnsi" w:cstheme="minorHAnsi"/>
          <w:sz w:val="24"/>
          <w:szCs w:val="24"/>
          <w:shd w:val="clear" w:color="auto" w:fill="FFFFFF"/>
        </w:rPr>
        <w:t>.</w:t>
      </w:r>
    </w:p>
    <w:p w14:paraId="489776C4" w14:textId="77777777" w:rsidR="00DE07BE" w:rsidRPr="00B02295" w:rsidRDefault="00DE07BE" w:rsidP="00DE07BE">
      <w:pPr>
        <w:spacing w:after="0"/>
        <w:jc w:val="both"/>
        <w:rPr>
          <w:rFonts w:asciiTheme="minorHAnsi" w:hAnsiTheme="minorHAnsi" w:cstheme="minorHAnsi"/>
          <w:b/>
          <w:sz w:val="24"/>
          <w:szCs w:val="24"/>
          <w:lang w:val="ro-RO"/>
        </w:rPr>
      </w:pPr>
    </w:p>
    <w:p w14:paraId="75B40FB2" w14:textId="77777777" w:rsidR="00DE07BE" w:rsidRPr="00B02295" w:rsidRDefault="00DE07BE" w:rsidP="00DE07BE">
      <w:pPr>
        <w:spacing w:after="0"/>
        <w:jc w:val="both"/>
        <w:rPr>
          <w:rFonts w:asciiTheme="minorHAnsi" w:hAnsiTheme="minorHAnsi" w:cstheme="minorHAnsi"/>
          <w:b/>
          <w:sz w:val="24"/>
          <w:szCs w:val="24"/>
          <w:lang w:val="ro-RO"/>
        </w:rPr>
      </w:pPr>
      <w:r w:rsidRPr="00B02295">
        <w:rPr>
          <w:rFonts w:asciiTheme="minorHAnsi" w:hAnsiTheme="minorHAnsi" w:cstheme="minorHAnsi"/>
          <w:b/>
          <w:sz w:val="24"/>
          <w:szCs w:val="24"/>
          <w:lang w:val="ro-RO"/>
        </w:rPr>
        <w:t>Condiţii generale de participare</w:t>
      </w:r>
    </w:p>
    <w:p w14:paraId="17CB1F58" w14:textId="469E940A"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67E3A39"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14:paraId="138C92F2"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b) cunoaște limba română, scris și vorbit;</w:t>
      </w:r>
    </w:p>
    <w:p w14:paraId="12EE1985"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c) are capacitate de muncă în conformitate cu prevederile Legii nr. 53/2003 — Codul muncii, republicată, cu modificările și  completările ulterioare;</w:t>
      </w:r>
    </w:p>
    <w:p w14:paraId="5355C15B"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14:paraId="1BE7A92F" w14:textId="32A01772"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e) îndeplinește condițiile de studii, de vechime în specialitate</w:t>
      </w:r>
      <w:r w:rsidR="00F07000" w:rsidRPr="00B02295">
        <w:rPr>
          <w:rFonts w:asciiTheme="minorHAnsi" w:hAnsiTheme="minorHAnsi" w:cstheme="minorHAnsi"/>
          <w:sz w:val="24"/>
          <w:szCs w:val="24"/>
        </w:rPr>
        <w:t>, de experiență</w:t>
      </w:r>
      <w:r w:rsidRPr="00B02295">
        <w:rPr>
          <w:rFonts w:asciiTheme="minorHAnsi" w:hAnsiTheme="minorHAnsi" w:cstheme="minorHAnsi"/>
          <w:sz w:val="24"/>
          <w:szCs w:val="24"/>
        </w:rPr>
        <w:t xml:space="preserve"> și, după caz, alte condiții specifice potrivit cerințelor postului scos la concurs;</w:t>
      </w:r>
    </w:p>
    <w:p w14:paraId="215243D9"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C019227"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350D676" w14:textId="7CD8F6EA"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r w:rsidR="00F07000" w:rsidRPr="00B02295">
        <w:rPr>
          <w:rFonts w:asciiTheme="minorHAnsi" w:hAnsiTheme="minorHAnsi" w:cstheme="minorHAnsi"/>
          <w:sz w:val="24"/>
          <w:szCs w:val="24"/>
        </w:rPr>
        <w:t>.</w:t>
      </w:r>
    </w:p>
    <w:p w14:paraId="1F401CC0" w14:textId="77777777" w:rsidR="00DE07BE" w:rsidRPr="00B02295" w:rsidRDefault="00DE07BE" w:rsidP="00DE07BE">
      <w:pPr>
        <w:spacing w:after="0"/>
        <w:jc w:val="both"/>
        <w:rPr>
          <w:rFonts w:asciiTheme="minorHAnsi" w:hAnsiTheme="minorHAnsi" w:cstheme="minorHAnsi"/>
          <w:b/>
          <w:sz w:val="24"/>
          <w:szCs w:val="24"/>
          <w:lang w:val="ro-RO"/>
        </w:rPr>
      </w:pPr>
    </w:p>
    <w:p w14:paraId="799BA7D8" w14:textId="77777777" w:rsidR="00DE07BE" w:rsidRPr="00B02295" w:rsidRDefault="00DE07BE" w:rsidP="00DE07BE">
      <w:pPr>
        <w:spacing w:after="0"/>
        <w:jc w:val="both"/>
        <w:rPr>
          <w:rFonts w:asciiTheme="minorHAnsi" w:hAnsiTheme="minorHAnsi" w:cstheme="minorHAnsi"/>
          <w:b/>
          <w:sz w:val="24"/>
          <w:szCs w:val="24"/>
        </w:rPr>
      </w:pPr>
      <w:r w:rsidRPr="00B02295">
        <w:rPr>
          <w:rFonts w:asciiTheme="minorHAnsi" w:hAnsiTheme="minorHAnsi" w:cstheme="minorHAnsi"/>
          <w:b/>
          <w:sz w:val="24"/>
          <w:szCs w:val="24"/>
        </w:rPr>
        <w:t>Condiţii specifice de ocupare a postului</w:t>
      </w:r>
    </w:p>
    <w:p w14:paraId="126464DC" w14:textId="4E4019DE" w:rsidR="00DE07BE" w:rsidRPr="00B02295" w:rsidRDefault="00616F08" w:rsidP="00616F08">
      <w:pPr>
        <w:pStyle w:val="ListParagraph"/>
        <w:numPr>
          <w:ilvl w:val="0"/>
          <w:numId w:val="4"/>
        </w:numPr>
        <w:spacing w:after="0"/>
        <w:jc w:val="both"/>
        <w:rPr>
          <w:rFonts w:asciiTheme="minorHAnsi" w:hAnsiTheme="minorHAnsi" w:cstheme="minorHAnsi"/>
          <w:b/>
          <w:sz w:val="24"/>
          <w:szCs w:val="24"/>
        </w:rPr>
      </w:pPr>
      <w:r w:rsidRPr="00B02295">
        <w:rPr>
          <w:rFonts w:asciiTheme="minorHAnsi" w:hAnsiTheme="minorHAnsi" w:cstheme="minorHAnsi"/>
          <w:iCs/>
          <w:sz w:val="24"/>
          <w:szCs w:val="24"/>
        </w:rPr>
        <w:t>studii superioare absolvite cu diplomă de licență</w:t>
      </w:r>
      <w:r w:rsidR="001B606A" w:rsidRPr="00B02295">
        <w:rPr>
          <w:rFonts w:asciiTheme="minorHAnsi" w:hAnsiTheme="minorHAnsi" w:cstheme="minorHAnsi"/>
          <w:iCs/>
          <w:sz w:val="24"/>
          <w:szCs w:val="24"/>
        </w:rPr>
        <w:t xml:space="preserve"> sau echivalentă</w:t>
      </w:r>
      <w:r w:rsidRPr="00B02295">
        <w:rPr>
          <w:rFonts w:asciiTheme="minorHAnsi" w:hAnsiTheme="minorHAnsi" w:cstheme="minorHAnsi"/>
          <w:iCs/>
          <w:sz w:val="24"/>
          <w:szCs w:val="24"/>
        </w:rPr>
        <w:t xml:space="preserve"> în domeniul științelor sociale</w:t>
      </w:r>
    </w:p>
    <w:p w14:paraId="307DF9A1" w14:textId="77777777" w:rsidR="00DE07BE" w:rsidRPr="00B02295" w:rsidRDefault="00DE07BE" w:rsidP="00DE07BE">
      <w:pPr>
        <w:spacing w:after="0"/>
        <w:jc w:val="both"/>
        <w:rPr>
          <w:rFonts w:asciiTheme="minorHAnsi" w:eastAsia="Times New Roman" w:hAnsiTheme="minorHAnsi" w:cstheme="minorHAnsi"/>
          <w:spacing w:val="2"/>
          <w:sz w:val="24"/>
          <w:szCs w:val="24"/>
        </w:rPr>
      </w:pPr>
    </w:p>
    <w:p w14:paraId="6BDE67AF" w14:textId="58DA538B" w:rsidR="00DE07BE" w:rsidRPr="00B02295" w:rsidRDefault="00DE07BE" w:rsidP="00DE07BE">
      <w:pPr>
        <w:spacing w:after="0"/>
        <w:jc w:val="both"/>
        <w:rPr>
          <w:rFonts w:asciiTheme="minorHAnsi" w:hAnsiTheme="minorHAnsi" w:cstheme="minorHAnsi"/>
          <w:b/>
          <w:sz w:val="24"/>
          <w:szCs w:val="24"/>
          <w:lang w:val="ro-RO"/>
        </w:rPr>
      </w:pPr>
      <w:r w:rsidRPr="00B02295">
        <w:rPr>
          <w:rFonts w:asciiTheme="minorHAnsi" w:hAnsiTheme="minorHAnsi" w:cstheme="minorHAnsi"/>
          <w:b/>
          <w:sz w:val="24"/>
          <w:szCs w:val="24"/>
          <w:lang w:val="ro-RO"/>
        </w:rPr>
        <w:t>Dosarul de concurs</w:t>
      </w:r>
      <w:r w:rsidR="00616F08" w:rsidRPr="00B02295">
        <w:rPr>
          <w:rFonts w:asciiTheme="minorHAnsi" w:hAnsiTheme="minorHAnsi" w:cstheme="minorHAnsi"/>
          <w:b/>
          <w:sz w:val="24"/>
          <w:szCs w:val="24"/>
          <w:lang w:val="ro-RO"/>
        </w:rPr>
        <w:t xml:space="preserve"> </w:t>
      </w:r>
    </w:p>
    <w:p w14:paraId="4E3C8861" w14:textId="77777777" w:rsidR="00DE07BE" w:rsidRPr="00B02295" w:rsidRDefault="00DE07BE" w:rsidP="00DE07BE">
      <w:pPr>
        <w:spacing w:after="0"/>
        <w:jc w:val="both"/>
        <w:rPr>
          <w:rFonts w:asciiTheme="minorHAnsi" w:hAnsiTheme="minorHAnsi" w:cstheme="minorHAnsi"/>
          <w:sz w:val="24"/>
          <w:szCs w:val="24"/>
          <w:lang w:val="ro-RO"/>
        </w:rPr>
      </w:pPr>
    </w:p>
    <w:p w14:paraId="0348C8FC"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Pentru înscrierea la concurs candidații vor prezenta un dosar care va conține următoarele documente:</w:t>
      </w:r>
    </w:p>
    <w:p w14:paraId="1A531390" w14:textId="0C2D367D"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a) formular de înscriere la concurs</w:t>
      </w:r>
      <w:r w:rsidRPr="00B02295">
        <w:rPr>
          <w:rFonts w:asciiTheme="minorHAnsi" w:hAnsiTheme="minorHAnsi" w:cstheme="minorHAnsi"/>
          <w:sz w:val="24"/>
          <w:szCs w:val="24"/>
          <w:lang w:val="ro-RO"/>
        </w:rPr>
        <w:t>;</w:t>
      </w:r>
      <w:r w:rsidRPr="00B02295">
        <w:rPr>
          <w:rFonts w:asciiTheme="minorHAnsi" w:hAnsiTheme="minorHAnsi" w:cstheme="minorHAnsi"/>
          <w:b/>
          <w:color w:val="222222"/>
          <w:sz w:val="24"/>
          <w:szCs w:val="24"/>
          <w:shd w:val="clear" w:color="auto" w:fill="FFFFFF"/>
        </w:rPr>
        <w:t xml:space="preserve"> </w:t>
      </w:r>
    </w:p>
    <w:p w14:paraId="00222EA5"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b) copia actului de identitate sau orice alt document care atestă identitatea, potrivit legii, aflate în termen de valabilitate;</w:t>
      </w:r>
    </w:p>
    <w:p w14:paraId="3A642451"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c) copia certificatului de căsătorie sau a altui document prin care s-a realizat schimbarea de nume, după caz;</w:t>
      </w:r>
    </w:p>
    <w:p w14:paraId="2ED20FFE"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lang w:val="ro-RO"/>
        </w:rPr>
      </w:pPr>
      <w:r w:rsidRPr="00B02295">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instituția publică;</w:t>
      </w:r>
      <w:r w:rsidRPr="00B02295">
        <w:rPr>
          <w:rFonts w:asciiTheme="minorHAnsi" w:hAnsiTheme="minorHAnsi" w:cstheme="minorHAnsi"/>
          <w:sz w:val="24"/>
          <w:szCs w:val="24"/>
          <w:lang w:val="ro-RO"/>
        </w:rPr>
        <w:t xml:space="preserve"> </w:t>
      </w:r>
    </w:p>
    <w:p w14:paraId="4BBC5FF6" w14:textId="054D432E"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 xml:space="preserve">e) </w:t>
      </w:r>
      <w:r w:rsidR="002C1B70" w:rsidRPr="00B02295">
        <w:rPr>
          <w:rFonts w:asciiTheme="minorHAnsi" w:hAnsiTheme="minorHAnsi" w:cstheme="minorHAnsi"/>
          <w:sz w:val="24"/>
          <w:szCs w:val="24"/>
        </w:rPr>
        <w:t xml:space="preserve">copia carnetului de muncă, a adeverinţei eliberate de angajator pentru perioada lucrată, care să ateste vechimea în muncă şi în specialitatea studiilor solicitate pentru ocuparea postului </w:t>
      </w:r>
      <w:r w:rsidR="00A657E1" w:rsidRPr="00B02295">
        <w:rPr>
          <w:rFonts w:asciiTheme="minorHAnsi" w:hAnsiTheme="minorHAnsi" w:cstheme="minorHAnsi"/>
          <w:sz w:val="24"/>
          <w:szCs w:val="24"/>
        </w:rPr>
        <w:t>(dacă există)</w:t>
      </w:r>
      <w:r w:rsidRPr="00B02295">
        <w:rPr>
          <w:rFonts w:asciiTheme="minorHAnsi" w:hAnsiTheme="minorHAnsi" w:cstheme="minorHAnsi"/>
          <w:sz w:val="24"/>
          <w:szCs w:val="24"/>
        </w:rPr>
        <w:t>;</w:t>
      </w:r>
      <w:r w:rsidRPr="00B02295">
        <w:rPr>
          <w:rFonts w:asciiTheme="minorHAnsi" w:hAnsiTheme="minorHAnsi" w:cstheme="minorHAnsi"/>
          <w:b/>
          <w:color w:val="222222"/>
          <w:sz w:val="24"/>
          <w:szCs w:val="24"/>
          <w:shd w:val="clear" w:color="auto" w:fill="FFFFFF"/>
        </w:rPr>
        <w:t xml:space="preserve"> </w:t>
      </w:r>
    </w:p>
    <w:p w14:paraId="14BA2E4C" w14:textId="30344982"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 xml:space="preserve">f) </w:t>
      </w:r>
      <w:r w:rsidR="001B606A" w:rsidRPr="00B02295">
        <w:rPr>
          <w:rFonts w:asciiTheme="minorHAnsi" w:hAnsiTheme="minorHAnsi" w:cstheme="minorHAnsi"/>
          <w:sz w:val="24"/>
          <w:szCs w:val="24"/>
        </w:rPr>
        <w:t>c</w:t>
      </w:r>
      <w:r w:rsidRPr="00B02295">
        <w:rPr>
          <w:rFonts w:asciiTheme="minorHAnsi" w:hAnsiTheme="minorHAnsi" w:cstheme="minorHAnsi"/>
          <w:sz w:val="24"/>
          <w:szCs w:val="24"/>
        </w:rPr>
        <w:t>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14:paraId="458EC97D" w14:textId="77777777" w:rsidR="00DE07BE" w:rsidRPr="00B02295" w:rsidRDefault="00DE07BE"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3E3FAD42" w14:textId="3FC7AA2C" w:rsidR="00A657E1" w:rsidRPr="00B02295" w:rsidRDefault="00A657E1" w:rsidP="00DE07BE">
      <w:pPr>
        <w:autoSpaceDE w:val="0"/>
        <w:autoSpaceDN w:val="0"/>
        <w:adjustRightInd w:val="0"/>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 xml:space="preserve">h) certificatul de integritate comportamentală din care să reiasă că nu s-au comis infracţiuni prevăzute la art. 1 alin. (2) din </w:t>
      </w:r>
      <w:hyperlink r:id="rId5" w:history="1">
        <w:r w:rsidRPr="00B02295">
          <w:rPr>
            <w:rStyle w:val="Hyperlink"/>
            <w:rFonts w:asciiTheme="minorHAnsi" w:hAnsiTheme="minorHAnsi" w:cstheme="minorHAnsi"/>
            <w:sz w:val="24"/>
            <w:szCs w:val="24"/>
          </w:rPr>
          <w:t>Legea nr. 118/2019</w:t>
        </w:r>
      </w:hyperlink>
      <w:r w:rsidRPr="00B02295">
        <w:rPr>
          <w:rFonts w:asciiTheme="minorHAnsi" w:hAnsiTheme="minorHAnsi" w:cstheme="minorHAnsi"/>
          <w:sz w:val="24"/>
          <w:szCs w:val="24"/>
        </w:rPr>
        <w:t xml:space="preserve"> privind Registrul naţional automatizat cu privire la persoanele care au comis infracţiuni sexuale, de exploatare a unor persoane sau asupra minorilor, precum şi pentru completarea </w:t>
      </w:r>
      <w:hyperlink r:id="rId6" w:history="1">
        <w:r w:rsidRPr="00B02295">
          <w:rPr>
            <w:rStyle w:val="Hyperlink"/>
            <w:rFonts w:asciiTheme="minorHAnsi" w:hAnsiTheme="minorHAnsi" w:cstheme="minorHAnsi"/>
            <w:sz w:val="24"/>
            <w:szCs w:val="24"/>
          </w:rPr>
          <w:t>Legii nr. 76/2008</w:t>
        </w:r>
      </w:hyperlink>
      <w:r w:rsidRPr="00B02295">
        <w:rPr>
          <w:rFonts w:asciiTheme="minorHAnsi" w:hAnsiTheme="minorHAnsi" w:cstheme="minorHAnsi"/>
          <w:sz w:val="24"/>
          <w:szCs w:val="24"/>
        </w:rPr>
        <w:t xml:space="preserve"> privind organizarea şi funcţionarea Sistemului Naţional de Date Genetice Judiciare, cu modificările ulterioare,</w:t>
      </w:r>
    </w:p>
    <w:p w14:paraId="11D49CE0" w14:textId="60EB30A8" w:rsidR="00DE07BE" w:rsidRPr="00B02295" w:rsidRDefault="00A657E1" w:rsidP="00DE07BE">
      <w:pPr>
        <w:spacing w:after="0" w:line="240" w:lineRule="auto"/>
        <w:jc w:val="both"/>
        <w:rPr>
          <w:rFonts w:asciiTheme="minorHAnsi" w:hAnsiTheme="minorHAnsi" w:cstheme="minorHAnsi"/>
          <w:sz w:val="24"/>
          <w:szCs w:val="24"/>
        </w:rPr>
      </w:pPr>
      <w:r w:rsidRPr="00B02295">
        <w:rPr>
          <w:rFonts w:asciiTheme="minorHAnsi" w:hAnsiTheme="minorHAnsi" w:cstheme="minorHAnsi"/>
          <w:sz w:val="24"/>
          <w:szCs w:val="24"/>
        </w:rPr>
        <w:t>i</w:t>
      </w:r>
      <w:r w:rsidR="00DE07BE" w:rsidRPr="00B02295">
        <w:rPr>
          <w:rFonts w:asciiTheme="minorHAnsi" w:hAnsiTheme="minorHAnsi" w:cstheme="minorHAnsi"/>
          <w:sz w:val="24"/>
          <w:szCs w:val="24"/>
        </w:rPr>
        <w:t>) curriculum vitae, model comun European</w:t>
      </w:r>
      <w:r w:rsidR="001B606A" w:rsidRPr="00B02295">
        <w:rPr>
          <w:rFonts w:asciiTheme="minorHAnsi" w:hAnsiTheme="minorHAnsi" w:cstheme="minorHAnsi"/>
          <w:sz w:val="24"/>
          <w:szCs w:val="24"/>
        </w:rPr>
        <w:t>;</w:t>
      </w:r>
    </w:p>
    <w:p w14:paraId="2492F666" w14:textId="77777777" w:rsidR="00DE07BE" w:rsidRPr="00B02295" w:rsidRDefault="00DE07BE" w:rsidP="00DE07BE">
      <w:pPr>
        <w:shd w:val="clear" w:color="auto" w:fill="FFFFFF"/>
        <w:spacing w:after="240" w:line="240" w:lineRule="auto"/>
        <w:jc w:val="both"/>
        <w:textAlignment w:val="baseline"/>
        <w:rPr>
          <w:rFonts w:asciiTheme="minorHAnsi" w:eastAsia="Times New Roman" w:hAnsiTheme="minorHAnsi" w:cstheme="minorHAnsi"/>
          <w:sz w:val="24"/>
          <w:szCs w:val="24"/>
        </w:rPr>
      </w:pPr>
      <w:r w:rsidRPr="00B02295">
        <w:rPr>
          <w:rFonts w:asciiTheme="minorHAnsi" w:eastAsia="Times New Roman" w:hAnsiTheme="minorHAnsi" w:cstheme="minorHAnsi"/>
          <w:sz w:val="24"/>
          <w:szCs w:val="24"/>
        </w:rPr>
        <w:t>Adeverința care atestă starea de sănătate conține, în clar, numărul, data, numele emitentului și calitatea acestuia, în formatul standard stabilit de Ministerul Sănătății.</w:t>
      </w:r>
    </w:p>
    <w:p w14:paraId="3503634C" w14:textId="77777777" w:rsidR="00DE07BE" w:rsidRPr="00B02295" w:rsidRDefault="00DE07BE" w:rsidP="00DE07BE">
      <w:pPr>
        <w:shd w:val="clear" w:color="auto" w:fill="FFFFFF"/>
        <w:spacing w:after="240" w:line="240" w:lineRule="auto"/>
        <w:jc w:val="both"/>
        <w:textAlignment w:val="baseline"/>
        <w:rPr>
          <w:rFonts w:asciiTheme="minorHAnsi" w:eastAsia="Times New Roman" w:hAnsiTheme="minorHAnsi" w:cstheme="minorHAnsi"/>
          <w:b/>
          <w:sz w:val="24"/>
          <w:szCs w:val="24"/>
        </w:rPr>
      </w:pPr>
      <w:r w:rsidRPr="00B02295">
        <w:rPr>
          <w:rFonts w:asciiTheme="minorHAnsi" w:eastAsia="Times New Roman" w:hAnsiTheme="minorHAnsi" w:cstheme="minorHAnsi"/>
          <w:b/>
          <w:sz w:val="24"/>
          <w:szCs w:val="24"/>
        </w:rPr>
        <w:t>Copia actului de identitate, copiile documentelor de studii și carnetul de muncă sau, după caz, adeverințele care atestă vechimea vor fi prezentate și în original în vederea verificării conformității copiilor cu acestea.</w:t>
      </w:r>
    </w:p>
    <w:p w14:paraId="33C7EA54" w14:textId="3A1F75BF" w:rsidR="00EC6F16" w:rsidRPr="00B02295" w:rsidRDefault="00EC6F16" w:rsidP="00DE07BE">
      <w:pPr>
        <w:shd w:val="clear" w:color="auto" w:fill="FFFFFF"/>
        <w:spacing w:after="240" w:line="240" w:lineRule="auto"/>
        <w:jc w:val="both"/>
        <w:textAlignment w:val="baseline"/>
        <w:rPr>
          <w:rFonts w:asciiTheme="minorHAnsi" w:eastAsia="Times New Roman" w:hAnsiTheme="minorHAnsi" w:cstheme="minorHAnsi"/>
          <w:bCs/>
          <w:sz w:val="24"/>
          <w:szCs w:val="24"/>
        </w:rPr>
      </w:pPr>
      <w:r w:rsidRPr="00B02295">
        <w:rPr>
          <w:rFonts w:asciiTheme="minorHAnsi" w:eastAsia="Times New Roman" w:hAnsiTheme="minorHAnsi" w:cstheme="minorHAnsi"/>
          <w:bCs/>
          <w:sz w:val="24"/>
          <w:szCs w:val="24"/>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w:t>
      </w:r>
      <w:r w:rsidRPr="00B02295">
        <w:rPr>
          <w:rFonts w:asciiTheme="minorHAnsi" w:eastAsia="Times New Roman" w:hAnsiTheme="minorHAnsi" w:cstheme="minorHAnsi"/>
          <w:bCs/>
          <w:sz w:val="24"/>
          <w:szCs w:val="24"/>
        </w:rPr>
        <w:lastRenderedPageBreak/>
        <w:t>aceştia şi au obligaţia de a se prezenta la secretarul comisiei de concurs cu documentele prevăzute la alin. (1) lit. b) - e) în original, pentru certificarea acestora, pe tot parcursul desfăşurării concursului, dar nu mai târziu de data şi ora organizării probei scrise, după caz, sub sancţiunea neemiterii actului administrativ de angajare.</w:t>
      </w:r>
    </w:p>
    <w:p w14:paraId="08F36EDE" w14:textId="77777777" w:rsidR="00DE07BE" w:rsidRPr="00B02295" w:rsidRDefault="00DE07BE" w:rsidP="00DE07BE">
      <w:pPr>
        <w:spacing w:after="0"/>
        <w:jc w:val="both"/>
        <w:rPr>
          <w:rFonts w:asciiTheme="minorHAnsi" w:hAnsiTheme="minorHAnsi" w:cstheme="minorHAnsi"/>
          <w:b/>
          <w:sz w:val="24"/>
          <w:szCs w:val="24"/>
        </w:rPr>
      </w:pPr>
      <w:r w:rsidRPr="00B02295">
        <w:rPr>
          <w:rFonts w:asciiTheme="minorHAnsi" w:hAnsiTheme="minorHAnsi" w:cstheme="minorHAnsi"/>
          <w:b/>
          <w:sz w:val="24"/>
          <w:szCs w:val="24"/>
        </w:rPr>
        <w:t>Concursul va consta în:</w:t>
      </w:r>
    </w:p>
    <w:p w14:paraId="7DF0E7FA" w14:textId="6BBE41B5" w:rsidR="00DE07BE" w:rsidRPr="00B02295" w:rsidRDefault="00DE07BE" w:rsidP="00DE07BE">
      <w:pPr>
        <w:numPr>
          <w:ilvl w:val="0"/>
          <w:numId w:val="2"/>
        </w:numPr>
        <w:contextualSpacing/>
        <w:jc w:val="both"/>
        <w:rPr>
          <w:rFonts w:asciiTheme="minorHAnsi" w:hAnsiTheme="minorHAnsi" w:cstheme="minorHAnsi"/>
          <w:b/>
          <w:sz w:val="24"/>
          <w:szCs w:val="24"/>
        </w:rPr>
      </w:pPr>
      <w:r w:rsidRPr="00B02295">
        <w:rPr>
          <w:rFonts w:asciiTheme="minorHAnsi" w:hAnsiTheme="minorHAnsi" w:cstheme="minorHAnsi"/>
          <w:b/>
          <w:sz w:val="24"/>
          <w:szCs w:val="24"/>
        </w:rPr>
        <w:t xml:space="preserve">Proba </w:t>
      </w:r>
      <w:r w:rsidR="00A657E1" w:rsidRPr="00B02295">
        <w:rPr>
          <w:rFonts w:asciiTheme="minorHAnsi" w:hAnsiTheme="minorHAnsi" w:cstheme="minorHAnsi"/>
          <w:b/>
          <w:sz w:val="24"/>
          <w:szCs w:val="24"/>
        </w:rPr>
        <w:t>scrisă</w:t>
      </w:r>
    </w:p>
    <w:p w14:paraId="1E005DE7" w14:textId="78C03B4D" w:rsidR="00DE07BE" w:rsidRPr="00B02295" w:rsidRDefault="00DE07BE" w:rsidP="00DE07BE">
      <w:pPr>
        <w:spacing w:after="0"/>
        <w:ind w:left="720"/>
        <w:contextualSpacing/>
        <w:jc w:val="both"/>
        <w:rPr>
          <w:rFonts w:asciiTheme="minorHAnsi" w:hAnsiTheme="minorHAnsi" w:cstheme="minorHAnsi"/>
          <w:sz w:val="24"/>
          <w:szCs w:val="24"/>
        </w:rPr>
      </w:pPr>
      <w:r w:rsidRPr="00B02295">
        <w:rPr>
          <w:rFonts w:asciiTheme="minorHAnsi" w:hAnsiTheme="minorHAnsi" w:cstheme="minorHAnsi"/>
          <w:sz w:val="24"/>
          <w:szCs w:val="24"/>
        </w:rPr>
        <w:t xml:space="preserve">- data şi ora desfăşurării: </w:t>
      </w:r>
      <w:r w:rsidR="00A657E1" w:rsidRPr="00B02295">
        <w:rPr>
          <w:rFonts w:asciiTheme="minorHAnsi" w:hAnsiTheme="minorHAnsi" w:cstheme="minorHAnsi"/>
          <w:sz w:val="24"/>
          <w:szCs w:val="24"/>
        </w:rPr>
        <w:t>02</w:t>
      </w:r>
      <w:r w:rsidRPr="00B02295">
        <w:rPr>
          <w:rFonts w:asciiTheme="minorHAnsi" w:hAnsiTheme="minorHAnsi" w:cstheme="minorHAnsi"/>
          <w:sz w:val="24"/>
          <w:szCs w:val="24"/>
        </w:rPr>
        <w:t>.</w:t>
      </w:r>
      <w:r w:rsidR="00C6110F" w:rsidRPr="00B02295">
        <w:rPr>
          <w:rFonts w:asciiTheme="minorHAnsi" w:hAnsiTheme="minorHAnsi" w:cstheme="minorHAnsi"/>
          <w:sz w:val="24"/>
          <w:szCs w:val="24"/>
        </w:rPr>
        <w:t>11</w:t>
      </w:r>
      <w:r w:rsidRPr="00B02295">
        <w:rPr>
          <w:rFonts w:asciiTheme="minorHAnsi" w:hAnsiTheme="minorHAnsi" w:cstheme="minorHAnsi"/>
          <w:sz w:val="24"/>
          <w:szCs w:val="24"/>
        </w:rPr>
        <w:t>.202</w:t>
      </w:r>
      <w:r w:rsidR="00C6110F" w:rsidRPr="00B02295">
        <w:rPr>
          <w:rFonts w:asciiTheme="minorHAnsi" w:hAnsiTheme="minorHAnsi" w:cstheme="minorHAnsi"/>
          <w:sz w:val="24"/>
          <w:szCs w:val="24"/>
        </w:rPr>
        <w:t>6</w:t>
      </w:r>
      <w:r w:rsidRPr="00B02295">
        <w:rPr>
          <w:rFonts w:asciiTheme="minorHAnsi" w:hAnsiTheme="minorHAnsi" w:cstheme="minorHAnsi"/>
          <w:sz w:val="24"/>
          <w:szCs w:val="24"/>
        </w:rPr>
        <w:t xml:space="preserve">, ora 10 </w:t>
      </w:r>
      <w:r w:rsidRPr="00B02295">
        <w:rPr>
          <w:rFonts w:asciiTheme="minorHAnsi" w:hAnsiTheme="minorHAnsi" w:cstheme="minorHAnsi"/>
          <w:sz w:val="24"/>
          <w:szCs w:val="24"/>
          <w:vertAlign w:val="superscript"/>
        </w:rPr>
        <w:t>00</w:t>
      </w:r>
      <w:r w:rsidRPr="00B02295">
        <w:rPr>
          <w:rFonts w:asciiTheme="minorHAnsi" w:hAnsiTheme="minorHAnsi" w:cstheme="minorHAnsi"/>
          <w:sz w:val="24"/>
          <w:szCs w:val="24"/>
        </w:rPr>
        <w:t xml:space="preserve">; </w:t>
      </w:r>
    </w:p>
    <w:p w14:paraId="0F1F38F8" w14:textId="77777777" w:rsidR="00DE07BE" w:rsidRPr="00B02295" w:rsidRDefault="00DE07BE" w:rsidP="00DE07BE">
      <w:pPr>
        <w:spacing w:after="0"/>
        <w:ind w:left="720"/>
        <w:contextualSpacing/>
        <w:jc w:val="both"/>
        <w:rPr>
          <w:rFonts w:asciiTheme="minorHAnsi" w:hAnsiTheme="minorHAnsi" w:cstheme="minorHAnsi"/>
          <w:b/>
          <w:sz w:val="24"/>
          <w:szCs w:val="24"/>
          <w:lang w:val="ro-RO"/>
        </w:rPr>
      </w:pPr>
      <w:r w:rsidRPr="00B02295">
        <w:rPr>
          <w:rFonts w:asciiTheme="minorHAnsi" w:hAnsiTheme="minorHAnsi" w:cstheme="minorHAnsi"/>
          <w:sz w:val="24"/>
          <w:szCs w:val="24"/>
        </w:rPr>
        <w:t xml:space="preserve">- locul desfăşurării: </w:t>
      </w:r>
      <w:bookmarkStart w:id="1" w:name="_Hlk122515979"/>
      <w:r w:rsidRPr="00B02295">
        <w:rPr>
          <w:rFonts w:asciiTheme="minorHAnsi" w:hAnsiTheme="minorHAnsi" w:cstheme="minorHAnsi"/>
          <w:sz w:val="24"/>
          <w:szCs w:val="24"/>
        </w:rPr>
        <w:t>sediul Primăriei comunei Polovragi, comuna Polovragi, sat Polovragi, strada Drumul lui Burebista nr. 128, județul Gorj</w:t>
      </w:r>
      <w:bookmarkEnd w:id="1"/>
      <w:r w:rsidRPr="00B02295">
        <w:rPr>
          <w:rFonts w:asciiTheme="minorHAnsi" w:hAnsiTheme="minorHAnsi" w:cstheme="minorHAnsi"/>
          <w:sz w:val="24"/>
          <w:szCs w:val="24"/>
          <w:lang w:val="ro-RO"/>
        </w:rPr>
        <w:t>.</w:t>
      </w:r>
    </w:p>
    <w:p w14:paraId="3BD93199" w14:textId="77777777" w:rsidR="00DE07BE" w:rsidRPr="00B02295" w:rsidRDefault="00DE07BE" w:rsidP="00DE07BE">
      <w:pPr>
        <w:numPr>
          <w:ilvl w:val="0"/>
          <w:numId w:val="2"/>
        </w:numPr>
        <w:contextualSpacing/>
        <w:jc w:val="both"/>
        <w:rPr>
          <w:rFonts w:asciiTheme="minorHAnsi" w:hAnsiTheme="minorHAnsi" w:cstheme="minorHAnsi"/>
          <w:sz w:val="24"/>
          <w:szCs w:val="24"/>
        </w:rPr>
      </w:pPr>
      <w:r w:rsidRPr="00B02295">
        <w:rPr>
          <w:rFonts w:asciiTheme="minorHAnsi" w:hAnsiTheme="minorHAnsi" w:cstheme="minorHAnsi"/>
          <w:b/>
          <w:sz w:val="24"/>
          <w:szCs w:val="24"/>
        </w:rPr>
        <w:t>Interviu</w:t>
      </w:r>
    </w:p>
    <w:p w14:paraId="16509A91" w14:textId="00C8E41A" w:rsidR="00DE07BE" w:rsidRPr="00B02295" w:rsidRDefault="00DE07BE" w:rsidP="00DE07BE">
      <w:pPr>
        <w:spacing w:after="0"/>
        <w:ind w:left="720"/>
        <w:contextualSpacing/>
        <w:jc w:val="both"/>
        <w:rPr>
          <w:rFonts w:asciiTheme="minorHAnsi" w:hAnsiTheme="minorHAnsi" w:cstheme="minorHAnsi"/>
          <w:sz w:val="24"/>
          <w:szCs w:val="24"/>
        </w:rPr>
      </w:pPr>
      <w:r w:rsidRPr="00B02295">
        <w:rPr>
          <w:rFonts w:asciiTheme="minorHAnsi" w:hAnsiTheme="minorHAnsi" w:cstheme="minorHAnsi"/>
          <w:color w:val="FF0000"/>
          <w:sz w:val="24"/>
          <w:szCs w:val="24"/>
          <w:lang w:val="ro-RO"/>
        </w:rPr>
        <w:t xml:space="preserve"> </w:t>
      </w:r>
      <w:r w:rsidRPr="00B02295">
        <w:rPr>
          <w:rFonts w:asciiTheme="minorHAnsi" w:hAnsiTheme="minorHAnsi" w:cstheme="minorHAnsi"/>
          <w:sz w:val="24"/>
          <w:szCs w:val="24"/>
        </w:rPr>
        <w:t xml:space="preserve">- data şi ora desfăşurării: </w:t>
      </w:r>
      <w:r w:rsidR="003E2565" w:rsidRPr="00B02295">
        <w:rPr>
          <w:rFonts w:asciiTheme="minorHAnsi" w:hAnsiTheme="minorHAnsi" w:cstheme="minorHAnsi"/>
          <w:sz w:val="24"/>
          <w:szCs w:val="24"/>
        </w:rPr>
        <w:t>05</w:t>
      </w:r>
      <w:r w:rsidRPr="00B02295">
        <w:rPr>
          <w:rFonts w:asciiTheme="minorHAnsi" w:hAnsiTheme="minorHAnsi" w:cstheme="minorHAnsi"/>
          <w:sz w:val="24"/>
          <w:szCs w:val="24"/>
        </w:rPr>
        <w:t>.</w:t>
      </w:r>
      <w:r w:rsidR="00C6110F" w:rsidRPr="00B02295">
        <w:rPr>
          <w:rFonts w:asciiTheme="minorHAnsi" w:hAnsiTheme="minorHAnsi" w:cstheme="minorHAnsi"/>
          <w:sz w:val="24"/>
          <w:szCs w:val="24"/>
        </w:rPr>
        <w:t>11</w:t>
      </w:r>
      <w:r w:rsidRPr="00B02295">
        <w:rPr>
          <w:rFonts w:asciiTheme="minorHAnsi" w:hAnsiTheme="minorHAnsi" w:cstheme="minorHAnsi"/>
          <w:sz w:val="24"/>
          <w:szCs w:val="24"/>
        </w:rPr>
        <w:t>.202</w:t>
      </w:r>
      <w:r w:rsidR="00C6110F" w:rsidRPr="00B02295">
        <w:rPr>
          <w:rFonts w:asciiTheme="minorHAnsi" w:hAnsiTheme="minorHAnsi" w:cstheme="minorHAnsi"/>
          <w:sz w:val="24"/>
          <w:szCs w:val="24"/>
        </w:rPr>
        <w:t>6</w:t>
      </w:r>
      <w:r w:rsidRPr="00B02295">
        <w:rPr>
          <w:rFonts w:asciiTheme="minorHAnsi" w:hAnsiTheme="minorHAnsi" w:cstheme="minorHAnsi"/>
          <w:sz w:val="24"/>
          <w:szCs w:val="24"/>
        </w:rPr>
        <w:t>, ora 12</w:t>
      </w:r>
      <w:r w:rsidRPr="00B02295">
        <w:rPr>
          <w:rFonts w:asciiTheme="minorHAnsi" w:hAnsiTheme="minorHAnsi" w:cstheme="minorHAnsi"/>
          <w:sz w:val="24"/>
          <w:szCs w:val="24"/>
          <w:vertAlign w:val="superscript"/>
        </w:rPr>
        <w:t>00</w:t>
      </w:r>
      <w:r w:rsidRPr="00B02295">
        <w:rPr>
          <w:rFonts w:asciiTheme="minorHAnsi" w:hAnsiTheme="minorHAnsi" w:cstheme="minorHAnsi"/>
          <w:sz w:val="24"/>
          <w:szCs w:val="24"/>
        </w:rPr>
        <w:t xml:space="preserve">; </w:t>
      </w:r>
    </w:p>
    <w:p w14:paraId="2D467A4E" w14:textId="77777777" w:rsidR="00DE07BE" w:rsidRPr="00B02295" w:rsidRDefault="00DE07BE" w:rsidP="00DE07BE">
      <w:pPr>
        <w:spacing w:after="0"/>
        <w:jc w:val="both"/>
        <w:rPr>
          <w:rFonts w:asciiTheme="minorHAnsi" w:hAnsiTheme="minorHAnsi" w:cstheme="minorHAnsi"/>
          <w:b/>
          <w:sz w:val="24"/>
          <w:szCs w:val="24"/>
          <w:lang w:val="ro-RO"/>
        </w:rPr>
      </w:pPr>
      <w:r w:rsidRPr="00B02295">
        <w:rPr>
          <w:rFonts w:asciiTheme="minorHAnsi" w:hAnsiTheme="minorHAnsi" w:cstheme="minorHAnsi"/>
          <w:sz w:val="24"/>
          <w:szCs w:val="24"/>
        </w:rPr>
        <w:t xml:space="preserve">                - locul desfăşurării: sediul Primăriei comunei Polovragi, comuna Polovragi, sat Polovragi, strada Drumul lui Burebista nr. 128, județul Gorj</w:t>
      </w:r>
      <w:r w:rsidRPr="00B02295">
        <w:rPr>
          <w:rFonts w:asciiTheme="minorHAnsi" w:hAnsiTheme="minorHAnsi" w:cstheme="minorHAnsi"/>
          <w:sz w:val="24"/>
          <w:szCs w:val="24"/>
          <w:lang w:val="ro-RO"/>
        </w:rPr>
        <w:t>.</w:t>
      </w:r>
    </w:p>
    <w:p w14:paraId="03CEBCB6" w14:textId="77777777" w:rsidR="00DE07BE" w:rsidRPr="00B02295" w:rsidRDefault="00DE07BE" w:rsidP="00DE07BE">
      <w:pPr>
        <w:spacing w:after="0"/>
        <w:jc w:val="both"/>
        <w:rPr>
          <w:rFonts w:asciiTheme="minorHAnsi" w:hAnsiTheme="minorHAnsi" w:cstheme="minorHAnsi"/>
          <w:sz w:val="24"/>
          <w:szCs w:val="24"/>
        </w:rPr>
      </w:pPr>
    </w:p>
    <w:p w14:paraId="2D2A3256" w14:textId="77777777" w:rsidR="00DE07BE" w:rsidRPr="00B02295" w:rsidRDefault="00DE07BE" w:rsidP="00DE07BE">
      <w:pPr>
        <w:spacing w:after="0"/>
        <w:jc w:val="both"/>
        <w:rPr>
          <w:rFonts w:asciiTheme="minorHAnsi" w:hAnsiTheme="minorHAnsi" w:cstheme="minorHAnsi"/>
          <w:b/>
          <w:color w:val="FF0000"/>
          <w:sz w:val="24"/>
          <w:szCs w:val="24"/>
          <w:lang w:val="ro-RO"/>
        </w:rPr>
      </w:pPr>
      <w:r w:rsidRPr="00B02295">
        <w:rPr>
          <w:rFonts w:asciiTheme="minorHAnsi" w:hAnsiTheme="minorHAnsi" w:cstheme="minorHAnsi"/>
          <w:b/>
          <w:sz w:val="24"/>
          <w:szCs w:val="24"/>
        </w:rPr>
        <w:t>Probele sunt eliminatorii, punctajul minim obţinut la fiecare probă fiind de 50 de puncte. Persoanele care nu au obținut punctajul minim, nu au dreptul să se prezinte la proba următoare.</w:t>
      </w:r>
    </w:p>
    <w:p w14:paraId="46D9EB21" w14:textId="77777777" w:rsidR="00DE07BE" w:rsidRPr="00B02295" w:rsidRDefault="00DE07BE" w:rsidP="00DE07BE">
      <w:pPr>
        <w:spacing w:after="0"/>
        <w:jc w:val="both"/>
        <w:rPr>
          <w:rFonts w:asciiTheme="minorHAnsi" w:hAnsiTheme="minorHAnsi" w:cstheme="minorHAnsi"/>
          <w:b/>
          <w:sz w:val="24"/>
          <w:szCs w:val="24"/>
          <w:lang w:val="ro-RO"/>
        </w:rPr>
      </w:pPr>
    </w:p>
    <w:p w14:paraId="2D6110F3" w14:textId="77777777" w:rsidR="00B02295" w:rsidRPr="00B02295" w:rsidRDefault="00B02295" w:rsidP="00B02295">
      <w:pPr>
        <w:spacing w:after="0" w:line="240" w:lineRule="auto"/>
        <w:jc w:val="both"/>
        <w:rPr>
          <w:rFonts w:asciiTheme="minorHAnsi" w:eastAsia="Times New Roman" w:hAnsiTheme="minorHAnsi" w:cstheme="minorHAnsi"/>
          <w:bCs/>
          <w:sz w:val="24"/>
          <w:szCs w:val="24"/>
          <w14:ligatures w14:val="none"/>
        </w:rPr>
      </w:pPr>
      <w:r w:rsidRPr="00B02295">
        <w:rPr>
          <w:rFonts w:asciiTheme="minorHAnsi" w:eastAsia="Times New Roman" w:hAnsiTheme="minorHAnsi" w:cstheme="minorHAnsi"/>
          <w:b/>
          <w:bCs/>
          <w:sz w:val="24"/>
          <w:szCs w:val="24"/>
          <w14:ligatures w14:val="none"/>
        </w:rPr>
        <w:t>Bibliografia:</w:t>
      </w:r>
    </w:p>
    <w:p w14:paraId="7FD3F9F6"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Legea nr. 292 din 20 decembrie 2011, Legea asistenței sociale, cu modificările și completările ulterioare;</w:t>
      </w:r>
    </w:p>
    <w:p w14:paraId="022961B6"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Anexa nr. 6 din ORDIN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cu modificările și completările ulterioare;</w:t>
      </w:r>
    </w:p>
    <w:p w14:paraId="089622AA"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xml:space="preserve">- </w:t>
      </w:r>
      <w:bookmarkStart w:id="2" w:name="_Hlk242448753"/>
      <w:r w:rsidRPr="00B02295">
        <w:rPr>
          <w:rFonts w:asciiTheme="minorHAnsi" w:eastAsia="Times New Roman" w:hAnsiTheme="minorHAnsi" w:cstheme="minorHAnsi"/>
          <w:sz w:val="24"/>
          <w:szCs w:val="24"/>
          <w14:ligatures w14:val="none"/>
        </w:rPr>
        <w:t>Hotărârea Guvernului nr. 268/2026 pentru aprobarea Nomenclatorului serviciilor sociale, precum și a regulamentului-cadru de organizare și funcționare a serviciilor sociale</w:t>
      </w:r>
      <w:bookmarkEnd w:id="2"/>
      <w:r w:rsidRPr="00B02295">
        <w:rPr>
          <w:rFonts w:asciiTheme="minorHAnsi" w:eastAsia="Times New Roman" w:hAnsiTheme="minorHAnsi" w:cstheme="minorHAnsi"/>
          <w:sz w:val="24"/>
          <w:szCs w:val="24"/>
          <w14:ligatures w14:val="none"/>
        </w:rPr>
        <w:t>;</w:t>
      </w:r>
    </w:p>
    <w:p w14:paraId="02BC994C"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Legea securității și sănătății în muncă nr. 319 din 2006, cu modificările și completările ulterioare;</w:t>
      </w:r>
    </w:p>
    <w:p w14:paraId="1851B24C"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Ordonanţa Guvernului nr. 137/2000 privind prevenirea şi sancţionarea tuturor formelor de discriminare, republicată, cu modificările şi completările ulterioare;</w:t>
      </w:r>
    </w:p>
    <w:p w14:paraId="1131D2F4" w14:textId="77777777" w:rsidR="00B02295" w:rsidRPr="00B02295" w:rsidRDefault="00B02295" w:rsidP="00B02295">
      <w:pPr>
        <w:autoSpaceDE w:val="0"/>
        <w:autoSpaceDN w:val="0"/>
        <w:adjustRightInd w:val="0"/>
        <w:spacing w:after="0" w:line="240" w:lineRule="auto"/>
        <w:jc w:val="both"/>
        <w:rPr>
          <w:rFonts w:asciiTheme="minorHAnsi" w:eastAsia="Times New Roman" w:hAnsiTheme="minorHAnsi" w:cstheme="minorHAnsi"/>
          <w:bCs/>
          <w:sz w:val="24"/>
          <w:szCs w:val="24"/>
          <w:lang w:val="en-AU"/>
          <w14:ligatures w14:val="none"/>
        </w:rPr>
      </w:pPr>
      <w:r w:rsidRPr="00B02295">
        <w:rPr>
          <w:rFonts w:asciiTheme="minorHAnsi" w:eastAsia="Times New Roman" w:hAnsiTheme="minorHAnsi" w:cstheme="minorHAnsi"/>
          <w:bCs/>
          <w:sz w:val="24"/>
          <w:szCs w:val="24"/>
          <w:lang w:val="en-AU"/>
          <w14:ligatures w14:val="none"/>
        </w:rPr>
        <w:t>- Ordonanța de Urgență a Guvernului nr. 57/2019 privind Codul administrativ, cu modificările și completările ulterioare:</w:t>
      </w:r>
    </w:p>
    <w:p w14:paraId="3F7686D4" w14:textId="77777777" w:rsidR="00B02295" w:rsidRPr="00B02295" w:rsidRDefault="00B02295" w:rsidP="00B02295">
      <w:pPr>
        <w:spacing w:after="0" w:line="240" w:lineRule="auto"/>
        <w:ind w:firstLine="720"/>
        <w:jc w:val="both"/>
        <w:rPr>
          <w:rFonts w:asciiTheme="minorHAnsi" w:eastAsia="Times New Roman" w:hAnsiTheme="minorHAnsi" w:cstheme="minorHAnsi"/>
          <w:b/>
          <w:bCs/>
          <w:sz w:val="24"/>
          <w:szCs w:val="24"/>
          <w14:ligatures w14:val="none"/>
        </w:rPr>
      </w:pPr>
      <w:r w:rsidRPr="00B02295">
        <w:rPr>
          <w:rFonts w:asciiTheme="minorHAnsi" w:eastAsia="Times New Roman" w:hAnsiTheme="minorHAnsi" w:cstheme="minorHAnsi"/>
          <w:b/>
          <w:bCs/>
          <w:sz w:val="24"/>
          <w:szCs w:val="24"/>
          <w14:ligatures w14:val="none"/>
        </w:rPr>
        <w:t xml:space="preserve">- Partea   I – Dispoziții generale </w:t>
      </w:r>
    </w:p>
    <w:p w14:paraId="411F5B26" w14:textId="77777777" w:rsidR="00B02295" w:rsidRPr="00B02295" w:rsidRDefault="00B02295" w:rsidP="00B02295">
      <w:pPr>
        <w:spacing w:after="0" w:line="240" w:lineRule="auto"/>
        <w:ind w:firstLine="720"/>
        <w:jc w:val="both"/>
        <w:rPr>
          <w:rFonts w:asciiTheme="minorHAnsi" w:eastAsia="Times New Roman" w:hAnsiTheme="minorHAnsi" w:cstheme="minorHAnsi"/>
          <w:b/>
          <w:bCs/>
          <w:sz w:val="24"/>
          <w:szCs w:val="24"/>
          <w14:ligatures w14:val="none"/>
        </w:rPr>
      </w:pPr>
      <w:r w:rsidRPr="00B02295">
        <w:rPr>
          <w:rFonts w:asciiTheme="minorHAnsi" w:eastAsia="Times New Roman" w:hAnsiTheme="minorHAnsi" w:cstheme="minorHAnsi"/>
          <w:b/>
          <w:bCs/>
          <w:sz w:val="24"/>
          <w:szCs w:val="24"/>
          <w14:ligatures w14:val="none"/>
        </w:rPr>
        <w:t>- Partea   a III-a - Administrația publică locală</w:t>
      </w:r>
    </w:p>
    <w:p w14:paraId="6AF88E94" w14:textId="77777777" w:rsidR="00B02295" w:rsidRPr="00B02295" w:rsidRDefault="00B02295" w:rsidP="00B02295">
      <w:pPr>
        <w:spacing w:after="0" w:line="240" w:lineRule="auto"/>
        <w:ind w:firstLine="720"/>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Titlul IV – Unitățile administrativ-teritoriale în România;</w:t>
      </w:r>
    </w:p>
    <w:p w14:paraId="5C82B26F" w14:textId="77777777" w:rsidR="00B02295" w:rsidRPr="00B02295" w:rsidRDefault="00B02295" w:rsidP="00B02295">
      <w:pPr>
        <w:spacing w:after="0" w:line="240" w:lineRule="auto"/>
        <w:ind w:firstLine="720"/>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xml:space="preserve">- Titlul V – Autoritățile administrației publice locale, Cap. I – IV și Cap. VIII;  </w:t>
      </w:r>
    </w:p>
    <w:p w14:paraId="1D04311B" w14:textId="77777777" w:rsidR="00B02295" w:rsidRPr="00B02295" w:rsidRDefault="00B02295" w:rsidP="00B02295">
      <w:pPr>
        <w:spacing w:after="0" w:line="240" w:lineRule="auto"/>
        <w:ind w:firstLine="720"/>
        <w:jc w:val="both"/>
        <w:rPr>
          <w:rFonts w:asciiTheme="minorHAnsi" w:eastAsia="Times New Roman" w:hAnsiTheme="minorHAnsi" w:cstheme="minorHAnsi"/>
          <w:b/>
          <w:color w:val="000000"/>
          <w:spacing w:val="5"/>
          <w:sz w:val="24"/>
          <w:szCs w:val="24"/>
          <w14:ligatures w14:val="none"/>
        </w:rPr>
      </w:pPr>
      <w:r w:rsidRPr="00B02295">
        <w:rPr>
          <w:rFonts w:asciiTheme="minorHAnsi" w:eastAsia="Times New Roman" w:hAnsiTheme="minorHAnsi" w:cstheme="minorHAnsi"/>
          <w:b/>
          <w:sz w:val="24"/>
          <w:szCs w:val="24"/>
          <w14:ligatures w14:val="none"/>
        </w:rPr>
        <w:t xml:space="preserve">- Partea a VI-a - </w:t>
      </w:r>
      <w:r w:rsidRPr="00B02295">
        <w:rPr>
          <w:rFonts w:asciiTheme="minorHAnsi" w:eastAsia="Times New Roman" w:hAnsiTheme="minorHAnsi" w:cstheme="minorHAnsi"/>
          <w:b/>
          <w:color w:val="000000"/>
          <w:spacing w:val="5"/>
          <w:sz w:val="24"/>
          <w:szCs w:val="24"/>
          <w14:ligatures w14:val="none"/>
        </w:rPr>
        <w:t>Statutul funcţionarilor publici, prevederi aplicabile personalului contractual din administraţia publică şi evidenţa personalului plătit din fonduri publice</w:t>
      </w:r>
    </w:p>
    <w:p w14:paraId="44DC980C" w14:textId="77777777" w:rsidR="00B02295" w:rsidRPr="00B02295" w:rsidRDefault="00B02295" w:rsidP="00B02295">
      <w:pPr>
        <w:spacing w:after="0" w:line="240" w:lineRule="auto"/>
        <w:ind w:firstLine="720"/>
        <w:jc w:val="both"/>
        <w:rPr>
          <w:rFonts w:asciiTheme="minorHAnsi" w:eastAsia="Times New Roman" w:hAnsiTheme="minorHAnsi" w:cstheme="minorHAnsi"/>
          <w:color w:val="000000"/>
          <w:spacing w:val="5"/>
          <w:sz w:val="24"/>
          <w:szCs w:val="24"/>
          <w14:ligatures w14:val="none"/>
        </w:rPr>
      </w:pPr>
      <w:r w:rsidRPr="00B02295">
        <w:rPr>
          <w:rFonts w:asciiTheme="minorHAnsi" w:eastAsia="Times New Roman" w:hAnsiTheme="minorHAnsi" w:cstheme="minorHAnsi"/>
          <w:sz w:val="24"/>
          <w:szCs w:val="24"/>
          <w14:ligatures w14:val="none"/>
        </w:rPr>
        <w:t xml:space="preserve">- Titlul III – </w:t>
      </w:r>
      <w:r w:rsidRPr="00B02295">
        <w:rPr>
          <w:rFonts w:asciiTheme="minorHAnsi" w:eastAsia="Times New Roman" w:hAnsiTheme="minorHAnsi" w:cstheme="minorHAnsi"/>
          <w:color w:val="000000"/>
          <w:spacing w:val="5"/>
          <w:sz w:val="24"/>
          <w:szCs w:val="24"/>
          <w14:ligatures w14:val="none"/>
        </w:rPr>
        <w:t xml:space="preserve">Personalul contractual din autorităţile şi instituţiile publice; </w:t>
      </w:r>
    </w:p>
    <w:p w14:paraId="5DC1E9E3" w14:textId="77777777" w:rsidR="00B02295" w:rsidRPr="00B02295" w:rsidRDefault="00B02295" w:rsidP="00B02295">
      <w:pPr>
        <w:spacing w:after="0" w:line="240" w:lineRule="auto"/>
        <w:ind w:firstLine="720"/>
        <w:jc w:val="both"/>
        <w:rPr>
          <w:rFonts w:asciiTheme="minorHAnsi" w:eastAsia="Times New Roman" w:hAnsiTheme="minorHAnsi" w:cstheme="minorHAnsi"/>
          <w:b/>
          <w:sz w:val="24"/>
          <w:szCs w:val="24"/>
          <w14:ligatures w14:val="none"/>
        </w:rPr>
      </w:pPr>
      <w:r w:rsidRPr="00B02295">
        <w:rPr>
          <w:rFonts w:asciiTheme="minorHAnsi" w:eastAsia="Times New Roman" w:hAnsiTheme="minorHAnsi" w:cstheme="minorHAnsi"/>
          <w:b/>
          <w:sz w:val="24"/>
          <w:szCs w:val="24"/>
          <w14:ligatures w14:val="none"/>
        </w:rPr>
        <w:t>-  Partea a VII-a – Răspunderea administrativă.</w:t>
      </w:r>
    </w:p>
    <w:p w14:paraId="2B184A4E" w14:textId="77777777" w:rsidR="00B02295" w:rsidRPr="00B02295" w:rsidRDefault="00B02295" w:rsidP="00B02295">
      <w:pPr>
        <w:spacing w:after="0" w:line="240" w:lineRule="auto"/>
        <w:jc w:val="both"/>
        <w:rPr>
          <w:rFonts w:asciiTheme="minorHAnsi" w:eastAsia="Times New Roman" w:hAnsiTheme="minorHAnsi" w:cstheme="minorHAnsi"/>
          <w:b/>
          <w:bCs/>
          <w:sz w:val="24"/>
          <w:szCs w:val="24"/>
          <w14:ligatures w14:val="none"/>
        </w:rPr>
      </w:pPr>
      <w:r w:rsidRPr="00B02295">
        <w:rPr>
          <w:rFonts w:asciiTheme="minorHAnsi" w:eastAsia="Times New Roman" w:hAnsiTheme="minorHAnsi" w:cstheme="minorHAnsi"/>
          <w:b/>
          <w:bCs/>
          <w:sz w:val="24"/>
          <w:szCs w:val="24"/>
          <w14:ligatures w14:val="none"/>
        </w:rPr>
        <w:lastRenderedPageBreak/>
        <w:t>Tematica:</w:t>
      </w:r>
    </w:p>
    <w:p w14:paraId="5DE758C4"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Legea nr. 292 din 20 decembrie 2011, Legea asistenței sociale, cu modificările și completările ulterioare - integral;</w:t>
      </w:r>
    </w:p>
    <w:p w14:paraId="0F454D85"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Anexa nr. 6 din ORDIN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cu modificările și completările ulterioare - integral;</w:t>
      </w:r>
    </w:p>
    <w:p w14:paraId="70BB9385"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Hotărârea Guvernului nr. 268/2026 pentru aprobarea Nomenclatorului serviciilor sociale, precum și a regulamentului-cadru de organizare și funcționare a serviciilor sociale - integral;</w:t>
      </w:r>
    </w:p>
    <w:p w14:paraId="67175BF6"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xml:space="preserve">- </w:t>
      </w:r>
      <w:bookmarkStart w:id="3" w:name="_Hlk242449676"/>
      <w:r w:rsidRPr="00B02295">
        <w:rPr>
          <w:rFonts w:asciiTheme="minorHAnsi" w:eastAsia="Times New Roman" w:hAnsiTheme="minorHAnsi" w:cstheme="minorHAnsi"/>
          <w:sz w:val="24"/>
          <w:szCs w:val="24"/>
          <w14:ligatures w14:val="none"/>
        </w:rPr>
        <w:t xml:space="preserve">Legea securității și sănătății în muncă nr. 319 din 2006, cu modificările și completările ulterioare </w:t>
      </w:r>
      <w:bookmarkEnd w:id="3"/>
      <w:r w:rsidRPr="00B02295">
        <w:rPr>
          <w:rFonts w:asciiTheme="minorHAnsi" w:eastAsia="Times New Roman" w:hAnsiTheme="minorHAnsi" w:cstheme="minorHAnsi"/>
          <w:sz w:val="24"/>
          <w:szCs w:val="24"/>
          <w14:ligatures w14:val="none"/>
        </w:rPr>
        <w:t>- integral;</w:t>
      </w:r>
    </w:p>
    <w:p w14:paraId="062FD5F2"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Ordonanţa Guvernului nr. 137/2000 privind prevenirea şi sancţionarea tuturor formelor de discriminare, republicată, cu modificările şi completările ulterioare - integral;</w:t>
      </w:r>
    </w:p>
    <w:p w14:paraId="742F55C4" w14:textId="77777777" w:rsidR="00B02295" w:rsidRPr="00B02295" w:rsidRDefault="00B02295" w:rsidP="00B02295">
      <w:pPr>
        <w:spacing w:after="0" w:line="240" w:lineRule="auto"/>
        <w:jc w:val="both"/>
        <w:rPr>
          <w:rFonts w:asciiTheme="minorHAnsi" w:eastAsia="Times New Roman" w:hAnsiTheme="minorHAnsi" w:cstheme="minorHAnsi"/>
          <w:bCs/>
          <w:sz w:val="24"/>
          <w:szCs w:val="24"/>
          <w:lang w:val="en-AU"/>
          <w14:ligatures w14:val="none"/>
        </w:rPr>
      </w:pPr>
      <w:r w:rsidRPr="00B02295">
        <w:rPr>
          <w:rFonts w:asciiTheme="minorHAnsi" w:eastAsia="Times New Roman" w:hAnsiTheme="minorHAnsi" w:cstheme="minorHAnsi"/>
          <w:bCs/>
          <w:sz w:val="24"/>
          <w:szCs w:val="24"/>
          <w:lang w:val="en-AU"/>
          <w14:ligatures w14:val="none"/>
        </w:rPr>
        <w:t>- Ordonanța de Urgență a Guvernului nr. 57/2019 privind Codul administrativ, cu modificările și completările ulterioare:</w:t>
      </w:r>
    </w:p>
    <w:p w14:paraId="56FA2A86" w14:textId="77777777" w:rsidR="00B02295" w:rsidRPr="00B02295" w:rsidRDefault="00B02295" w:rsidP="00B02295">
      <w:pPr>
        <w:spacing w:after="0" w:line="240" w:lineRule="auto"/>
        <w:jc w:val="both"/>
        <w:rPr>
          <w:rFonts w:asciiTheme="minorHAnsi" w:eastAsia="Times New Roman" w:hAnsiTheme="minorHAnsi" w:cstheme="minorHAnsi"/>
          <w:b/>
          <w:bCs/>
          <w:sz w:val="24"/>
          <w:szCs w:val="24"/>
          <w14:ligatures w14:val="none"/>
        </w:rPr>
      </w:pPr>
      <w:r w:rsidRPr="00B02295">
        <w:rPr>
          <w:rFonts w:asciiTheme="minorHAnsi" w:eastAsia="Times New Roman" w:hAnsiTheme="minorHAnsi" w:cstheme="minorHAnsi"/>
          <w:b/>
          <w:bCs/>
          <w:sz w:val="24"/>
          <w:szCs w:val="24"/>
          <w14:ligatures w14:val="none"/>
        </w:rPr>
        <w:t xml:space="preserve">- Partea   I – Dispoziții generale </w:t>
      </w:r>
    </w:p>
    <w:p w14:paraId="563E4D4A" w14:textId="77777777" w:rsidR="00B02295" w:rsidRPr="00B02295" w:rsidRDefault="00B02295" w:rsidP="00B02295">
      <w:pPr>
        <w:spacing w:after="0" w:line="240" w:lineRule="auto"/>
        <w:jc w:val="both"/>
        <w:rPr>
          <w:rFonts w:asciiTheme="minorHAnsi" w:eastAsia="Times New Roman" w:hAnsiTheme="minorHAnsi" w:cstheme="minorHAnsi"/>
          <w:b/>
          <w:bCs/>
          <w:sz w:val="24"/>
          <w:szCs w:val="24"/>
          <w14:ligatures w14:val="none"/>
        </w:rPr>
      </w:pPr>
      <w:r w:rsidRPr="00B02295">
        <w:rPr>
          <w:rFonts w:asciiTheme="minorHAnsi" w:eastAsia="Times New Roman" w:hAnsiTheme="minorHAnsi" w:cstheme="minorHAnsi"/>
          <w:b/>
          <w:bCs/>
          <w:sz w:val="24"/>
          <w:szCs w:val="24"/>
          <w14:ligatures w14:val="none"/>
        </w:rPr>
        <w:t>- Partea   a III-a - Administrația publică locală</w:t>
      </w:r>
    </w:p>
    <w:p w14:paraId="2F27FE54"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xml:space="preserve">- Titlul IV – Unitățile administrativ-teritoriale în România;, </w:t>
      </w:r>
    </w:p>
    <w:p w14:paraId="2C54AC51"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xml:space="preserve">- Titlul V – Autoritățile administrației publice locale, Cap. I – IV și Cap. VIII;  </w:t>
      </w:r>
    </w:p>
    <w:p w14:paraId="4763640F" w14:textId="77777777" w:rsidR="00B02295" w:rsidRPr="00B02295" w:rsidRDefault="00B02295" w:rsidP="00B02295">
      <w:pPr>
        <w:spacing w:after="0" w:line="240" w:lineRule="auto"/>
        <w:jc w:val="both"/>
        <w:rPr>
          <w:rFonts w:asciiTheme="minorHAnsi" w:eastAsia="Times New Roman" w:hAnsiTheme="minorHAnsi" w:cstheme="minorHAnsi"/>
          <w:b/>
          <w:sz w:val="24"/>
          <w:szCs w:val="24"/>
          <w14:ligatures w14:val="none"/>
        </w:rPr>
      </w:pPr>
      <w:r w:rsidRPr="00B02295">
        <w:rPr>
          <w:rFonts w:asciiTheme="minorHAnsi" w:eastAsia="Times New Roman" w:hAnsiTheme="minorHAnsi" w:cstheme="minorHAnsi"/>
          <w:b/>
          <w:sz w:val="24"/>
          <w:szCs w:val="24"/>
          <w14:ligatures w14:val="none"/>
        </w:rPr>
        <w:t>- Partea a VI-a - Statutul funcţionarilor publici, prevederi aplicabile personalului contractual din administraţia publică şi evidenţa personalului plătit din fonduri publice</w:t>
      </w:r>
    </w:p>
    <w:p w14:paraId="4B027BF9" w14:textId="77777777" w:rsidR="00B02295" w:rsidRPr="00B02295" w:rsidRDefault="00B02295" w:rsidP="00B02295">
      <w:pPr>
        <w:spacing w:after="0" w:line="240" w:lineRule="auto"/>
        <w:jc w:val="both"/>
        <w:rPr>
          <w:rFonts w:asciiTheme="minorHAnsi" w:eastAsia="Times New Roman" w:hAnsiTheme="minorHAnsi" w:cstheme="minorHAnsi"/>
          <w:sz w:val="24"/>
          <w:szCs w:val="24"/>
          <w14:ligatures w14:val="none"/>
        </w:rPr>
      </w:pPr>
      <w:r w:rsidRPr="00B02295">
        <w:rPr>
          <w:rFonts w:asciiTheme="minorHAnsi" w:eastAsia="Times New Roman" w:hAnsiTheme="minorHAnsi" w:cstheme="minorHAnsi"/>
          <w:sz w:val="24"/>
          <w:szCs w:val="24"/>
          <w14:ligatures w14:val="none"/>
        </w:rPr>
        <w:t xml:space="preserve">- Titlul III – Personalul contractual din autorităţile şi instituţiile publice; </w:t>
      </w:r>
    </w:p>
    <w:p w14:paraId="395AE835" w14:textId="77777777" w:rsidR="00B02295" w:rsidRPr="00B02295" w:rsidRDefault="00B02295" w:rsidP="00B02295">
      <w:pPr>
        <w:spacing w:after="0" w:line="240" w:lineRule="auto"/>
        <w:jc w:val="both"/>
        <w:rPr>
          <w:rFonts w:asciiTheme="minorHAnsi" w:eastAsia="Times New Roman" w:hAnsiTheme="minorHAnsi" w:cstheme="minorHAnsi"/>
          <w:b/>
          <w:sz w:val="24"/>
          <w:szCs w:val="24"/>
          <w14:ligatures w14:val="none"/>
        </w:rPr>
      </w:pPr>
      <w:r w:rsidRPr="00B02295">
        <w:rPr>
          <w:rFonts w:asciiTheme="minorHAnsi" w:eastAsia="Times New Roman" w:hAnsiTheme="minorHAnsi" w:cstheme="minorHAnsi"/>
          <w:b/>
          <w:sz w:val="24"/>
          <w:szCs w:val="24"/>
          <w14:ligatures w14:val="none"/>
        </w:rPr>
        <w:t>-  Partea a VII-a – Răspunderea administrativă.</w:t>
      </w:r>
    </w:p>
    <w:p w14:paraId="6B28EEED" w14:textId="77777777" w:rsidR="00DE07BE" w:rsidRPr="00B02295" w:rsidRDefault="00DE07BE" w:rsidP="00DE07BE">
      <w:pPr>
        <w:spacing w:after="0"/>
        <w:jc w:val="both"/>
        <w:rPr>
          <w:rFonts w:asciiTheme="minorHAnsi" w:hAnsiTheme="minorHAnsi" w:cstheme="minorHAnsi"/>
          <w:b/>
          <w:sz w:val="24"/>
          <w:szCs w:val="24"/>
          <w:lang w:val="ro-RO"/>
        </w:rPr>
      </w:pPr>
    </w:p>
    <w:p w14:paraId="1C62F9DA" w14:textId="2513769E" w:rsidR="00DE07BE" w:rsidRPr="00B02295" w:rsidRDefault="00DE07BE" w:rsidP="00DE07BE">
      <w:pPr>
        <w:spacing w:after="0"/>
        <w:jc w:val="both"/>
        <w:rPr>
          <w:rFonts w:asciiTheme="minorHAnsi" w:hAnsiTheme="minorHAnsi" w:cstheme="minorHAnsi"/>
          <w:sz w:val="24"/>
          <w:szCs w:val="24"/>
        </w:rPr>
      </w:pPr>
      <w:r w:rsidRPr="00B02295">
        <w:rPr>
          <w:rFonts w:asciiTheme="minorHAnsi" w:hAnsiTheme="minorHAnsi" w:cstheme="minorHAnsi"/>
          <w:sz w:val="24"/>
          <w:szCs w:val="24"/>
        </w:rPr>
        <w:t xml:space="preserve">Date de contact: Dosarele de concurs se vor depune în perioada </w:t>
      </w:r>
      <w:r w:rsidR="00AC4C30">
        <w:rPr>
          <w:rFonts w:asciiTheme="minorHAnsi" w:hAnsiTheme="minorHAnsi" w:cstheme="minorHAnsi"/>
          <w:sz w:val="24"/>
          <w:szCs w:val="24"/>
        </w:rPr>
        <w:t>12.10.2026</w:t>
      </w:r>
      <w:r w:rsidRPr="00B02295">
        <w:rPr>
          <w:rFonts w:asciiTheme="minorHAnsi" w:hAnsiTheme="minorHAnsi" w:cstheme="minorHAnsi"/>
          <w:sz w:val="24"/>
          <w:szCs w:val="24"/>
        </w:rPr>
        <w:t>-</w:t>
      </w:r>
      <w:r w:rsidR="00EE0BA6" w:rsidRPr="00B02295">
        <w:rPr>
          <w:rFonts w:asciiTheme="minorHAnsi" w:hAnsiTheme="minorHAnsi" w:cstheme="minorHAnsi"/>
          <w:sz w:val="24"/>
          <w:szCs w:val="24"/>
        </w:rPr>
        <w:t>2</w:t>
      </w:r>
      <w:r w:rsidR="00AC4C30">
        <w:rPr>
          <w:rFonts w:asciiTheme="minorHAnsi" w:hAnsiTheme="minorHAnsi" w:cstheme="minorHAnsi"/>
          <w:sz w:val="24"/>
          <w:szCs w:val="24"/>
        </w:rPr>
        <w:t>3</w:t>
      </w:r>
      <w:r w:rsidRPr="00B02295">
        <w:rPr>
          <w:rFonts w:asciiTheme="minorHAnsi" w:hAnsiTheme="minorHAnsi" w:cstheme="minorHAnsi"/>
          <w:sz w:val="24"/>
          <w:szCs w:val="24"/>
        </w:rPr>
        <w:t>.</w:t>
      </w:r>
      <w:r w:rsidR="00AC4C30">
        <w:rPr>
          <w:rFonts w:asciiTheme="minorHAnsi" w:hAnsiTheme="minorHAnsi" w:cstheme="minorHAnsi"/>
          <w:sz w:val="24"/>
          <w:szCs w:val="24"/>
        </w:rPr>
        <w:t>10</w:t>
      </w:r>
      <w:r w:rsidRPr="00B02295">
        <w:rPr>
          <w:rFonts w:asciiTheme="minorHAnsi" w:hAnsiTheme="minorHAnsi" w:cstheme="minorHAnsi"/>
          <w:sz w:val="24"/>
          <w:szCs w:val="24"/>
        </w:rPr>
        <w:t>.202</w:t>
      </w:r>
      <w:r w:rsidR="00AC4C30">
        <w:rPr>
          <w:rFonts w:asciiTheme="minorHAnsi" w:hAnsiTheme="minorHAnsi" w:cstheme="minorHAnsi"/>
          <w:sz w:val="24"/>
          <w:szCs w:val="24"/>
        </w:rPr>
        <w:t>6</w:t>
      </w:r>
      <w:r w:rsidRPr="00B02295">
        <w:rPr>
          <w:rFonts w:asciiTheme="minorHAnsi" w:hAnsiTheme="minorHAnsi" w:cstheme="minorHAnsi"/>
          <w:sz w:val="24"/>
          <w:szCs w:val="24"/>
        </w:rPr>
        <w:t xml:space="preserve">, la </w:t>
      </w:r>
      <w:r w:rsidR="00590FEB">
        <w:rPr>
          <w:rFonts w:asciiTheme="minorHAnsi" w:hAnsiTheme="minorHAnsi" w:cstheme="minorHAnsi"/>
          <w:sz w:val="24"/>
          <w:szCs w:val="24"/>
        </w:rPr>
        <w:t xml:space="preserve">secretarul general al </w:t>
      </w:r>
      <w:r w:rsidRPr="00B02295">
        <w:rPr>
          <w:rFonts w:asciiTheme="minorHAnsi" w:hAnsiTheme="minorHAnsi" w:cstheme="minorHAnsi"/>
          <w:sz w:val="24"/>
          <w:szCs w:val="24"/>
        </w:rPr>
        <w:t xml:space="preserve">comunei Polovragi, comuna Polovragi, sat Polovragi, strada Drumul lui Burebista nr. 128, județul Gorj; </w:t>
      </w:r>
    </w:p>
    <w:p w14:paraId="1C17EE7F" w14:textId="77777777" w:rsidR="00DE07BE" w:rsidRPr="00B02295" w:rsidRDefault="00DE07BE" w:rsidP="00DE07BE">
      <w:pPr>
        <w:spacing w:after="0"/>
        <w:jc w:val="both"/>
        <w:rPr>
          <w:rFonts w:asciiTheme="minorHAnsi" w:hAnsiTheme="minorHAnsi" w:cstheme="minorHAnsi"/>
          <w:sz w:val="24"/>
          <w:szCs w:val="24"/>
        </w:rPr>
      </w:pPr>
      <w:r w:rsidRPr="00B02295">
        <w:rPr>
          <w:rFonts w:asciiTheme="minorHAnsi" w:hAnsiTheme="minorHAnsi" w:cstheme="minorHAnsi"/>
          <w:sz w:val="24"/>
          <w:szCs w:val="24"/>
        </w:rPr>
        <w:t>Persoana de contact: B</w:t>
      </w:r>
      <w:r w:rsidRPr="00B02295">
        <w:rPr>
          <w:rFonts w:asciiTheme="minorHAnsi" w:hAnsiTheme="minorHAnsi" w:cstheme="minorHAnsi"/>
          <w:sz w:val="24"/>
          <w:szCs w:val="24"/>
          <w:lang w:val="ro-RO"/>
        </w:rPr>
        <w:t>ădița Liliana-Elena</w:t>
      </w:r>
      <w:r w:rsidRPr="00B02295">
        <w:rPr>
          <w:rFonts w:asciiTheme="minorHAnsi" w:hAnsiTheme="minorHAnsi" w:cstheme="minorHAnsi"/>
          <w:sz w:val="24"/>
          <w:szCs w:val="24"/>
        </w:rPr>
        <w:t xml:space="preserve"> - telefon: 0786906220, e-mail primariapolovragi@yahoo.com;</w:t>
      </w:r>
    </w:p>
    <w:p w14:paraId="5D2550DB" w14:textId="77777777" w:rsidR="00DE07BE" w:rsidRPr="00B02295" w:rsidRDefault="00DE07BE" w:rsidP="00DE07BE">
      <w:pPr>
        <w:spacing w:after="0"/>
        <w:jc w:val="both"/>
        <w:rPr>
          <w:rFonts w:asciiTheme="minorHAnsi" w:hAnsiTheme="minorHAnsi" w:cstheme="minorHAnsi"/>
          <w:sz w:val="24"/>
          <w:szCs w:val="24"/>
        </w:rPr>
      </w:pPr>
      <w:r w:rsidRPr="00B02295">
        <w:rPr>
          <w:rFonts w:asciiTheme="minorHAnsi" w:hAnsiTheme="minorHAnsi" w:cstheme="minorHAnsi"/>
          <w:sz w:val="24"/>
          <w:szCs w:val="24"/>
        </w:rPr>
        <w:t>Formularele se află pe site-ul https://comunapolovragi.ro.</w:t>
      </w:r>
    </w:p>
    <w:p w14:paraId="6B739944" w14:textId="77777777" w:rsidR="00EE0BA6" w:rsidRPr="00B02295" w:rsidRDefault="00EE0BA6" w:rsidP="00DE07BE">
      <w:pPr>
        <w:spacing w:after="0"/>
        <w:jc w:val="both"/>
        <w:rPr>
          <w:rFonts w:asciiTheme="minorHAnsi" w:hAnsiTheme="minorHAnsi" w:cstheme="minorHAnsi"/>
          <w:b/>
          <w:sz w:val="24"/>
          <w:szCs w:val="24"/>
          <w:lang w:val="ro-RO"/>
        </w:rPr>
      </w:pPr>
    </w:p>
    <w:p w14:paraId="7B9BCFC6" w14:textId="7089A45E" w:rsidR="00DE07BE" w:rsidRPr="00B02295" w:rsidRDefault="00DE07BE" w:rsidP="00DE07BE">
      <w:pPr>
        <w:spacing w:after="0"/>
        <w:jc w:val="both"/>
        <w:rPr>
          <w:rFonts w:asciiTheme="minorHAnsi" w:hAnsiTheme="minorHAnsi" w:cstheme="minorHAnsi"/>
          <w:b/>
          <w:sz w:val="24"/>
          <w:szCs w:val="24"/>
          <w:lang w:val="ro-RO"/>
        </w:rPr>
      </w:pPr>
      <w:r w:rsidRPr="00B02295">
        <w:rPr>
          <w:rFonts w:asciiTheme="minorHAnsi" w:hAnsiTheme="minorHAnsi" w:cstheme="minorHAnsi"/>
          <w:b/>
          <w:sz w:val="24"/>
          <w:szCs w:val="24"/>
          <w:lang w:val="ro-RO"/>
        </w:rPr>
        <w:t xml:space="preserve">Calendarul concursului </w:t>
      </w:r>
    </w:p>
    <w:p w14:paraId="237EE68D" w14:textId="77777777" w:rsidR="00DE07BE" w:rsidRPr="00B02295" w:rsidRDefault="00DE07BE" w:rsidP="00DE07BE">
      <w:pPr>
        <w:spacing w:after="0"/>
        <w:jc w:val="both"/>
        <w:rPr>
          <w:rFonts w:asciiTheme="minorHAnsi" w:hAnsiTheme="minorHAnsi" w:cstheme="minorHAnsi"/>
          <w:sz w:val="24"/>
          <w:szCs w:val="24"/>
        </w:rPr>
      </w:pPr>
    </w:p>
    <w:tbl>
      <w:tblPr>
        <w:tblW w:w="10191" w:type="dxa"/>
        <w:tblInd w:w="93" w:type="dxa"/>
        <w:tblLook w:val="04A0" w:firstRow="1" w:lastRow="0" w:firstColumn="1" w:lastColumn="0" w:noHBand="0" w:noVBand="1"/>
      </w:tblPr>
      <w:tblGrid>
        <w:gridCol w:w="710"/>
        <w:gridCol w:w="3700"/>
        <w:gridCol w:w="1564"/>
        <w:gridCol w:w="2320"/>
        <w:gridCol w:w="1897"/>
      </w:tblGrid>
      <w:tr w:rsidR="00DE07BE" w:rsidRPr="00B02295" w14:paraId="683D56F0" w14:textId="77777777" w:rsidTr="008711A5">
        <w:trPr>
          <w:trHeight w:val="570"/>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62BB1164" w14:textId="77777777" w:rsidR="00DE07BE" w:rsidRPr="00B02295" w:rsidRDefault="00DE07BE" w:rsidP="008711A5">
            <w:pPr>
              <w:spacing w:line="240" w:lineRule="auto"/>
              <w:contextualSpacing/>
              <w:rPr>
                <w:rFonts w:asciiTheme="minorHAnsi" w:eastAsia="Times New Roman" w:hAnsiTheme="minorHAnsi" w:cstheme="minorHAnsi"/>
                <w:bCs/>
                <w:sz w:val="24"/>
                <w:szCs w:val="24"/>
                <w:lang w:val="en-GB"/>
              </w:rPr>
            </w:pPr>
            <w:r w:rsidRPr="00B02295">
              <w:rPr>
                <w:rFonts w:asciiTheme="minorHAnsi" w:eastAsia="Times New Roman" w:hAnsiTheme="minorHAnsi" w:cstheme="minorHAnsi"/>
                <w:bCs/>
                <w:sz w:val="24"/>
                <w:szCs w:val="24"/>
                <w:lang w:val="en-GB"/>
              </w:rPr>
              <w:t>NR. CRT</w:t>
            </w:r>
          </w:p>
        </w:tc>
        <w:tc>
          <w:tcPr>
            <w:tcW w:w="3700" w:type="dxa"/>
            <w:tcBorders>
              <w:top w:val="single" w:sz="4" w:space="0" w:color="auto"/>
              <w:left w:val="nil"/>
              <w:bottom w:val="single" w:sz="4" w:space="0" w:color="auto"/>
              <w:right w:val="single" w:sz="4" w:space="0" w:color="auto"/>
            </w:tcBorders>
            <w:noWrap/>
            <w:vAlign w:val="center"/>
            <w:hideMark/>
          </w:tcPr>
          <w:p w14:paraId="3D970DF5" w14:textId="77777777" w:rsidR="00DE07BE" w:rsidRPr="00B02295" w:rsidRDefault="00DE07BE" w:rsidP="008711A5">
            <w:pPr>
              <w:spacing w:line="240" w:lineRule="auto"/>
              <w:contextualSpacing/>
              <w:rPr>
                <w:rFonts w:asciiTheme="minorHAnsi" w:eastAsia="Times New Roman" w:hAnsiTheme="minorHAnsi" w:cstheme="minorHAnsi"/>
                <w:bCs/>
                <w:sz w:val="24"/>
                <w:szCs w:val="24"/>
                <w:lang w:val="en-GB"/>
              </w:rPr>
            </w:pPr>
            <w:r w:rsidRPr="00B02295">
              <w:rPr>
                <w:rFonts w:asciiTheme="minorHAnsi" w:eastAsia="Times New Roman" w:hAnsiTheme="minorHAnsi" w:cstheme="minorHAnsi"/>
                <w:bCs/>
                <w:sz w:val="24"/>
                <w:szCs w:val="24"/>
                <w:lang w:val="en-GB"/>
              </w:rPr>
              <w:t>ETAPA DE CONCURS</w:t>
            </w:r>
          </w:p>
        </w:tc>
        <w:tc>
          <w:tcPr>
            <w:tcW w:w="1564" w:type="dxa"/>
            <w:tcBorders>
              <w:top w:val="single" w:sz="4" w:space="0" w:color="auto"/>
              <w:left w:val="nil"/>
              <w:bottom w:val="single" w:sz="4" w:space="0" w:color="auto"/>
              <w:right w:val="single" w:sz="4" w:space="0" w:color="auto"/>
            </w:tcBorders>
            <w:vAlign w:val="center"/>
            <w:hideMark/>
          </w:tcPr>
          <w:p w14:paraId="66FF47AB" w14:textId="77777777" w:rsidR="00DE07BE" w:rsidRPr="00B02295" w:rsidRDefault="00DE07BE" w:rsidP="008711A5">
            <w:pPr>
              <w:spacing w:line="240" w:lineRule="auto"/>
              <w:contextualSpacing/>
              <w:rPr>
                <w:rFonts w:asciiTheme="minorHAnsi" w:eastAsia="Times New Roman" w:hAnsiTheme="minorHAnsi" w:cstheme="minorHAnsi"/>
                <w:bCs/>
                <w:sz w:val="24"/>
                <w:szCs w:val="24"/>
                <w:lang w:val="en-GB"/>
              </w:rPr>
            </w:pPr>
            <w:r w:rsidRPr="00B02295">
              <w:rPr>
                <w:rFonts w:asciiTheme="minorHAnsi" w:eastAsia="Times New Roman" w:hAnsiTheme="minorHAnsi" w:cstheme="minorHAnsi"/>
                <w:bCs/>
                <w:sz w:val="24"/>
                <w:szCs w:val="24"/>
                <w:lang w:val="en-GB"/>
              </w:rPr>
              <w:t>DATA/ PERIOADA</w:t>
            </w:r>
          </w:p>
        </w:tc>
        <w:tc>
          <w:tcPr>
            <w:tcW w:w="2320" w:type="dxa"/>
            <w:tcBorders>
              <w:top w:val="single" w:sz="4" w:space="0" w:color="auto"/>
              <w:left w:val="nil"/>
              <w:bottom w:val="single" w:sz="4" w:space="0" w:color="auto"/>
              <w:right w:val="single" w:sz="4" w:space="0" w:color="auto"/>
            </w:tcBorders>
            <w:noWrap/>
            <w:vAlign w:val="center"/>
            <w:hideMark/>
          </w:tcPr>
          <w:p w14:paraId="6A6D58E4" w14:textId="77777777" w:rsidR="00DE07BE" w:rsidRPr="00B02295" w:rsidRDefault="00DE07BE" w:rsidP="008711A5">
            <w:pPr>
              <w:spacing w:line="240" w:lineRule="auto"/>
              <w:contextualSpacing/>
              <w:rPr>
                <w:rFonts w:asciiTheme="minorHAnsi" w:eastAsia="Times New Roman" w:hAnsiTheme="minorHAnsi" w:cstheme="minorHAnsi"/>
                <w:bCs/>
                <w:sz w:val="24"/>
                <w:szCs w:val="24"/>
                <w:lang w:val="en-GB"/>
              </w:rPr>
            </w:pPr>
            <w:r w:rsidRPr="00B02295">
              <w:rPr>
                <w:rFonts w:asciiTheme="minorHAnsi" w:eastAsia="Times New Roman" w:hAnsiTheme="minorHAnsi" w:cstheme="minorHAnsi"/>
                <w:bCs/>
                <w:sz w:val="24"/>
                <w:szCs w:val="24"/>
                <w:lang w:val="en-GB"/>
              </w:rPr>
              <w:t>INTERVAL ORAR</w:t>
            </w:r>
          </w:p>
        </w:tc>
        <w:tc>
          <w:tcPr>
            <w:tcW w:w="1897" w:type="dxa"/>
            <w:tcBorders>
              <w:top w:val="single" w:sz="4" w:space="0" w:color="auto"/>
              <w:left w:val="nil"/>
              <w:bottom w:val="single" w:sz="4" w:space="0" w:color="auto"/>
              <w:right w:val="single" w:sz="4" w:space="0" w:color="auto"/>
            </w:tcBorders>
            <w:noWrap/>
            <w:vAlign w:val="center"/>
            <w:hideMark/>
          </w:tcPr>
          <w:p w14:paraId="7FF800A3" w14:textId="77777777" w:rsidR="00DE07BE" w:rsidRPr="00B02295" w:rsidRDefault="00DE07BE" w:rsidP="008711A5">
            <w:pPr>
              <w:spacing w:line="240" w:lineRule="auto"/>
              <w:contextualSpacing/>
              <w:rPr>
                <w:rFonts w:asciiTheme="minorHAnsi" w:eastAsia="Times New Roman" w:hAnsiTheme="minorHAnsi" w:cstheme="minorHAnsi"/>
                <w:bCs/>
                <w:sz w:val="24"/>
                <w:szCs w:val="24"/>
                <w:lang w:val="en-GB"/>
              </w:rPr>
            </w:pPr>
            <w:r w:rsidRPr="00B02295">
              <w:rPr>
                <w:rFonts w:asciiTheme="minorHAnsi" w:eastAsia="Times New Roman" w:hAnsiTheme="minorHAnsi" w:cstheme="minorHAnsi"/>
                <w:bCs/>
                <w:sz w:val="24"/>
                <w:szCs w:val="24"/>
                <w:lang w:val="en-GB"/>
              </w:rPr>
              <w:t>LOCAȚIA</w:t>
            </w:r>
          </w:p>
        </w:tc>
      </w:tr>
      <w:tr w:rsidR="00DE07BE" w:rsidRPr="00B02295" w14:paraId="0E643E5F" w14:textId="77777777" w:rsidTr="008711A5">
        <w:trPr>
          <w:trHeight w:val="570"/>
        </w:trPr>
        <w:tc>
          <w:tcPr>
            <w:tcW w:w="710" w:type="dxa"/>
            <w:tcBorders>
              <w:top w:val="nil"/>
              <w:left w:val="single" w:sz="4" w:space="0" w:color="auto"/>
              <w:bottom w:val="single" w:sz="4" w:space="0" w:color="auto"/>
              <w:right w:val="single" w:sz="4" w:space="0" w:color="auto"/>
            </w:tcBorders>
            <w:vAlign w:val="center"/>
            <w:hideMark/>
          </w:tcPr>
          <w:p w14:paraId="143D1A6B"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w:t>
            </w:r>
          </w:p>
        </w:tc>
        <w:tc>
          <w:tcPr>
            <w:tcW w:w="3700" w:type="dxa"/>
            <w:tcBorders>
              <w:top w:val="nil"/>
              <w:left w:val="nil"/>
              <w:bottom w:val="single" w:sz="4" w:space="0" w:color="auto"/>
              <w:right w:val="single" w:sz="4" w:space="0" w:color="auto"/>
            </w:tcBorders>
            <w:vAlign w:val="center"/>
            <w:hideMark/>
          </w:tcPr>
          <w:p w14:paraId="072B3D90" w14:textId="77777777"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Depunere dosare</w:t>
            </w:r>
          </w:p>
        </w:tc>
        <w:tc>
          <w:tcPr>
            <w:tcW w:w="1564" w:type="dxa"/>
            <w:tcBorders>
              <w:top w:val="nil"/>
              <w:left w:val="nil"/>
              <w:bottom w:val="single" w:sz="4" w:space="0" w:color="auto"/>
              <w:right w:val="single" w:sz="4" w:space="0" w:color="auto"/>
            </w:tcBorders>
            <w:vAlign w:val="center"/>
            <w:hideMark/>
          </w:tcPr>
          <w:p w14:paraId="20E563C1" w14:textId="1309BDF8" w:rsidR="00DE07BE" w:rsidRPr="00B02295" w:rsidRDefault="0018180C"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12</w:t>
            </w:r>
            <w:r w:rsidR="00DE07BE" w:rsidRPr="00B02295">
              <w:rPr>
                <w:rFonts w:asciiTheme="minorHAnsi" w:eastAsia="Times New Roman" w:hAnsiTheme="minorHAnsi" w:cstheme="minorHAnsi"/>
                <w:sz w:val="24"/>
                <w:szCs w:val="24"/>
                <w:lang w:val="en-GB"/>
              </w:rPr>
              <w:t>.</w:t>
            </w:r>
            <w:r w:rsidRPr="00B02295">
              <w:rPr>
                <w:rFonts w:asciiTheme="minorHAnsi" w:eastAsia="Times New Roman" w:hAnsiTheme="minorHAnsi" w:cstheme="minorHAnsi"/>
                <w:sz w:val="24"/>
                <w:szCs w:val="24"/>
                <w:lang w:val="en-GB"/>
              </w:rPr>
              <w:t>10</w:t>
            </w:r>
            <w:r w:rsidR="00DE07BE" w:rsidRPr="00B02295">
              <w:rPr>
                <w:rFonts w:asciiTheme="minorHAnsi" w:eastAsia="Times New Roman" w:hAnsiTheme="minorHAnsi" w:cstheme="minorHAnsi"/>
                <w:sz w:val="24"/>
                <w:szCs w:val="24"/>
                <w:lang w:val="en-GB"/>
              </w:rPr>
              <w:t>.202</w:t>
            </w:r>
            <w:r w:rsidRPr="00B02295">
              <w:rPr>
                <w:rFonts w:asciiTheme="minorHAnsi" w:eastAsia="Times New Roman" w:hAnsiTheme="minorHAnsi" w:cstheme="minorHAnsi"/>
                <w:sz w:val="24"/>
                <w:szCs w:val="24"/>
                <w:lang w:val="en-GB"/>
              </w:rPr>
              <w:t>6</w:t>
            </w:r>
            <w:r w:rsidR="00DE07BE" w:rsidRPr="00B02295">
              <w:rPr>
                <w:rFonts w:asciiTheme="minorHAnsi" w:eastAsia="Times New Roman" w:hAnsiTheme="minorHAnsi" w:cstheme="minorHAnsi"/>
                <w:sz w:val="24"/>
                <w:szCs w:val="24"/>
                <w:lang w:val="en-GB"/>
              </w:rPr>
              <w:t>-</w:t>
            </w:r>
            <w:r w:rsidR="00B06DF5" w:rsidRPr="00B02295">
              <w:rPr>
                <w:rFonts w:asciiTheme="minorHAnsi" w:eastAsia="Times New Roman" w:hAnsiTheme="minorHAnsi" w:cstheme="minorHAnsi"/>
                <w:sz w:val="24"/>
                <w:szCs w:val="24"/>
                <w:lang w:val="en-GB"/>
              </w:rPr>
              <w:t>2</w:t>
            </w:r>
            <w:r w:rsidRPr="00B02295">
              <w:rPr>
                <w:rFonts w:asciiTheme="minorHAnsi" w:eastAsia="Times New Roman" w:hAnsiTheme="minorHAnsi" w:cstheme="minorHAnsi"/>
                <w:sz w:val="24"/>
                <w:szCs w:val="24"/>
                <w:lang w:val="en-GB"/>
              </w:rPr>
              <w:t>3</w:t>
            </w:r>
            <w:r w:rsidR="00DE07BE" w:rsidRPr="00B02295">
              <w:rPr>
                <w:rFonts w:asciiTheme="minorHAnsi" w:eastAsia="Times New Roman" w:hAnsiTheme="minorHAnsi" w:cstheme="minorHAnsi"/>
                <w:sz w:val="24"/>
                <w:szCs w:val="24"/>
                <w:lang w:val="en-GB"/>
              </w:rPr>
              <w:t>.</w:t>
            </w:r>
            <w:r w:rsidRPr="00B02295">
              <w:rPr>
                <w:rFonts w:asciiTheme="minorHAnsi" w:eastAsia="Times New Roman" w:hAnsiTheme="minorHAnsi" w:cstheme="minorHAnsi"/>
                <w:sz w:val="24"/>
                <w:szCs w:val="24"/>
                <w:lang w:val="en-GB"/>
              </w:rPr>
              <w:t>10</w:t>
            </w:r>
            <w:r w:rsidR="00DE07BE" w:rsidRPr="00B02295">
              <w:rPr>
                <w:rFonts w:asciiTheme="minorHAnsi" w:eastAsia="Times New Roman" w:hAnsiTheme="minorHAnsi" w:cstheme="minorHAnsi"/>
                <w:sz w:val="24"/>
                <w:szCs w:val="24"/>
                <w:lang w:val="en-GB"/>
              </w:rPr>
              <w:t>.202</w:t>
            </w:r>
            <w:r w:rsidRPr="00B02295">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vAlign w:val="center"/>
            <w:hideMark/>
          </w:tcPr>
          <w:p w14:paraId="1B309D8F"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 xml:space="preserve">luni-vineri (în zilele lucrătoare) </w:t>
            </w:r>
          </w:p>
          <w:p w14:paraId="33194480"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08:00-16:00</w:t>
            </w:r>
          </w:p>
        </w:tc>
        <w:tc>
          <w:tcPr>
            <w:tcW w:w="1897" w:type="dxa"/>
            <w:tcBorders>
              <w:top w:val="nil"/>
              <w:left w:val="nil"/>
              <w:bottom w:val="single" w:sz="4" w:space="0" w:color="auto"/>
              <w:right w:val="single" w:sz="4" w:space="0" w:color="auto"/>
            </w:tcBorders>
            <w:noWrap/>
            <w:vAlign w:val="center"/>
            <w:hideMark/>
          </w:tcPr>
          <w:p w14:paraId="6B65BC43"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Sediul Primăriei</w:t>
            </w:r>
          </w:p>
          <w:p w14:paraId="38F44768"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hAnsiTheme="minorHAnsi" w:cstheme="minorHAnsi"/>
                <w:sz w:val="24"/>
                <w:szCs w:val="24"/>
              </w:rPr>
              <w:t>Compartimentul informare și relații publice</w:t>
            </w:r>
          </w:p>
        </w:tc>
      </w:tr>
      <w:tr w:rsidR="00DE07BE" w:rsidRPr="00B02295" w14:paraId="3958F1CB" w14:textId="77777777" w:rsidTr="008711A5">
        <w:trPr>
          <w:trHeight w:val="300"/>
        </w:trPr>
        <w:tc>
          <w:tcPr>
            <w:tcW w:w="710" w:type="dxa"/>
            <w:tcBorders>
              <w:top w:val="nil"/>
              <w:left w:val="single" w:sz="4" w:space="0" w:color="auto"/>
              <w:bottom w:val="single" w:sz="4" w:space="0" w:color="auto"/>
              <w:right w:val="single" w:sz="4" w:space="0" w:color="auto"/>
            </w:tcBorders>
            <w:noWrap/>
            <w:vAlign w:val="bottom"/>
            <w:hideMark/>
          </w:tcPr>
          <w:p w14:paraId="36B970F8"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2</w:t>
            </w:r>
          </w:p>
        </w:tc>
        <w:tc>
          <w:tcPr>
            <w:tcW w:w="3700" w:type="dxa"/>
            <w:tcBorders>
              <w:top w:val="nil"/>
              <w:left w:val="nil"/>
              <w:bottom w:val="single" w:sz="4" w:space="0" w:color="auto"/>
              <w:right w:val="single" w:sz="4" w:space="0" w:color="auto"/>
            </w:tcBorders>
            <w:vAlign w:val="bottom"/>
            <w:hideMark/>
          </w:tcPr>
          <w:p w14:paraId="032FA540" w14:textId="77777777"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 xml:space="preserve">Selecţia dosarelor </w:t>
            </w:r>
          </w:p>
        </w:tc>
        <w:tc>
          <w:tcPr>
            <w:tcW w:w="1564" w:type="dxa"/>
            <w:tcBorders>
              <w:top w:val="nil"/>
              <w:left w:val="nil"/>
              <w:bottom w:val="single" w:sz="4" w:space="0" w:color="auto"/>
              <w:right w:val="single" w:sz="4" w:space="0" w:color="auto"/>
            </w:tcBorders>
            <w:noWrap/>
            <w:vAlign w:val="bottom"/>
            <w:hideMark/>
          </w:tcPr>
          <w:p w14:paraId="55E342D8" w14:textId="6FA12AD1" w:rsidR="00DE07BE" w:rsidRPr="00B02295" w:rsidRDefault="00B06DF5"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2</w:t>
            </w:r>
            <w:r w:rsidR="00ED38F8" w:rsidRPr="00B02295">
              <w:rPr>
                <w:rFonts w:asciiTheme="minorHAnsi" w:eastAsia="Times New Roman" w:hAnsiTheme="minorHAnsi" w:cstheme="minorHAnsi"/>
                <w:sz w:val="24"/>
                <w:szCs w:val="24"/>
                <w:lang w:val="en-GB"/>
              </w:rPr>
              <w:t>6</w:t>
            </w:r>
            <w:r w:rsidR="00DE07BE" w:rsidRPr="00B02295">
              <w:rPr>
                <w:rFonts w:asciiTheme="minorHAnsi" w:eastAsia="Times New Roman" w:hAnsiTheme="minorHAnsi" w:cstheme="minorHAnsi"/>
                <w:sz w:val="24"/>
                <w:szCs w:val="24"/>
                <w:lang w:val="en-GB"/>
              </w:rPr>
              <w:t>.</w:t>
            </w:r>
            <w:r w:rsidR="002A78F0">
              <w:rPr>
                <w:rFonts w:asciiTheme="minorHAnsi" w:eastAsia="Times New Roman" w:hAnsiTheme="minorHAnsi" w:cstheme="minorHAnsi"/>
                <w:sz w:val="24"/>
                <w:szCs w:val="24"/>
                <w:lang w:val="en-GB"/>
              </w:rPr>
              <w:t>1</w:t>
            </w:r>
            <w:r w:rsidR="00235351">
              <w:rPr>
                <w:rFonts w:asciiTheme="minorHAnsi" w:eastAsia="Times New Roman" w:hAnsiTheme="minorHAnsi" w:cstheme="minorHAnsi"/>
                <w:sz w:val="24"/>
                <w:szCs w:val="24"/>
                <w:lang w:val="en-GB"/>
              </w:rPr>
              <w:t>0</w:t>
            </w:r>
            <w:r w:rsidR="00DE07BE" w:rsidRPr="00B02295">
              <w:rPr>
                <w:rFonts w:asciiTheme="minorHAnsi" w:eastAsia="Times New Roman" w:hAnsiTheme="minorHAnsi" w:cstheme="minorHAnsi"/>
                <w:sz w:val="24"/>
                <w:szCs w:val="24"/>
                <w:lang w:val="en-GB"/>
              </w:rPr>
              <w:t>.202</w:t>
            </w:r>
            <w:r w:rsidR="002A78F0">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0A8833F6" w14:textId="04758957" w:rsidR="00DE07BE" w:rsidRPr="00B02295" w:rsidRDefault="00BE6530"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08:00-16:00</w:t>
            </w:r>
          </w:p>
        </w:tc>
        <w:tc>
          <w:tcPr>
            <w:tcW w:w="1897" w:type="dxa"/>
            <w:tcBorders>
              <w:top w:val="nil"/>
              <w:left w:val="nil"/>
              <w:bottom w:val="single" w:sz="4" w:space="0" w:color="auto"/>
              <w:right w:val="single" w:sz="4" w:space="0" w:color="auto"/>
            </w:tcBorders>
            <w:noWrap/>
            <w:vAlign w:val="bottom"/>
            <w:hideMark/>
          </w:tcPr>
          <w:p w14:paraId="263E2688"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Sediul Primăriei</w:t>
            </w:r>
          </w:p>
        </w:tc>
      </w:tr>
      <w:tr w:rsidR="00DE07BE" w:rsidRPr="00B02295" w14:paraId="22642F0E" w14:textId="77777777" w:rsidTr="008711A5">
        <w:trPr>
          <w:trHeight w:val="300"/>
        </w:trPr>
        <w:tc>
          <w:tcPr>
            <w:tcW w:w="710" w:type="dxa"/>
            <w:tcBorders>
              <w:top w:val="nil"/>
              <w:left w:val="single" w:sz="4" w:space="0" w:color="auto"/>
              <w:bottom w:val="single" w:sz="4" w:space="0" w:color="auto"/>
              <w:right w:val="single" w:sz="4" w:space="0" w:color="auto"/>
            </w:tcBorders>
            <w:vAlign w:val="center"/>
            <w:hideMark/>
          </w:tcPr>
          <w:p w14:paraId="2440D00A"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3</w:t>
            </w:r>
          </w:p>
        </w:tc>
        <w:tc>
          <w:tcPr>
            <w:tcW w:w="3700" w:type="dxa"/>
            <w:tcBorders>
              <w:top w:val="nil"/>
              <w:left w:val="nil"/>
              <w:bottom w:val="single" w:sz="4" w:space="0" w:color="auto"/>
              <w:right w:val="single" w:sz="4" w:space="0" w:color="auto"/>
            </w:tcBorders>
            <w:vAlign w:val="bottom"/>
            <w:hideMark/>
          </w:tcPr>
          <w:p w14:paraId="6579DA8F" w14:textId="77777777"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Afişarea rezultatelor inițiale</w:t>
            </w:r>
          </w:p>
        </w:tc>
        <w:tc>
          <w:tcPr>
            <w:tcW w:w="1564" w:type="dxa"/>
            <w:tcBorders>
              <w:top w:val="nil"/>
              <w:left w:val="nil"/>
              <w:bottom w:val="single" w:sz="4" w:space="0" w:color="auto"/>
              <w:right w:val="single" w:sz="4" w:space="0" w:color="auto"/>
            </w:tcBorders>
            <w:noWrap/>
            <w:vAlign w:val="bottom"/>
            <w:hideMark/>
          </w:tcPr>
          <w:p w14:paraId="0EC2925E" w14:textId="1947316E" w:rsidR="00DE07BE" w:rsidRPr="00B02295" w:rsidRDefault="00B06DF5"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26.</w:t>
            </w:r>
            <w:r w:rsidR="002A78F0">
              <w:rPr>
                <w:rFonts w:asciiTheme="minorHAnsi" w:eastAsia="Times New Roman" w:hAnsiTheme="minorHAnsi" w:cstheme="minorHAnsi"/>
                <w:sz w:val="24"/>
                <w:szCs w:val="24"/>
                <w:lang w:val="en-GB"/>
              </w:rPr>
              <w:t>1</w:t>
            </w:r>
            <w:r w:rsidR="00235351">
              <w:rPr>
                <w:rFonts w:asciiTheme="minorHAnsi" w:eastAsia="Times New Roman" w:hAnsiTheme="minorHAnsi" w:cstheme="minorHAnsi"/>
                <w:sz w:val="24"/>
                <w:szCs w:val="24"/>
                <w:lang w:val="en-GB"/>
              </w:rPr>
              <w:t>0</w:t>
            </w:r>
            <w:r w:rsidRPr="00B02295">
              <w:rPr>
                <w:rFonts w:asciiTheme="minorHAnsi" w:eastAsia="Times New Roman" w:hAnsiTheme="minorHAnsi" w:cstheme="minorHAnsi"/>
                <w:sz w:val="24"/>
                <w:szCs w:val="24"/>
                <w:lang w:val="en-GB"/>
              </w:rPr>
              <w:t>.202</w:t>
            </w:r>
            <w:r w:rsidR="002A78F0">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5975E1A2"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16:00</w:t>
            </w:r>
          </w:p>
        </w:tc>
        <w:tc>
          <w:tcPr>
            <w:tcW w:w="1897" w:type="dxa"/>
            <w:tcBorders>
              <w:top w:val="nil"/>
              <w:left w:val="nil"/>
              <w:bottom w:val="single" w:sz="4" w:space="0" w:color="auto"/>
              <w:right w:val="single" w:sz="4" w:space="0" w:color="auto"/>
            </w:tcBorders>
            <w:noWrap/>
            <w:vAlign w:val="bottom"/>
            <w:hideMark/>
          </w:tcPr>
          <w:p w14:paraId="1A5DFA9E"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AVIZIER/SITE</w:t>
            </w:r>
          </w:p>
        </w:tc>
      </w:tr>
      <w:tr w:rsidR="00DE07BE" w:rsidRPr="00B02295" w14:paraId="01009551" w14:textId="77777777" w:rsidTr="008711A5">
        <w:trPr>
          <w:trHeight w:val="300"/>
        </w:trPr>
        <w:tc>
          <w:tcPr>
            <w:tcW w:w="710" w:type="dxa"/>
            <w:tcBorders>
              <w:top w:val="nil"/>
              <w:left w:val="single" w:sz="4" w:space="0" w:color="auto"/>
              <w:bottom w:val="single" w:sz="4" w:space="0" w:color="auto"/>
              <w:right w:val="single" w:sz="4" w:space="0" w:color="auto"/>
            </w:tcBorders>
            <w:noWrap/>
            <w:vAlign w:val="bottom"/>
            <w:hideMark/>
          </w:tcPr>
          <w:p w14:paraId="786DF3A4"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lastRenderedPageBreak/>
              <w:t>4</w:t>
            </w:r>
          </w:p>
        </w:tc>
        <w:tc>
          <w:tcPr>
            <w:tcW w:w="3700" w:type="dxa"/>
            <w:tcBorders>
              <w:top w:val="nil"/>
              <w:left w:val="nil"/>
              <w:bottom w:val="single" w:sz="4" w:space="0" w:color="auto"/>
              <w:right w:val="single" w:sz="4" w:space="0" w:color="auto"/>
            </w:tcBorders>
            <w:vAlign w:val="bottom"/>
            <w:hideMark/>
          </w:tcPr>
          <w:p w14:paraId="2D28C654" w14:textId="77777777"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Depunere contestaţii</w:t>
            </w:r>
          </w:p>
        </w:tc>
        <w:tc>
          <w:tcPr>
            <w:tcW w:w="1564" w:type="dxa"/>
            <w:tcBorders>
              <w:top w:val="nil"/>
              <w:left w:val="nil"/>
              <w:bottom w:val="single" w:sz="4" w:space="0" w:color="auto"/>
              <w:right w:val="single" w:sz="4" w:space="0" w:color="auto"/>
            </w:tcBorders>
            <w:noWrap/>
            <w:vAlign w:val="bottom"/>
            <w:hideMark/>
          </w:tcPr>
          <w:p w14:paraId="104D3FCA" w14:textId="716B737E" w:rsidR="00DE07BE" w:rsidRPr="00B02295" w:rsidRDefault="00B06DF5"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2</w:t>
            </w:r>
            <w:r w:rsidR="00C05BD3">
              <w:rPr>
                <w:rFonts w:asciiTheme="minorHAnsi" w:eastAsia="Times New Roman" w:hAnsiTheme="minorHAnsi" w:cstheme="minorHAnsi"/>
                <w:sz w:val="24"/>
                <w:szCs w:val="24"/>
                <w:lang w:val="en-GB"/>
              </w:rPr>
              <w:t>7</w:t>
            </w:r>
            <w:r w:rsidRPr="00B02295">
              <w:rPr>
                <w:rFonts w:asciiTheme="minorHAnsi" w:eastAsia="Times New Roman" w:hAnsiTheme="minorHAnsi" w:cstheme="minorHAnsi"/>
                <w:sz w:val="24"/>
                <w:szCs w:val="24"/>
                <w:lang w:val="en-GB"/>
              </w:rPr>
              <w:t>.</w:t>
            </w:r>
            <w:r w:rsidR="0018180C" w:rsidRPr="00B02295">
              <w:rPr>
                <w:rFonts w:asciiTheme="minorHAnsi" w:eastAsia="Times New Roman" w:hAnsiTheme="minorHAnsi" w:cstheme="minorHAnsi"/>
                <w:sz w:val="24"/>
                <w:szCs w:val="24"/>
                <w:lang w:val="en-GB"/>
              </w:rPr>
              <w:t>10</w:t>
            </w:r>
            <w:r w:rsidRPr="00B02295">
              <w:rPr>
                <w:rFonts w:asciiTheme="minorHAnsi" w:eastAsia="Times New Roman" w:hAnsiTheme="minorHAnsi" w:cstheme="minorHAnsi"/>
                <w:sz w:val="24"/>
                <w:szCs w:val="24"/>
                <w:lang w:val="en-GB"/>
              </w:rPr>
              <w:t>.202</w:t>
            </w:r>
            <w:r w:rsidR="0018180C" w:rsidRPr="00B02295">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7E94CF7E"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08:00-16:00</w:t>
            </w:r>
          </w:p>
        </w:tc>
        <w:tc>
          <w:tcPr>
            <w:tcW w:w="1897" w:type="dxa"/>
            <w:tcBorders>
              <w:top w:val="nil"/>
              <w:left w:val="nil"/>
              <w:bottom w:val="single" w:sz="4" w:space="0" w:color="auto"/>
              <w:right w:val="single" w:sz="4" w:space="0" w:color="auto"/>
            </w:tcBorders>
            <w:noWrap/>
            <w:vAlign w:val="bottom"/>
            <w:hideMark/>
          </w:tcPr>
          <w:p w14:paraId="2DE90DEF"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Sediul Primăriei</w:t>
            </w:r>
          </w:p>
          <w:p w14:paraId="60C858B9"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hAnsiTheme="minorHAnsi" w:cstheme="minorHAnsi"/>
                <w:sz w:val="24"/>
                <w:szCs w:val="24"/>
              </w:rPr>
              <w:t>Compartimentul informare și relații publice</w:t>
            </w:r>
          </w:p>
        </w:tc>
      </w:tr>
      <w:tr w:rsidR="00DE07BE" w:rsidRPr="00B02295" w14:paraId="1B71D8C5" w14:textId="77777777" w:rsidTr="008711A5">
        <w:trPr>
          <w:trHeight w:val="360"/>
        </w:trPr>
        <w:tc>
          <w:tcPr>
            <w:tcW w:w="710" w:type="dxa"/>
            <w:tcBorders>
              <w:top w:val="nil"/>
              <w:left w:val="single" w:sz="4" w:space="0" w:color="auto"/>
              <w:bottom w:val="single" w:sz="4" w:space="0" w:color="auto"/>
              <w:right w:val="single" w:sz="4" w:space="0" w:color="auto"/>
            </w:tcBorders>
            <w:vAlign w:val="center"/>
            <w:hideMark/>
          </w:tcPr>
          <w:p w14:paraId="0E6CEB51"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5</w:t>
            </w:r>
          </w:p>
        </w:tc>
        <w:tc>
          <w:tcPr>
            <w:tcW w:w="3700" w:type="dxa"/>
            <w:tcBorders>
              <w:top w:val="nil"/>
              <w:left w:val="nil"/>
              <w:bottom w:val="single" w:sz="4" w:space="0" w:color="auto"/>
              <w:right w:val="single" w:sz="4" w:space="0" w:color="auto"/>
            </w:tcBorders>
            <w:vAlign w:val="bottom"/>
            <w:hideMark/>
          </w:tcPr>
          <w:p w14:paraId="038C4052" w14:textId="77777777"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Afişare rezultate finale selecţie dosare</w:t>
            </w:r>
          </w:p>
        </w:tc>
        <w:tc>
          <w:tcPr>
            <w:tcW w:w="1564" w:type="dxa"/>
            <w:tcBorders>
              <w:top w:val="nil"/>
              <w:left w:val="nil"/>
              <w:bottom w:val="single" w:sz="4" w:space="0" w:color="auto"/>
              <w:right w:val="single" w:sz="4" w:space="0" w:color="auto"/>
            </w:tcBorders>
            <w:noWrap/>
            <w:vAlign w:val="bottom"/>
            <w:hideMark/>
          </w:tcPr>
          <w:p w14:paraId="368C4A1E" w14:textId="57E74A30" w:rsidR="00DE07BE" w:rsidRPr="00B02295" w:rsidRDefault="00B06DF5"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28.</w:t>
            </w:r>
            <w:r w:rsidR="003C69AA">
              <w:rPr>
                <w:rFonts w:asciiTheme="minorHAnsi" w:eastAsia="Times New Roman" w:hAnsiTheme="minorHAnsi" w:cstheme="minorHAnsi"/>
                <w:sz w:val="24"/>
                <w:szCs w:val="24"/>
                <w:lang w:val="en-GB"/>
              </w:rPr>
              <w:t>10</w:t>
            </w:r>
            <w:r w:rsidRPr="00B02295">
              <w:rPr>
                <w:rFonts w:asciiTheme="minorHAnsi" w:eastAsia="Times New Roman" w:hAnsiTheme="minorHAnsi" w:cstheme="minorHAnsi"/>
                <w:sz w:val="24"/>
                <w:szCs w:val="24"/>
                <w:lang w:val="en-GB"/>
              </w:rPr>
              <w:t>.202</w:t>
            </w:r>
            <w:r w:rsidR="003C69AA">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3F042532"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16:00</w:t>
            </w:r>
          </w:p>
        </w:tc>
        <w:tc>
          <w:tcPr>
            <w:tcW w:w="1897" w:type="dxa"/>
            <w:tcBorders>
              <w:top w:val="nil"/>
              <w:left w:val="nil"/>
              <w:bottom w:val="single" w:sz="4" w:space="0" w:color="auto"/>
              <w:right w:val="single" w:sz="4" w:space="0" w:color="auto"/>
            </w:tcBorders>
            <w:noWrap/>
            <w:vAlign w:val="bottom"/>
            <w:hideMark/>
          </w:tcPr>
          <w:p w14:paraId="1D13CB7A"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AVIZIER/SITE</w:t>
            </w:r>
          </w:p>
        </w:tc>
      </w:tr>
      <w:tr w:rsidR="00DE07BE" w:rsidRPr="00B02295" w14:paraId="3320605E" w14:textId="77777777" w:rsidTr="008711A5">
        <w:trPr>
          <w:trHeight w:val="300"/>
        </w:trPr>
        <w:tc>
          <w:tcPr>
            <w:tcW w:w="710" w:type="dxa"/>
            <w:tcBorders>
              <w:top w:val="nil"/>
              <w:left w:val="single" w:sz="4" w:space="0" w:color="auto"/>
              <w:bottom w:val="single" w:sz="4" w:space="0" w:color="auto"/>
              <w:right w:val="single" w:sz="4" w:space="0" w:color="auto"/>
            </w:tcBorders>
            <w:noWrap/>
            <w:vAlign w:val="bottom"/>
            <w:hideMark/>
          </w:tcPr>
          <w:p w14:paraId="7995C20C"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6</w:t>
            </w:r>
          </w:p>
        </w:tc>
        <w:tc>
          <w:tcPr>
            <w:tcW w:w="3700" w:type="dxa"/>
            <w:tcBorders>
              <w:top w:val="nil"/>
              <w:left w:val="nil"/>
              <w:bottom w:val="single" w:sz="4" w:space="0" w:color="auto"/>
              <w:right w:val="single" w:sz="4" w:space="0" w:color="auto"/>
            </w:tcBorders>
            <w:vAlign w:val="bottom"/>
            <w:hideMark/>
          </w:tcPr>
          <w:p w14:paraId="01424751" w14:textId="5FC8421D"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Proba</w:t>
            </w:r>
            <w:r w:rsidR="00B06DF5" w:rsidRPr="00B02295">
              <w:rPr>
                <w:rFonts w:asciiTheme="minorHAnsi" w:eastAsia="Times New Roman" w:hAnsiTheme="minorHAnsi" w:cstheme="minorHAnsi"/>
                <w:sz w:val="24"/>
                <w:szCs w:val="24"/>
                <w:u w:val="single"/>
                <w:lang w:val="en-GB"/>
              </w:rPr>
              <w:t xml:space="preserve"> scrisă</w:t>
            </w:r>
          </w:p>
        </w:tc>
        <w:tc>
          <w:tcPr>
            <w:tcW w:w="1564" w:type="dxa"/>
            <w:tcBorders>
              <w:top w:val="nil"/>
              <w:left w:val="nil"/>
              <w:bottom w:val="single" w:sz="4" w:space="0" w:color="auto"/>
              <w:right w:val="single" w:sz="4" w:space="0" w:color="auto"/>
            </w:tcBorders>
            <w:noWrap/>
            <w:vAlign w:val="bottom"/>
            <w:hideMark/>
          </w:tcPr>
          <w:p w14:paraId="66B692C4" w14:textId="3FB8607F" w:rsidR="00DE07BE" w:rsidRPr="00B02295" w:rsidRDefault="00B06DF5"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02.</w:t>
            </w:r>
            <w:r w:rsidR="00C05BD3">
              <w:rPr>
                <w:rFonts w:asciiTheme="minorHAnsi" w:eastAsia="Times New Roman" w:hAnsiTheme="minorHAnsi" w:cstheme="minorHAnsi"/>
                <w:sz w:val="24"/>
                <w:szCs w:val="24"/>
                <w:lang w:val="en-GB"/>
              </w:rPr>
              <w:t>11</w:t>
            </w:r>
            <w:r w:rsidRPr="00B02295">
              <w:rPr>
                <w:rFonts w:asciiTheme="minorHAnsi" w:eastAsia="Times New Roman" w:hAnsiTheme="minorHAnsi" w:cstheme="minorHAnsi"/>
                <w:sz w:val="24"/>
                <w:szCs w:val="24"/>
                <w:lang w:val="en-GB"/>
              </w:rPr>
              <w:t>.202</w:t>
            </w:r>
            <w:r w:rsidR="00C05BD3">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052946B8" w14:textId="3F982283"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10</w:t>
            </w:r>
            <w:r w:rsidR="00B06DF5" w:rsidRPr="00B02295">
              <w:rPr>
                <w:rFonts w:asciiTheme="minorHAnsi" w:eastAsia="Times New Roman" w:hAnsiTheme="minorHAnsi" w:cstheme="minorHAnsi"/>
                <w:sz w:val="24"/>
                <w:szCs w:val="24"/>
                <w:lang w:val="en-GB"/>
              </w:rPr>
              <w:t>:</w:t>
            </w:r>
            <w:r w:rsidRPr="00B02295">
              <w:rPr>
                <w:rFonts w:asciiTheme="minorHAnsi" w:eastAsia="Times New Roman" w:hAnsiTheme="minorHAnsi" w:cstheme="minorHAnsi"/>
                <w:sz w:val="24"/>
                <w:szCs w:val="24"/>
                <w:lang w:val="en-GB"/>
              </w:rPr>
              <w:t>00</w:t>
            </w:r>
          </w:p>
        </w:tc>
        <w:tc>
          <w:tcPr>
            <w:tcW w:w="1897" w:type="dxa"/>
            <w:tcBorders>
              <w:top w:val="nil"/>
              <w:left w:val="nil"/>
              <w:bottom w:val="single" w:sz="4" w:space="0" w:color="auto"/>
              <w:right w:val="single" w:sz="4" w:space="0" w:color="auto"/>
            </w:tcBorders>
            <w:noWrap/>
            <w:vAlign w:val="bottom"/>
            <w:hideMark/>
          </w:tcPr>
          <w:p w14:paraId="1B8AB3CC" w14:textId="77777777" w:rsidR="00DE07BE" w:rsidRPr="00B02295" w:rsidRDefault="00DE07BE" w:rsidP="008711A5">
            <w:pPr>
              <w:spacing w:line="240" w:lineRule="auto"/>
              <w:contextualSpacing/>
              <w:rPr>
                <w:rFonts w:asciiTheme="minorHAnsi" w:eastAsia="Times New Roman" w:hAnsiTheme="minorHAnsi" w:cstheme="minorHAnsi"/>
                <w:sz w:val="24"/>
                <w:szCs w:val="24"/>
                <w:lang w:val="ro-RO"/>
              </w:rPr>
            </w:pPr>
            <w:r w:rsidRPr="00B02295">
              <w:rPr>
                <w:rFonts w:asciiTheme="minorHAnsi" w:eastAsia="Times New Roman" w:hAnsiTheme="minorHAnsi" w:cstheme="minorHAnsi"/>
                <w:sz w:val="24"/>
                <w:szCs w:val="24"/>
                <w:lang w:val="en-GB"/>
              </w:rPr>
              <w:t>Sediul Primăriei</w:t>
            </w:r>
          </w:p>
        </w:tc>
      </w:tr>
      <w:tr w:rsidR="00DE07BE" w:rsidRPr="00B02295" w14:paraId="2AD4DBE0" w14:textId="77777777" w:rsidTr="008711A5">
        <w:trPr>
          <w:trHeight w:val="300"/>
        </w:trPr>
        <w:tc>
          <w:tcPr>
            <w:tcW w:w="710" w:type="dxa"/>
            <w:tcBorders>
              <w:top w:val="nil"/>
              <w:left w:val="single" w:sz="4" w:space="0" w:color="auto"/>
              <w:bottom w:val="single" w:sz="4" w:space="0" w:color="auto"/>
              <w:right w:val="single" w:sz="4" w:space="0" w:color="auto"/>
            </w:tcBorders>
            <w:vAlign w:val="center"/>
            <w:hideMark/>
          </w:tcPr>
          <w:p w14:paraId="7C1DC605"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7</w:t>
            </w:r>
          </w:p>
        </w:tc>
        <w:tc>
          <w:tcPr>
            <w:tcW w:w="3700" w:type="dxa"/>
            <w:tcBorders>
              <w:top w:val="nil"/>
              <w:left w:val="nil"/>
              <w:bottom w:val="single" w:sz="4" w:space="0" w:color="auto"/>
              <w:right w:val="single" w:sz="4" w:space="0" w:color="auto"/>
            </w:tcBorders>
            <w:vAlign w:val="bottom"/>
            <w:hideMark/>
          </w:tcPr>
          <w:p w14:paraId="1D429FC9" w14:textId="0E8677C9"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 xml:space="preserve">Afişare rezultate iniţiale proba </w:t>
            </w:r>
            <w:r w:rsidR="00EC597D" w:rsidRPr="00B02295">
              <w:rPr>
                <w:rFonts w:asciiTheme="minorHAnsi" w:eastAsia="Times New Roman" w:hAnsiTheme="minorHAnsi" w:cstheme="minorHAnsi"/>
                <w:sz w:val="24"/>
                <w:szCs w:val="24"/>
                <w:u w:val="single"/>
                <w:lang w:val="en-GB"/>
              </w:rPr>
              <w:t>scrisă</w:t>
            </w:r>
          </w:p>
        </w:tc>
        <w:tc>
          <w:tcPr>
            <w:tcW w:w="1564" w:type="dxa"/>
            <w:tcBorders>
              <w:top w:val="nil"/>
              <w:left w:val="nil"/>
              <w:bottom w:val="single" w:sz="4" w:space="0" w:color="auto"/>
              <w:right w:val="single" w:sz="4" w:space="0" w:color="auto"/>
            </w:tcBorders>
            <w:noWrap/>
            <w:vAlign w:val="bottom"/>
            <w:hideMark/>
          </w:tcPr>
          <w:p w14:paraId="1FF8A023" w14:textId="59D2909F" w:rsidR="00DE07BE" w:rsidRPr="00B02295" w:rsidRDefault="00EC597D"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02.</w:t>
            </w:r>
            <w:r w:rsidR="005E118C">
              <w:rPr>
                <w:rFonts w:asciiTheme="minorHAnsi" w:eastAsia="Times New Roman" w:hAnsiTheme="minorHAnsi" w:cstheme="minorHAnsi"/>
                <w:sz w:val="24"/>
                <w:szCs w:val="24"/>
                <w:lang w:val="en-GB"/>
              </w:rPr>
              <w:t>11</w:t>
            </w:r>
            <w:r w:rsidRPr="00B02295">
              <w:rPr>
                <w:rFonts w:asciiTheme="minorHAnsi" w:eastAsia="Times New Roman" w:hAnsiTheme="minorHAnsi" w:cstheme="minorHAnsi"/>
                <w:sz w:val="24"/>
                <w:szCs w:val="24"/>
                <w:lang w:val="en-GB"/>
              </w:rPr>
              <w:t>.202</w:t>
            </w:r>
            <w:r w:rsidR="005E118C">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20242872" w14:textId="508256C5"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w:t>
            </w:r>
            <w:r w:rsidR="00EC597D" w:rsidRPr="00B02295">
              <w:rPr>
                <w:rFonts w:asciiTheme="minorHAnsi" w:eastAsia="Times New Roman" w:hAnsiTheme="minorHAnsi" w:cstheme="minorHAnsi"/>
                <w:sz w:val="24"/>
                <w:szCs w:val="24"/>
                <w:lang w:val="en-GB"/>
              </w:rPr>
              <w:t>6</w:t>
            </w:r>
            <w:r w:rsidRPr="00B02295">
              <w:rPr>
                <w:rFonts w:asciiTheme="minorHAnsi" w:eastAsia="Times New Roman" w:hAnsiTheme="minorHAnsi" w:cstheme="minorHAnsi"/>
                <w:sz w:val="24"/>
                <w:szCs w:val="24"/>
                <w:lang w:val="en-GB"/>
              </w:rPr>
              <w:t>:00</w:t>
            </w:r>
          </w:p>
        </w:tc>
        <w:tc>
          <w:tcPr>
            <w:tcW w:w="1897" w:type="dxa"/>
            <w:tcBorders>
              <w:top w:val="nil"/>
              <w:left w:val="nil"/>
              <w:bottom w:val="single" w:sz="4" w:space="0" w:color="auto"/>
              <w:right w:val="single" w:sz="4" w:space="0" w:color="auto"/>
            </w:tcBorders>
            <w:noWrap/>
            <w:vAlign w:val="bottom"/>
            <w:hideMark/>
          </w:tcPr>
          <w:p w14:paraId="26306D11"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AVIZIER/SITE</w:t>
            </w:r>
          </w:p>
        </w:tc>
      </w:tr>
      <w:tr w:rsidR="00DE07BE" w:rsidRPr="00B02295" w14:paraId="3A6387CD" w14:textId="77777777" w:rsidTr="008711A5">
        <w:trPr>
          <w:trHeight w:val="300"/>
        </w:trPr>
        <w:tc>
          <w:tcPr>
            <w:tcW w:w="710" w:type="dxa"/>
            <w:tcBorders>
              <w:top w:val="nil"/>
              <w:left w:val="single" w:sz="4" w:space="0" w:color="auto"/>
              <w:bottom w:val="single" w:sz="4" w:space="0" w:color="auto"/>
              <w:right w:val="single" w:sz="4" w:space="0" w:color="auto"/>
            </w:tcBorders>
            <w:noWrap/>
            <w:vAlign w:val="bottom"/>
            <w:hideMark/>
          </w:tcPr>
          <w:p w14:paraId="4303EAC7"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8</w:t>
            </w:r>
          </w:p>
        </w:tc>
        <w:tc>
          <w:tcPr>
            <w:tcW w:w="3700" w:type="dxa"/>
            <w:tcBorders>
              <w:top w:val="nil"/>
              <w:left w:val="nil"/>
              <w:bottom w:val="single" w:sz="4" w:space="0" w:color="auto"/>
              <w:right w:val="single" w:sz="4" w:space="0" w:color="auto"/>
            </w:tcBorders>
            <w:vAlign w:val="bottom"/>
            <w:hideMark/>
          </w:tcPr>
          <w:p w14:paraId="0852BC4C" w14:textId="2CF0F95D"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 xml:space="preserve">Depunere contestaţii proba </w:t>
            </w:r>
            <w:r w:rsidR="008F1E1C" w:rsidRPr="00B02295">
              <w:rPr>
                <w:rFonts w:asciiTheme="minorHAnsi" w:eastAsia="Times New Roman" w:hAnsiTheme="minorHAnsi" w:cstheme="minorHAnsi"/>
                <w:sz w:val="24"/>
                <w:szCs w:val="24"/>
                <w:u w:val="single"/>
                <w:lang w:val="en-GB"/>
              </w:rPr>
              <w:t>scrisă</w:t>
            </w:r>
          </w:p>
        </w:tc>
        <w:tc>
          <w:tcPr>
            <w:tcW w:w="1564" w:type="dxa"/>
            <w:tcBorders>
              <w:top w:val="nil"/>
              <w:left w:val="nil"/>
              <w:bottom w:val="single" w:sz="4" w:space="0" w:color="auto"/>
              <w:right w:val="single" w:sz="4" w:space="0" w:color="auto"/>
            </w:tcBorders>
            <w:noWrap/>
            <w:vAlign w:val="bottom"/>
            <w:hideMark/>
          </w:tcPr>
          <w:p w14:paraId="690E6794" w14:textId="322759DA" w:rsidR="00DE07BE" w:rsidRPr="00B02295" w:rsidRDefault="008F1E1C"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03</w:t>
            </w:r>
            <w:r w:rsidR="00DE07BE" w:rsidRPr="00B02295">
              <w:rPr>
                <w:rFonts w:asciiTheme="minorHAnsi" w:eastAsia="Times New Roman" w:hAnsiTheme="minorHAnsi" w:cstheme="minorHAnsi"/>
                <w:sz w:val="24"/>
                <w:szCs w:val="24"/>
                <w:lang w:val="en-GB"/>
              </w:rPr>
              <w:t>.</w:t>
            </w:r>
            <w:r w:rsidR="005E118C">
              <w:rPr>
                <w:rFonts w:asciiTheme="minorHAnsi" w:eastAsia="Times New Roman" w:hAnsiTheme="minorHAnsi" w:cstheme="minorHAnsi"/>
                <w:sz w:val="24"/>
                <w:szCs w:val="24"/>
                <w:lang w:val="en-GB"/>
              </w:rPr>
              <w:t>11</w:t>
            </w:r>
            <w:r w:rsidR="00DE07BE" w:rsidRPr="00B02295">
              <w:rPr>
                <w:rFonts w:asciiTheme="minorHAnsi" w:eastAsia="Times New Roman" w:hAnsiTheme="minorHAnsi" w:cstheme="minorHAnsi"/>
                <w:sz w:val="24"/>
                <w:szCs w:val="24"/>
                <w:lang w:val="en-GB"/>
              </w:rPr>
              <w:t>.202</w:t>
            </w:r>
            <w:r w:rsidR="005E118C">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68A88CE7"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08,00-16,00</w:t>
            </w:r>
          </w:p>
        </w:tc>
        <w:tc>
          <w:tcPr>
            <w:tcW w:w="1897" w:type="dxa"/>
            <w:tcBorders>
              <w:top w:val="nil"/>
              <w:left w:val="nil"/>
              <w:bottom w:val="single" w:sz="4" w:space="0" w:color="auto"/>
              <w:right w:val="single" w:sz="4" w:space="0" w:color="auto"/>
            </w:tcBorders>
            <w:noWrap/>
            <w:vAlign w:val="bottom"/>
            <w:hideMark/>
          </w:tcPr>
          <w:p w14:paraId="25326897"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Sediul Primăriei</w:t>
            </w:r>
          </w:p>
          <w:p w14:paraId="19E32733"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hAnsiTheme="minorHAnsi" w:cstheme="minorHAnsi"/>
                <w:sz w:val="24"/>
                <w:szCs w:val="24"/>
              </w:rPr>
              <w:t>Compartimentul informare și relații publice</w:t>
            </w:r>
          </w:p>
        </w:tc>
      </w:tr>
      <w:tr w:rsidR="00DE07BE" w:rsidRPr="00B02295" w14:paraId="5AB0AD61" w14:textId="77777777" w:rsidTr="008711A5">
        <w:trPr>
          <w:trHeight w:val="585"/>
        </w:trPr>
        <w:tc>
          <w:tcPr>
            <w:tcW w:w="710" w:type="dxa"/>
            <w:tcBorders>
              <w:top w:val="nil"/>
              <w:left w:val="single" w:sz="4" w:space="0" w:color="auto"/>
              <w:bottom w:val="single" w:sz="4" w:space="0" w:color="auto"/>
              <w:right w:val="single" w:sz="4" w:space="0" w:color="auto"/>
            </w:tcBorders>
            <w:vAlign w:val="center"/>
            <w:hideMark/>
          </w:tcPr>
          <w:p w14:paraId="175D86C3"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9</w:t>
            </w:r>
          </w:p>
        </w:tc>
        <w:tc>
          <w:tcPr>
            <w:tcW w:w="3700" w:type="dxa"/>
            <w:tcBorders>
              <w:top w:val="nil"/>
              <w:left w:val="nil"/>
              <w:bottom w:val="single" w:sz="4" w:space="0" w:color="auto"/>
              <w:right w:val="single" w:sz="4" w:space="0" w:color="auto"/>
            </w:tcBorders>
            <w:vAlign w:val="bottom"/>
            <w:hideMark/>
          </w:tcPr>
          <w:p w14:paraId="7A079EA9" w14:textId="0D7BDF43"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 xml:space="preserve">Soluţionare contestații şi afişare rezultate finale proba </w:t>
            </w:r>
            <w:r w:rsidR="008F1E1C" w:rsidRPr="00B02295">
              <w:rPr>
                <w:rFonts w:asciiTheme="minorHAnsi" w:eastAsia="Times New Roman" w:hAnsiTheme="minorHAnsi" w:cstheme="minorHAnsi"/>
                <w:sz w:val="24"/>
                <w:szCs w:val="24"/>
                <w:u w:val="single"/>
                <w:lang w:val="en-GB"/>
              </w:rPr>
              <w:t>scrisă</w:t>
            </w:r>
          </w:p>
        </w:tc>
        <w:tc>
          <w:tcPr>
            <w:tcW w:w="1564" w:type="dxa"/>
            <w:tcBorders>
              <w:top w:val="nil"/>
              <w:left w:val="nil"/>
              <w:bottom w:val="single" w:sz="4" w:space="0" w:color="auto"/>
              <w:right w:val="single" w:sz="4" w:space="0" w:color="auto"/>
            </w:tcBorders>
            <w:noWrap/>
            <w:vAlign w:val="bottom"/>
            <w:hideMark/>
          </w:tcPr>
          <w:p w14:paraId="115E9F9A" w14:textId="0C605173" w:rsidR="00DE07BE" w:rsidRPr="00B02295" w:rsidRDefault="008F1E1C"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04</w:t>
            </w:r>
            <w:r w:rsidR="00DE07BE" w:rsidRPr="00B02295">
              <w:rPr>
                <w:rFonts w:asciiTheme="minorHAnsi" w:eastAsia="Times New Roman" w:hAnsiTheme="minorHAnsi" w:cstheme="minorHAnsi"/>
                <w:sz w:val="24"/>
                <w:szCs w:val="24"/>
                <w:lang w:val="en-GB"/>
              </w:rPr>
              <w:t>.</w:t>
            </w:r>
            <w:r w:rsidR="005E118C">
              <w:rPr>
                <w:rFonts w:asciiTheme="minorHAnsi" w:eastAsia="Times New Roman" w:hAnsiTheme="minorHAnsi" w:cstheme="minorHAnsi"/>
                <w:sz w:val="24"/>
                <w:szCs w:val="24"/>
                <w:lang w:val="en-GB"/>
              </w:rPr>
              <w:t>11</w:t>
            </w:r>
            <w:r w:rsidR="00DE07BE" w:rsidRPr="00B02295">
              <w:rPr>
                <w:rFonts w:asciiTheme="minorHAnsi" w:eastAsia="Times New Roman" w:hAnsiTheme="minorHAnsi" w:cstheme="minorHAnsi"/>
                <w:sz w:val="24"/>
                <w:szCs w:val="24"/>
                <w:lang w:val="en-GB"/>
              </w:rPr>
              <w:t>.202</w:t>
            </w:r>
            <w:r w:rsidR="005E118C">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761D8121" w14:textId="5A10D6F0"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w:t>
            </w:r>
            <w:r w:rsidR="008F1E1C" w:rsidRPr="00B02295">
              <w:rPr>
                <w:rFonts w:asciiTheme="minorHAnsi" w:eastAsia="Times New Roman" w:hAnsiTheme="minorHAnsi" w:cstheme="minorHAnsi"/>
                <w:sz w:val="24"/>
                <w:szCs w:val="24"/>
                <w:lang w:val="en-GB"/>
              </w:rPr>
              <w:t>2</w:t>
            </w:r>
            <w:r w:rsidRPr="00B02295">
              <w:rPr>
                <w:rFonts w:asciiTheme="minorHAnsi" w:eastAsia="Times New Roman" w:hAnsiTheme="minorHAnsi" w:cstheme="minorHAnsi"/>
                <w:sz w:val="24"/>
                <w:szCs w:val="24"/>
                <w:lang w:val="en-GB"/>
              </w:rPr>
              <w:t>:00</w:t>
            </w:r>
          </w:p>
        </w:tc>
        <w:tc>
          <w:tcPr>
            <w:tcW w:w="1897" w:type="dxa"/>
            <w:tcBorders>
              <w:top w:val="nil"/>
              <w:left w:val="nil"/>
              <w:bottom w:val="single" w:sz="4" w:space="0" w:color="auto"/>
              <w:right w:val="single" w:sz="4" w:space="0" w:color="auto"/>
            </w:tcBorders>
            <w:noWrap/>
            <w:vAlign w:val="bottom"/>
            <w:hideMark/>
          </w:tcPr>
          <w:p w14:paraId="64EFB2F1"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AVIZIER/SITE</w:t>
            </w:r>
          </w:p>
        </w:tc>
      </w:tr>
      <w:tr w:rsidR="00DE07BE" w:rsidRPr="00B02295" w14:paraId="002023BB" w14:textId="77777777" w:rsidTr="008711A5">
        <w:trPr>
          <w:trHeight w:val="300"/>
        </w:trPr>
        <w:tc>
          <w:tcPr>
            <w:tcW w:w="710" w:type="dxa"/>
            <w:tcBorders>
              <w:top w:val="nil"/>
              <w:left w:val="single" w:sz="4" w:space="0" w:color="auto"/>
              <w:bottom w:val="single" w:sz="4" w:space="0" w:color="auto"/>
              <w:right w:val="single" w:sz="4" w:space="0" w:color="auto"/>
            </w:tcBorders>
            <w:noWrap/>
            <w:vAlign w:val="bottom"/>
            <w:hideMark/>
          </w:tcPr>
          <w:p w14:paraId="46F8364F"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10</w:t>
            </w:r>
          </w:p>
        </w:tc>
        <w:tc>
          <w:tcPr>
            <w:tcW w:w="3700" w:type="dxa"/>
            <w:tcBorders>
              <w:top w:val="nil"/>
              <w:left w:val="nil"/>
              <w:bottom w:val="single" w:sz="4" w:space="0" w:color="auto"/>
              <w:right w:val="single" w:sz="4" w:space="0" w:color="auto"/>
            </w:tcBorders>
            <w:vAlign w:val="bottom"/>
            <w:hideMark/>
          </w:tcPr>
          <w:p w14:paraId="3B4846E5" w14:textId="77777777"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Susţinere interviu</w:t>
            </w:r>
          </w:p>
        </w:tc>
        <w:tc>
          <w:tcPr>
            <w:tcW w:w="1564" w:type="dxa"/>
            <w:tcBorders>
              <w:top w:val="nil"/>
              <w:left w:val="nil"/>
              <w:bottom w:val="single" w:sz="4" w:space="0" w:color="auto"/>
              <w:right w:val="single" w:sz="4" w:space="0" w:color="auto"/>
            </w:tcBorders>
            <w:noWrap/>
            <w:vAlign w:val="bottom"/>
            <w:hideMark/>
          </w:tcPr>
          <w:p w14:paraId="5ED4A2FF" w14:textId="26CCD236" w:rsidR="00DE07BE" w:rsidRPr="00B02295" w:rsidRDefault="008F1E1C"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05</w:t>
            </w:r>
            <w:r w:rsidR="00DE07BE" w:rsidRPr="00B02295">
              <w:rPr>
                <w:rFonts w:asciiTheme="minorHAnsi" w:eastAsia="Times New Roman" w:hAnsiTheme="minorHAnsi" w:cstheme="minorHAnsi"/>
                <w:sz w:val="24"/>
                <w:szCs w:val="24"/>
                <w:lang w:val="en-GB"/>
              </w:rPr>
              <w:t>.</w:t>
            </w:r>
            <w:r w:rsidR="005E118C">
              <w:rPr>
                <w:rFonts w:asciiTheme="minorHAnsi" w:eastAsia="Times New Roman" w:hAnsiTheme="minorHAnsi" w:cstheme="minorHAnsi"/>
                <w:sz w:val="24"/>
                <w:szCs w:val="24"/>
                <w:lang w:val="en-GB"/>
              </w:rPr>
              <w:t>11</w:t>
            </w:r>
            <w:r w:rsidR="00DE07BE" w:rsidRPr="00B02295">
              <w:rPr>
                <w:rFonts w:asciiTheme="minorHAnsi" w:eastAsia="Times New Roman" w:hAnsiTheme="minorHAnsi" w:cstheme="minorHAnsi"/>
                <w:sz w:val="24"/>
                <w:szCs w:val="24"/>
                <w:lang w:val="en-GB"/>
              </w:rPr>
              <w:t>.202</w:t>
            </w:r>
            <w:r w:rsidR="005E118C">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1E7DE861"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12.00</w:t>
            </w:r>
          </w:p>
        </w:tc>
        <w:tc>
          <w:tcPr>
            <w:tcW w:w="1897" w:type="dxa"/>
            <w:tcBorders>
              <w:top w:val="nil"/>
              <w:left w:val="nil"/>
              <w:bottom w:val="single" w:sz="4" w:space="0" w:color="auto"/>
              <w:right w:val="single" w:sz="4" w:space="0" w:color="auto"/>
            </w:tcBorders>
            <w:noWrap/>
            <w:vAlign w:val="bottom"/>
            <w:hideMark/>
          </w:tcPr>
          <w:p w14:paraId="5F489F9D" w14:textId="77777777" w:rsidR="00DE07BE" w:rsidRPr="00B02295" w:rsidRDefault="00DE07BE" w:rsidP="008711A5">
            <w:pPr>
              <w:spacing w:line="240" w:lineRule="auto"/>
              <w:contextualSpacing/>
              <w:rPr>
                <w:rFonts w:asciiTheme="minorHAnsi" w:eastAsia="Times New Roman" w:hAnsiTheme="minorHAnsi" w:cstheme="minorHAnsi"/>
                <w:sz w:val="24"/>
                <w:szCs w:val="24"/>
                <w:lang w:val="ro-RO"/>
              </w:rPr>
            </w:pPr>
            <w:r w:rsidRPr="00B02295">
              <w:rPr>
                <w:rFonts w:asciiTheme="minorHAnsi" w:eastAsia="Times New Roman" w:hAnsiTheme="minorHAnsi" w:cstheme="minorHAnsi"/>
                <w:sz w:val="24"/>
                <w:szCs w:val="24"/>
                <w:lang w:val="en-GB"/>
              </w:rPr>
              <w:t>Sediul Primăriei</w:t>
            </w:r>
          </w:p>
        </w:tc>
      </w:tr>
      <w:tr w:rsidR="00DE07BE" w:rsidRPr="00B02295" w14:paraId="6424C9B4" w14:textId="77777777" w:rsidTr="008711A5">
        <w:trPr>
          <w:trHeight w:val="300"/>
        </w:trPr>
        <w:tc>
          <w:tcPr>
            <w:tcW w:w="710" w:type="dxa"/>
            <w:tcBorders>
              <w:top w:val="nil"/>
              <w:left w:val="single" w:sz="4" w:space="0" w:color="auto"/>
              <w:bottom w:val="single" w:sz="4" w:space="0" w:color="auto"/>
              <w:right w:val="single" w:sz="4" w:space="0" w:color="auto"/>
            </w:tcBorders>
            <w:vAlign w:val="center"/>
            <w:hideMark/>
          </w:tcPr>
          <w:p w14:paraId="6C075A4E"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11</w:t>
            </w:r>
          </w:p>
        </w:tc>
        <w:tc>
          <w:tcPr>
            <w:tcW w:w="3700" w:type="dxa"/>
            <w:tcBorders>
              <w:top w:val="nil"/>
              <w:left w:val="nil"/>
              <w:bottom w:val="single" w:sz="4" w:space="0" w:color="auto"/>
              <w:right w:val="single" w:sz="4" w:space="0" w:color="auto"/>
            </w:tcBorders>
            <w:vAlign w:val="bottom"/>
            <w:hideMark/>
          </w:tcPr>
          <w:p w14:paraId="712043F7" w14:textId="77777777"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Afişare rezultate iniţiale interviu</w:t>
            </w:r>
          </w:p>
        </w:tc>
        <w:tc>
          <w:tcPr>
            <w:tcW w:w="1564" w:type="dxa"/>
            <w:tcBorders>
              <w:top w:val="nil"/>
              <w:left w:val="nil"/>
              <w:bottom w:val="single" w:sz="4" w:space="0" w:color="auto"/>
              <w:right w:val="single" w:sz="4" w:space="0" w:color="auto"/>
            </w:tcBorders>
            <w:noWrap/>
            <w:vAlign w:val="bottom"/>
            <w:hideMark/>
          </w:tcPr>
          <w:p w14:paraId="7DDC5D07" w14:textId="673B819E" w:rsidR="00DE07BE" w:rsidRPr="00B02295" w:rsidRDefault="008F1E1C"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05</w:t>
            </w:r>
            <w:r w:rsidR="00DE07BE" w:rsidRPr="00B02295">
              <w:rPr>
                <w:rFonts w:asciiTheme="minorHAnsi" w:eastAsia="Times New Roman" w:hAnsiTheme="minorHAnsi" w:cstheme="minorHAnsi"/>
                <w:sz w:val="24"/>
                <w:szCs w:val="24"/>
                <w:lang w:val="en-GB"/>
              </w:rPr>
              <w:t>.</w:t>
            </w:r>
            <w:r w:rsidR="005E118C">
              <w:rPr>
                <w:rFonts w:asciiTheme="minorHAnsi" w:eastAsia="Times New Roman" w:hAnsiTheme="minorHAnsi" w:cstheme="minorHAnsi"/>
                <w:sz w:val="24"/>
                <w:szCs w:val="24"/>
                <w:lang w:val="en-GB"/>
              </w:rPr>
              <w:t>11</w:t>
            </w:r>
            <w:r w:rsidR="00DE07BE" w:rsidRPr="00B02295">
              <w:rPr>
                <w:rFonts w:asciiTheme="minorHAnsi" w:eastAsia="Times New Roman" w:hAnsiTheme="minorHAnsi" w:cstheme="minorHAnsi"/>
                <w:sz w:val="24"/>
                <w:szCs w:val="24"/>
                <w:lang w:val="en-GB"/>
              </w:rPr>
              <w:t>.202</w:t>
            </w:r>
            <w:r w:rsidR="005E118C">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09E9D0F4"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16:00</w:t>
            </w:r>
          </w:p>
        </w:tc>
        <w:tc>
          <w:tcPr>
            <w:tcW w:w="1897" w:type="dxa"/>
            <w:tcBorders>
              <w:top w:val="nil"/>
              <w:left w:val="nil"/>
              <w:bottom w:val="single" w:sz="4" w:space="0" w:color="auto"/>
              <w:right w:val="single" w:sz="4" w:space="0" w:color="auto"/>
            </w:tcBorders>
            <w:noWrap/>
            <w:vAlign w:val="bottom"/>
            <w:hideMark/>
          </w:tcPr>
          <w:p w14:paraId="6A01DA68"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AVIZIER/SITE</w:t>
            </w:r>
          </w:p>
        </w:tc>
      </w:tr>
      <w:tr w:rsidR="00DE07BE" w:rsidRPr="00B02295" w14:paraId="5FA0B617" w14:textId="77777777" w:rsidTr="008711A5">
        <w:trPr>
          <w:trHeight w:val="300"/>
        </w:trPr>
        <w:tc>
          <w:tcPr>
            <w:tcW w:w="710" w:type="dxa"/>
            <w:tcBorders>
              <w:top w:val="nil"/>
              <w:left w:val="single" w:sz="4" w:space="0" w:color="auto"/>
              <w:bottom w:val="single" w:sz="4" w:space="0" w:color="auto"/>
              <w:right w:val="single" w:sz="4" w:space="0" w:color="auto"/>
            </w:tcBorders>
            <w:noWrap/>
            <w:vAlign w:val="bottom"/>
            <w:hideMark/>
          </w:tcPr>
          <w:p w14:paraId="725AFD3E"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12</w:t>
            </w:r>
          </w:p>
        </w:tc>
        <w:tc>
          <w:tcPr>
            <w:tcW w:w="3700" w:type="dxa"/>
            <w:tcBorders>
              <w:top w:val="nil"/>
              <w:left w:val="nil"/>
              <w:bottom w:val="single" w:sz="4" w:space="0" w:color="auto"/>
              <w:right w:val="single" w:sz="4" w:space="0" w:color="auto"/>
            </w:tcBorders>
            <w:vAlign w:val="bottom"/>
            <w:hideMark/>
          </w:tcPr>
          <w:p w14:paraId="27B22138" w14:textId="77777777" w:rsidR="00DE07BE" w:rsidRPr="00B02295" w:rsidRDefault="00DE07BE" w:rsidP="008711A5">
            <w:pPr>
              <w:spacing w:line="276"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Depunere contestaţii interviu</w:t>
            </w:r>
          </w:p>
        </w:tc>
        <w:tc>
          <w:tcPr>
            <w:tcW w:w="1564" w:type="dxa"/>
            <w:tcBorders>
              <w:top w:val="nil"/>
              <w:left w:val="nil"/>
              <w:bottom w:val="single" w:sz="4" w:space="0" w:color="auto"/>
              <w:right w:val="single" w:sz="4" w:space="0" w:color="auto"/>
            </w:tcBorders>
            <w:noWrap/>
            <w:vAlign w:val="bottom"/>
            <w:hideMark/>
          </w:tcPr>
          <w:p w14:paraId="77B1382F" w14:textId="7FA2245C" w:rsidR="00DE07BE" w:rsidRPr="00B02295" w:rsidRDefault="008F1E1C"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06</w:t>
            </w:r>
            <w:r w:rsidR="00DE07BE" w:rsidRPr="00B02295">
              <w:rPr>
                <w:rFonts w:asciiTheme="minorHAnsi" w:eastAsia="Times New Roman" w:hAnsiTheme="minorHAnsi" w:cstheme="minorHAnsi"/>
                <w:sz w:val="24"/>
                <w:szCs w:val="24"/>
                <w:lang w:val="en-GB"/>
              </w:rPr>
              <w:t>.</w:t>
            </w:r>
            <w:r w:rsidR="00F86FC6">
              <w:rPr>
                <w:rFonts w:asciiTheme="minorHAnsi" w:eastAsia="Times New Roman" w:hAnsiTheme="minorHAnsi" w:cstheme="minorHAnsi"/>
                <w:sz w:val="24"/>
                <w:szCs w:val="24"/>
                <w:lang w:val="en-GB"/>
              </w:rPr>
              <w:t>11</w:t>
            </w:r>
            <w:r w:rsidR="00DE07BE" w:rsidRPr="00B02295">
              <w:rPr>
                <w:rFonts w:asciiTheme="minorHAnsi" w:eastAsia="Times New Roman" w:hAnsiTheme="minorHAnsi" w:cstheme="minorHAnsi"/>
                <w:sz w:val="24"/>
                <w:szCs w:val="24"/>
                <w:lang w:val="en-GB"/>
              </w:rPr>
              <w:t>.202</w:t>
            </w:r>
            <w:r w:rsidR="0004092A">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64C550EB"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08:00-16:00</w:t>
            </w:r>
          </w:p>
        </w:tc>
        <w:tc>
          <w:tcPr>
            <w:tcW w:w="1897" w:type="dxa"/>
            <w:tcBorders>
              <w:top w:val="nil"/>
              <w:left w:val="nil"/>
              <w:bottom w:val="single" w:sz="4" w:space="0" w:color="auto"/>
              <w:right w:val="single" w:sz="4" w:space="0" w:color="auto"/>
            </w:tcBorders>
            <w:noWrap/>
            <w:vAlign w:val="bottom"/>
            <w:hideMark/>
          </w:tcPr>
          <w:p w14:paraId="00BE2C4E"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Sediul Primăriei</w:t>
            </w:r>
          </w:p>
          <w:p w14:paraId="1AB65327"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hAnsiTheme="minorHAnsi" w:cstheme="minorHAnsi"/>
                <w:sz w:val="24"/>
                <w:szCs w:val="24"/>
              </w:rPr>
              <w:t>Compartimentul informare și relații publice</w:t>
            </w:r>
          </w:p>
        </w:tc>
      </w:tr>
      <w:tr w:rsidR="00DE07BE" w:rsidRPr="00B02295" w14:paraId="631EC3EB" w14:textId="77777777" w:rsidTr="008711A5">
        <w:trPr>
          <w:trHeight w:val="585"/>
        </w:trPr>
        <w:tc>
          <w:tcPr>
            <w:tcW w:w="710" w:type="dxa"/>
            <w:tcBorders>
              <w:top w:val="nil"/>
              <w:left w:val="single" w:sz="4" w:space="0" w:color="auto"/>
              <w:bottom w:val="single" w:sz="4" w:space="0" w:color="auto"/>
              <w:right w:val="single" w:sz="4" w:space="0" w:color="auto"/>
            </w:tcBorders>
            <w:vAlign w:val="center"/>
            <w:hideMark/>
          </w:tcPr>
          <w:p w14:paraId="33767B2B"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13</w:t>
            </w:r>
          </w:p>
        </w:tc>
        <w:tc>
          <w:tcPr>
            <w:tcW w:w="3700" w:type="dxa"/>
            <w:tcBorders>
              <w:top w:val="nil"/>
              <w:left w:val="nil"/>
              <w:bottom w:val="single" w:sz="4" w:space="0" w:color="auto"/>
              <w:right w:val="single" w:sz="4" w:space="0" w:color="auto"/>
            </w:tcBorders>
            <w:vAlign w:val="bottom"/>
            <w:hideMark/>
          </w:tcPr>
          <w:p w14:paraId="635FE481" w14:textId="77777777" w:rsidR="00DE07BE" w:rsidRPr="00B02295" w:rsidRDefault="00DE07BE" w:rsidP="008711A5">
            <w:pPr>
              <w:spacing w:line="240" w:lineRule="auto"/>
              <w:contextualSpacing/>
              <w:rPr>
                <w:rFonts w:asciiTheme="minorHAnsi" w:eastAsia="Times New Roman" w:hAnsiTheme="minorHAnsi" w:cstheme="minorHAnsi"/>
                <w:sz w:val="24"/>
                <w:szCs w:val="24"/>
                <w:u w:val="single"/>
                <w:lang w:val="en-GB"/>
              </w:rPr>
            </w:pPr>
            <w:r w:rsidRPr="00B02295">
              <w:rPr>
                <w:rFonts w:asciiTheme="minorHAnsi" w:eastAsia="Times New Roman" w:hAnsiTheme="minorHAnsi" w:cstheme="minorHAnsi"/>
                <w:sz w:val="24"/>
                <w:szCs w:val="24"/>
                <w:u w:val="single"/>
                <w:lang w:val="en-GB"/>
              </w:rPr>
              <w:t>Soluţionare contestaţii interviu şi afişare rezultate finale concurs</w:t>
            </w:r>
          </w:p>
        </w:tc>
        <w:tc>
          <w:tcPr>
            <w:tcW w:w="1564" w:type="dxa"/>
            <w:tcBorders>
              <w:top w:val="nil"/>
              <w:left w:val="nil"/>
              <w:bottom w:val="single" w:sz="4" w:space="0" w:color="auto"/>
              <w:right w:val="single" w:sz="4" w:space="0" w:color="auto"/>
            </w:tcBorders>
            <w:noWrap/>
            <w:vAlign w:val="bottom"/>
            <w:hideMark/>
          </w:tcPr>
          <w:p w14:paraId="70CE186E" w14:textId="32872CAB" w:rsidR="00DE07BE" w:rsidRPr="00B02295" w:rsidRDefault="008F1E1C"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09</w:t>
            </w:r>
            <w:r w:rsidR="00DE07BE" w:rsidRPr="00B02295">
              <w:rPr>
                <w:rFonts w:asciiTheme="minorHAnsi" w:eastAsia="Times New Roman" w:hAnsiTheme="minorHAnsi" w:cstheme="minorHAnsi"/>
                <w:sz w:val="24"/>
                <w:szCs w:val="24"/>
                <w:lang w:val="en-GB"/>
              </w:rPr>
              <w:t>.</w:t>
            </w:r>
            <w:r w:rsidR="00F86FC6">
              <w:rPr>
                <w:rFonts w:asciiTheme="minorHAnsi" w:eastAsia="Times New Roman" w:hAnsiTheme="minorHAnsi" w:cstheme="minorHAnsi"/>
                <w:sz w:val="24"/>
                <w:szCs w:val="24"/>
                <w:lang w:val="en-GB"/>
              </w:rPr>
              <w:t>11</w:t>
            </w:r>
            <w:r w:rsidR="00DE07BE" w:rsidRPr="00B02295">
              <w:rPr>
                <w:rFonts w:asciiTheme="minorHAnsi" w:eastAsia="Times New Roman" w:hAnsiTheme="minorHAnsi" w:cstheme="minorHAnsi"/>
                <w:sz w:val="24"/>
                <w:szCs w:val="24"/>
                <w:lang w:val="en-GB"/>
              </w:rPr>
              <w:t>.202</w:t>
            </w:r>
            <w:r w:rsidR="0004092A">
              <w:rPr>
                <w:rFonts w:asciiTheme="minorHAnsi" w:eastAsia="Times New Roman" w:hAnsiTheme="minorHAnsi" w:cstheme="minorHAnsi"/>
                <w:sz w:val="24"/>
                <w:szCs w:val="24"/>
                <w:lang w:val="en-GB"/>
              </w:rPr>
              <w:t>6</w:t>
            </w:r>
          </w:p>
        </w:tc>
        <w:tc>
          <w:tcPr>
            <w:tcW w:w="2320" w:type="dxa"/>
            <w:tcBorders>
              <w:top w:val="nil"/>
              <w:left w:val="nil"/>
              <w:bottom w:val="single" w:sz="4" w:space="0" w:color="auto"/>
              <w:right w:val="single" w:sz="4" w:space="0" w:color="auto"/>
            </w:tcBorders>
            <w:noWrap/>
            <w:vAlign w:val="bottom"/>
            <w:hideMark/>
          </w:tcPr>
          <w:p w14:paraId="2D8C1F8F"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14:00</w:t>
            </w:r>
          </w:p>
        </w:tc>
        <w:tc>
          <w:tcPr>
            <w:tcW w:w="1897" w:type="dxa"/>
            <w:tcBorders>
              <w:top w:val="nil"/>
              <w:left w:val="nil"/>
              <w:bottom w:val="single" w:sz="4" w:space="0" w:color="auto"/>
              <w:right w:val="single" w:sz="4" w:space="0" w:color="auto"/>
            </w:tcBorders>
            <w:noWrap/>
            <w:vAlign w:val="bottom"/>
            <w:hideMark/>
          </w:tcPr>
          <w:p w14:paraId="73A3847E" w14:textId="77777777" w:rsidR="00DE07BE" w:rsidRPr="00B02295" w:rsidRDefault="00DE07BE" w:rsidP="008711A5">
            <w:pPr>
              <w:spacing w:line="276" w:lineRule="auto"/>
              <w:contextualSpacing/>
              <w:rPr>
                <w:rFonts w:asciiTheme="minorHAnsi" w:eastAsia="Times New Roman" w:hAnsiTheme="minorHAnsi" w:cstheme="minorHAnsi"/>
                <w:sz w:val="24"/>
                <w:szCs w:val="24"/>
                <w:lang w:val="en-GB"/>
              </w:rPr>
            </w:pPr>
            <w:r w:rsidRPr="00B02295">
              <w:rPr>
                <w:rFonts w:asciiTheme="minorHAnsi" w:eastAsia="Times New Roman" w:hAnsiTheme="minorHAnsi" w:cstheme="minorHAnsi"/>
                <w:sz w:val="24"/>
                <w:szCs w:val="24"/>
                <w:lang w:val="en-GB"/>
              </w:rPr>
              <w:t>AVIZIER/SITE</w:t>
            </w:r>
          </w:p>
        </w:tc>
      </w:tr>
    </w:tbl>
    <w:p w14:paraId="2E4EE8D0" w14:textId="77777777" w:rsidR="00DE07BE" w:rsidRPr="00B02295" w:rsidRDefault="00DE07BE" w:rsidP="00DE07BE">
      <w:pPr>
        <w:spacing w:after="0"/>
        <w:jc w:val="center"/>
        <w:rPr>
          <w:rFonts w:asciiTheme="minorHAnsi" w:hAnsiTheme="minorHAnsi" w:cstheme="minorHAnsi"/>
          <w:sz w:val="24"/>
          <w:szCs w:val="24"/>
        </w:rPr>
      </w:pPr>
    </w:p>
    <w:p w14:paraId="6AAC31DE" w14:textId="77777777" w:rsidR="00D97B73" w:rsidRPr="00B02295" w:rsidRDefault="00D97B73" w:rsidP="00DE07BE">
      <w:pPr>
        <w:spacing w:after="0"/>
        <w:jc w:val="center"/>
        <w:rPr>
          <w:rFonts w:asciiTheme="minorHAnsi" w:hAnsiTheme="minorHAnsi" w:cstheme="minorHAnsi"/>
          <w:b/>
          <w:bCs/>
          <w:sz w:val="24"/>
          <w:szCs w:val="24"/>
        </w:rPr>
      </w:pPr>
    </w:p>
    <w:p w14:paraId="5A45BEB7" w14:textId="77777777" w:rsidR="00451F11" w:rsidRPr="00B02295" w:rsidRDefault="00451F11" w:rsidP="00DE07BE">
      <w:pPr>
        <w:spacing w:after="0"/>
        <w:jc w:val="center"/>
        <w:rPr>
          <w:rFonts w:asciiTheme="minorHAnsi" w:hAnsiTheme="minorHAnsi" w:cstheme="minorHAnsi"/>
          <w:b/>
          <w:bCs/>
          <w:sz w:val="24"/>
          <w:szCs w:val="24"/>
        </w:rPr>
      </w:pPr>
    </w:p>
    <w:p w14:paraId="24463042" w14:textId="782762DD" w:rsidR="00DE07BE" w:rsidRPr="00B02295" w:rsidRDefault="00451F11" w:rsidP="00451F11">
      <w:pPr>
        <w:spacing w:after="0"/>
        <w:jc w:val="both"/>
        <w:rPr>
          <w:rFonts w:asciiTheme="minorHAnsi" w:hAnsiTheme="minorHAnsi" w:cstheme="minorHAnsi"/>
          <w:b/>
          <w:bCs/>
          <w:sz w:val="24"/>
          <w:szCs w:val="24"/>
        </w:rPr>
      </w:pPr>
      <w:r w:rsidRPr="00B02295">
        <w:rPr>
          <w:rFonts w:asciiTheme="minorHAnsi" w:hAnsiTheme="minorHAnsi" w:cstheme="minorHAnsi"/>
          <w:b/>
          <w:bCs/>
          <w:sz w:val="24"/>
          <w:szCs w:val="24"/>
        </w:rPr>
        <w:t xml:space="preserve">           </w:t>
      </w:r>
      <w:r w:rsidR="00DE07BE" w:rsidRPr="00B02295">
        <w:rPr>
          <w:rFonts w:asciiTheme="minorHAnsi" w:hAnsiTheme="minorHAnsi" w:cstheme="minorHAnsi"/>
          <w:b/>
          <w:bCs/>
          <w:sz w:val="24"/>
          <w:szCs w:val="24"/>
        </w:rPr>
        <w:t>PRIMAR,</w:t>
      </w:r>
      <w:r w:rsidRPr="00B02295">
        <w:rPr>
          <w:rFonts w:asciiTheme="minorHAnsi" w:hAnsiTheme="minorHAnsi" w:cstheme="minorHAnsi"/>
          <w:b/>
          <w:bCs/>
          <w:sz w:val="24"/>
          <w:szCs w:val="24"/>
        </w:rPr>
        <w:t xml:space="preserve">                                                                               Secretar general comună,</w:t>
      </w:r>
    </w:p>
    <w:p w14:paraId="33B60C66" w14:textId="0D7420E2" w:rsidR="00DE07BE" w:rsidRPr="00B02295" w:rsidRDefault="00451F11" w:rsidP="00451F11">
      <w:pPr>
        <w:spacing w:after="0"/>
        <w:jc w:val="both"/>
        <w:rPr>
          <w:rFonts w:asciiTheme="minorHAnsi" w:hAnsiTheme="minorHAnsi" w:cstheme="minorHAnsi"/>
          <w:b/>
          <w:bCs/>
          <w:sz w:val="24"/>
          <w:szCs w:val="24"/>
        </w:rPr>
      </w:pPr>
      <w:r w:rsidRPr="00B02295">
        <w:rPr>
          <w:rFonts w:asciiTheme="minorHAnsi" w:hAnsiTheme="minorHAnsi" w:cstheme="minorHAnsi"/>
          <w:b/>
          <w:bCs/>
          <w:sz w:val="24"/>
          <w:szCs w:val="24"/>
        </w:rPr>
        <w:t xml:space="preserve">           </w:t>
      </w:r>
      <w:r w:rsidR="00DE07BE" w:rsidRPr="00B02295">
        <w:rPr>
          <w:rFonts w:asciiTheme="minorHAnsi" w:hAnsiTheme="minorHAnsi" w:cstheme="minorHAnsi"/>
          <w:b/>
          <w:bCs/>
          <w:sz w:val="24"/>
          <w:szCs w:val="24"/>
        </w:rPr>
        <w:t>GHEORGHE EPURE</w:t>
      </w:r>
      <w:r w:rsidRPr="00B02295">
        <w:rPr>
          <w:rFonts w:asciiTheme="minorHAnsi" w:hAnsiTheme="minorHAnsi" w:cstheme="minorHAnsi"/>
          <w:b/>
          <w:bCs/>
          <w:sz w:val="24"/>
          <w:szCs w:val="24"/>
        </w:rPr>
        <w:t xml:space="preserve">                                                             Liliana-Elena Bădița</w:t>
      </w:r>
    </w:p>
    <w:p w14:paraId="7D778412" w14:textId="77777777" w:rsidR="00372E38" w:rsidRPr="00B02295" w:rsidRDefault="00372E38">
      <w:pPr>
        <w:rPr>
          <w:rFonts w:asciiTheme="minorHAnsi" w:hAnsiTheme="minorHAnsi" w:cstheme="minorHAnsi"/>
          <w:sz w:val="24"/>
          <w:szCs w:val="24"/>
        </w:rPr>
      </w:pPr>
    </w:p>
    <w:sectPr w:rsidR="00372E38" w:rsidRPr="00B022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A5A76"/>
    <w:multiLevelType w:val="hybridMultilevel"/>
    <w:tmpl w:val="6D7C9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C84C1F"/>
    <w:multiLevelType w:val="hybridMultilevel"/>
    <w:tmpl w:val="0B621D9C"/>
    <w:lvl w:ilvl="0" w:tplc="1DCC78B4">
      <w:start w:val="1"/>
      <w:numFmt w:val="bullet"/>
      <w:lvlText w:val="-"/>
      <w:lvlJc w:val="left"/>
      <w:pPr>
        <w:ind w:left="720" w:hanging="360"/>
      </w:pPr>
      <w:rPr>
        <w:rFonts w:ascii="Montserrat" w:eastAsia="Times New Roman" w:hAnsi="Montserra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21F1185"/>
    <w:multiLevelType w:val="hybridMultilevel"/>
    <w:tmpl w:val="789A1BD4"/>
    <w:lvl w:ilvl="0" w:tplc="7974C29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DE83EB3"/>
    <w:multiLevelType w:val="hybridMultilevel"/>
    <w:tmpl w:val="D2E41476"/>
    <w:lvl w:ilvl="0" w:tplc="33EAF3D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7492714">
    <w:abstractNumId w:val="1"/>
  </w:num>
  <w:num w:numId="2" w16cid:durableId="54547048">
    <w:abstractNumId w:val="0"/>
  </w:num>
  <w:num w:numId="3" w16cid:durableId="513736941">
    <w:abstractNumId w:val="2"/>
  </w:num>
  <w:num w:numId="4" w16cid:durableId="18702928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17CC6"/>
    <w:rsid w:val="000124C8"/>
    <w:rsid w:val="0004092A"/>
    <w:rsid w:val="00084DBC"/>
    <w:rsid w:val="00117CC6"/>
    <w:rsid w:val="0018180C"/>
    <w:rsid w:val="001B606A"/>
    <w:rsid w:val="001B6285"/>
    <w:rsid w:val="001E6ACE"/>
    <w:rsid w:val="002239A1"/>
    <w:rsid w:val="00235351"/>
    <w:rsid w:val="002A78F0"/>
    <w:rsid w:val="002C1B70"/>
    <w:rsid w:val="00372E38"/>
    <w:rsid w:val="003C69AA"/>
    <w:rsid w:val="003E2565"/>
    <w:rsid w:val="00451F11"/>
    <w:rsid w:val="00492D99"/>
    <w:rsid w:val="004E1B99"/>
    <w:rsid w:val="004F3C63"/>
    <w:rsid w:val="00590FEB"/>
    <w:rsid w:val="00595A16"/>
    <w:rsid w:val="005E118C"/>
    <w:rsid w:val="005E1841"/>
    <w:rsid w:val="006012AF"/>
    <w:rsid w:val="00616F08"/>
    <w:rsid w:val="0070089F"/>
    <w:rsid w:val="00744620"/>
    <w:rsid w:val="00761531"/>
    <w:rsid w:val="008F1E1C"/>
    <w:rsid w:val="00A657E1"/>
    <w:rsid w:val="00AA2618"/>
    <w:rsid w:val="00AC4C30"/>
    <w:rsid w:val="00B02295"/>
    <w:rsid w:val="00B06DF5"/>
    <w:rsid w:val="00B07FFD"/>
    <w:rsid w:val="00B12E68"/>
    <w:rsid w:val="00B71BE7"/>
    <w:rsid w:val="00BD44B7"/>
    <w:rsid w:val="00BE6530"/>
    <w:rsid w:val="00C05BD3"/>
    <w:rsid w:val="00C6110F"/>
    <w:rsid w:val="00D97B73"/>
    <w:rsid w:val="00DE07BE"/>
    <w:rsid w:val="00EC2797"/>
    <w:rsid w:val="00EC597D"/>
    <w:rsid w:val="00EC6F16"/>
    <w:rsid w:val="00ED38F8"/>
    <w:rsid w:val="00EE0BA6"/>
    <w:rsid w:val="00F07000"/>
    <w:rsid w:val="00F86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2E9C0"/>
  <w15:chartTrackingRefBased/>
  <w15:docId w15:val="{05579D41-B5F4-42B9-B20A-6AC1CB55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7BE"/>
    <w:pPr>
      <w:spacing w:line="25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07BE"/>
    <w:rPr>
      <w:color w:val="0563C1" w:themeColor="hyperlink"/>
      <w:u w:val="single"/>
    </w:rPr>
  </w:style>
  <w:style w:type="paragraph" w:styleId="ListParagraph">
    <w:name w:val="List Paragraph"/>
    <w:basedOn w:val="Normal"/>
    <w:uiPriority w:val="34"/>
    <w:qFormat/>
    <w:rsid w:val="00DE07BE"/>
    <w:pPr>
      <w:ind w:left="720"/>
      <w:contextualSpacing/>
    </w:pPr>
  </w:style>
  <w:style w:type="character" w:customStyle="1" w:styleId="a">
    <w:name w:val="a"/>
    <w:basedOn w:val="DefaultParagraphFont"/>
    <w:rsid w:val="00DE07BE"/>
  </w:style>
  <w:style w:type="character" w:styleId="UnresolvedMention">
    <w:name w:val="Unresolved Mention"/>
    <w:basedOn w:val="DefaultParagraphFont"/>
    <w:uiPriority w:val="99"/>
    <w:semiHidden/>
    <w:unhideWhenUsed/>
    <w:rsid w:val="00A657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unsaved://LexNavigator.htm/DB0;LexAct%20106258" TargetMode="External"/><Relationship Id="rId5" Type="http://schemas.openxmlformats.org/officeDocument/2006/relationships/hyperlink" Target="unsaved://LexNavigator.htm/DB0;LexAct%2038644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5</Pages>
  <Words>1811</Words>
  <Characters>10326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lili badita</cp:lastModifiedBy>
  <cp:revision>39</cp:revision>
  <cp:lastPrinted>2024-08-05T12:13:00Z</cp:lastPrinted>
  <dcterms:created xsi:type="dcterms:W3CDTF">2024-08-05T08:57:00Z</dcterms:created>
  <dcterms:modified xsi:type="dcterms:W3CDTF">2026-10-09T12:58:00Z</dcterms:modified>
</cp:coreProperties>
</file>