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,,Petre Carp” Tufești</w:t>
      </w:r>
    </w:p>
    <w:p>
      <w:r>
        <w:rPr>
          <w:sz w:val="20"/>
          <w:szCs w:val="20"/>
        </w:rPr>
        <w:t xml:space="preserve">Braila, str Primăriei, nr 64, Tufești </w:t>
      </w:r>
    </w:p>
    <w:p>
      <w:r>
        <w:rPr>
          <w:sz w:val="20"/>
          <w:szCs w:val="20"/>
        </w:rPr>
        <w:t xml:space="preserve">CIF 17401074</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,,Petre Carp” Tufești</w:t>
      </w:r>
      <w:r>
        <w:rPr>
          <w:color w:val="000000"/>
          <w:sz w:val="20"/>
          <w:szCs w:val="20"/>
          <w:rFonts w:ascii="Times New Roman" w:cs="Times New Roman" w:eastAsia="Times New Roman" w:hAnsi="Times New Roman"/>
        </w:rPr>
        <w:t xml:space="preserve"> cu sediul în Tufești, str. Primăriei nr. 64, județul Braila,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Administrator financiar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0239665290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23.10.2026,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w:t>
      </w:r>
    </w:p>
    <w:p>
      <w:pPr>
        <w:jc w:val="both"/>
      </w:pPr>
      <w:r>
        <w:rPr>
          <w:color w:val="000000"/>
          <w:sz w:val="20"/>
          <w:szCs w:val="20"/>
          <w:rFonts w:ascii="Times New Roman" w:cs="Times New Roman" w:eastAsia="Times New Roman" w:hAnsi="Times New Roman"/>
        </w:rPr>
        <w:t xml:space="preserve">2. Vechime în muncă:  3 ani</w:t>
      </w:r>
    </w:p>
    <w:p>
      <w:pPr>
        <w:jc w:val="both"/>
      </w:pPr>
      <w:r>
        <w:rPr>
          <w:color w:val="000000"/>
          <w:sz w:val="20"/>
          <w:szCs w:val="20"/>
          <w:rFonts w:ascii="Times New Roman" w:cs="Times New Roman" w:eastAsia="Times New Roman" w:hAnsi="Times New Roman"/>
        </w:rPr>
        <w:t xml:space="preserve">3. Alte condiții: cunoştinţe de operare pe calculator: MS Office şi programe specifice domeniului financiar-contabil la nivel de instituţii publice şi internet (navigare şi poştă electronică).</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	Legea Invatamantului preuniversitar, Legea nr. 198/2023;
•	Legea nr.53 din 24.01.2003 – Codul Muncii, cu modificările şi completările ulterioare-republicată;
•	Legea contabilitatii nr.82/1991 cu modificarile si completarile ulterioare;
•	Legea 500/2002 privind finantele publice cu modificarile si completarile ulterioare;
•	Legea 273/2006 privind finantele publice locale cu modificarile si completarile ulterioare; 
•	OMFP 1917/2005 pentru aprobarea normelor metodologice privind organizare si conducerea contabilitatii institutiilor publice, Planul de conturi pentru institutii publice si instructiuni de aplicare a acestuia cu modificarile si completarile ulterioare; 
•	OMFP 1954/2005 privind clasificatia indicatorilor finantelor publice; 
•	OMFP 1792/2002 pentru aprobarea normelor metodologice privind angajarea, lichidarea, ordonantarea si plata cheltuielilor institutiilor publice,precum si organizare,evidenta si raportarea angajamentelor bugetare si legale,publicate in M.Of.37/2003, cu modificarile ulterioare; 
•	Legea 98/2016 privind achizitiile publice cu modificarile ulterioare,
•	H.G nr. 72/2014 privind stabilirea valorii de intrare a activelor fixe la institutii publice; 
•	H.G. 1496/2008 privind modificarea anexei la Hotărârea Guvernului nr. 2.139/2004 pentru aprobarea Catalogului privind clasificarea şi duratele normale de funcţionare a mijloacelor fixe
•	O.M.F.P nr.2861/2009 pentru aprobarea Normelor privind organizarea şi efectuarea inventarierii elementelor de natura activelor, datoriilor şi capitalurilor proprii; 
•	Decretul 209/1976 privind regulamentul operatiunilor de casa;
•	HG 569/2015 norme metodologice privind decontarea cheltuielilor privind naveta la si de la locul de munca a cadrelor didactice si a personalului didactic auxiliar din invatamantul preuniversitar;
•	OMFP 2634/2015 privind documentele financiar contabile 
•	Legea 153/28.06.2017 privind salarizarea personalului platit din fonduri publice;
•	OMECTS nr. 5379/2022 privind aprobarea Criteriilor generale de acordare a burselor elevilor din invatamantul preuniversitar de stat;
•	OMFP 1026/2017 privind modificarea si completarea OMFP 517/2016 pentru aprobarea de proceduri aferente unor module care fac parte din procedura de functionare a sistemului national de raportare FOREXEBUG
•	ORDIN Nr. 17/2022 din 6 ianuarie 2022 privind modificarea anexei nr. 2 la Ordinul ministrului finanţelor publice nr. 923/2014 pentru aprobarea Normelor metodologice generale referitoare la exercitarea controlului financiar preventiv şi a Codului specific de norme profesionale pentru persoanele care desfăşoară activitatea de control financiar preventiv propriu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1.	Organizarea contabilității la unitățile de învățământ, respectiv înregistrările contabile și documentele în baza cărora  se fac acestea, referitor la operațiunile specifice instituției de învățământ
•	Contabilitatea activelor fixe
•	Înregistrarea amortizării
•	Închiderea conturilor și stabilirea rezultatului patrimonial
•	Contabilitatea decontărilor cu personalul
•	Contabilitatea materialelor de natura obiectelor de inventar
•	Operațiunile privind decontările cu furnizorii
•	Operațiunile privind decontările cu clienții
2.	Inventarierea patrimoniului instituțiilor publice 
3.	Documente justificative care stau la baza înregistrărilor în contabilitate și păstrarea lor
4.	Angajarea, lichidarea, ordonanțarea și plata cheltuielilor instituțiilor publice precum și organizarea, evidența și raportarea angajamentelor bugetare și legale
5.	Finanțarea și baza materială a învățământului preuniversitar
6.	Exercitarea controlului financiar preventiv.
7.	Achiziția directă, licitația deschisă și licitația restrânsă.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9 Octombrie 2026</w:t>
            </w:r>
          </w:p>
        </w:tc>
        <w:tc>
          <w:p>
            <w:r>
              <w:t xml:space="preserve"/>
            </w:r>
          </w:p>
        </w:tc>
      </w:tr>
      <w:tr>
        <w:tc>
          <w:p>
            <w:r>
              <w:rPr>
                <w:b/>
                <w:bCs/>
              </w:rPr>
              <w:t xml:space="preserve">Data limită de depunere a dosarelor</w:t>
            </w:r>
          </w:p>
        </w:tc>
        <w:tc>
          <w:p>
            <w:r>
              <w:rPr>
                <w:b/>
                <w:bCs/>
              </w:rPr>
              <w:t xml:space="preserve">23 Octombrie 2026</w:t>
            </w:r>
          </w:p>
        </w:tc>
        <w:tc>
          <w:p>
            <w:r>
              <w:t xml:space="preserve">15:00</w:t>
            </w:r>
          </w:p>
        </w:tc>
      </w:tr>
      <w:tr>
        <w:tc>
          <w:p>
            <w:r>
              <w:t xml:space="preserve">Selecția dosarelor</w:t>
            </w:r>
          </w:p>
        </w:tc>
        <w:tc>
          <w:p>
            <w:r>
              <w:t xml:space="preserve">26 Octombrie 2026</w:t>
            </w:r>
          </w:p>
        </w:tc>
        <w:tc>
          <w:p>
            <w:r>
              <w:t xml:space="preserve">12:00</w:t>
            </w:r>
          </w:p>
        </w:tc>
      </w:tr>
      <w:tr>
        <w:tc>
          <w:p>
            <w:r>
              <w:t xml:space="preserve">Afișarea selecției dosarelor</w:t>
            </w:r>
          </w:p>
        </w:tc>
        <w:tc>
          <w:p>
            <w:r>
              <w:t xml:space="preserve">26 Octombrie 2026</w:t>
            </w:r>
          </w:p>
        </w:tc>
        <w:tc>
          <w:p>
            <w:r>
              <w:t xml:space="preserve">13:00</w:t>
            </w:r>
          </w:p>
        </w:tc>
      </w:tr>
      <w:tr>
        <w:tc>
          <w:p>
            <w:r>
              <w:t xml:space="preserve">Termen limită contestații ref la selecția dosarelor</w:t>
            </w:r>
          </w:p>
        </w:tc>
        <w:tc>
          <w:p>
            <w:r>
              <w:t xml:space="preserve">27 Octombrie 2026</w:t>
            </w:r>
          </w:p>
        </w:tc>
        <w:tc>
          <w:p>
            <w:r>
              <w:t xml:space="preserve">13:00</w:t>
            </w:r>
          </w:p>
        </w:tc>
      </w:tr>
      <w:tr>
        <w:tc>
          <w:p>
            <w:r>
              <w:t xml:space="preserve">Afișarea rezultatelor la contestații</w:t>
            </w:r>
          </w:p>
        </w:tc>
        <w:tc>
          <w:p>
            <w:r>
              <w:t xml:space="preserve">28 Octombrie 2026</w:t>
            </w:r>
          </w:p>
        </w:tc>
        <w:tc>
          <w:p>
            <w:r>
              <w:t xml:space="preserve">13:00</w:t>
            </w:r>
          </w:p>
        </w:tc>
      </w:tr>
      <w:tr>
        <w:tc>
          <w:p>
            <w:r>
              <w:rPr>
                <w:b/>
                <w:bCs/>
              </w:rPr>
              <w:t xml:space="preserve">Proba scrisă</w:t>
            </w:r>
          </w:p>
        </w:tc>
        <w:tc>
          <w:p>
            <w:r>
              <w:rPr>
                <w:b/>
                <w:bCs/>
              </w:rPr>
              <w:t xml:space="preserve">2 Noiembrie 2026</w:t>
            </w:r>
          </w:p>
        </w:tc>
        <w:tc>
          <w:p>
            <w:r>
              <w:t xml:space="preserve">09:00</w:t>
            </w:r>
          </w:p>
        </w:tc>
      </w:tr>
      <w:tr>
        <w:tc>
          <w:p>
            <w:r>
              <w:t xml:space="preserve">Afișarea rezultatelor la proba scrisă</w:t>
            </w:r>
          </w:p>
        </w:tc>
        <w:tc>
          <w:p>
            <w:r>
              <w:t xml:space="preserve">2 Noiembrie 2026</w:t>
            </w:r>
          </w:p>
        </w:tc>
        <w:tc>
          <w:p>
            <w:r>
              <w:t xml:space="preserve">13:00</w:t>
            </w:r>
          </w:p>
        </w:tc>
      </w:tr>
      <w:tr>
        <w:tc>
          <w:p>
            <w:r>
              <w:t xml:space="preserve">Termen limită contestații la proba scrisă</w:t>
            </w:r>
          </w:p>
        </w:tc>
        <w:tc>
          <w:p>
            <w:r>
              <w:t xml:space="preserve">3 Noiembrie 2026</w:t>
            </w:r>
          </w:p>
        </w:tc>
        <w:tc>
          <w:p>
            <w:r>
              <w:t xml:space="preserve">13:00</w:t>
            </w:r>
          </w:p>
        </w:tc>
      </w:tr>
      <w:tr>
        <w:tc>
          <w:p>
            <w:r>
              <w:t xml:space="preserve">Afișarea rezultatelor la contestații ref proba scrisă</w:t>
            </w:r>
          </w:p>
        </w:tc>
        <w:tc>
          <w:p>
            <w:r>
              <w:t xml:space="preserve">3 Noiembrie 2026</w:t>
            </w:r>
          </w:p>
        </w:tc>
        <w:tc>
          <w:p>
            <w:r>
              <w:t xml:space="preserve">15:00</w:t>
            </w:r>
          </w:p>
        </w:tc>
      </w:tr>
      <w:tr>
        <w:tc>
          <w:p>
            <w:r>
              <w:rPr>
                <w:b/>
                <w:bCs/>
              </w:rPr>
              <w:t xml:space="preserve">Proba practică </w:t>
            </w:r>
          </w:p>
        </w:tc>
        <w:tc>
          <w:p>
            <w:r>
              <w:rPr>
                <w:b/>
                <w:bCs/>
              </w:rPr>
              <w:t xml:space="preserve">4 Noiembrie 2026</w:t>
            </w:r>
          </w:p>
        </w:tc>
        <w:tc>
          <w:p>
            <w:r>
              <w:t xml:space="preserve">09:00</w:t>
            </w:r>
          </w:p>
        </w:tc>
      </w:tr>
      <w:tr>
        <w:tc>
          <w:p>
            <w:r>
              <w:t xml:space="preserve">Afișarea rezultatelor proba practică</w:t>
            </w:r>
          </w:p>
        </w:tc>
        <w:tc>
          <w:p>
            <w:r>
              <w:t xml:space="preserve">4 Noiembrie 2026</w:t>
            </w:r>
          </w:p>
        </w:tc>
        <w:tc>
          <w:p>
            <w:r>
              <w:t xml:space="preserve">11:00</w:t>
            </w:r>
          </w:p>
        </w:tc>
      </w:tr>
      <w:tr>
        <w:tc>
          <w:p>
            <w:r>
              <w:t xml:space="preserve">Termen limită contestații la proba practică</w:t>
            </w:r>
          </w:p>
        </w:tc>
        <w:tc>
          <w:p>
            <w:r>
              <w:t xml:space="preserve">4 Noiembrie 2026</w:t>
            </w:r>
          </w:p>
        </w:tc>
        <w:tc>
          <w:p>
            <w:r>
              <w:t xml:space="preserve">13:00</w:t>
            </w:r>
          </w:p>
        </w:tc>
      </w:tr>
      <w:tr>
        <w:tc>
          <w:p>
            <w:r>
              <w:t xml:space="preserve">Afișarea rezultatelor la contestații ref proba practică</w:t>
            </w:r>
          </w:p>
        </w:tc>
        <w:tc>
          <w:p>
            <w:r>
              <w:t xml:space="preserve">4 Noiembrie 2026</w:t>
            </w:r>
          </w:p>
        </w:tc>
        <w:tc>
          <w:p>
            <w:r>
              <w:t xml:space="preserve">15:00</w:t>
            </w:r>
          </w:p>
        </w:tc>
      </w:tr>
      <w:tr>
        <w:tc>
          <w:p>
            <w:r>
              <w:rPr>
                <w:b/>
                <w:bCs/>
              </w:rPr>
              <w:t xml:space="preserve">Interviul</w:t>
            </w:r>
          </w:p>
        </w:tc>
        <w:tc>
          <w:p>
            <w:r>
              <w:rPr>
                <w:b/>
                <w:bCs/>
              </w:rPr>
              <w:t xml:space="preserve">5 Noiembrie 2026</w:t>
            </w:r>
          </w:p>
        </w:tc>
        <w:tc>
          <w:p>
            <w:r>
              <w:t xml:space="preserve">09:00</w:t>
            </w:r>
          </w:p>
        </w:tc>
      </w:tr>
      <w:tr>
        <w:tc>
          <w:p>
            <w:r>
              <w:t xml:space="preserve">Afișarea rezultatelor la proba de interviu</w:t>
            </w:r>
          </w:p>
        </w:tc>
        <w:tc>
          <w:p>
            <w:r>
              <w:t xml:space="preserve">5 Noiembrie 2026</w:t>
            </w:r>
          </w:p>
        </w:tc>
        <w:tc>
          <w:p>
            <w:r>
              <w:t xml:space="preserve">11:00</w:t>
            </w:r>
          </w:p>
        </w:tc>
      </w:tr>
      <w:tr>
        <w:tc>
          <w:p>
            <w:r>
              <w:t xml:space="preserve">Termen limită contestații la proba de interviu</w:t>
            </w:r>
          </w:p>
        </w:tc>
        <w:tc>
          <w:p>
            <w:r>
              <w:t xml:space="preserve">5 Noiembrie 2026</w:t>
            </w:r>
          </w:p>
        </w:tc>
        <w:tc>
          <w:p>
            <w:r>
              <w:t xml:space="preserve">13:00</w:t>
            </w:r>
          </w:p>
        </w:tc>
      </w:tr>
      <w:tr>
        <w:tc>
          <w:p>
            <w:r>
              <w:t xml:space="preserve">Afișarea rezultatelor la contestații la proba de interviu</w:t>
            </w:r>
          </w:p>
        </w:tc>
        <w:tc>
          <w:p>
            <w:r>
              <w:t xml:space="preserve">5 Noiembrie 2026</w:t>
            </w:r>
          </w:p>
        </w:tc>
        <w:tc>
          <w:p>
            <w:r>
              <w:t xml:space="preserve">15:00</w:t>
            </w:r>
          </w:p>
        </w:tc>
      </w:tr>
      <w:tr>
        <w:tc>
          <w:p>
            <w:r>
              <w:t xml:space="preserve">Afișare rezultat final</w:t>
            </w:r>
          </w:p>
        </w:tc>
        <w:tc>
          <w:p>
            <w:r>
              <w:t xml:space="preserve">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2026-10-06T17:55:47.510Z</dcterms:created>
  <dcterms:modified xsi:type="dcterms:W3CDTF">2026-10-06T17:55:47.510Z</dcterms:modified>
</cp:coreProperties>
</file>

<file path=docProps/custom.xml><?xml version="1.0" encoding="utf-8"?>
<Properties xmlns="http://schemas.openxmlformats.org/officeDocument/2006/custom-properties" xmlns:vt="http://schemas.openxmlformats.org/officeDocument/2006/docPropsVTypes"/>
</file>