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875C2" w14:textId="77777777" w:rsidR="00A04AEF" w:rsidRDefault="00A04AEF">
      <w:pPr>
        <w:widowControl w:val="0"/>
        <w:spacing w:after="0" w:line="240" w:lineRule="auto"/>
        <w:rPr>
          <w:rFonts w:ascii="Times New Roman" w:eastAsia="Times New Roman" w:hAnsi="Times New Roman"/>
          <w:b/>
          <w:bCs/>
          <w:kern w:val="0"/>
          <w:lang w:val="en-GB"/>
        </w:rPr>
      </w:pPr>
    </w:p>
    <w:p w14:paraId="176A79E8" w14:textId="5F2FB9C9" w:rsidR="00A04AEF" w:rsidRDefault="00000000">
      <w:pPr>
        <w:widowControl w:val="0"/>
        <w:spacing w:after="0" w:line="240" w:lineRule="auto"/>
        <w:rPr>
          <w:rFonts w:ascii="Times New Roman" w:eastAsia="Times New Roman" w:hAnsi="Times New Roman"/>
          <w:b/>
          <w:bCs/>
          <w:kern w:val="0"/>
          <w:lang w:val="en-GB"/>
        </w:rPr>
      </w:pPr>
      <w:r>
        <w:rPr>
          <w:rFonts w:ascii="Times New Roman" w:eastAsia="Times New Roman" w:hAnsi="Times New Roman"/>
          <w:b/>
          <w:bCs/>
          <w:kern w:val="0"/>
          <w:lang w:val="en-GB"/>
        </w:rPr>
        <w:t>Nr.</w:t>
      </w:r>
      <w:r w:rsidR="00C74213">
        <w:rPr>
          <w:rFonts w:ascii="Times New Roman" w:eastAsia="Times New Roman" w:hAnsi="Times New Roman"/>
          <w:b/>
          <w:bCs/>
          <w:kern w:val="0"/>
          <w:lang w:val="en-GB"/>
        </w:rPr>
        <w:t>1815</w:t>
      </w:r>
      <w:r>
        <w:rPr>
          <w:rFonts w:ascii="Times New Roman" w:eastAsia="Times New Roman" w:hAnsi="Times New Roman"/>
          <w:b/>
          <w:bCs/>
          <w:kern w:val="0"/>
          <w:lang w:val="en-GB"/>
        </w:rPr>
        <w:t xml:space="preserve"> / 06.10.2026</w:t>
      </w:r>
    </w:p>
    <w:p w14:paraId="6AD37872" w14:textId="77777777" w:rsidR="00A04AEF" w:rsidRDefault="00A04AEF">
      <w:pPr>
        <w:widowControl w:val="0"/>
        <w:spacing w:after="0" w:line="240" w:lineRule="auto"/>
        <w:rPr>
          <w:rFonts w:ascii="Times New Roman" w:eastAsia="Times New Roman" w:hAnsi="Times New Roman"/>
          <w:b/>
          <w:bCs/>
          <w:kern w:val="0"/>
          <w:lang w:val="en-GB"/>
        </w:rPr>
      </w:pPr>
    </w:p>
    <w:p w14:paraId="4DC08BF9" w14:textId="77777777" w:rsidR="00A04AEF" w:rsidRDefault="00000000">
      <w:pPr>
        <w:spacing w:after="0" w:line="240" w:lineRule="auto"/>
        <w:ind w:firstLine="720"/>
        <w:jc w:val="center"/>
        <w:rPr>
          <w:rFonts w:ascii="Times New Roman" w:eastAsia="Times New Roman" w:hAnsi="Times New Roman"/>
          <w:b/>
          <w:bCs/>
          <w:kern w:val="0"/>
          <w:lang w:val="it-IT"/>
        </w:rPr>
      </w:pPr>
      <w:r>
        <w:rPr>
          <w:rFonts w:ascii="Times New Roman" w:eastAsia="Times New Roman" w:hAnsi="Times New Roman"/>
          <w:b/>
          <w:bCs/>
          <w:kern w:val="0"/>
          <w:lang w:val="it-IT"/>
        </w:rPr>
        <w:t>ANUNŢ CONCURS PENTRU POST CONTRACTUAL</w:t>
      </w:r>
    </w:p>
    <w:p w14:paraId="6EC6B249" w14:textId="77777777" w:rsidR="00A04AEF" w:rsidRDefault="00A04AEF">
      <w:pPr>
        <w:widowControl w:val="0"/>
        <w:spacing w:after="0" w:line="240" w:lineRule="auto"/>
        <w:ind w:firstLine="720"/>
        <w:jc w:val="center"/>
        <w:rPr>
          <w:rFonts w:ascii="Times New Roman" w:eastAsia="Times New Roman" w:hAnsi="Times New Roman"/>
          <w:b/>
          <w:bCs/>
          <w:kern w:val="0"/>
          <w:lang w:val="en-GB"/>
        </w:rPr>
      </w:pPr>
    </w:p>
    <w:p w14:paraId="57B28AC3" w14:textId="77777777" w:rsidR="00A04AEF" w:rsidRDefault="00000000">
      <w:pPr>
        <w:widowControl w:val="0"/>
        <w:suppressAutoHyphens w:val="0"/>
        <w:spacing w:after="0" w:line="240" w:lineRule="auto"/>
        <w:ind w:firstLine="720"/>
        <w:jc w:val="center"/>
        <w:textAlignment w:val="auto"/>
      </w:pPr>
      <w:r>
        <w:rPr>
          <w:rStyle w:val="Fontdeparagrafimplicit"/>
          <w:rFonts w:ascii="Times New Roman" w:eastAsia="Times New Roman" w:hAnsi="Times New Roman"/>
          <w:b/>
          <w:bCs/>
          <w:kern w:val="0"/>
          <w:lang w:val="en-GB"/>
        </w:rPr>
        <w:t xml:space="preserve">Primaria Comunei Ceica, organizeaza concurs de recrutare pentru ocuparea pe perioada determinata </w:t>
      </w:r>
      <w:r>
        <w:rPr>
          <w:rStyle w:val="Fontdeparagrafimplicit"/>
          <w:rFonts w:ascii="Times New Roman" w:hAnsi="Times New Roman"/>
          <w:b/>
          <w:bCs/>
          <w:kern w:val="0"/>
        </w:rPr>
        <w:t>a funcției contractuale de execuție vacanta de asistent medical comunitar cadrul compartimentul Furnizare servicii de baza pentru persoane vulnerabile  din aparatul de specialitate al primarului comunei Ceica</w:t>
      </w:r>
      <w:r>
        <w:rPr>
          <w:rStyle w:val="Fontdeparagrafimplicit"/>
          <w:rFonts w:ascii="Times New Roman" w:eastAsia="Times New Roman" w:hAnsi="Times New Roman"/>
          <w:b/>
          <w:bCs/>
          <w:kern w:val="0"/>
          <w:lang w:val="en-GB" w:eastAsia="en-GB"/>
        </w:rPr>
        <w:t xml:space="preserve">, in data de 26.10.2026 ora 9.00 proba scrisa, </w:t>
      </w:r>
    </w:p>
    <w:p w14:paraId="77823892" w14:textId="77777777" w:rsidR="00A04AEF" w:rsidRDefault="00A04AEF">
      <w:pPr>
        <w:widowControl w:val="0"/>
        <w:suppressAutoHyphens w:val="0"/>
        <w:spacing w:after="0" w:line="240" w:lineRule="auto"/>
        <w:jc w:val="center"/>
        <w:textAlignment w:val="auto"/>
        <w:rPr>
          <w:rFonts w:ascii="Times New Roman" w:eastAsia="Times New Roman" w:hAnsi="Times New Roman"/>
          <w:b/>
          <w:bCs/>
          <w:kern w:val="0"/>
          <w:lang w:val="en-GB" w:eastAsia="en-GB"/>
        </w:rPr>
      </w:pPr>
    </w:p>
    <w:p w14:paraId="59C14228" w14:textId="77777777" w:rsidR="00A04AEF" w:rsidRDefault="00A04AEF">
      <w:pPr>
        <w:widowControl w:val="0"/>
        <w:suppressAutoHyphens w:val="0"/>
        <w:spacing w:after="0" w:line="240" w:lineRule="auto"/>
        <w:jc w:val="center"/>
        <w:textAlignment w:val="auto"/>
        <w:rPr>
          <w:rFonts w:ascii="Times New Roman" w:eastAsia="Times New Roman" w:hAnsi="Times New Roman"/>
          <w:b/>
          <w:bCs/>
          <w:kern w:val="0"/>
          <w:lang w:val="en-GB"/>
        </w:rPr>
      </w:pPr>
    </w:p>
    <w:p w14:paraId="6613E1F4" w14:textId="77777777" w:rsidR="00A04AEF" w:rsidRDefault="00000000">
      <w:pPr>
        <w:suppressAutoHyphens w:val="0"/>
        <w:spacing w:after="200"/>
        <w:ind w:right="90"/>
        <w:jc w:val="both"/>
        <w:textAlignment w:val="auto"/>
      </w:pPr>
      <w:r>
        <w:rPr>
          <w:rStyle w:val="Fontdeparagrafimplicit"/>
          <w:rFonts w:ascii="Times New Roman" w:eastAsia="Times New Roman" w:hAnsi="Times New Roman"/>
          <w:b/>
          <w:bCs/>
          <w:kern w:val="0"/>
          <w:lang w:val="it-IT"/>
        </w:rPr>
        <w:t>A)</w:t>
      </w:r>
      <w:r>
        <w:rPr>
          <w:rStyle w:val="Fontdeparagrafimplicit"/>
          <w:rFonts w:ascii="Times New Roman" w:eastAsia="Times New Roman" w:hAnsi="Times New Roman"/>
          <w:b/>
          <w:bCs/>
          <w:kern w:val="0"/>
          <w:lang w:val="it-IT"/>
        </w:rPr>
        <w:tab/>
        <w:t>Comuna Ceica</w:t>
      </w:r>
      <w:r>
        <w:rPr>
          <w:rStyle w:val="Fontdeparagrafimplicit"/>
          <w:rFonts w:ascii="Times New Roman" w:eastAsia="Times New Roman" w:hAnsi="Times New Roman"/>
          <w:bCs/>
          <w:kern w:val="0"/>
          <w:lang w:val="en-US"/>
        </w:rPr>
        <w:t xml:space="preserve">, cu sediul  în sat. Ceica, com. Ceica, nr. 67, jud. Bihor, organizează </w:t>
      </w:r>
      <w:r>
        <w:rPr>
          <w:rStyle w:val="Fontdeparagrafimplicit"/>
          <w:rFonts w:ascii="Times New Roman" w:eastAsia="Times New Roman" w:hAnsi="Times New Roman"/>
          <w:kern w:val="0"/>
          <w:lang w:val="en" w:eastAsia="ro-RO"/>
        </w:rPr>
        <w:t xml:space="preserve">concurs pentru ocuparea unui post contractual de execuție, vacant, </w:t>
      </w:r>
      <w:r>
        <w:rPr>
          <w:rStyle w:val="Fontdeparagrafimplicit"/>
          <w:rFonts w:ascii="Times New Roman" w:hAnsi="Times New Roman"/>
          <w:b/>
          <w:bCs/>
          <w:kern w:val="0"/>
        </w:rPr>
        <w:t>de asistent medical comunitar cadrul compartimentul Furnizare servicii de baza pentru persoane vulnerabile  din aparatul de specialitate al primarului comunei Ceica</w:t>
      </w:r>
      <w:r>
        <w:rPr>
          <w:rStyle w:val="Fontdeparagrafimplicit"/>
          <w:rFonts w:ascii="Times New Roman" w:eastAsia="Times New Roman" w:hAnsi="Times New Roman"/>
          <w:kern w:val="0"/>
          <w:lang w:val="en" w:eastAsia="ro-RO"/>
        </w:rPr>
        <w:t xml:space="preserve">, membru în Echipa Comunitară Integrată (ECI) în cadrul proiectului „Furnizare de servicii integrate în comunitățile rurale - facilitarea accesului persoanelor vulnerabile la servicii de bază eficiente și de calitate”, Cod PIDS/586/PO4/339395, pe perioadă nedeterminată, în temeiul HG nr. 1336/2022 pentru aprobarea Regulamentului-cadru privind organizarea şi dezvoltarea carierei personalului contractual din sectorul bugetar plătit din fonduri publice </w:t>
      </w:r>
      <w:r>
        <w:rPr>
          <w:rStyle w:val="Fontdeparagrafimplicit"/>
          <w:rFonts w:ascii="Times New Roman" w:eastAsia="Times New Roman" w:hAnsi="Times New Roman"/>
          <w:bCs/>
          <w:kern w:val="0"/>
        </w:rPr>
        <w:t>, după cum urmează:</w:t>
      </w:r>
    </w:p>
    <w:p w14:paraId="23D03D49" w14:textId="77777777" w:rsidR="00A04AEF" w:rsidRDefault="00000000">
      <w:pPr>
        <w:keepNext/>
        <w:shd w:val="clear" w:color="auto" w:fill="FFFFFF"/>
        <w:suppressAutoHyphens w:val="0"/>
        <w:spacing w:after="0" w:line="240" w:lineRule="auto"/>
        <w:ind w:hanging="2"/>
        <w:jc w:val="both"/>
        <w:textAlignment w:val="auto"/>
      </w:pPr>
      <w:r>
        <w:rPr>
          <w:rStyle w:val="Fontdeparagrafimplicit"/>
          <w:rFonts w:ascii="Times New Roman" w:eastAsia="Times New Roman" w:hAnsi="Times New Roman" w:cs="Calibri"/>
          <w:b/>
          <w:bCs/>
          <w:kern w:val="0"/>
          <w:lang w:val="fr-FR"/>
        </w:rPr>
        <w:t>1. Nivelul postului:</w:t>
      </w:r>
      <w:r>
        <w:rPr>
          <w:rStyle w:val="Fontdeparagrafimplicit"/>
          <w:rFonts w:ascii="Times New Roman" w:eastAsia="Times New Roman" w:hAnsi="Times New Roman" w:cs="Calibri"/>
          <w:kern w:val="0"/>
          <w:lang w:val="fr-FR"/>
        </w:rPr>
        <w:t xml:space="preserve"> funcție de execuție, membru în echipa comunitară integrată a proiectului cod SMIS 339395</w:t>
      </w:r>
    </w:p>
    <w:p w14:paraId="06CBE5BA" w14:textId="77777777" w:rsidR="00A04AEF" w:rsidRDefault="00000000">
      <w:pPr>
        <w:keepNext/>
        <w:shd w:val="clear" w:color="auto" w:fill="FFFFFF"/>
        <w:suppressAutoHyphens w:val="0"/>
        <w:spacing w:after="0" w:line="240" w:lineRule="auto"/>
        <w:ind w:hanging="2"/>
        <w:jc w:val="both"/>
        <w:textAlignment w:val="auto"/>
      </w:pPr>
      <w:bookmarkStart w:id="0" w:name="_heading=h.7qfjl8ro2z2l"/>
      <w:bookmarkEnd w:id="0"/>
      <w:r>
        <w:rPr>
          <w:rStyle w:val="Fontdeparagrafimplicit"/>
          <w:rFonts w:ascii="Times New Roman" w:eastAsia="Times New Roman" w:hAnsi="Times New Roman" w:cs="Calibri"/>
          <w:b/>
          <w:bCs/>
          <w:kern w:val="0"/>
          <w:lang w:val="fr-FR"/>
        </w:rPr>
        <w:t>2. Denumirea postului</w:t>
      </w:r>
      <w:r>
        <w:rPr>
          <w:rStyle w:val="Fontdeparagrafimplicit"/>
          <w:rFonts w:ascii="Times New Roman" w:eastAsia="Times New Roman" w:hAnsi="Times New Roman" w:cs="Calibri"/>
          <w:b/>
          <w:kern w:val="0"/>
          <w:lang w:val="fr-FR"/>
        </w:rPr>
        <w:t>: ASISTENT MEDICAL COMUNITAR, post vacant pe perioada determinata. COD COR 325301</w:t>
      </w:r>
    </w:p>
    <w:p w14:paraId="5738B9A1" w14:textId="77777777" w:rsidR="00A04AEF" w:rsidRDefault="00000000">
      <w:pPr>
        <w:keepNext/>
        <w:shd w:val="clear" w:color="auto" w:fill="FFFFFF"/>
        <w:suppressAutoHyphens w:val="0"/>
        <w:spacing w:after="0" w:line="240" w:lineRule="auto"/>
        <w:ind w:hanging="2"/>
        <w:jc w:val="both"/>
        <w:textAlignment w:val="auto"/>
      </w:pPr>
      <w:bookmarkStart w:id="1" w:name="_heading=h.atq0jkh6e3c1"/>
      <w:bookmarkEnd w:id="1"/>
      <w:r>
        <w:rPr>
          <w:rStyle w:val="Fontdeparagrafimplicit"/>
          <w:rFonts w:ascii="Times New Roman" w:eastAsia="Times New Roman" w:hAnsi="Times New Roman" w:cs="Calibri"/>
          <w:b/>
          <w:bCs/>
          <w:kern w:val="0"/>
          <w:lang w:val="fr-FR"/>
        </w:rPr>
        <w:t>3. Numarul de posturi: 1 post, 0.50 norma</w:t>
      </w:r>
    </w:p>
    <w:p w14:paraId="36364402" w14:textId="77777777" w:rsidR="00A04AEF" w:rsidRDefault="00000000">
      <w:pPr>
        <w:keepNext/>
        <w:shd w:val="clear" w:color="auto" w:fill="FFFFFF"/>
        <w:suppressAutoHyphens w:val="0"/>
        <w:spacing w:after="0" w:line="240" w:lineRule="auto"/>
        <w:ind w:hanging="2"/>
        <w:jc w:val="both"/>
        <w:textAlignment w:val="auto"/>
      </w:pPr>
      <w:r>
        <w:rPr>
          <w:rStyle w:val="Fontdeparagrafimplicit"/>
          <w:rFonts w:ascii="Times New Roman" w:eastAsia="Times New Roman" w:hAnsi="Times New Roman" w:cs="Calibri"/>
          <w:b/>
          <w:bCs/>
          <w:kern w:val="0"/>
          <w:lang w:val="fr-FR"/>
        </w:rPr>
        <w:t>4. Durata timpului de lucru : 4 ore/zi, 20 ore/saptamana</w:t>
      </w:r>
      <w:r>
        <w:rPr>
          <w:rStyle w:val="Fontdeparagrafimplicit"/>
          <w:rFonts w:ascii="Times New Roman" w:eastAsia="Times New Roman" w:hAnsi="Times New Roman" w:cs="Calibri"/>
          <w:kern w:val="0"/>
          <w:lang w:val="fr-FR"/>
        </w:rPr>
        <w:t xml:space="preserve"> </w:t>
      </w:r>
    </w:p>
    <w:p w14:paraId="5ADBD77E" w14:textId="77777777" w:rsidR="00A04AEF" w:rsidRDefault="00000000">
      <w:pPr>
        <w:spacing w:after="0" w:line="240" w:lineRule="auto"/>
        <w:jc w:val="both"/>
        <w:textAlignment w:val="top"/>
        <w:outlineLvl w:val="0"/>
      </w:pPr>
      <w:bookmarkStart w:id="2" w:name="_heading=h.osiazwxzpjj3"/>
      <w:bookmarkStart w:id="3" w:name="_Toc198809828"/>
      <w:bookmarkStart w:id="4" w:name="_Toc198811220"/>
      <w:bookmarkEnd w:id="2"/>
      <w:r>
        <w:rPr>
          <w:rStyle w:val="Fontdeparagrafimplicit"/>
          <w:rFonts w:ascii="Times New Roman" w:eastAsia="Times New Roman" w:hAnsi="Times New Roman" w:cs="Calibri"/>
          <w:b/>
          <w:bCs/>
          <w:kern w:val="0"/>
          <w:lang w:val="fr-FR"/>
        </w:rPr>
        <w:t>5. Scopul principal al postului:</w:t>
      </w:r>
      <w:r>
        <w:rPr>
          <w:rStyle w:val="Fontdeparagrafimplicit"/>
          <w:rFonts w:ascii="Times New Roman" w:eastAsia="Times New Roman" w:hAnsi="Times New Roman" w:cs="Calibri"/>
          <w:kern w:val="0"/>
          <w:lang w:val="fr-FR"/>
        </w:rPr>
        <w:t xml:space="preserve"> </w:t>
      </w:r>
      <w:bookmarkEnd w:id="3"/>
      <w:bookmarkEnd w:id="4"/>
      <w:r>
        <w:rPr>
          <w:rStyle w:val="Fontdeparagrafimplicit"/>
          <w:rFonts w:ascii="Times New Roman" w:eastAsia="Times New Roman" w:hAnsi="Times New Roman" w:cs="Calibri"/>
          <w:kern w:val="0"/>
          <w:lang w:val="fr-FR"/>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3EE6E3A6"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cs="Calibri"/>
          <w:kern w:val="0"/>
          <w:lang w:val="fr-FR"/>
        </w:rPr>
        <w:t xml:space="preserve"> </w:t>
      </w:r>
      <w:r>
        <w:rPr>
          <w:rStyle w:val="Fontdeparagrafimplicit"/>
          <w:rFonts w:ascii="Times New Roman" w:eastAsia="Times New Roman" w:hAnsi="Times New Roman" w:cs="Calibri"/>
          <w:b/>
          <w:bCs/>
          <w:kern w:val="0"/>
          <w:lang w:val="fr-FR"/>
        </w:rPr>
        <w:t>6. Locul de desfășurare a activității:</w:t>
      </w:r>
      <w:r>
        <w:rPr>
          <w:rStyle w:val="Fontdeparagrafimplicit"/>
          <w:rFonts w:ascii="Times New Roman" w:eastAsia="Times New Roman" w:hAnsi="Times New Roman" w:cs="Calibri"/>
          <w:kern w:val="0"/>
          <w:lang w:val="fr-FR"/>
        </w:rPr>
        <w:t xml:space="preserve"> sediul ECI si </w:t>
      </w:r>
      <w:bookmarkStart w:id="5" w:name="_heading=h.aw4ykae636ge"/>
      <w:bookmarkEnd w:id="5"/>
      <w:r>
        <w:rPr>
          <w:rStyle w:val="Fontdeparagrafimplicit"/>
          <w:rFonts w:ascii="Times New Roman" w:eastAsia="Times New Roman" w:hAnsi="Times New Roman" w:cs="Calibri"/>
          <w:kern w:val="0"/>
          <w:lang w:val="fr-FR"/>
        </w:rPr>
        <w:t>teren (respectiv domiciliul beneficiarilor)</w:t>
      </w:r>
    </w:p>
    <w:p w14:paraId="3AB84034" w14:textId="77777777" w:rsidR="00A04AEF" w:rsidRDefault="00A04AEF">
      <w:pPr>
        <w:suppressAutoHyphens w:val="0"/>
        <w:spacing w:after="0" w:line="240" w:lineRule="auto"/>
        <w:jc w:val="both"/>
        <w:textAlignment w:val="auto"/>
        <w:rPr>
          <w:rFonts w:ascii="Times New Roman" w:eastAsia="Times New Roman" w:hAnsi="Times New Roman" w:cs="Calibri"/>
          <w:kern w:val="0"/>
          <w:lang w:val="fr-FR"/>
        </w:rPr>
      </w:pPr>
    </w:p>
    <w:p w14:paraId="4983F01E"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b/>
          <w:bCs/>
          <w:kern w:val="0"/>
          <w:lang w:val="it-IT"/>
        </w:rPr>
        <w:t>B)</w:t>
      </w:r>
      <w:r>
        <w:rPr>
          <w:rStyle w:val="Fontdeparagrafimplicit"/>
          <w:rFonts w:ascii="Times New Roman" w:eastAsia="Times New Roman" w:hAnsi="Times New Roman"/>
          <w:b/>
          <w:bCs/>
          <w:kern w:val="0"/>
          <w:lang w:val="it-IT"/>
        </w:rPr>
        <w:tab/>
        <w:t>Documentele solicitate candidaților pentru întocmirea dosarului de concurs</w:t>
      </w:r>
      <w:r>
        <w:rPr>
          <w:rStyle w:val="Fontdeparagrafimplicit"/>
          <w:rFonts w:ascii="Times New Roman" w:eastAsia="Times New Roman" w:hAnsi="Times New Roman"/>
          <w:b/>
          <w:bCs/>
          <w:kern w:val="0"/>
          <w:lang w:val="en-US"/>
        </w:rPr>
        <w:t>:</w:t>
      </w:r>
    </w:p>
    <w:p w14:paraId="659F97F2"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shd w:val="clear" w:color="auto" w:fill="FFFFFF"/>
          <w:lang w:val="en-US"/>
        </w:rPr>
        <w:t>Pentru înscrierea la concurs candidații vor prezenta un dosar care va conține următoarele documente:</w:t>
      </w:r>
    </w:p>
    <w:p w14:paraId="36951214"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formularul de înscriere la concurs care contine și declarația de consimțământ privind prelucrarea datelor cu caracter personal;</w:t>
      </w:r>
    </w:p>
    <w:p w14:paraId="0FE36A14"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lastRenderedPageBreak/>
        <w:t>copia actului de identitate sau orice alt document care atestă identitatea, potrivit legii, după caz (semnată de candidat);</w:t>
      </w:r>
    </w:p>
    <w:p w14:paraId="22692875"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copia certificatului de căsătorie sau a altui document prin care s-a realizat schimbarea de nume, după caz;</w:t>
      </w:r>
    </w:p>
    <w:p w14:paraId="3741C3E8"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rPr>
      </w:pPr>
      <w:r>
        <w:rPr>
          <w:rFonts w:ascii="Times New Roman" w:eastAsia="Times New Roman" w:hAnsi="Times New Roman" w:cs="Calibri"/>
          <w:kern w:val="0"/>
        </w:rPr>
        <w:t xml:space="preserve">copiile documentelor care atestă nivelul studiilor şi ale altor acte care atestă efectuarea unor specializări; </w:t>
      </w:r>
    </w:p>
    <w:p w14:paraId="710565FB"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rPr>
      </w:pPr>
      <w:r>
        <w:rPr>
          <w:rFonts w:ascii="Times New Roman" w:eastAsia="Times New Roman" w:hAnsi="Times New Roman" w:cs="Calibri"/>
          <w:kern w:val="0"/>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726520E"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rPr>
      </w:pPr>
      <w:r>
        <w:rPr>
          <w:rFonts w:ascii="Times New Roman" w:eastAsia="Times New Roman" w:hAnsi="Times New Roman" w:cs="Calibri"/>
          <w:kern w:val="0"/>
        </w:rPr>
        <w:t>Curriculum Vitae, model comun european;</w:t>
      </w:r>
    </w:p>
    <w:p w14:paraId="1426D74D" w14:textId="77777777" w:rsidR="00A04AEF" w:rsidRDefault="00000000">
      <w:pPr>
        <w:numPr>
          <w:ilvl w:val="0"/>
          <w:numId w:val="1"/>
        </w:numPr>
        <w:suppressAutoHyphens w:val="0"/>
        <w:spacing w:after="0" w:line="240" w:lineRule="auto"/>
        <w:ind w:left="360"/>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11E7453" w14:textId="77777777" w:rsidR="00A04AEF" w:rsidRDefault="00000000">
      <w:pPr>
        <w:numPr>
          <w:ilvl w:val="0"/>
          <w:numId w:val="1"/>
        </w:numPr>
        <w:suppressAutoHyphens w:val="0"/>
        <w:spacing w:after="0" w:line="240" w:lineRule="auto"/>
        <w:ind w:left="360"/>
        <w:jc w:val="both"/>
        <w:textAlignment w:val="auto"/>
      </w:pPr>
      <w:r>
        <w:rPr>
          <w:rStyle w:val="Fontdeparagrafimplicit"/>
          <w:rFonts w:ascii="Times New Roman" w:eastAsia="Times New Roman" w:hAnsi="Times New Roman" w:cs="Calibri"/>
          <w:kern w:val="0"/>
          <w:lang w:val="fr-FR"/>
        </w:rPr>
        <w:t>adeverinţă medicală care să ateste starea de sănătate corespunzătoare, eliberată de către medicul de familie al candidatului sau de către unităţile sanitare abilitate cu cel mult 6 luni anterior derulării concursului.</w:t>
      </w:r>
      <w:r>
        <w:rPr>
          <w:rStyle w:val="Fontdeparagrafimplicit"/>
          <w:rFonts w:ascii="Times New Roman" w:eastAsia="Times New Roman" w:hAnsi="Times New Roman"/>
          <w:kern w:val="0"/>
          <w:lang w:val="fr-FR"/>
        </w:rPr>
        <w:t xml:space="preserve"> Adeverința care atestă starea de sănătate conține, în clar, numărul, data, numele emitentului și calitatea acestuia, în formatul standard stabilit de Ministerul Sănătății.</w:t>
      </w:r>
    </w:p>
    <w:p w14:paraId="78615556" w14:textId="77777777" w:rsidR="00A04AEF" w:rsidRDefault="00000000">
      <w:pPr>
        <w:numPr>
          <w:ilvl w:val="0"/>
          <w:numId w:val="1"/>
        </w:numPr>
        <w:suppressAutoHyphens w:val="0"/>
        <w:autoSpaceDE w:val="0"/>
        <w:spacing w:after="0" w:line="240" w:lineRule="auto"/>
        <w:ind w:left="360"/>
        <w:jc w:val="both"/>
        <w:textAlignment w:val="auto"/>
      </w:pPr>
      <w:r>
        <w:rPr>
          <w:rStyle w:val="Fontdeparagrafimplicit"/>
          <w:rFonts w:ascii="Times New Roman" w:eastAsia="Times New Roman" w:hAnsi="Times New Roman" w:cs="Calibri"/>
          <w:kern w:val="0"/>
          <w:lang w:val="fr-FR"/>
        </w:rPr>
        <w:t>certificatul de integritate comportamentală din care să reiasă că nu s-au comis infracţiuni prevăzute la art. 1 alin. (2) din Legea nr. 118/2019 privind Registrul naţional automatizat cu privire la persoanele care au comis</w:t>
      </w:r>
      <w:r>
        <w:rPr>
          <w:rStyle w:val="Fontdeparagrafimplicit"/>
          <w:rFonts w:ascii="Times New Roman" w:eastAsia="Times New Roman" w:hAnsi="Times New Roman" w:cs="Calibri"/>
          <w:kern w:val="0"/>
          <w:sz w:val="22"/>
          <w:szCs w:val="22"/>
          <w:lang w:val="fr-FR"/>
        </w:rPr>
        <w:t xml:space="preserve"> </w:t>
      </w:r>
      <w:r>
        <w:rPr>
          <w:rStyle w:val="Fontdeparagrafimplicit"/>
          <w:rFonts w:ascii="Times New Roman" w:eastAsia="Times New Roman" w:hAnsi="Times New Roman" w:cs="Calibri"/>
          <w:kern w:val="0"/>
          <w:lang w:val="fr-FR"/>
        </w:rPr>
        <w:t>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913C57E" w14:textId="77777777" w:rsidR="00A04AEF" w:rsidRDefault="00A04AEF">
      <w:pPr>
        <w:shd w:val="clear" w:color="auto" w:fill="FFFFFF"/>
        <w:suppressAutoHyphens w:val="0"/>
        <w:spacing w:after="0" w:line="240" w:lineRule="auto"/>
        <w:jc w:val="both"/>
        <w:rPr>
          <w:rFonts w:ascii="Times New Roman" w:eastAsia="Times New Roman" w:hAnsi="Times New Roman"/>
          <w:kern w:val="0"/>
          <w:lang w:val="en-US"/>
        </w:rPr>
      </w:pPr>
    </w:p>
    <w:p w14:paraId="168C595A" w14:textId="77777777" w:rsidR="00A04AEF" w:rsidRDefault="00000000">
      <w:pPr>
        <w:suppressAutoHyphens w:val="0"/>
        <w:autoSpaceDE w:val="0"/>
        <w:spacing w:after="0" w:line="240" w:lineRule="auto"/>
        <w:jc w:val="both"/>
        <w:textAlignment w:val="auto"/>
        <w:rPr>
          <w:rFonts w:ascii="Times New Roman" w:hAnsi="Times New Roman"/>
          <w:kern w:val="0"/>
        </w:rPr>
      </w:pPr>
      <w:r>
        <w:rPr>
          <w:rFonts w:ascii="Times New Roman" w:hAnsi="Times New Roman"/>
          <w:kern w:val="0"/>
        </w:rPr>
        <w:t>Copiile de pe actele prevăzute la lit. b)-e) precum și copia certificatului de încadrare în grad de handicap (dacă este cazul)  se prezintă însoțite de documentele originale, pentru a se certifica cu mențiunea  ”conform cu originalul".</w:t>
      </w:r>
    </w:p>
    <w:p w14:paraId="214C9EB9" w14:textId="77777777" w:rsidR="00A04AEF" w:rsidRDefault="00A04AEF">
      <w:pPr>
        <w:suppressAutoHyphens w:val="0"/>
        <w:autoSpaceDE w:val="0"/>
        <w:spacing w:after="0" w:line="240" w:lineRule="auto"/>
        <w:jc w:val="both"/>
        <w:textAlignment w:val="auto"/>
        <w:rPr>
          <w:rFonts w:ascii="Times New Roman" w:hAnsi="Times New Roman"/>
          <w:kern w:val="0"/>
        </w:rPr>
      </w:pPr>
    </w:p>
    <w:p w14:paraId="1371EE8F" w14:textId="77777777" w:rsidR="00A04AEF" w:rsidRDefault="00000000">
      <w:pPr>
        <w:suppressAutoHyphens w:val="0"/>
        <w:autoSpaceDE w:val="0"/>
        <w:spacing w:after="0" w:line="240" w:lineRule="auto"/>
        <w:jc w:val="both"/>
        <w:textAlignment w:val="auto"/>
        <w:rPr>
          <w:rFonts w:ascii="Times New Roman" w:hAnsi="Times New Roman"/>
          <w:kern w:val="0"/>
        </w:rPr>
      </w:pPr>
      <w:r>
        <w:rPr>
          <w:rFonts w:ascii="Times New Roman" w:hAnsi="Times New Roman"/>
          <w:kern w:val="0"/>
        </w:rPr>
        <w:t>Dosarele care nu îndeplinesc condițiile de participare și care nu conțin documentele solicitate vor fi respinse în cadrul selecției de dosare, organizată de către comisia de concurs.</w:t>
      </w:r>
    </w:p>
    <w:p w14:paraId="14D9A524" w14:textId="77777777" w:rsidR="00A04AEF" w:rsidRDefault="00000000">
      <w:pPr>
        <w:suppressAutoHyphens w:val="0"/>
        <w:spacing w:before="240" w:after="0" w:line="240" w:lineRule="auto"/>
        <w:textAlignment w:val="auto"/>
      </w:pPr>
      <w:r>
        <w:rPr>
          <w:rStyle w:val="Fontdeparagrafimplicit"/>
          <w:rFonts w:ascii="Times New Roman" w:eastAsia="Times New Roman" w:hAnsi="Times New Roman"/>
          <w:b/>
          <w:bCs/>
          <w:kern w:val="0"/>
          <w:lang w:val="en-US"/>
        </w:rPr>
        <w:t>C)</w:t>
      </w:r>
      <w:r>
        <w:rPr>
          <w:rStyle w:val="Fontdeparagrafimplicit"/>
          <w:rFonts w:ascii="Times New Roman" w:eastAsia="Times New Roman" w:hAnsi="Times New Roman"/>
          <w:b/>
          <w:bCs/>
          <w:kern w:val="0"/>
          <w:lang w:val="en-US"/>
        </w:rPr>
        <w:tab/>
      </w:r>
      <w:r>
        <w:rPr>
          <w:rStyle w:val="Fontdeparagrafimplicit"/>
          <w:rFonts w:ascii="Times New Roman" w:eastAsia="Times New Roman" w:hAnsi="Times New Roman"/>
          <w:b/>
          <w:kern w:val="0"/>
          <w:lang w:val="en-US"/>
        </w:rPr>
        <w:t xml:space="preserve">Condiţii generale prevăzute de art. 15 din </w:t>
      </w:r>
      <w:r>
        <w:rPr>
          <w:rStyle w:val="Fontdeparagrafimplicit"/>
          <w:rFonts w:ascii="Times New Roman" w:eastAsia="Times New Roman" w:hAnsi="Times New Roman"/>
          <w:b/>
          <w:bCs/>
          <w:kern w:val="0"/>
          <w:lang w:val="it-IT"/>
        </w:rPr>
        <w:t>H.G. nr. 1336/08.11.2022</w:t>
      </w:r>
      <w:r>
        <w:rPr>
          <w:rStyle w:val="Fontdeparagrafimplicit"/>
          <w:rFonts w:ascii="Times New Roman" w:eastAsia="Times New Roman" w:hAnsi="Times New Roman"/>
          <w:b/>
          <w:bCs/>
          <w:kern w:val="0"/>
          <w:lang w:val="en-US"/>
        </w:rPr>
        <w:t>:</w:t>
      </w:r>
    </w:p>
    <w:p w14:paraId="7CA10A99"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a) are cetăţenia română sau cetăţenia unui alt stat membru al Uniunii Europene, a unui stat parte la Acordul privind Spaţiul Economic European (SEE) sau cetăţenia Confederaţiei Elveţiene;</w:t>
      </w:r>
    </w:p>
    <w:p w14:paraId="49209C72"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lastRenderedPageBreak/>
        <w:t>b) cunoaşte limba română, scris şi vorbit;</w:t>
      </w:r>
    </w:p>
    <w:p w14:paraId="031EADD7"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c) are capacitate de muncă în conformitate cu prevederile Legii nr. 53/2003 - Codul muncii, republicată, cu modificările şi completările ulterioare;</w:t>
      </w:r>
    </w:p>
    <w:p w14:paraId="4AFFBE36"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d) are o stare de sănătate corespunzătoare postului pentru care candidează, atestată pe baza everinţei medicale eliberate de medicul de familie sau de unităţile sanitare abilitate;</w:t>
      </w:r>
    </w:p>
    <w:p w14:paraId="503104CC"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e) îndeplineşte condiţiile de studii, de vechime în specialitate şi, după caz, alte condiţii specifice potrivit cerinţelor postului scos la concurs;</w:t>
      </w:r>
    </w:p>
    <w:p w14:paraId="0391D52A"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AB5193"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65396A" w14:textId="77777777" w:rsidR="00A04AEF" w:rsidRDefault="00000000">
      <w:pPr>
        <w:suppressAutoHyphens w:val="0"/>
        <w:autoSpaceDE w:val="0"/>
        <w:spacing w:after="0" w:line="240" w:lineRule="auto"/>
        <w:jc w:val="both"/>
        <w:textAlignment w:val="auto"/>
        <w:rPr>
          <w:rFonts w:ascii="Times New Roman" w:eastAsia="Times New Roman" w:hAnsi="Times New Roman"/>
          <w:kern w:val="0"/>
          <w:lang w:val="en-US"/>
        </w:rPr>
      </w:pPr>
      <w:r>
        <w:rPr>
          <w:rFonts w:ascii="Times New Roman" w:eastAsia="Times New Roman" w:hAnsi="Times New Roman"/>
          <w:kern w:val="0"/>
          <w:lang w:val="en-US"/>
        </w:rPr>
        <w:t>h) nu a comis infracţiunile prevăzute la art. 1 alin. (2) din Legea nr. 118/2019 privind Registrul national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D585625" w14:textId="77777777" w:rsidR="00A04AEF" w:rsidRDefault="00A04AEF">
      <w:pPr>
        <w:suppressAutoHyphens w:val="0"/>
        <w:autoSpaceDE w:val="0"/>
        <w:spacing w:after="0" w:line="240" w:lineRule="auto"/>
        <w:jc w:val="both"/>
        <w:textAlignment w:val="auto"/>
        <w:rPr>
          <w:rFonts w:ascii="Times New Roman" w:eastAsia="Times New Roman" w:hAnsi="Times New Roman"/>
          <w:b/>
          <w:kern w:val="0"/>
          <w:lang w:val="en-US"/>
        </w:rPr>
      </w:pPr>
    </w:p>
    <w:p w14:paraId="40EDC3F3" w14:textId="77777777" w:rsidR="00A04AEF" w:rsidRDefault="00000000">
      <w:pPr>
        <w:suppressAutoHyphens w:val="0"/>
        <w:spacing w:after="0" w:line="240" w:lineRule="auto"/>
        <w:jc w:val="both"/>
        <w:textAlignment w:val="auto"/>
        <w:rPr>
          <w:rFonts w:ascii="Times New Roman" w:eastAsia="Times New Roman" w:hAnsi="Times New Roman" w:cs="Calibri"/>
          <w:b/>
          <w:bCs/>
          <w:kern w:val="0"/>
          <w:lang w:val="en-US"/>
        </w:rPr>
      </w:pPr>
      <w:r>
        <w:rPr>
          <w:rFonts w:ascii="Times New Roman" w:eastAsia="Times New Roman" w:hAnsi="Times New Roman" w:cs="Calibri"/>
          <w:b/>
          <w:bCs/>
          <w:kern w:val="0"/>
          <w:lang w:val="en-US"/>
        </w:rPr>
        <w:t>CONDIŢII SPECIFICE PRIVIND OCUPAREA POSTULUI</w:t>
      </w:r>
      <w:bookmarkStart w:id="6" w:name="_heading=h.c7524vbmpxb9"/>
      <w:bookmarkEnd w:id="6"/>
    </w:p>
    <w:p w14:paraId="7C831A83" w14:textId="77777777" w:rsidR="00A04AEF" w:rsidRDefault="00000000">
      <w:pPr>
        <w:suppressAutoHyphens w:val="0"/>
        <w:spacing w:after="0" w:line="240" w:lineRule="auto"/>
        <w:textAlignment w:val="auto"/>
      </w:pPr>
      <w:r>
        <w:rPr>
          <w:rStyle w:val="Fontdeparagrafimplicit"/>
          <w:rFonts w:ascii="Times New Roman" w:eastAsia="Times New Roman" w:hAnsi="Times New Roman" w:cs="Calibri"/>
          <w:kern w:val="0"/>
          <w:lang w:val="en-US"/>
        </w:rPr>
        <w:t xml:space="preserve">- Studii de specialitate – </w:t>
      </w:r>
      <w:bookmarkStart w:id="7" w:name="_heading=h.msdfe24c0lge"/>
      <w:bookmarkEnd w:id="7"/>
      <w:r>
        <w:rPr>
          <w:rStyle w:val="Fontdeparagrafimplicit"/>
          <w:rFonts w:ascii="Times New Roman" w:eastAsia="Times New Roman" w:hAnsi="Times New Roman"/>
          <w:b/>
          <w:kern w:val="0"/>
          <w:lang w:val="en" w:eastAsia="ro-RO"/>
        </w:rPr>
        <w:t>absolvirea liceului sanitar, studii postliceale sanitare sau învățământ universitar în specializarea „asistență medicală“</w:t>
      </w:r>
    </w:p>
    <w:p w14:paraId="4C9D209B" w14:textId="77777777" w:rsidR="00A04AEF" w:rsidRDefault="00000000">
      <w:pPr>
        <w:suppressAutoHyphens w:val="0"/>
        <w:spacing w:after="0" w:line="240" w:lineRule="auto"/>
        <w:textAlignment w:val="auto"/>
      </w:pPr>
      <w:r>
        <w:rPr>
          <w:rStyle w:val="Fontdeparagrafimplicit"/>
          <w:rFonts w:ascii="Times New Roman" w:eastAsia="Times New Roman" w:hAnsi="Times New Roman" w:cs="Calibri"/>
          <w:kern w:val="0"/>
          <w:lang w:val="en-US"/>
        </w:rPr>
        <w:t>- Cunoştinţe de operare pe calculator: nivel minim</w:t>
      </w:r>
      <w:bookmarkStart w:id="8" w:name="_heading=h.xtgvu952tfu4"/>
      <w:bookmarkEnd w:id="8"/>
    </w:p>
    <w:p w14:paraId="42F8AE74" w14:textId="77777777" w:rsidR="00A04AEF" w:rsidRDefault="00000000">
      <w:pPr>
        <w:suppressAutoHyphens w:val="0"/>
        <w:spacing w:after="0" w:line="240" w:lineRule="auto"/>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 Limbi străine (necesitate și nivel) cunoscute: nu este cazul</w:t>
      </w:r>
      <w:bookmarkStart w:id="9" w:name="_heading=h.pr0jjqtf7map"/>
      <w:bookmarkEnd w:id="9"/>
    </w:p>
    <w:p w14:paraId="5949714E" w14:textId="77777777" w:rsidR="00A04AEF" w:rsidRDefault="00000000">
      <w:pPr>
        <w:suppressAutoHyphens w:val="0"/>
        <w:spacing w:after="0" w:line="240" w:lineRule="auto"/>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-Vechime in specialitatea functiei : nu este cazul</w:t>
      </w:r>
    </w:p>
    <w:p w14:paraId="718C9D04" w14:textId="77777777" w:rsidR="00A04AEF" w:rsidRDefault="00000000">
      <w:pPr>
        <w:suppressAutoHyphens w:val="0"/>
        <w:spacing w:after="0" w:line="240" w:lineRule="auto"/>
        <w:jc w:val="both"/>
        <w:textAlignment w:val="auto"/>
        <w:rPr>
          <w:rFonts w:ascii="Times New Roman" w:eastAsia="Times New Roman" w:hAnsi="Times New Roman" w:cs="Calibri"/>
          <w:kern w:val="0"/>
          <w:lang w:val="fr-FR"/>
        </w:rPr>
      </w:pPr>
      <w:r>
        <w:rPr>
          <w:rFonts w:ascii="Times New Roman" w:eastAsia="Times New Roman" w:hAnsi="Times New Roman" w:cs="Calibri"/>
          <w:kern w:val="0"/>
          <w:lang w:val="fr-FR"/>
        </w:rPr>
        <w:t>-Permis conducere : categoria B</w:t>
      </w:r>
    </w:p>
    <w:p w14:paraId="3A70A0EF" w14:textId="77777777" w:rsidR="00A04AEF" w:rsidRDefault="00000000">
      <w:pPr>
        <w:suppressAutoHyphens w:val="0"/>
        <w:spacing w:after="0" w:line="240" w:lineRule="auto"/>
        <w:jc w:val="both"/>
        <w:textAlignment w:val="auto"/>
        <w:rPr>
          <w:rFonts w:ascii="Times New Roman" w:eastAsia="Times New Roman" w:hAnsi="Times New Roman"/>
          <w:b/>
          <w:kern w:val="0"/>
          <w:lang w:val="en" w:eastAsia="ro-RO"/>
        </w:rPr>
      </w:pPr>
      <w:r>
        <w:rPr>
          <w:rFonts w:ascii="Times New Roman" w:eastAsia="Times New Roman" w:hAnsi="Times New Roman"/>
          <w:b/>
          <w:kern w:val="0"/>
          <w:lang w:val="en" w:eastAsia="ro-RO"/>
        </w:rPr>
        <w:t xml:space="preserve">- Certificat de membru al O.A.M.G.M.A.M.R.  </w:t>
      </w:r>
    </w:p>
    <w:p w14:paraId="0DDABBAE" w14:textId="77777777" w:rsidR="00A04AEF" w:rsidRDefault="00000000">
      <w:pPr>
        <w:suppressAutoHyphens w:val="0"/>
        <w:spacing w:after="0" w:line="240" w:lineRule="auto"/>
        <w:jc w:val="both"/>
        <w:textAlignment w:val="auto"/>
        <w:rPr>
          <w:rFonts w:ascii="Times New Roman" w:eastAsia="Times New Roman" w:hAnsi="Times New Roman"/>
          <w:b/>
          <w:kern w:val="0"/>
          <w:lang w:val="en" w:eastAsia="ro-RO"/>
        </w:rPr>
      </w:pPr>
      <w:r>
        <w:rPr>
          <w:rFonts w:ascii="Times New Roman" w:eastAsia="Times New Roman" w:hAnsi="Times New Roman"/>
          <w:b/>
          <w:kern w:val="0"/>
          <w:lang w:val="en" w:eastAsia="ro-RO"/>
        </w:rPr>
        <w:t>- Aviz pentru autorizarea exercitării profesiei în regim salarial, eliberat de O.A.M.G.M.A.M.R., după caz.</w:t>
      </w:r>
    </w:p>
    <w:p w14:paraId="1B5EC74C" w14:textId="77777777" w:rsidR="00A04AEF" w:rsidRDefault="00000000">
      <w:pPr>
        <w:suppressAutoHyphens w:val="0"/>
        <w:spacing w:after="0" w:line="240" w:lineRule="auto"/>
        <w:jc w:val="both"/>
        <w:textAlignment w:val="auto"/>
        <w:rPr>
          <w:rFonts w:ascii="Times New Roman" w:eastAsia="Times New Roman" w:hAnsi="Times New Roman"/>
          <w:b/>
          <w:kern w:val="0"/>
          <w:lang w:val="en" w:eastAsia="ro-RO"/>
        </w:rPr>
      </w:pPr>
      <w:r>
        <w:rPr>
          <w:rFonts w:ascii="Times New Roman" w:eastAsia="Times New Roman" w:hAnsi="Times New Roman"/>
          <w:b/>
          <w:kern w:val="0"/>
          <w:lang w:val="en" w:eastAsia="ro-RO"/>
        </w:rPr>
        <w:t>- Adeverință participare la concurs, eliberată de O.A.M.G.M.A.M.R.</w:t>
      </w:r>
    </w:p>
    <w:p w14:paraId="1E107438" w14:textId="77777777" w:rsidR="00A04AEF" w:rsidRDefault="00A04AEF">
      <w:pPr>
        <w:suppressAutoHyphens w:val="0"/>
        <w:spacing w:after="0" w:line="240" w:lineRule="auto"/>
        <w:textAlignment w:val="auto"/>
        <w:rPr>
          <w:rFonts w:ascii="Times New Roman" w:eastAsia="Times New Roman" w:hAnsi="Times New Roman"/>
          <w:b/>
          <w:kern w:val="0"/>
          <w:lang w:val="pt-BR"/>
        </w:rPr>
      </w:pPr>
    </w:p>
    <w:p w14:paraId="7847585D" w14:textId="77777777" w:rsidR="00A04AEF" w:rsidRDefault="00000000">
      <w:pPr>
        <w:suppressAutoHyphens w:val="0"/>
        <w:spacing w:after="0" w:line="240" w:lineRule="auto"/>
        <w:textAlignment w:val="auto"/>
        <w:rPr>
          <w:rFonts w:ascii="Times New Roman" w:eastAsia="Times New Roman" w:hAnsi="Times New Roman"/>
          <w:b/>
          <w:kern w:val="0"/>
          <w:lang w:val="pt-BR"/>
        </w:rPr>
      </w:pPr>
      <w:r>
        <w:rPr>
          <w:rFonts w:ascii="Times New Roman" w:eastAsia="Times New Roman" w:hAnsi="Times New Roman"/>
          <w:b/>
          <w:kern w:val="0"/>
          <w:lang w:val="pt-BR"/>
        </w:rPr>
        <w:t>D)Bibliografie si tematică:</w:t>
      </w:r>
    </w:p>
    <w:p w14:paraId="6415E7B0" w14:textId="77777777" w:rsidR="00A04AEF" w:rsidRDefault="00000000">
      <w:pPr>
        <w:tabs>
          <w:tab w:val="left" w:pos="1020"/>
        </w:tabs>
        <w:suppressAutoHyphens w:val="0"/>
        <w:spacing w:line="240" w:lineRule="auto"/>
        <w:jc w:val="both"/>
        <w:textAlignment w:val="auto"/>
        <w:rPr>
          <w:rFonts w:ascii="Times New Roman" w:eastAsia="Aptos" w:hAnsi="Times New Roman"/>
          <w:b/>
          <w:bCs/>
        </w:rPr>
      </w:pPr>
      <w:r>
        <w:rPr>
          <w:rFonts w:ascii="Times New Roman" w:eastAsia="Aptos" w:hAnsi="Times New Roman"/>
          <w:b/>
          <w:bCs/>
        </w:rPr>
        <w:t>BIBLIOGRAFIE - GHID ORIENTATIV de recrutare și angajare a membrilor echipei comunitare integrate de către unitățile administrativ teritoriale care sunt selectate:</w:t>
      </w:r>
    </w:p>
    <w:p w14:paraId="3766272D" w14:textId="77777777" w:rsidR="00A04AEF" w:rsidRDefault="00000000">
      <w:pPr>
        <w:tabs>
          <w:tab w:val="left" w:pos="1020"/>
        </w:tabs>
        <w:suppressAutoHyphens w:val="0"/>
        <w:spacing w:line="240" w:lineRule="auto"/>
        <w:jc w:val="both"/>
        <w:textAlignment w:val="auto"/>
        <w:rPr>
          <w:rFonts w:ascii="Times New Roman" w:eastAsia="Aptos" w:hAnsi="Times New Roman"/>
          <w:b/>
          <w:bCs/>
        </w:rPr>
      </w:pPr>
      <w:r>
        <w:rPr>
          <w:rFonts w:ascii="Times New Roman" w:eastAsia="Aptos" w:hAnsi="Times New Roman"/>
          <w:b/>
          <w:bCs/>
        </w:rPr>
        <w:t>asistenți sociali/tehnicieni asistență socială, asistenți medicali comunitari/mediatori sanitari, consilieri școlari/mediatori școlari în cadrul proiectului „Furnizare de servicii integrate în comunitățile rurale - facilitarea accesului persoanelor vulnerabile la servicii de bază eficiente și de calitate” Cod PIDS/586/PO4/339395</w:t>
      </w:r>
    </w:p>
    <w:p w14:paraId="64F9B3D3" w14:textId="77777777" w:rsidR="00A04AEF" w:rsidRDefault="00A04AEF">
      <w:pPr>
        <w:tabs>
          <w:tab w:val="left" w:pos="1020"/>
        </w:tabs>
        <w:suppressAutoHyphens w:val="0"/>
        <w:spacing w:line="240" w:lineRule="auto"/>
        <w:jc w:val="both"/>
        <w:textAlignment w:val="auto"/>
        <w:rPr>
          <w:rFonts w:ascii="Aptos" w:eastAsia="Aptos" w:hAnsi="Aptos" w:cs="Arial"/>
          <w:b/>
          <w:bCs/>
        </w:rPr>
      </w:pPr>
    </w:p>
    <w:p w14:paraId="5A74949F"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 Lucreţia Titircă: Urgenţe medico-chirurgicale –Sinteze-Editura medicală, Bucureşti 2023</w:t>
      </w:r>
    </w:p>
    <w:p w14:paraId="457671FA"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 C. Bocârnea: Boli infecţioase si epidemiologie: Ed.Info-team, 1993;</w:t>
      </w:r>
    </w:p>
    <w:p w14:paraId="6BFF51F8"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3CF8823E"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4) Legea nr. 46/2003 privind drepturile pacientului, cu modificările și completările ulterioare;</w:t>
      </w:r>
    </w:p>
    <w:p w14:paraId="24A954C6"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5) Ordinul ministrului sănătăţii nr. 1410/2016 privind aprobarea Normelor de aplicare a Legii drepturilor pacientului nr. 46/2003, cu modificările și completările ulterioare;</w:t>
      </w:r>
    </w:p>
    <w:p w14:paraId="0F25F80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3EA85AE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5BB3A176"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p w14:paraId="15461465"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9) Ordonanța de ugență a Guvernului nr. 18/01.03.2017 privind asistenţa medicală comunitară aprobată prin Legea nr.180/2017, cu modificările şi completările ulterioare;</w:t>
      </w:r>
    </w:p>
    <w:p w14:paraId="3C89291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10) Hotărârea Guvernului nr. 324/2019 pentru aprobarea Normelor metodologice privind organizarea, funcţionarea şi finanţarea activităţii de asistenţă medicală comunitară;</w:t>
      </w:r>
    </w:p>
    <w:p w14:paraId="74F9BB8E"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11) Ordinul ministrului sănătății nr. 2931/2021 privind aprobarea Manualului centrelor comunitare integrate;</w:t>
      </w:r>
    </w:p>
    <w:p w14:paraId="2B9D27E1"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470FAECA"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 xml:space="preserve">13) Ordinul Ministrului Muncii și Justiției Sociale, Ministrului Sănătății și al Ministrului Educației Naționale nr. 393/630/4236/2017 pentru aprobarea Protocolului de colaborare în </w:t>
      </w:r>
      <w:r>
        <w:rPr>
          <w:rFonts w:ascii="Times New Roman" w:eastAsia="Aptos" w:hAnsi="Times New Roman"/>
        </w:rPr>
        <w:lastRenderedPageBreak/>
        <w:t>vederea implementării serviciilor comunitare integrate necesare prevenirii excluziunii sociale şi combaterii sărăciei</w:t>
      </w:r>
    </w:p>
    <w:p w14:paraId="3FB1633C"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14) Ghid metodologic privind furnizarea serviciilor de asistență medicală comunitară de către asistentul medical comunitar, aprobat prin Ordinul ministrului sănătății nr. 740/2024.</w:t>
      </w:r>
    </w:p>
    <w:p w14:paraId="1338C533" w14:textId="77777777" w:rsidR="00A04AEF" w:rsidRDefault="00A04AEF">
      <w:pPr>
        <w:suppressAutoHyphens w:val="0"/>
        <w:spacing w:line="240" w:lineRule="auto"/>
        <w:textAlignment w:val="auto"/>
        <w:rPr>
          <w:rFonts w:ascii="Times New Roman" w:eastAsia="Aptos" w:hAnsi="Times New Roman"/>
        </w:rPr>
      </w:pPr>
    </w:p>
    <w:p w14:paraId="03F1E530" w14:textId="77777777" w:rsidR="00A04AEF" w:rsidRDefault="00000000">
      <w:pPr>
        <w:suppressAutoHyphens w:val="0"/>
        <w:spacing w:line="240" w:lineRule="auto"/>
        <w:textAlignment w:val="auto"/>
        <w:rPr>
          <w:rFonts w:ascii="Times New Roman" w:eastAsia="Aptos" w:hAnsi="Times New Roman"/>
          <w:b/>
          <w:bCs/>
        </w:rPr>
      </w:pPr>
      <w:r>
        <w:rPr>
          <w:rFonts w:ascii="Times New Roman" w:eastAsia="Aptos" w:hAnsi="Times New Roman"/>
          <w:b/>
          <w:bCs/>
        </w:rPr>
        <w:t>TEMATICĂ CONCURS OCUPARE POST ASISTENT MEDICAL COMUNITAR</w:t>
      </w:r>
    </w:p>
    <w:p w14:paraId="71F203A1"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br/>
        <w:t>1. Diagnosticul comunitar din perspectiva nevoilor de sănătate și acces la servicii de sănătate a populației vulnerabile (definirea populației vulnerabile; vulnerabilități de sănătate și medico-sociale;  evaluarea nevoilor de sănătate la nivel local – metode) - Ghid metodologic privind furnizarea serviciilor de asistență medicală comunitară de către asistentul medical comunitar.</w:t>
      </w:r>
    </w:p>
    <w:p w14:paraId="6C82233C"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2. Ancheta epidemiologică. Intervenția în focar. Triajul Epidemiologic. - Ghid metodologic privind furnizarea serviciilor de asistență medicală comunitară de către asistentul medical comunitar</w:t>
      </w:r>
    </w:p>
    <w:p w14:paraId="578E966D"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3. Rolul asistentului medical comunitar în cadrul îngrijirilor la domiciliu, integrat cu rolul personalului specializat din echipa comunitară multidisciplinară. - Ghid metodologic privind furnizarea serviciilor de asistență medicală comunitară de către asistentul medical comunitar</w:t>
      </w:r>
    </w:p>
    <w:p w14:paraId="142DC784"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4. Rolul asistentului medical comunitar în administrarea tratamentelor la domiciliu din prisma activității de asistență medicală comunitară integrată. - Ghid metodologic privind furnizarea serviciilor de asistență medicală comunitară de către asistentul medical comunitar</w:t>
      </w:r>
    </w:p>
    <w:p w14:paraId="3B4BC65B"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5. Abordarea cazurilor de urgență medicală din prisma activității de asistență medicală comunitară. - Ghid metodologic privind furnizarea serviciilor de asistență medicală comunitară de către asistentul medical comunitar</w:t>
      </w:r>
    </w:p>
    <w:p w14:paraId="65055BC3"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6. Rolul asistentului medical comunitar în administrarea tratamentelor la domiciliu din prisma activității de asistență medicală comunitară integrată (Administrarea medicației pe cale orală; Administrarea medicației pe cale parentală; Injecția intramusculară; Injecția intravenoasă.) - Ghid metodologic privind furnizarea serviciilor de asistență medicală comunitară de către asistentul medical comunitar</w:t>
      </w:r>
    </w:p>
    <w:p w14:paraId="199E255A"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7. Rolul asistentului medical comunitar în supravegherea și monitorizarea gravidei din prisma activității de asistență medicală comunitară integrată. - Ghid metodologic privind furnizarea serviciilor de asistență medicală comunitară de către asistentul medical comunitar</w:t>
      </w:r>
    </w:p>
    <w:p w14:paraId="630BBB8B"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8. Rolul asistentului medical comunitar privind supravegherea lăuzei din prisma activității de asistență medicală comunitară integrate. - Ghid metodologic privind furnizarea serviciilor de asistență medicală comunitară de către asistentul medical comunitar</w:t>
      </w:r>
    </w:p>
    <w:p w14:paraId="5426B922"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lastRenderedPageBreak/>
        <w:t>9. Rolul asistentului medical comunitar în supravegherea nou născutului și copilului mic din prisma activității de asistență medicală comunitară integrat. - Ghid metodologic privind furnizarea serviciilor de asistență medicală comunitară de către asistentul medical comunitar</w:t>
      </w:r>
    </w:p>
    <w:p w14:paraId="6C992DEF"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10. Rolul asistentului medical comunitar în supravegherea pacientului cronic din prisma activității de asistență medicală comunitară. - Ghid metodologic privind furnizarea serviciilor de asistență medicală comunitară de către asistentul medical comunitar</w:t>
      </w:r>
    </w:p>
    <w:p w14:paraId="4B8408D5"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11. Rolul asistentului medical comunitar în supravegherea persoanei vârstnice din prisma activității de asistență medicală comunitară. - Ghid metodologic privind furnizarea serviciilor de asistență medicală comunitară de către asistentul medical comunitar</w:t>
      </w:r>
    </w:p>
    <w:p w14:paraId="2353B982"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12. Rolul asistentului medical comunitar în relație cu pacientul cu afecțiuni psihiatrice, din prisma activității de asistență medicală comunitară integrată. - Ghid metodologic privind furnizarea serviciilor de asistență medicală comunitară de către asistentul medical comunitar</w:t>
      </w:r>
    </w:p>
    <w:p w14:paraId="5E0079CE"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13. Ambalarea deşeurilor medicale - Ordinul nr. 1226/2012 Anexa 1</w:t>
      </w:r>
    </w:p>
    <w:p w14:paraId="534DBBE9"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14. Condiţii de colectare prin separare la locul producerii, pe categoriile stabilite, a deşeurilor rezultate din activităţi medicale - Ordinul nr. 1226/2012 Anexa 3</w:t>
      </w:r>
    </w:p>
    <w:p w14:paraId="682EBEF2"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15. Dreptul la confidenţialitatea informaţiilor şi viaţa privată a pacientului - Legea 46 / 2003</w:t>
      </w:r>
    </w:p>
    <w:p w14:paraId="646039EE"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16. Drepturile pacientului la tratament şi îngrijiri medicale - Legea 46 / 2003</w:t>
      </w:r>
    </w:p>
    <w:p w14:paraId="5A9B4E81"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17. Activităţile exercitate cu titlul profesional de asistent medical generalist ca urmare a însuşirii competenţelor de bază în cursul formării profesionale de nivel postliceal sau universitar - Ordonanţa de urgenţă nr. 144/2008</w:t>
      </w:r>
    </w:p>
    <w:p w14:paraId="131F8C0C"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18. Nedemnităţi şi incompatibilităţi - Ordonanţa de urgenţă nr. 144/2008</w:t>
      </w:r>
    </w:p>
    <w:p w14:paraId="3C4C726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19. Drepturile membrilor Ordinului Asistenţilor Medicali Generalişti, Moaşelor şi Asistenţilor Medicali din România - Ordonanţa de urgenţă nr. 144/2008</w:t>
      </w:r>
    </w:p>
    <w:p w14:paraId="5BCD2B7C"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20. Obligaţiile membrilor Ordinului Asistenţilor Medicali Generalişti, Moaşelor şi Asistenţilor Medicali din România - Ordonanţa de urgenţă nr. 144/2008</w:t>
      </w:r>
    </w:p>
    <w:p w14:paraId="690A26FC"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21. Principiile fundamentale în baza cărora se exercită profesia de asistent medical generalist - Hotărârea nr. 2/2009</w:t>
      </w:r>
    </w:p>
    <w:p w14:paraId="458683D0"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22. Încălcări ale regulilor etice în exercitarea profesiei de asistent medical generalist  - Hotărârea nr. 2/2009</w:t>
      </w:r>
    </w:p>
    <w:p w14:paraId="547B9C7A"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23. În ce condiții este obligatoriu și când nu este obligatoriu consimţământul pacientului sau, după caz, al reprezentantului legal al acestuia - Hotărârea nr. 2/2009</w:t>
      </w:r>
    </w:p>
    <w:p w14:paraId="252ECCF6"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24. Alimentaţia prin gastrostomă - Ordinul nr. 1.142/2013 privind aprobarea procedurilor de practică pentru asistenţi medicali generalişti  </w:t>
      </w:r>
    </w:p>
    <w:p w14:paraId="0F79CEA4"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lastRenderedPageBreak/>
        <w:t xml:space="preserve">25.  Îngrijirea pacientului colostomizat - schimbarea pungii - Ordinul nr. 1.142/2013 privind aprobarea procedurilor de practică pentru asistenţi medicali generalişti  </w:t>
      </w:r>
    </w:p>
    <w:p w14:paraId="4EF911D0"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26. Tehnica generală a pansamentului - Ordinul nr. 1.142/2013 privind aprobarea procedurilor de practică pentru asistenţi medicali generalişti  </w:t>
      </w:r>
    </w:p>
    <w:p w14:paraId="442D4728"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27. Supravegherea funcţiilor vitale la copil, şi a altor parametri  Ordinul nr. 1.142/2013 privind aprobarea procedurilor de practică pentru asistenţi medicali generalişti  </w:t>
      </w:r>
    </w:p>
    <w:p w14:paraId="180FA745"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28. Îngrijirea plăgii ombilicale - Ordinul nr. 1.142/2013 privind aprobarea procedurilor de practică pentru asistenţi medicali generalişti  </w:t>
      </w:r>
    </w:p>
    <w:p w14:paraId="2B90BE76"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29.  Efectuarea injecţiei intramusculare la sugari - Ordinul nr. 1.142/2013 privind aprobarea procedurilor de practică pentru asistenţi medicali generalişti  </w:t>
      </w:r>
    </w:p>
    <w:p w14:paraId="6AE777C7" w14:textId="77777777" w:rsidR="00A04AEF" w:rsidRDefault="00000000">
      <w:pPr>
        <w:suppressAutoHyphens w:val="0"/>
        <w:spacing w:line="240" w:lineRule="auto"/>
        <w:jc w:val="both"/>
        <w:textAlignment w:val="auto"/>
        <w:rPr>
          <w:rFonts w:ascii="Times New Roman" w:eastAsia="Aptos" w:hAnsi="Times New Roman"/>
        </w:rPr>
      </w:pPr>
      <w:r>
        <w:rPr>
          <w:rFonts w:ascii="Times New Roman" w:eastAsia="Aptos" w:hAnsi="Times New Roman"/>
        </w:rPr>
        <w:t xml:space="preserve">30. Îngrijri în geriatrie - Îngrijirea persoanelor vârstnice. Particularităţi legate de patologia vârstnicului.  Demenţa. - Ordinul nr. 1.142/2013 privind aprobarea procedurilor de practică pentru asistenţi medicali generalişti  </w:t>
      </w:r>
    </w:p>
    <w:p w14:paraId="4CEAEF00"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25. Obiectivele asistenţei medicale comunitare - Ordonanţa de urgenţă nr. 18/2017</w:t>
      </w:r>
    </w:p>
    <w:p w14:paraId="6BDFA771"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26. Beneficiarii serviciilor de asistenţă medicală comunitară / Categoriile de persoane vulnerabile - Ordonanţa de urgenţă nr. 18/2017</w:t>
      </w:r>
    </w:p>
    <w:p w14:paraId="7E278F16"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27. Acţiunile de sănătate publică, în înţelesul norme metodologice privind organizarea, funcţionarea şi finanţarea activităţii de asistenţă medicală comunitară -  Hotărârea nr. 324/2019</w:t>
      </w:r>
    </w:p>
    <w:p w14:paraId="4EA934B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28. Atribuțiile autorităţile administraţiei publice locale în asistența medicală comunitară - Hotărârea nr. 324/2019</w:t>
      </w:r>
    </w:p>
    <w:p w14:paraId="4C57C50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29. Atribuțiile asistentului medical comunitar pentru îndeplinirea activităţilor şi furnizarea de servicii de asistenţă medicală comunitară - Hotărârea nr. 324/2019</w:t>
      </w:r>
    </w:p>
    <w:p w14:paraId="5E2E0C4F"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30. Raportarea şi înregistrarea activităţii de asistenţă medicală comunitară - Hotărârea nr. 324/2019</w:t>
      </w:r>
    </w:p>
    <w:p w14:paraId="279B1515"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31. Set minim de indicatori privind activitatea de asistenţă medicală comunitară prevăzut a fi raportat la nivel naţional în aplicaţia on-line AMCMSR.gov.ro - Hotărârea nr. 324/2019</w:t>
      </w:r>
    </w:p>
    <w:p w14:paraId="03848D11"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32. Baremul minim pentru organizarea centrului comunitar integrat - Ordinul nr. 2931/2021</w:t>
      </w:r>
    </w:p>
    <w:p w14:paraId="0F246EC4"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33. Activităţi specifice centrului comunitar integrat  - Ordinul nr. 2931/2021</w:t>
      </w:r>
    </w:p>
    <w:p w14:paraId="03BA016A"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34. Managementul de caz - metoda de lucru în cadrul serviciilor comunitare integrate - Ordinul nr. 393/630/4236/2017</w:t>
      </w:r>
    </w:p>
    <w:p w14:paraId="11D4F96E" w14:textId="77777777" w:rsidR="00A04AEF" w:rsidRDefault="00000000">
      <w:pPr>
        <w:tabs>
          <w:tab w:val="left" w:pos="1020"/>
        </w:tabs>
        <w:suppressAutoHyphens w:val="0"/>
        <w:spacing w:line="240" w:lineRule="auto"/>
        <w:jc w:val="both"/>
        <w:textAlignment w:val="auto"/>
        <w:rPr>
          <w:rFonts w:ascii="Times New Roman" w:eastAsia="Aptos" w:hAnsi="Times New Roman"/>
        </w:rPr>
      </w:pPr>
      <w:r>
        <w:rPr>
          <w:rFonts w:ascii="Times New Roman" w:eastAsia="Aptos" w:hAnsi="Times New Roman"/>
        </w:rPr>
        <w:t>35. Ariile considerate relevante în procesul de combatere a excluziunii sociale şi a sărăciei și indicatorii care pot fi urmăriţi prin intermediul serviciului comunitar integrat - Ordinul nr. 393/630/4236/2017</w:t>
      </w:r>
    </w:p>
    <w:p w14:paraId="3271B419" w14:textId="77777777" w:rsidR="00A04AEF" w:rsidRDefault="00A04AEF">
      <w:pPr>
        <w:suppressAutoHyphens w:val="0"/>
        <w:spacing w:after="0" w:line="240" w:lineRule="auto"/>
        <w:textAlignment w:val="auto"/>
        <w:rPr>
          <w:rFonts w:ascii="Times New Roman" w:eastAsia="Times New Roman" w:hAnsi="Times New Roman" w:cs="Calibri"/>
          <w:kern w:val="0"/>
          <w:lang w:val="en-US"/>
        </w:rPr>
      </w:pPr>
    </w:p>
    <w:p w14:paraId="4F16F354" w14:textId="77777777" w:rsidR="00A04AEF" w:rsidRDefault="00000000">
      <w:pPr>
        <w:suppressAutoHyphens w:val="0"/>
        <w:spacing w:after="0" w:line="240" w:lineRule="auto"/>
        <w:textAlignment w:val="auto"/>
        <w:rPr>
          <w:rFonts w:ascii="Times New Roman" w:eastAsia="Times New Roman" w:hAnsi="Times New Roman"/>
          <w:b/>
          <w:kern w:val="0"/>
          <w:lang w:val="pt-BR"/>
        </w:rPr>
      </w:pPr>
      <w:r>
        <w:rPr>
          <w:rFonts w:ascii="Times New Roman" w:eastAsia="Times New Roman" w:hAnsi="Times New Roman"/>
          <w:b/>
          <w:kern w:val="0"/>
          <w:lang w:val="pt-BR"/>
        </w:rPr>
        <w:t>E)</w:t>
      </w:r>
      <w:r>
        <w:rPr>
          <w:rFonts w:ascii="Times New Roman" w:eastAsia="Times New Roman" w:hAnsi="Times New Roman"/>
          <w:b/>
          <w:kern w:val="0"/>
          <w:lang w:val="pt-BR"/>
        </w:rPr>
        <w:tab/>
        <w:t>Calendarul concursului:</w:t>
      </w:r>
    </w:p>
    <w:p w14:paraId="3E81CBF6" w14:textId="77777777" w:rsidR="00A04AEF" w:rsidRDefault="00000000">
      <w:pPr>
        <w:suppressAutoHyphens w:val="0"/>
        <w:spacing w:after="0" w:line="240" w:lineRule="auto"/>
        <w:textAlignment w:val="auto"/>
      </w:pPr>
      <w:r>
        <w:rPr>
          <w:rStyle w:val="Fontdeparagrafimplicit"/>
          <w:rFonts w:ascii="Times New Roman" w:eastAsia="Times New Roman" w:hAnsi="Times New Roman"/>
          <w:b/>
          <w:kern w:val="0"/>
          <w:lang w:val="pt-BR"/>
        </w:rPr>
        <w:t>- 20.10.2026</w:t>
      </w:r>
      <w:r>
        <w:rPr>
          <w:rStyle w:val="Fontdeparagrafimplicit"/>
          <w:rFonts w:ascii="Times New Roman" w:eastAsia="Times New Roman" w:hAnsi="Times New Roman"/>
          <w:kern w:val="0"/>
          <w:lang w:val="en-US"/>
        </w:rPr>
        <w:t>, ora 15.00 termenul limită pentru depunerea dosarelor;</w:t>
      </w:r>
    </w:p>
    <w:p w14:paraId="147A6C2B" w14:textId="77777777" w:rsidR="00A04AEF" w:rsidRDefault="00000000">
      <w:pPr>
        <w:suppressAutoHyphens w:val="0"/>
        <w:spacing w:after="0" w:line="240" w:lineRule="auto"/>
        <w:textAlignment w:val="auto"/>
      </w:pPr>
      <w:r>
        <w:rPr>
          <w:rStyle w:val="Fontdeparagrafimplicit"/>
          <w:rFonts w:ascii="Times New Roman" w:eastAsia="Times New Roman" w:hAnsi="Times New Roman"/>
          <w:b/>
          <w:kern w:val="0"/>
          <w:lang w:val="pt-BR"/>
        </w:rPr>
        <w:t>- 26.10.</w:t>
      </w:r>
      <w:r>
        <w:rPr>
          <w:rStyle w:val="Fontdeparagrafimplicit"/>
          <w:rFonts w:ascii="Times New Roman" w:eastAsia="Times New Roman" w:hAnsi="Times New Roman"/>
          <w:b/>
          <w:bCs/>
          <w:kern w:val="0"/>
          <w:lang w:val="en-US"/>
        </w:rPr>
        <w:t>2026, ora 9.00</w:t>
      </w:r>
      <w:r>
        <w:rPr>
          <w:rStyle w:val="Fontdeparagrafimplicit"/>
          <w:rFonts w:ascii="Times New Roman" w:eastAsia="Times New Roman" w:hAnsi="Times New Roman"/>
          <w:kern w:val="0"/>
          <w:lang w:val="en-US"/>
        </w:rPr>
        <w:t xml:space="preserve"> </w:t>
      </w:r>
      <w:r>
        <w:rPr>
          <w:rStyle w:val="Fontdeparagrafimplicit"/>
          <w:rFonts w:ascii="Times New Roman" w:eastAsia="Times New Roman" w:hAnsi="Times New Roman"/>
          <w:kern w:val="0"/>
        </w:rPr>
        <w:t xml:space="preserve">proba scrisă a concursului, la sediul instituției: com. </w:t>
      </w:r>
      <w:bookmarkStart w:id="10" w:name="_Hlk213394929"/>
      <w:r>
        <w:rPr>
          <w:rStyle w:val="Fontdeparagrafimplicit"/>
          <w:rFonts w:ascii="Times New Roman" w:eastAsia="Times New Roman" w:hAnsi="Times New Roman"/>
          <w:kern w:val="0"/>
        </w:rPr>
        <w:t>Ceica, sat. Ceica, nr. 67, jud. Bihor</w:t>
      </w:r>
      <w:r>
        <w:rPr>
          <w:rStyle w:val="Fontdeparagrafimplicit"/>
          <w:rFonts w:ascii="Times New Roman" w:eastAsia="Times New Roman" w:hAnsi="Times New Roman"/>
          <w:kern w:val="0"/>
          <w:lang w:val="en-GB"/>
        </w:rPr>
        <w:t>;</w:t>
      </w:r>
    </w:p>
    <w:bookmarkEnd w:id="10"/>
    <w:p w14:paraId="37947242" w14:textId="77777777" w:rsidR="00A04AEF" w:rsidRDefault="00000000">
      <w:pPr>
        <w:suppressAutoHyphens w:val="0"/>
        <w:spacing w:after="0" w:line="240" w:lineRule="auto"/>
        <w:textAlignment w:val="auto"/>
      </w:pPr>
      <w:r>
        <w:rPr>
          <w:rStyle w:val="Fontdeparagrafimplicit"/>
          <w:rFonts w:ascii="Times New Roman" w:eastAsia="Times New Roman" w:hAnsi="Times New Roman"/>
          <w:kern w:val="0"/>
          <w:lang w:val="en-US"/>
        </w:rPr>
        <w:t xml:space="preserve">- </w:t>
      </w:r>
      <w:r>
        <w:rPr>
          <w:rStyle w:val="Fontdeparagrafimplicit"/>
          <w:rFonts w:ascii="Times New Roman" w:eastAsia="Times New Roman" w:hAnsi="Times New Roman"/>
          <w:b/>
          <w:bCs/>
          <w:kern w:val="0"/>
          <w:lang w:val="en-US"/>
        </w:rPr>
        <w:t>28.10.2026, ora 9.00</w:t>
      </w:r>
      <w:r>
        <w:rPr>
          <w:rStyle w:val="Fontdeparagrafimplicit"/>
          <w:rFonts w:ascii="Times New Roman" w:eastAsia="Times New Roman" w:hAnsi="Times New Roman"/>
          <w:kern w:val="0"/>
          <w:lang w:val="en-US"/>
        </w:rPr>
        <w:t xml:space="preserve"> proba interviu a concursului, </w:t>
      </w:r>
      <w:r>
        <w:rPr>
          <w:rStyle w:val="Fontdeparagrafimplicit"/>
          <w:rFonts w:ascii="Times New Roman" w:eastAsia="Times New Roman" w:hAnsi="Times New Roman"/>
          <w:kern w:val="0"/>
        </w:rPr>
        <w:t>la sediul instituției: com. Ceica, sat. Ceica, nr. 67, jud. Bihor</w:t>
      </w:r>
      <w:r>
        <w:rPr>
          <w:rStyle w:val="Fontdeparagrafimplicit"/>
          <w:rFonts w:ascii="Times New Roman" w:eastAsia="Times New Roman" w:hAnsi="Times New Roman"/>
          <w:kern w:val="0"/>
          <w:lang w:val="en-GB"/>
        </w:rPr>
        <w:t>;</w:t>
      </w:r>
    </w:p>
    <w:p w14:paraId="54F01023" w14:textId="77777777" w:rsidR="00A04AEF" w:rsidRDefault="00A04AEF">
      <w:pPr>
        <w:suppressAutoHyphens w:val="0"/>
        <w:spacing w:after="0" w:line="240" w:lineRule="auto"/>
        <w:textAlignment w:val="auto"/>
        <w:rPr>
          <w:rFonts w:ascii="Times New Roman" w:eastAsia="Times New Roman" w:hAnsi="Times New Roman"/>
          <w:kern w:val="0"/>
        </w:rPr>
      </w:pPr>
    </w:p>
    <w:p w14:paraId="18A7F778" w14:textId="77777777" w:rsidR="00A04AEF" w:rsidRDefault="00000000">
      <w:pPr>
        <w:suppressAutoHyphens w:val="0"/>
        <w:spacing w:after="0" w:line="240" w:lineRule="auto"/>
        <w:textAlignment w:val="auto"/>
      </w:pPr>
      <w:r>
        <w:rPr>
          <w:rStyle w:val="Fontdeparagrafimplicit"/>
          <w:rFonts w:ascii="Times New Roman" w:eastAsia="Times New Roman" w:hAnsi="Times New Roman"/>
          <w:b/>
          <w:kern w:val="0"/>
          <w:lang w:val="en-US"/>
        </w:rPr>
        <w:t>Desfășurător concurs</w:t>
      </w:r>
      <w:r>
        <w:rPr>
          <w:rStyle w:val="Fontdeparagrafimplicit"/>
          <w:rFonts w:ascii="Times New Roman" w:eastAsia="Times New Roman" w:hAnsi="Times New Roman"/>
          <w:b/>
          <w:kern w:val="0"/>
          <w:lang w:val="en-GB"/>
        </w:rPr>
        <w:t>:</w:t>
      </w:r>
    </w:p>
    <w:p w14:paraId="7ECD6785" w14:textId="77777777" w:rsidR="00A04AEF" w:rsidRDefault="00000000">
      <w:pPr>
        <w:suppressAutoHyphens w:val="0"/>
        <w:spacing w:after="0" w:line="240" w:lineRule="auto"/>
        <w:textAlignment w:val="auto"/>
      </w:pPr>
      <w:r>
        <w:rPr>
          <w:rStyle w:val="Fontdeparagrafimplicit"/>
          <w:rFonts w:ascii="Times New Roman" w:eastAsia="Times New Roman" w:hAnsi="Times New Roman"/>
          <w:kern w:val="0"/>
          <w:lang w:val="en-US"/>
        </w:rPr>
        <w:t>- Publicarea postului</w:t>
      </w:r>
      <w:r>
        <w:rPr>
          <w:rStyle w:val="Fontdeparagrafimplicit"/>
          <w:rFonts w:ascii="Times New Roman" w:eastAsia="Times New Roman" w:hAnsi="Times New Roman"/>
          <w:kern w:val="0"/>
          <w:lang w:val="en-GB"/>
        </w:rPr>
        <w:t xml:space="preserve">: </w:t>
      </w:r>
      <w:r>
        <w:rPr>
          <w:rStyle w:val="Fontdeparagrafimplicit"/>
          <w:rFonts w:ascii="Times New Roman" w:eastAsia="Times New Roman" w:hAnsi="Times New Roman"/>
          <w:b/>
          <w:bCs/>
          <w:kern w:val="0"/>
          <w:lang w:val="en-GB"/>
        </w:rPr>
        <w:t>07.10.2026</w:t>
      </w:r>
    </w:p>
    <w:p w14:paraId="29094A9C"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lang w:val="pt-BR"/>
        </w:rPr>
        <w:t xml:space="preserve">- Înscrierea la concurs se va face în perioada </w:t>
      </w:r>
      <w:r>
        <w:rPr>
          <w:rStyle w:val="Fontdeparagrafimplicit"/>
          <w:rFonts w:ascii="Times New Roman" w:eastAsia="Times New Roman" w:hAnsi="Times New Roman"/>
          <w:b/>
          <w:bCs/>
          <w:kern w:val="0"/>
          <w:lang w:val="pt-BR"/>
        </w:rPr>
        <w:t>07.10.2026-20.10</w:t>
      </w:r>
      <w:r>
        <w:rPr>
          <w:rStyle w:val="Fontdeparagrafimplicit"/>
          <w:rFonts w:ascii="Times New Roman" w:eastAsia="Times New Roman" w:hAnsi="Times New Roman"/>
          <w:b/>
          <w:bCs/>
          <w:kern w:val="0"/>
          <w:lang w:val="en-US"/>
        </w:rPr>
        <w:t>.2026</w:t>
      </w:r>
      <w:r>
        <w:rPr>
          <w:rStyle w:val="Fontdeparagrafimplicit"/>
          <w:rFonts w:ascii="Times New Roman" w:eastAsia="Times New Roman" w:hAnsi="Times New Roman"/>
          <w:kern w:val="0"/>
          <w:lang w:val="pt-BR"/>
        </w:rPr>
        <w:t xml:space="preserve">, între orele 8.00-15.00  la sediul </w:t>
      </w:r>
      <w:r>
        <w:rPr>
          <w:rStyle w:val="Fontdeparagrafimplicit"/>
          <w:rFonts w:ascii="Times New Roman" w:eastAsia="Times New Roman" w:hAnsi="Times New Roman"/>
          <w:kern w:val="0"/>
        </w:rPr>
        <w:t>instituției: loc. Ceica, nr. 67.</w:t>
      </w:r>
    </w:p>
    <w:p w14:paraId="64800EB9"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lang w:val="pt-BR"/>
        </w:rPr>
        <w:t>- Selec</w:t>
      </w:r>
      <w:r>
        <w:rPr>
          <w:rStyle w:val="Fontdeparagrafimplicit"/>
          <w:rFonts w:ascii="Times New Roman" w:eastAsia="Times New Roman" w:hAnsi="Times New Roman"/>
          <w:kern w:val="0"/>
        </w:rPr>
        <w:t xml:space="preserve">ția dosarelor depuse: </w:t>
      </w:r>
      <w:r>
        <w:rPr>
          <w:rStyle w:val="Fontdeparagrafimplicit"/>
          <w:rFonts w:ascii="Times New Roman" w:eastAsia="Times New Roman" w:hAnsi="Times New Roman"/>
          <w:b/>
          <w:bCs/>
          <w:kern w:val="0"/>
        </w:rPr>
        <w:t>21.10</w:t>
      </w:r>
      <w:r>
        <w:rPr>
          <w:rStyle w:val="Fontdeparagrafimplicit"/>
          <w:rFonts w:ascii="Times New Roman" w:eastAsia="Times New Roman" w:hAnsi="Times New Roman"/>
          <w:b/>
          <w:kern w:val="0"/>
        </w:rPr>
        <w:t>.2026</w:t>
      </w:r>
      <w:r>
        <w:rPr>
          <w:rStyle w:val="Fontdeparagrafimplicit"/>
          <w:rFonts w:ascii="Times New Roman" w:eastAsia="Times New Roman" w:hAnsi="Times New Roman"/>
          <w:kern w:val="0"/>
        </w:rPr>
        <w:t xml:space="preserve"> ora 12.00</w:t>
      </w:r>
    </w:p>
    <w:p w14:paraId="1FC1B70F"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Afișarea rezultatelor secției dosarelor: </w:t>
      </w:r>
      <w:r>
        <w:rPr>
          <w:rStyle w:val="Fontdeparagrafimplicit"/>
          <w:rFonts w:ascii="Times New Roman" w:eastAsia="Times New Roman" w:hAnsi="Times New Roman"/>
          <w:b/>
          <w:bCs/>
          <w:kern w:val="0"/>
        </w:rPr>
        <w:t>21.10.</w:t>
      </w:r>
      <w:r>
        <w:rPr>
          <w:rStyle w:val="Fontdeparagrafimplicit"/>
          <w:rFonts w:ascii="Times New Roman" w:eastAsia="Times New Roman" w:hAnsi="Times New Roman"/>
          <w:b/>
          <w:kern w:val="0"/>
        </w:rPr>
        <w:t>2026</w:t>
      </w:r>
      <w:r>
        <w:rPr>
          <w:rStyle w:val="Fontdeparagrafimplicit"/>
          <w:rFonts w:ascii="Times New Roman" w:eastAsia="Times New Roman" w:hAnsi="Times New Roman"/>
          <w:kern w:val="0"/>
        </w:rPr>
        <w:t>, ora 15.00</w:t>
      </w:r>
    </w:p>
    <w:p w14:paraId="65988AD8"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Depunerea contestațiilor privind rezultatele selecției dosarelor candidaților se poate face în cel mult o zi lucrătoare de la data afișării rezultatelor: </w:t>
      </w:r>
      <w:r>
        <w:rPr>
          <w:rStyle w:val="Fontdeparagrafimplicit"/>
          <w:rFonts w:ascii="Times New Roman" w:eastAsia="Times New Roman" w:hAnsi="Times New Roman"/>
          <w:b/>
          <w:bCs/>
          <w:kern w:val="0"/>
        </w:rPr>
        <w:t>22.10.2026</w:t>
      </w:r>
      <w:r>
        <w:rPr>
          <w:rStyle w:val="Fontdeparagrafimplicit"/>
          <w:rFonts w:ascii="Times New Roman" w:eastAsia="Times New Roman" w:hAnsi="Times New Roman"/>
          <w:kern w:val="0"/>
        </w:rPr>
        <w:t>, ora 13.00</w:t>
      </w:r>
    </w:p>
    <w:p w14:paraId="28137CDA"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Afișarea rezultatelor soluționării contestațiilor: </w:t>
      </w:r>
      <w:r>
        <w:rPr>
          <w:rStyle w:val="Fontdeparagrafimplicit"/>
          <w:rFonts w:ascii="Times New Roman" w:eastAsia="Times New Roman" w:hAnsi="Times New Roman"/>
          <w:b/>
          <w:bCs/>
          <w:kern w:val="0"/>
        </w:rPr>
        <w:t>22.10</w:t>
      </w:r>
      <w:r>
        <w:rPr>
          <w:rStyle w:val="Fontdeparagrafimplicit"/>
          <w:rFonts w:ascii="Times New Roman" w:eastAsia="Times New Roman" w:hAnsi="Times New Roman"/>
          <w:b/>
          <w:kern w:val="0"/>
        </w:rPr>
        <w:t>.2026</w:t>
      </w:r>
      <w:r>
        <w:rPr>
          <w:rStyle w:val="Fontdeparagrafimplicit"/>
          <w:rFonts w:ascii="Times New Roman" w:eastAsia="Times New Roman" w:hAnsi="Times New Roman"/>
          <w:kern w:val="0"/>
        </w:rPr>
        <w:t xml:space="preserve">, ora 15.00 </w:t>
      </w:r>
    </w:p>
    <w:p w14:paraId="0EA97EC1"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b/>
          <w:bCs/>
          <w:kern w:val="0"/>
        </w:rPr>
        <w:t>- Proba scrisă a concursului</w:t>
      </w:r>
      <w:r>
        <w:rPr>
          <w:rStyle w:val="Fontdeparagrafimplicit"/>
          <w:rFonts w:ascii="Times New Roman" w:eastAsia="Times New Roman" w:hAnsi="Times New Roman"/>
          <w:kern w:val="0"/>
          <w:lang w:val="en-GB"/>
        </w:rPr>
        <w:t xml:space="preserve">: </w:t>
      </w:r>
      <w:r>
        <w:rPr>
          <w:rStyle w:val="Fontdeparagrafimplicit"/>
          <w:rFonts w:ascii="Times New Roman" w:eastAsia="Times New Roman" w:hAnsi="Times New Roman"/>
          <w:b/>
          <w:bCs/>
          <w:kern w:val="0"/>
          <w:lang w:val="en-GB"/>
        </w:rPr>
        <w:t>26.10.2026</w:t>
      </w:r>
      <w:r>
        <w:rPr>
          <w:rStyle w:val="Fontdeparagrafimplicit"/>
          <w:rFonts w:ascii="Times New Roman" w:eastAsia="Times New Roman" w:hAnsi="Times New Roman"/>
          <w:kern w:val="0"/>
          <w:lang w:val="en-GB"/>
        </w:rPr>
        <w:t xml:space="preserve">, ora 9.00 </w:t>
      </w:r>
    </w:p>
    <w:p w14:paraId="17707780"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lang w:val="en-GB"/>
        </w:rPr>
        <w:t>- A</w:t>
      </w:r>
      <w:r>
        <w:rPr>
          <w:rStyle w:val="Fontdeparagrafimplicit"/>
          <w:rFonts w:ascii="Times New Roman" w:eastAsia="Times New Roman" w:hAnsi="Times New Roman"/>
          <w:kern w:val="0"/>
        </w:rPr>
        <w:t>fișarea rezultatelor la proba scrisă:</w:t>
      </w:r>
      <w:r>
        <w:rPr>
          <w:rStyle w:val="Fontdeparagrafimplicit"/>
          <w:rFonts w:ascii="Times New Roman" w:eastAsia="Times New Roman" w:hAnsi="Times New Roman"/>
          <w:b/>
          <w:kern w:val="0"/>
          <w:lang w:val="en-GB"/>
        </w:rPr>
        <w:t xml:space="preserve"> 26.10.2026</w:t>
      </w:r>
      <w:r>
        <w:rPr>
          <w:rStyle w:val="Fontdeparagrafimplicit"/>
          <w:rFonts w:ascii="Times New Roman" w:eastAsia="Times New Roman" w:hAnsi="Times New Roman"/>
          <w:kern w:val="0"/>
        </w:rPr>
        <w:t>, ora 13.00</w:t>
      </w:r>
    </w:p>
    <w:p w14:paraId="50A5249E"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Termen depunere contestatie la proba scrisă: </w:t>
      </w:r>
      <w:r>
        <w:rPr>
          <w:rStyle w:val="Fontdeparagrafimplicit"/>
          <w:rFonts w:ascii="Times New Roman" w:eastAsia="Times New Roman" w:hAnsi="Times New Roman"/>
          <w:b/>
          <w:bCs/>
          <w:kern w:val="0"/>
        </w:rPr>
        <w:t>27.10</w:t>
      </w:r>
      <w:r>
        <w:rPr>
          <w:rStyle w:val="Fontdeparagrafimplicit"/>
          <w:rFonts w:ascii="Times New Roman" w:eastAsia="Times New Roman" w:hAnsi="Times New Roman"/>
          <w:b/>
          <w:kern w:val="0"/>
        </w:rPr>
        <w:t>.2026 ora 13:00</w:t>
      </w:r>
    </w:p>
    <w:p w14:paraId="6A7AA74C"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Afisarea rezultatelor la contestații: </w:t>
      </w:r>
      <w:r>
        <w:rPr>
          <w:rStyle w:val="Fontdeparagrafimplicit"/>
          <w:rFonts w:ascii="Times New Roman" w:eastAsia="Times New Roman" w:hAnsi="Times New Roman"/>
          <w:b/>
          <w:bCs/>
          <w:kern w:val="0"/>
        </w:rPr>
        <w:t>27.10</w:t>
      </w:r>
      <w:r>
        <w:rPr>
          <w:rStyle w:val="Fontdeparagrafimplicit"/>
          <w:rFonts w:ascii="Times New Roman" w:eastAsia="Times New Roman" w:hAnsi="Times New Roman"/>
          <w:b/>
          <w:kern w:val="0"/>
        </w:rPr>
        <w:t>.2026</w:t>
      </w:r>
      <w:r>
        <w:rPr>
          <w:rStyle w:val="Fontdeparagrafimplicit"/>
          <w:rFonts w:ascii="Times New Roman" w:eastAsia="Times New Roman" w:hAnsi="Times New Roman"/>
          <w:kern w:val="0"/>
        </w:rPr>
        <w:t xml:space="preserve"> ora 15:00</w:t>
      </w:r>
    </w:p>
    <w:p w14:paraId="7E711002"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w:t>
      </w:r>
      <w:r>
        <w:rPr>
          <w:rStyle w:val="Fontdeparagrafimplicit"/>
          <w:rFonts w:ascii="Times New Roman" w:eastAsia="Times New Roman" w:hAnsi="Times New Roman"/>
          <w:b/>
          <w:bCs/>
          <w:kern w:val="0"/>
        </w:rPr>
        <w:t>Proba interviu a concursului</w:t>
      </w:r>
      <w:r>
        <w:rPr>
          <w:rStyle w:val="Fontdeparagrafimplicit"/>
          <w:rFonts w:ascii="Times New Roman" w:eastAsia="Times New Roman" w:hAnsi="Times New Roman"/>
          <w:kern w:val="0"/>
          <w:lang w:val="en-US"/>
        </w:rPr>
        <w:t>:</w:t>
      </w:r>
      <w:r>
        <w:rPr>
          <w:rStyle w:val="Fontdeparagrafimplicit"/>
          <w:rFonts w:ascii="Times New Roman" w:eastAsia="Times New Roman" w:hAnsi="Times New Roman"/>
          <w:b/>
          <w:kern w:val="0"/>
          <w:lang w:val="en-GB"/>
        </w:rPr>
        <w:t xml:space="preserve"> 28.10. 2026</w:t>
      </w:r>
      <w:r>
        <w:rPr>
          <w:rStyle w:val="Fontdeparagrafimplicit"/>
          <w:rFonts w:ascii="Times New Roman" w:eastAsia="Times New Roman" w:hAnsi="Times New Roman"/>
          <w:kern w:val="0"/>
        </w:rPr>
        <w:t>, ora 9.00</w:t>
      </w:r>
    </w:p>
    <w:p w14:paraId="5280112A"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Afișarea rezultatelor interviu:</w:t>
      </w:r>
      <w:r>
        <w:rPr>
          <w:rStyle w:val="Fontdeparagrafimplicit"/>
          <w:rFonts w:ascii="Times New Roman" w:eastAsia="Times New Roman" w:hAnsi="Times New Roman"/>
          <w:b/>
          <w:kern w:val="0"/>
          <w:lang w:val="en-GB"/>
        </w:rPr>
        <w:t xml:space="preserve"> 28.10.2026</w:t>
      </w:r>
      <w:r>
        <w:rPr>
          <w:rStyle w:val="Fontdeparagrafimplicit"/>
          <w:rFonts w:ascii="Times New Roman" w:eastAsia="Times New Roman" w:hAnsi="Times New Roman"/>
          <w:kern w:val="0"/>
        </w:rPr>
        <w:t xml:space="preserve">, ora 13.00 </w:t>
      </w:r>
    </w:p>
    <w:p w14:paraId="161F5C97"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-Termen depunere contestație la proba de interviu:  </w:t>
      </w:r>
      <w:r>
        <w:rPr>
          <w:rStyle w:val="Fontdeparagrafimplicit"/>
          <w:rFonts w:ascii="Times New Roman" w:eastAsia="Times New Roman" w:hAnsi="Times New Roman"/>
          <w:b/>
          <w:bCs/>
          <w:kern w:val="0"/>
        </w:rPr>
        <w:t>29.10.2026 , ora 13:00</w:t>
      </w:r>
    </w:p>
    <w:p w14:paraId="4C2FC8A6"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Afisarea rezultatelor la contestații pentru interviu: </w:t>
      </w:r>
      <w:r>
        <w:rPr>
          <w:rStyle w:val="Fontdeparagrafimplicit"/>
          <w:rFonts w:ascii="Times New Roman" w:eastAsia="Times New Roman" w:hAnsi="Times New Roman"/>
          <w:b/>
          <w:bCs/>
          <w:kern w:val="0"/>
        </w:rPr>
        <w:t>29.10</w:t>
      </w:r>
      <w:r>
        <w:rPr>
          <w:rStyle w:val="Fontdeparagrafimplicit"/>
          <w:rFonts w:ascii="Times New Roman" w:eastAsia="Times New Roman" w:hAnsi="Times New Roman"/>
          <w:b/>
          <w:kern w:val="0"/>
        </w:rPr>
        <w:t>.2026</w:t>
      </w:r>
      <w:r>
        <w:rPr>
          <w:rStyle w:val="Fontdeparagrafimplicit"/>
          <w:rFonts w:ascii="Times New Roman" w:eastAsia="Times New Roman" w:hAnsi="Times New Roman"/>
          <w:kern w:val="0"/>
        </w:rPr>
        <w:t xml:space="preserve"> ora 15:00</w:t>
      </w:r>
    </w:p>
    <w:p w14:paraId="60316032" w14:textId="77777777" w:rsidR="00A04AEF" w:rsidRDefault="00000000">
      <w:pPr>
        <w:suppressAutoHyphens w:val="0"/>
        <w:spacing w:after="0" w:line="240" w:lineRule="auto"/>
        <w:jc w:val="both"/>
        <w:textAlignment w:val="auto"/>
      </w:pPr>
      <w:r>
        <w:rPr>
          <w:rStyle w:val="Fontdeparagrafimplicit"/>
          <w:rFonts w:ascii="Times New Roman" w:eastAsia="Times New Roman" w:hAnsi="Times New Roman"/>
          <w:kern w:val="0"/>
        </w:rPr>
        <w:t xml:space="preserve">- </w:t>
      </w:r>
      <w:r>
        <w:rPr>
          <w:rStyle w:val="Fontdeparagrafimplicit"/>
          <w:rFonts w:ascii="Times New Roman" w:eastAsia="Times New Roman" w:hAnsi="Times New Roman"/>
          <w:b/>
          <w:bCs/>
          <w:kern w:val="0"/>
        </w:rPr>
        <w:t>Afișarea rezultatelor finale</w:t>
      </w:r>
      <w:r>
        <w:rPr>
          <w:rStyle w:val="Fontdeparagrafimplicit"/>
          <w:rFonts w:ascii="Times New Roman" w:eastAsia="Times New Roman" w:hAnsi="Times New Roman"/>
          <w:kern w:val="0"/>
          <w:lang w:val="en-GB"/>
        </w:rPr>
        <w:t>:</w:t>
      </w:r>
      <w:r>
        <w:rPr>
          <w:rStyle w:val="Fontdeparagrafimplicit"/>
          <w:rFonts w:ascii="Times New Roman" w:eastAsia="Times New Roman" w:hAnsi="Times New Roman"/>
          <w:b/>
          <w:kern w:val="0"/>
        </w:rPr>
        <w:t xml:space="preserve"> 29.10.2026</w:t>
      </w:r>
      <w:r>
        <w:rPr>
          <w:rStyle w:val="Fontdeparagrafimplicit"/>
          <w:rFonts w:ascii="Times New Roman" w:eastAsia="Times New Roman" w:hAnsi="Times New Roman"/>
          <w:kern w:val="0"/>
        </w:rPr>
        <w:t xml:space="preserve">, ora 15:00. </w:t>
      </w:r>
    </w:p>
    <w:p w14:paraId="61443A79" w14:textId="77777777" w:rsidR="00A04AEF" w:rsidRDefault="00000000">
      <w:pPr>
        <w:shd w:val="clear" w:color="auto" w:fill="FFFFFF"/>
        <w:suppressAutoHyphens w:val="0"/>
        <w:spacing w:after="0" w:line="240" w:lineRule="auto"/>
        <w:rPr>
          <w:rFonts w:ascii="Times New Roman" w:eastAsia="Times New Roman" w:hAnsi="Times New Roman"/>
          <w:kern w:val="0"/>
          <w:sz w:val="16"/>
          <w:szCs w:val="16"/>
          <w:lang w:val="en-US"/>
        </w:rPr>
      </w:pPr>
      <w:r>
        <w:rPr>
          <w:rFonts w:ascii="Times New Roman" w:eastAsia="Times New Roman" w:hAnsi="Times New Roman"/>
          <w:kern w:val="0"/>
          <w:sz w:val="16"/>
          <w:szCs w:val="16"/>
          <w:lang w:val="en-US"/>
        </w:rPr>
        <w:t xml:space="preserve"> </w:t>
      </w:r>
    </w:p>
    <w:p w14:paraId="11842BC5" w14:textId="77777777" w:rsidR="00A04AEF" w:rsidRDefault="00A04AEF">
      <w:pPr>
        <w:suppressAutoHyphens w:val="0"/>
        <w:spacing w:after="0" w:line="240" w:lineRule="auto"/>
        <w:ind w:firstLine="720"/>
        <w:jc w:val="both"/>
        <w:textAlignment w:val="auto"/>
        <w:rPr>
          <w:rFonts w:ascii="Times New Roman" w:eastAsia="Times New Roman" w:hAnsi="Times New Roman"/>
          <w:kern w:val="0"/>
        </w:rPr>
      </w:pPr>
    </w:p>
    <w:p w14:paraId="168FE90E" w14:textId="77777777" w:rsidR="00A04AEF" w:rsidRDefault="00000000">
      <w:pPr>
        <w:suppressAutoHyphens w:val="0"/>
        <w:spacing w:after="0" w:line="240" w:lineRule="auto"/>
        <w:ind w:firstLine="720"/>
        <w:jc w:val="both"/>
        <w:textAlignment w:val="auto"/>
      </w:pPr>
      <w:r>
        <w:rPr>
          <w:rStyle w:val="Fontdeparagrafimplicit"/>
          <w:rFonts w:ascii="Times New Roman" w:eastAsia="Times New Roman" w:hAnsi="Times New Roman"/>
          <w:kern w:val="0"/>
        </w:rPr>
        <w:t xml:space="preserve">Detalii suplimentare se pot obține la sediul </w:t>
      </w:r>
      <w:r>
        <w:rPr>
          <w:rStyle w:val="Fontdeparagrafimplicit"/>
          <w:rFonts w:ascii="Times New Roman" w:eastAsia="Times New Roman" w:hAnsi="Times New Roman"/>
          <w:kern w:val="0"/>
          <w:lang w:val="pt-BR"/>
        </w:rPr>
        <w:t xml:space="preserve">Comunei Ceica cu sediul în </w:t>
      </w:r>
      <w:r>
        <w:rPr>
          <w:rStyle w:val="Fontdeparagrafimplicit"/>
          <w:rFonts w:ascii="Times New Roman" w:eastAsia="Times New Roman" w:hAnsi="Times New Roman"/>
          <w:bCs/>
          <w:kern w:val="0"/>
          <w:lang w:val="en-US"/>
        </w:rPr>
        <w:t>sat. Ceica, com. Ceica, nr. 67, jud. Bihor</w:t>
      </w:r>
      <w:r>
        <w:rPr>
          <w:rStyle w:val="Fontdeparagrafimplicit"/>
          <w:rFonts w:ascii="Times New Roman" w:eastAsia="Times New Roman" w:hAnsi="Times New Roman"/>
          <w:kern w:val="0"/>
          <w:lang w:val="en-US"/>
        </w:rPr>
        <w:t xml:space="preserve">, </w:t>
      </w:r>
      <w:r>
        <w:rPr>
          <w:rStyle w:val="Fontdeparagrafimplicit"/>
          <w:rFonts w:ascii="Times New Roman" w:eastAsia="Times New Roman" w:hAnsi="Times New Roman"/>
          <w:kern w:val="0"/>
        </w:rPr>
        <w:t>tel. 0259/324463, e-mail: primaria.ceica@cjbihor.ro.</w:t>
      </w:r>
    </w:p>
    <w:p w14:paraId="29EC7250" w14:textId="77777777" w:rsidR="00A04AEF" w:rsidRDefault="00A04AEF">
      <w:pPr>
        <w:suppressAutoHyphens w:val="0"/>
        <w:spacing w:after="0" w:line="240" w:lineRule="auto"/>
        <w:jc w:val="both"/>
        <w:textAlignment w:val="auto"/>
        <w:rPr>
          <w:rFonts w:ascii="Times New Roman" w:eastAsia="Times New Roman" w:hAnsi="Times New Roman"/>
          <w:kern w:val="0"/>
          <w:sz w:val="16"/>
          <w:szCs w:val="16"/>
          <w:lang w:val="pt-BR"/>
        </w:rPr>
      </w:pPr>
    </w:p>
    <w:p w14:paraId="6EEA31B0" w14:textId="77777777" w:rsidR="00A04AEF" w:rsidRDefault="00A04AEF">
      <w:pPr>
        <w:suppressAutoHyphens w:val="0"/>
        <w:spacing w:after="0" w:line="240" w:lineRule="auto"/>
        <w:jc w:val="both"/>
        <w:textAlignment w:val="auto"/>
        <w:rPr>
          <w:rFonts w:ascii="Times New Roman" w:eastAsia="Times New Roman" w:hAnsi="Times New Roman"/>
          <w:kern w:val="0"/>
          <w:sz w:val="16"/>
          <w:szCs w:val="16"/>
          <w:lang w:val="pt-BR"/>
        </w:rPr>
      </w:pPr>
    </w:p>
    <w:p w14:paraId="298129D8" w14:textId="77777777" w:rsidR="00A04AEF" w:rsidRDefault="00A04AEF">
      <w:pPr>
        <w:suppressAutoHyphens w:val="0"/>
        <w:spacing w:after="0" w:line="240" w:lineRule="auto"/>
        <w:ind w:firstLine="708"/>
        <w:textAlignment w:val="auto"/>
        <w:rPr>
          <w:rFonts w:ascii="Times New Roman" w:eastAsia="Times New Roman" w:hAnsi="Times New Roman"/>
          <w:kern w:val="0"/>
        </w:rPr>
      </w:pPr>
    </w:p>
    <w:p w14:paraId="5B2F1584" w14:textId="77777777" w:rsidR="00A04AEF" w:rsidRDefault="00A04AEF">
      <w:pPr>
        <w:suppressAutoHyphens w:val="0"/>
        <w:autoSpaceDE w:val="0"/>
        <w:spacing w:after="0" w:line="240" w:lineRule="auto"/>
        <w:jc w:val="both"/>
        <w:textAlignment w:val="auto"/>
        <w:rPr>
          <w:rFonts w:ascii="Times New Roman" w:eastAsia="Courier New" w:hAnsi="Times New Roman"/>
          <w:kern w:val="0"/>
          <w:lang w:eastAsia="ro-RO"/>
        </w:rPr>
      </w:pPr>
    </w:p>
    <w:p w14:paraId="38593ED2" w14:textId="77777777" w:rsidR="00A04AEF" w:rsidRDefault="00A04AEF">
      <w:pPr>
        <w:suppressAutoHyphens w:val="0"/>
        <w:autoSpaceDE w:val="0"/>
        <w:spacing w:after="0" w:line="240" w:lineRule="auto"/>
        <w:jc w:val="both"/>
        <w:textAlignment w:val="auto"/>
        <w:rPr>
          <w:rFonts w:ascii="Times New Roman" w:eastAsia="Courier New" w:hAnsi="Times New Roman"/>
          <w:kern w:val="0"/>
          <w:lang w:eastAsia="ro-RO"/>
        </w:rPr>
      </w:pPr>
    </w:p>
    <w:p w14:paraId="52CBDE45" w14:textId="77777777" w:rsidR="00A04AEF" w:rsidRDefault="00000000">
      <w:pPr>
        <w:shd w:val="clear" w:color="auto" w:fill="FFFFFF"/>
        <w:suppressAutoHyphens w:val="0"/>
        <w:spacing w:before="41" w:after="0" w:line="240" w:lineRule="auto"/>
        <w:jc w:val="center"/>
        <w:rPr>
          <w:rFonts w:ascii="Times New Roman" w:hAnsi="Times New Roman"/>
          <w:b/>
          <w:bCs/>
          <w:kern w:val="0"/>
        </w:rPr>
      </w:pPr>
      <w:r>
        <w:rPr>
          <w:rFonts w:ascii="Times New Roman" w:hAnsi="Times New Roman"/>
          <w:b/>
          <w:bCs/>
          <w:kern w:val="0"/>
        </w:rPr>
        <w:t>PRIMAR,</w:t>
      </w:r>
    </w:p>
    <w:p w14:paraId="721AF10D" w14:textId="77777777" w:rsidR="00A04AEF" w:rsidRDefault="00000000">
      <w:pPr>
        <w:tabs>
          <w:tab w:val="center" w:pos="4680"/>
          <w:tab w:val="right" w:pos="9360"/>
        </w:tabs>
        <w:suppressAutoHyphens w:val="0"/>
        <w:spacing w:after="0" w:line="240" w:lineRule="auto"/>
        <w:jc w:val="center"/>
        <w:textAlignment w:val="auto"/>
        <w:rPr>
          <w:rFonts w:ascii="Times New Roman" w:hAnsi="Times New Roman"/>
          <w:b/>
          <w:bCs/>
          <w:kern w:val="0"/>
          <w:sz w:val="22"/>
          <w:szCs w:val="22"/>
          <w:lang w:val="en-US"/>
        </w:rPr>
      </w:pPr>
      <w:r>
        <w:rPr>
          <w:rFonts w:ascii="Times New Roman" w:hAnsi="Times New Roman"/>
          <w:b/>
          <w:bCs/>
          <w:kern w:val="0"/>
          <w:sz w:val="22"/>
          <w:szCs w:val="22"/>
          <w:lang w:val="en-US"/>
        </w:rPr>
        <w:t>SOVRE ANA LIVIA</w:t>
      </w:r>
    </w:p>
    <w:p w14:paraId="0E9E86D2" w14:textId="77777777" w:rsidR="00A04AEF" w:rsidRDefault="00A04AEF">
      <w:pPr>
        <w:tabs>
          <w:tab w:val="center" w:pos="4680"/>
          <w:tab w:val="right" w:pos="9360"/>
        </w:tabs>
        <w:suppressAutoHyphens w:val="0"/>
        <w:spacing w:after="0" w:line="240" w:lineRule="auto"/>
        <w:textAlignment w:val="auto"/>
        <w:rPr>
          <w:rFonts w:ascii="Times New Roman" w:hAnsi="Times New Roman"/>
          <w:b/>
          <w:bCs/>
          <w:kern w:val="0"/>
          <w:sz w:val="22"/>
          <w:szCs w:val="22"/>
          <w:lang w:val="en-US"/>
        </w:rPr>
      </w:pPr>
    </w:p>
    <w:p w14:paraId="72A6ECF2" w14:textId="77777777" w:rsidR="00A04AEF" w:rsidRDefault="00A04AEF">
      <w:pPr>
        <w:tabs>
          <w:tab w:val="center" w:pos="4680"/>
          <w:tab w:val="right" w:pos="9360"/>
        </w:tabs>
        <w:suppressAutoHyphens w:val="0"/>
        <w:spacing w:after="0" w:line="240" w:lineRule="auto"/>
        <w:textAlignment w:val="auto"/>
        <w:rPr>
          <w:rFonts w:ascii="Times New Roman" w:hAnsi="Times New Roman"/>
          <w:kern w:val="0"/>
          <w:sz w:val="22"/>
          <w:szCs w:val="22"/>
          <w:lang w:val="en-US"/>
        </w:rPr>
      </w:pPr>
    </w:p>
    <w:p w14:paraId="08DCE4C5" w14:textId="77777777" w:rsidR="00A04AEF" w:rsidRDefault="00A04AEF">
      <w:pPr>
        <w:tabs>
          <w:tab w:val="center" w:pos="4680"/>
          <w:tab w:val="right" w:pos="9360"/>
        </w:tabs>
        <w:suppressAutoHyphens w:val="0"/>
        <w:spacing w:after="0" w:line="240" w:lineRule="auto"/>
        <w:textAlignment w:val="auto"/>
        <w:rPr>
          <w:rFonts w:ascii="Times New Roman" w:hAnsi="Times New Roman"/>
          <w:kern w:val="0"/>
          <w:sz w:val="22"/>
          <w:szCs w:val="22"/>
          <w:lang w:val="en-US"/>
        </w:rPr>
      </w:pPr>
    </w:p>
    <w:p w14:paraId="1D411FED" w14:textId="77777777" w:rsidR="00A04AEF" w:rsidRDefault="00A04AEF">
      <w:pPr>
        <w:widowControl w:val="0"/>
        <w:spacing w:after="0" w:line="240" w:lineRule="auto"/>
        <w:ind w:firstLine="720"/>
        <w:jc w:val="center"/>
      </w:pPr>
    </w:p>
    <w:sectPr w:rsidR="00A04AEF">
      <w:headerReference w:type="default" r:id="rId7"/>
      <w:footerReference w:type="default" r:id="rId8"/>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6B16" w14:textId="77777777" w:rsidR="0091511C" w:rsidRDefault="0091511C">
      <w:pPr>
        <w:spacing w:after="0" w:line="240" w:lineRule="auto"/>
      </w:pPr>
      <w:r>
        <w:separator/>
      </w:r>
    </w:p>
  </w:endnote>
  <w:endnote w:type="continuationSeparator" w:id="0">
    <w:p w14:paraId="180EE32D" w14:textId="77777777" w:rsidR="0091511C" w:rsidRDefault="0091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FF67E" w14:textId="77777777" w:rsidR="00000000" w:rsidRDefault="00000000">
    <w:pPr>
      <w:pStyle w:val="Footer"/>
      <w:tabs>
        <w:tab w:val="clear" w:pos="4513"/>
        <w:tab w:val="clear" w:pos="9026"/>
        <w:tab w:val="left" w:pos="2145"/>
      </w:tabs>
    </w:pPr>
    <w:r>
      <w:rPr>
        <w:noProof/>
      </w:rPr>
      <w:drawing>
        <wp:anchor distT="0" distB="0" distL="114300" distR="114300" simplePos="0" relativeHeight="251659264" behindDoc="0" locked="0" layoutInCell="1" allowOverlap="1" wp14:anchorId="7FBB356A" wp14:editId="4BFD2595">
          <wp:simplePos x="0" y="0"/>
          <wp:positionH relativeFrom="margin">
            <wp:posOffset>-895353</wp:posOffset>
          </wp:positionH>
          <wp:positionV relativeFrom="margin">
            <wp:posOffset>7400925</wp:posOffset>
          </wp:positionV>
          <wp:extent cx="6798015" cy="974092"/>
          <wp:effectExtent l="0" t="0" r="2835" b="0"/>
          <wp:wrapNone/>
          <wp:docPr id="3"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798015" cy="974092"/>
                  </a:xfrm>
                  <a:prstGeom prst="rect">
                    <a:avLst/>
                  </a:prstGeom>
                  <a:noFill/>
                  <a:ln>
                    <a:noFill/>
                    <a:prstDash/>
                  </a:ln>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AF5B8" w14:textId="77777777" w:rsidR="0091511C" w:rsidRDefault="0091511C">
      <w:pPr>
        <w:spacing w:after="0" w:line="240" w:lineRule="auto"/>
      </w:pPr>
      <w:r>
        <w:rPr>
          <w:color w:val="000000"/>
        </w:rPr>
        <w:separator/>
      </w:r>
    </w:p>
  </w:footnote>
  <w:footnote w:type="continuationSeparator" w:id="0">
    <w:p w14:paraId="3AAD91D5" w14:textId="77777777" w:rsidR="0091511C" w:rsidRDefault="00915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Ind w:w="-459" w:type="dxa"/>
      <w:tblLayout w:type="fixed"/>
      <w:tblCellMar>
        <w:left w:w="10" w:type="dxa"/>
        <w:right w:w="10" w:type="dxa"/>
      </w:tblCellMar>
      <w:tblLook w:val="04A0" w:firstRow="1" w:lastRow="0" w:firstColumn="1" w:lastColumn="0" w:noHBand="0" w:noVBand="1"/>
    </w:tblPr>
    <w:tblGrid>
      <w:gridCol w:w="3402"/>
      <w:gridCol w:w="4111"/>
      <w:gridCol w:w="2835"/>
    </w:tblGrid>
    <w:tr w:rsidR="00747A94" w14:paraId="1F4F3E77" w14:textId="77777777">
      <w:tblPrEx>
        <w:tblCellMar>
          <w:top w:w="0" w:type="dxa"/>
          <w:bottom w:w="0" w:type="dxa"/>
        </w:tblCellMar>
      </w:tblPrEx>
      <w:tc>
        <w:tcPr>
          <w:tcW w:w="3402" w:type="dxa"/>
          <w:tcBorders>
            <w:bottom w:val="single" w:sz="4" w:space="0" w:color="000000"/>
          </w:tcBorders>
          <w:shd w:val="clear" w:color="auto" w:fill="auto"/>
          <w:tcMar>
            <w:top w:w="0" w:type="dxa"/>
            <w:left w:w="108" w:type="dxa"/>
            <w:bottom w:w="0" w:type="dxa"/>
            <w:right w:w="108" w:type="dxa"/>
          </w:tcMar>
        </w:tcPr>
        <w:p w14:paraId="4DC992C4" w14:textId="77777777" w:rsidR="00000000" w:rsidRDefault="00000000">
          <w:pPr>
            <w:suppressAutoHyphens w:val="0"/>
            <w:spacing w:after="0" w:line="240" w:lineRule="auto"/>
            <w:jc w:val="center"/>
            <w:textAlignment w:val="auto"/>
            <w:rPr>
              <w:rFonts w:ascii="Times New Roman" w:eastAsia="Times New Roman" w:hAnsi="Times New Roman"/>
              <w:kern w:val="0"/>
              <w:sz w:val="10"/>
              <w:szCs w:val="10"/>
              <w:lang w:val="en-US"/>
            </w:rPr>
          </w:pPr>
        </w:p>
        <w:p w14:paraId="49104CC8" w14:textId="77777777" w:rsidR="00000000" w:rsidRDefault="00000000">
          <w:pPr>
            <w:suppressAutoHyphens w:val="0"/>
            <w:spacing w:after="0" w:line="240" w:lineRule="auto"/>
            <w:jc w:val="center"/>
            <w:textAlignment w:val="auto"/>
          </w:pPr>
          <w:r>
            <w:rPr>
              <w:rFonts w:ascii="Times New Roman" w:eastAsia="Times New Roman" w:hAnsi="Times New Roman"/>
              <w:noProof/>
              <w:kern w:val="0"/>
              <w:lang w:val="en-US"/>
            </w:rPr>
            <w:drawing>
              <wp:inline distT="0" distB="0" distL="0" distR="0" wp14:anchorId="78F0DBA6" wp14:editId="4B276CBC">
                <wp:extent cx="1019171" cy="1276346"/>
                <wp:effectExtent l="0" t="0" r="0" b="4"/>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19171" cy="1276346"/>
                        </a:xfrm>
                        <a:prstGeom prst="rect">
                          <a:avLst/>
                        </a:prstGeom>
                        <a:noFill/>
                        <a:ln>
                          <a:noFill/>
                          <a:prstDash/>
                        </a:ln>
                      </pic:spPr>
                    </pic:pic>
                  </a:graphicData>
                </a:graphic>
              </wp:inline>
            </w:drawing>
          </w:r>
        </w:p>
        <w:p w14:paraId="115E7DDC" w14:textId="77777777" w:rsidR="00000000" w:rsidRDefault="00000000">
          <w:pPr>
            <w:suppressAutoHyphens w:val="0"/>
            <w:spacing w:after="0" w:line="240" w:lineRule="auto"/>
            <w:jc w:val="center"/>
            <w:textAlignment w:val="auto"/>
            <w:rPr>
              <w:rFonts w:ascii="Times New Roman" w:eastAsia="Times New Roman" w:hAnsi="Times New Roman"/>
              <w:bCs/>
              <w:kern w:val="0"/>
              <w:sz w:val="2"/>
              <w:szCs w:val="2"/>
              <w:lang w:val="en-US"/>
            </w:rPr>
          </w:pPr>
        </w:p>
      </w:tc>
      <w:tc>
        <w:tcPr>
          <w:tcW w:w="4111" w:type="dxa"/>
          <w:tcBorders>
            <w:bottom w:val="single" w:sz="4" w:space="0" w:color="000000"/>
          </w:tcBorders>
          <w:shd w:val="clear" w:color="auto" w:fill="auto"/>
          <w:tcMar>
            <w:top w:w="0" w:type="dxa"/>
            <w:left w:w="108" w:type="dxa"/>
            <w:bottom w:w="0" w:type="dxa"/>
            <w:right w:w="108" w:type="dxa"/>
          </w:tcMar>
        </w:tcPr>
        <w:p w14:paraId="710F154B" w14:textId="77777777" w:rsidR="00000000" w:rsidRDefault="00000000">
          <w:pPr>
            <w:suppressAutoHyphens w:val="0"/>
            <w:spacing w:after="0" w:line="240" w:lineRule="auto"/>
            <w:textAlignment w:val="auto"/>
            <w:rPr>
              <w:b/>
              <w:kern w:val="0"/>
              <w:sz w:val="22"/>
              <w:szCs w:val="22"/>
              <w:lang w:val="en-US"/>
            </w:rPr>
          </w:pPr>
          <w:r>
            <w:rPr>
              <w:b/>
              <w:kern w:val="0"/>
              <w:sz w:val="22"/>
              <w:szCs w:val="22"/>
              <w:lang w:val="en-US"/>
            </w:rPr>
            <w:t>COMUNA  CEICA</w:t>
          </w:r>
        </w:p>
        <w:p w14:paraId="6AB0DD2C" w14:textId="77777777" w:rsidR="00000000" w:rsidRDefault="00000000">
          <w:pPr>
            <w:suppressAutoHyphens w:val="0"/>
            <w:spacing w:after="0" w:line="240" w:lineRule="auto"/>
            <w:textAlignment w:val="auto"/>
            <w:rPr>
              <w:b/>
              <w:kern w:val="0"/>
              <w:sz w:val="22"/>
              <w:szCs w:val="22"/>
              <w:lang w:val="en-US"/>
            </w:rPr>
          </w:pPr>
          <w:r>
            <w:rPr>
              <w:b/>
              <w:kern w:val="0"/>
              <w:sz w:val="22"/>
              <w:szCs w:val="22"/>
              <w:lang w:val="en-US"/>
            </w:rPr>
            <w:t>PRIMAR</w:t>
          </w:r>
        </w:p>
        <w:p w14:paraId="1E21D5CD" w14:textId="77777777" w:rsidR="00000000" w:rsidRDefault="00000000">
          <w:pPr>
            <w:suppressAutoHyphens w:val="0"/>
            <w:spacing w:after="0" w:line="240" w:lineRule="auto"/>
            <w:textAlignment w:val="auto"/>
            <w:rPr>
              <w:rFonts w:ascii="Arial" w:hAnsi="Arial" w:cs="Arial"/>
              <w:b/>
              <w:kern w:val="0"/>
              <w:sz w:val="22"/>
              <w:szCs w:val="22"/>
              <w:lang w:val="en-US"/>
            </w:rPr>
          </w:pPr>
          <w:r>
            <w:rPr>
              <w:rFonts w:ascii="Arial" w:hAnsi="Arial" w:cs="Arial"/>
              <w:b/>
              <w:kern w:val="0"/>
              <w:sz w:val="22"/>
              <w:szCs w:val="22"/>
              <w:lang w:val="en-US"/>
            </w:rPr>
            <w:t>România,  jud.Bihor</w:t>
          </w:r>
        </w:p>
        <w:p w14:paraId="1313D3C5" w14:textId="77777777" w:rsidR="00000000" w:rsidRDefault="00000000">
          <w:pPr>
            <w:suppressAutoHyphens w:val="0"/>
            <w:spacing w:after="0" w:line="240" w:lineRule="auto"/>
            <w:textAlignment w:val="auto"/>
            <w:rPr>
              <w:rFonts w:ascii="Arial" w:hAnsi="Arial" w:cs="Arial"/>
              <w:b/>
              <w:kern w:val="0"/>
              <w:sz w:val="22"/>
              <w:szCs w:val="22"/>
              <w:lang w:val="en-US"/>
            </w:rPr>
          </w:pPr>
          <w:r>
            <w:rPr>
              <w:rFonts w:ascii="Arial" w:hAnsi="Arial" w:cs="Arial"/>
              <w:b/>
              <w:kern w:val="0"/>
              <w:sz w:val="22"/>
              <w:szCs w:val="22"/>
              <w:lang w:val="en-US"/>
            </w:rPr>
            <w:t>Ceica,Str.Principală, nr.67</w:t>
          </w:r>
        </w:p>
        <w:p w14:paraId="7AAFEC2D" w14:textId="77777777" w:rsidR="00000000" w:rsidRDefault="00000000">
          <w:pPr>
            <w:suppressAutoHyphens w:val="0"/>
            <w:spacing w:after="0" w:line="240" w:lineRule="auto"/>
            <w:textAlignment w:val="auto"/>
            <w:rPr>
              <w:rFonts w:ascii="Arial" w:hAnsi="Arial" w:cs="Arial"/>
              <w:b/>
              <w:kern w:val="0"/>
              <w:sz w:val="22"/>
              <w:szCs w:val="22"/>
              <w:lang w:val="en-US"/>
            </w:rPr>
          </w:pPr>
          <w:r>
            <w:rPr>
              <w:rFonts w:ascii="Arial" w:hAnsi="Arial" w:cs="Arial"/>
              <w:b/>
              <w:kern w:val="0"/>
              <w:sz w:val="22"/>
              <w:szCs w:val="22"/>
              <w:lang w:val="en-US"/>
            </w:rPr>
            <w:t>Tel.și fax 0259/324464</w:t>
          </w:r>
        </w:p>
        <w:p w14:paraId="4A0482B8" w14:textId="77777777" w:rsidR="00000000" w:rsidRDefault="00000000">
          <w:pPr>
            <w:suppressAutoHyphens w:val="0"/>
            <w:spacing w:after="0" w:line="240" w:lineRule="auto"/>
            <w:textAlignment w:val="auto"/>
          </w:pPr>
          <w:hyperlink r:id="rId2" w:history="1">
            <w:r>
              <w:rPr>
                <w:rFonts w:ascii="Arial" w:hAnsi="Arial" w:cs="Arial"/>
                <w:b/>
                <w:color w:val="0000FF"/>
                <w:kern w:val="0"/>
                <w:sz w:val="22"/>
                <w:szCs w:val="22"/>
                <w:u w:val="single"/>
                <w:lang w:val="en-US"/>
              </w:rPr>
              <w:t>www.ceica.ro</w:t>
            </w:r>
          </w:hyperlink>
        </w:p>
        <w:p w14:paraId="2A1796CD" w14:textId="77777777" w:rsidR="00000000" w:rsidRDefault="00000000">
          <w:pPr>
            <w:suppressAutoHyphens w:val="0"/>
            <w:spacing w:after="0" w:line="240" w:lineRule="auto"/>
            <w:textAlignment w:val="auto"/>
          </w:pPr>
          <w:hyperlink r:id="rId3" w:history="1">
            <w:r>
              <w:rPr>
                <w:rFonts w:ascii="Arial" w:hAnsi="Arial" w:cs="Arial"/>
                <w:b/>
                <w:color w:val="0000FF"/>
                <w:kern w:val="0"/>
                <w:sz w:val="22"/>
                <w:szCs w:val="22"/>
                <w:u w:val="single"/>
                <w:lang w:val="en-US"/>
              </w:rPr>
              <w:t>primaria.ceica@cjbihor.ro</w:t>
            </w:r>
          </w:hyperlink>
        </w:p>
        <w:p w14:paraId="6600F4A9" w14:textId="77777777" w:rsidR="00000000" w:rsidRDefault="00000000">
          <w:pPr>
            <w:suppressAutoHyphens w:val="0"/>
            <w:spacing w:after="0" w:line="240" w:lineRule="auto"/>
            <w:textAlignment w:val="auto"/>
            <w:rPr>
              <w:b/>
              <w:kern w:val="0"/>
              <w:sz w:val="22"/>
              <w:szCs w:val="22"/>
              <w:lang w:val="en-US"/>
            </w:rPr>
          </w:pPr>
          <w:r>
            <w:rPr>
              <w:b/>
              <w:kern w:val="0"/>
              <w:sz w:val="22"/>
              <w:szCs w:val="22"/>
              <w:lang w:val="en-US"/>
            </w:rPr>
            <w:t>CUI-4784210</w:t>
          </w:r>
        </w:p>
        <w:p w14:paraId="4DB6EE74" w14:textId="77777777" w:rsidR="00000000" w:rsidRDefault="00000000">
          <w:pPr>
            <w:suppressAutoHyphens w:val="0"/>
            <w:spacing w:after="0" w:line="240" w:lineRule="auto"/>
            <w:textAlignment w:val="auto"/>
            <w:rPr>
              <w:b/>
              <w:kern w:val="0"/>
              <w:sz w:val="22"/>
              <w:szCs w:val="22"/>
              <w:lang w:val="en-US"/>
            </w:rPr>
          </w:pPr>
          <w:r>
            <w:rPr>
              <w:b/>
              <w:kern w:val="0"/>
              <w:sz w:val="22"/>
              <w:szCs w:val="22"/>
              <w:lang w:val="en-US"/>
            </w:rPr>
            <w:t>COD POȘTAL-417155</w:t>
          </w:r>
        </w:p>
        <w:p w14:paraId="7DE6CA07" w14:textId="77777777" w:rsidR="00000000" w:rsidRDefault="00000000">
          <w:pPr>
            <w:suppressAutoHyphens w:val="0"/>
            <w:spacing w:after="0" w:line="240" w:lineRule="auto"/>
            <w:jc w:val="center"/>
            <w:textAlignment w:val="auto"/>
            <w:rPr>
              <w:rFonts w:ascii="Times New Roman" w:eastAsia="Times New Roman" w:hAnsi="Times New Roman"/>
              <w:kern w:val="0"/>
              <w:lang w:val="en-US"/>
            </w:rPr>
          </w:pPr>
        </w:p>
      </w:tc>
      <w:tc>
        <w:tcPr>
          <w:tcW w:w="2835" w:type="dxa"/>
          <w:tcBorders>
            <w:bottom w:val="single" w:sz="4" w:space="0" w:color="000000"/>
          </w:tcBorders>
          <w:shd w:val="clear" w:color="auto" w:fill="auto"/>
          <w:tcMar>
            <w:top w:w="0" w:type="dxa"/>
            <w:left w:w="108" w:type="dxa"/>
            <w:bottom w:w="0" w:type="dxa"/>
            <w:right w:w="108" w:type="dxa"/>
          </w:tcMar>
        </w:tcPr>
        <w:p w14:paraId="19E17258" w14:textId="77777777" w:rsidR="00000000" w:rsidRDefault="00000000">
          <w:pPr>
            <w:tabs>
              <w:tab w:val="center" w:pos="4320"/>
              <w:tab w:val="right" w:pos="8640"/>
            </w:tabs>
            <w:suppressAutoHyphens w:val="0"/>
            <w:spacing w:after="0" w:line="240" w:lineRule="auto"/>
            <w:jc w:val="center"/>
            <w:textAlignment w:val="auto"/>
            <w:rPr>
              <w:rFonts w:ascii="Times New Roman" w:eastAsia="Times New Roman" w:hAnsi="Times New Roman"/>
              <w:kern w:val="0"/>
              <w:sz w:val="6"/>
              <w:szCs w:val="6"/>
              <w:lang w:eastAsia="ro-RO"/>
            </w:rPr>
          </w:pPr>
        </w:p>
        <w:p w14:paraId="78EC60EC" w14:textId="77777777" w:rsidR="00000000" w:rsidRDefault="00000000">
          <w:pPr>
            <w:tabs>
              <w:tab w:val="center" w:pos="4320"/>
              <w:tab w:val="right" w:pos="8640"/>
            </w:tabs>
            <w:suppressAutoHyphens w:val="0"/>
            <w:spacing w:after="0" w:line="240" w:lineRule="auto"/>
            <w:ind w:firstLine="459"/>
            <w:jc w:val="center"/>
            <w:textAlignment w:val="auto"/>
          </w:pPr>
          <w:r>
            <w:rPr>
              <w:rFonts w:ascii="Times New Roman" w:eastAsia="Times New Roman" w:hAnsi="Times New Roman"/>
              <w:noProof/>
              <w:kern w:val="0"/>
              <w:sz w:val="16"/>
              <w:szCs w:val="16"/>
              <w:lang w:val="en-US"/>
            </w:rPr>
            <w:drawing>
              <wp:inline distT="0" distB="0" distL="0" distR="0" wp14:anchorId="428344D5" wp14:editId="40F485BB">
                <wp:extent cx="1152528" cy="1209678"/>
                <wp:effectExtent l="0" t="0" r="9522" b="9522"/>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152528" cy="1209678"/>
                        </a:xfrm>
                        <a:prstGeom prst="rect">
                          <a:avLst/>
                        </a:prstGeom>
                        <a:noFill/>
                        <a:ln>
                          <a:noFill/>
                          <a:prstDash/>
                        </a:ln>
                      </pic:spPr>
                    </pic:pic>
                  </a:graphicData>
                </a:graphic>
              </wp:inline>
            </w:drawing>
          </w:r>
        </w:p>
      </w:tc>
    </w:tr>
  </w:tbl>
  <w:p w14:paraId="3E1C111B"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2375"/>
    <w:multiLevelType w:val="multilevel"/>
    <w:tmpl w:val="CBD4F764"/>
    <w:lvl w:ilvl="0">
      <w:start w:val="1"/>
      <w:numFmt w:val="lowerLetter"/>
      <w:lvlText w:val="%1)"/>
      <w:lvlJc w:val="left"/>
      <w:pPr>
        <w:ind w:left="9090" w:hanging="360"/>
      </w:pPr>
    </w:lvl>
    <w:lvl w:ilvl="1">
      <w:numFmt w:val="bullet"/>
      <w:lvlText w:val="o"/>
      <w:lvlJc w:val="left"/>
      <w:pPr>
        <w:ind w:left="9810" w:hanging="360"/>
      </w:pPr>
      <w:rPr>
        <w:rFonts w:ascii="Courier New" w:hAnsi="Courier New"/>
      </w:rPr>
    </w:lvl>
    <w:lvl w:ilvl="2">
      <w:numFmt w:val="bullet"/>
      <w:lvlText w:val=""/>
      <w:lvlJc w:val="left"/>
      <w:pPr>
        <w:ind w:left="10530" w:hanging="360"/>
      </w:pPr>
      <w:rPr>
        <w:rFonts w:ascii="Wingdings" w:hAnsi="Wingdings"/>
      </w:rPr>
    </w:lvl>
    <w:lvl w:ilvl="3">
      <w:numFmt w:val="bullet"/>
      <w:lvlText w:val=""/>
      <w:lvlJc w:val="left"/>
      <w:pPr>
        <w:ind w:left="11250" w:hanging="360"/>
      </w:pPr>
      <w:rPr>
        <w:rFonts w:ascii="Symbol" w:hAnsi="Symbol"/>
      </w:rPr>
    </w:lvl>
    <w:lvl w:ilvl="4">
      <w:numFmt w:val="bullet"/>
      <w:lvlText w:val="o"/>
      <w:lvlJc w:val="left"/>
      <w:pPr>
        <w:ind w:left="11970" w:hanging="360"/>
      </w:pPr>
      <w:rPr>
        <w:rFonts w:ascii="Courier New" w:hAnsi="Courier New"/>
      </w:rPr>
    </w:lvl>
    <w:lvl w:ilvl="5">
      <w:numFmt w:val="bullet"/>
      <w:lvlText w:val=""/>
      <w:lvlJc w:val="left"/>
      <w:pPr>
        <w:ind w:left="12690" w:hanging="360"/>
      </w:pPr>
      <w:rPr>
        <w:rFonts w:ascii="Wingdings" w:hAnsi="Wingdings"/>
      </w:rPr>
    </w:lvl>
    <w:lvl w:ilvl="6">
      <w:numFmt w:val="bullet"/>
      <w:lvlText w:val=""/>
      <w:lvlJc w:val="left"/>
      <w:pPr>
        <w:ind w:left="13410" w:hanging="360"/>
      </w:pPr>
      <w:rPr>
        <w:rFonts w:ascii="Symbol" w:hAnsi="Symbol"/>
      </w:rPr>
    </w:lvl>
    <w:lvl w:ilvl="7">
      <w:numFmt w:val="bullet"/>
      <w:lvlText w:val="o"/>
      <w:lvlJc w:val="left"/>
      <w:pPr>
        <w:ind w:left="14130" w:hanging="360"/>
      </w:pPr>
      <w:rPr>
        <w:rFonts w:ascii="Courier New" w:hAnsi="Courier New"/>
      </w:rPr>
    </w:lvl>
    <w:lvl w:ilvl="8">
      <w:numFmt w:val="bullet"/>
      <w:lvlText w:val=""/>
      <w:lvlJc w:val="left"/>
      <w:pPr>
        <w:ind w:left="14850" w:hanging="360"/>
      </w:pPr>
      <w:rPr>
        <w:rFonts w:ascii="Wingdings" w:hAnsi="Wingdings"/>
      </w:rPr>
    </w:lvl>
  </w:abstractNum>
  <w:num w:numId="1" w16cid:durableId="51356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04AEF"/>
    <w:rsid w:val="001E4BD8"/>
    <w:rsid w:val="0091511C"/>
    <w:rsid w:val="00917D79"/>
    <w:rsid w:val="00A04AEF"/>
    <w:rsid w:val="00C742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D4C0A"/>
  <w15:docId w15:val="{D68A8190-365F-495A-835B-C2796E5E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4"/>
        <w:szCs w:val="24"/>
        <w:lang w:val="ro-RO"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u1">
    <w:name w:val="Titlu 1"/>
    <w:basedOn w:val="Normal"/>
    <w:next w:val="Normal"/>
    <w:pPr>
      <w:keepNext/>
      <w:keepLines/>
      <w:spacing w:before="360" w:after="80"/>
      <w:outlineLvl w:val="0"/>
    </w:pPr>
    <w:rPr>
      <w:rFonts w:ascii="Calibri Light" w:eastAsia="Times New Roman" w:hAnsi="Calibri Light"/>
      <w:color w:val="2F5496"/>
      <w:sz w:val="40"/>
      <w:szCs w:val="40"/>
    </w:rPr>
  </w:style>
  <w:style w:type="paragraph" w:customStyle="1" w:styleId="Titlu2">
    <w:name w:val="Titlu 2"/>
    <w:basedOn w:val="Normal"/>
    <w:next w:val="Normal"/>
    <w:pPr>
      <w:keepNext/>
      <w:keepLines/>
      <w:spacing w:before="160" w:after="80"/>
      <w:outlineLvl w:val="1"/>
    </w:pPr>
    <w:rPr>
      <w:rFonts w:ascii="Calibri Light" w:eastAsia="Times New Roman" w:hAnsi="Calibri Light"/>
      <w:color w:val="2F5496"/>
      <w:sz w:val="32"/>
      <w:szCs w:val="32"/>
    </w:rPr>
  </w:style>
  <w:style w:type="paragraph" w:customStyle="1" w:styleId="Titlu3">
    <w:name w:val="Titlu 3"/>
    <w:basedOn w:val="Normal"/>
    <w:next w:val="Normal"/>
    <w:pPr>
      <w:keepNext/>
      <w:keepLines/>
      <w:spacing w:before="160" w:after="80"/>
      <w:outlineLvl w:val="2"/>
    </w:pPr>
    <w:rPr>
      <w:rFonts w:eastAsia="Times New Roman"/>
      <w:color w:val="2F5496"/>
      <w:sz w:val="28"/>
      <w:szCs w:val="28"/>
    </w:rPr>
  </w:style>
  <w:style w:type="paragraph" w:customStyle="1" w:styleId="Titlu4">
    <w:name w:val="Titlu 4"/>
    <w:basedOn w:val="Normal"/>
    <w:next w:val="Normal"/>
    <w:pPr>
      <w:keepNext/>
      <w:keepLines/>
      <w:spacing w:before="80" w:after="40"/>
      <w:outlineLvl w:val="3"/>
    </w:pPr>
    <w:rPr>
      <w:rFonts w:eastAsia="Times New Roman"/>
      <w:i/>
      <w:iCs/>
      <w:color w:val="2F5496"/>
    </w:rPr>
  </w:style>
  <w:style w:type="paragraph" w:customStyle="1" w:styleId="Titlu5">
    <w:name w:val="Titlu 5"/>
    <w:basedOn w:val="Normal"/>
    <w:next w:val="Normal"/>
    <w:pPr>
      <w:keepNext/>
      <w:keepLines/>
      <w:spacing w:before="80" w:after="40"/>
      <w:outlineLvl w:val="4"/>
    </w:pPr>
    <w:rPr>
      <w:rFonts w:eastAsia="Times New Roman"/>
      <w:color w:val="2F5496"/>
    </w:rPr>
  </w:style>
  <w:style w:type="paragraph" w:customStyle="1" w:styleId="Titlu6">
    <w:name w:val="Titlu 6"/>
    <w:basedOn w:val="Normal"/>
    <w:next w:val="Normal"/>
    <w:pPr>
      <w:keepNext/>
      <w:keepLines/>
      <w:spacing w:before="40" w:after="0"/>
      <w:outlineLvl w:val="5"/>
    </w:pPr>
    <w:rPr>
      <w:rFonts w:eastAsia="Times New Roman"/>
      <w:i/>
      <w:iCs/>
      <w:color w:val="595959"/>
    </w:rPr>
  </w:style>
  <w:style w:type="paragraph" w:customStyle="1" w:styleId="Titlu7">
    <w:name w:val="Titlu 7"/>
    <w:basedOn w:val="Normal"/>
    <w:next w:val="Normal"/>
    <w:pPr>
      <w:keepNext/>
      <w:keepLines/>
      <w:spacing w:before="40" w:after="0"/>
      <w:outlineLvl w:val="6"/>
    </w:pPr>
    <w:rPr>
      <w:rFonts w:eastAsia="Times New Roman"/>
      <w:color w:val="595959"/>
    </w:rPr>
  </w:style>
  <w:style w:type="paragraph" w:customStyle="1" w:styleId="Titlu8">
    <w:name w:val="Titlu 8"/>
    <w:basedOn w:val="Normal"/>
    <w:next w:val="Normal"/>
    <w:pPr>
      <w:keepNext/>
      <w:keepLines/>
      <w:spacing w:after="0"/>
      <w:outlineLvl w:val="7"/>
    </w:pPr>
    <w:rPr>
      <w:rFonts w:eastAsia="Times New Roman"/>
      <w:i/>
      <w:iCs/>
      <w:color w:val="272727"/>
    </w:rPr>
  </w:style>
  <w:style w:type="paragraph" w:customStyle="1" w:styleId="Titlu9">
    <w:name w:val="Titlu 9"/>
    <w:basedOn w:val="Normal"/>
    <w:next w:val="Normal"/>
    <w:pPr>
      <w:keepNext/>
      <w:keepLines/>
      <w:spacing w:after="0"/>
      <w:outlineLvl w:val="8"/>
    </w:pPr>
    <w:rPr>
      <w:rFonts w:eastAsia="Times New Roman"/>
      <w:color w:val="272727"/>
    </w:rPr>
  </w:style>
  <w:style w:type="character" w:customStyle="1" w:styleId="Fontdeparagrafimplicit">
    <w:name w:val="Font de paragraf implicit"/>
  </w:style>
  <w:style w:type="character" w:customStyle="1" w:styleId="Titlu1Caracter">
    <w:name w:val="Titlu 1 Caracter"/>
    <w:basedOn w:val="Fontdeparagrafimplicit"/>
    <w:rPr>
      <w:rFonts w:ascii="Calibri Light" w:eastAsia="Times New Roman" w:hAnsi="Calibri Light" w:cs="Times New Roman"/>
      <w:color w:val="2F5496"/>
      <w:sz w:val="40"/>
      <w:szCs w:val="40"/>
    </w:rPr>
  </w:style>
  <w:style w:type="character" w:customStyle="1" w:styleId="Titlu2Caracter">
    <w:name w:val="Titlu 2 Caracter"/>
    <w:basedOn w:val="Fontdeparagrafimplicit"/>
    <w:rPr>
      <w:rFonts w:ascii="Calibri Light" w:eastAsia="Times New Roman" w:hAnsi="Calibri Light" w:cs="Times New Roman"/>
      <w:color w:val="2F5496"/>
      <w:sz w:val="32"/>
      <w:szCs w:val="32"/>
    </w:rPr>
  </w:style>
  <w:style w:type="character" w:customStyle="1" w:styleId="Titlu3Caracter">
    <w:name w:val="Titlu 3 Caracter"/>
    <w:basedOn w:val="Fontdeparagrafimplicit"/>
    <w:rPr>
      <w:rFonts w:eastAsia="Times New Roman" w:cs="Times New Roman"/>
      <w:color w:val="2F5496"/>
      <w:sz w:val="28"/>
      <w:szCs w:val="28"/>
    </w:rPr>
  </w:style>
  <w:style w:type="character" w:customStyle="1" w:styleId="Titlu4Caracter">
    <w:name w:val="Titlu 4 Caracter"/>
    <w:basedOn w:val="Fontdeparagrafimplicit"/>
    <w:rPr>
      <w:rFonts w:eastAsia="Times New Roman" w:cs="Times New Roman"/>
      <w:i/>
      <w:iCs/>
      <w:color w:val="2F5496"/>
    </w:rPr>
  </w:style>
  <w:style w:type="character" w:customStyle="1" w:styleId="Titlu5Caracter">
    <w:name w:val="Titlu 5 Caracter"/>
    <w:basedOn w:val="Fontdeparagrafimplicit"/>
    <w:rPr>
      <w:rFonts w:eastAsia="Times New Roman" w:cs="Times New Roman"/>
      <w:color w:val="2F5496"/>
    </w:rPr>
  </w:style>
  <w:style w:type="character" w:customStyle="1" w:styleId="Titlu6Caracter">
    <w:name w:val="Titlu 6 Caracter"/>
    <w:basedOn w:val="Fontdeparagrafimplicit"/>
    <w:rPr>
      <w:rFonts w:eastAsia="Times New Roman" w:cs="Times New Roman"/>
      <w:i/>
      <w:iCs/>
      <w:color w:val="595959"/>
    </w:rPr>
  </w:style>
  <w:style w:type="character" w:customStyle="1" w:styleId="Titlu7Caracter">
    <w:name w:val="Titlu 7 Caracter"/>
    <w:basedOn w:val="Fontdeparagrafimplicit"/>
    <w:rPr>
      <w:rFonts w:eastAsia="Times New Roman" w:cs="Times New Roman"/>
      <w:color w:val="595959"/>
    </w:rPr>
  </w:style>
  <w:style w:type="character" w:customStyle="1" w:styleId="Titlu8Caracter">
    <w:name w:val="Titlu 8 Caracter"/>
    <w:basedOn w:val="Fontdeparagrafimplicit"/>
    <w:rPr>
      <w:rFonts w:eastAsia="Times New Roman" w:cs="Times New Roman"/>
      <w:i/>
      <w:iCs/>
      <w:color w:val="272727"/>
    </w:rPr>
  </w:style>
  <w:style w:type="character" w:customStyle="1" w:styleId="Titlu9Caracter">
    <w:name w:val="Titlu 9 Caracter"/>
    <w:basedOn w:val="Fontdeparagrafimplicit"/>
    <w:rPr>
      <w:rFonts w:eastAsia="Times New Roman" w:cs="Times New Roman"/>
      <w:color w:val="272727"/>
    </w:rPr>
  </w:style>
  <w:style w:type="paragraph" w:customStyle="1" w:styleId="Titlu">
    <w:name w:val="Titlu"/>
    <w:basedOn w:val="Normal"/>
    <w:next w:val="Normal"/>
    <w:pPr>
      <w:spacing w:after="80" w:line="240" w:lineRule="auto"/>
    </w:pPr>
    <w:rPr>
      <w:rFonts w:ascii="Calibri Light" w:eastAsia="Times New Roman" w:hAnsi="Calibri Light"/>
      <w:spacing w:val="-10"/>
      <w:sz w:val="56"/>
      <w:szCs w:val="56"/>
    </w:rPr>
  </w:style>
  <w:style w:type="character" w:customStyle="1" w:styleId="TitluCaracter">
    <w:name w:val="Titlu Caracter"/>
    <w:basedOn w:val="Fontdeparagrafimplicit"/>
    <w:rPr>
      <w:rFonts w:ascii="Calibri Light" w:eastAsia="Times New Roman" w:hAnsi="Calibri Light" w:cs="Times New Roman"/>
      <w:spacing w:val="-10"/>
      <w:kern w:val="3"/>
      <w:sz w:val="56"/>
      <w:szCs w:val="56"/>
    </w:rPr>
  </w:style>
  <w:style w:type="paragraph" w:customStyle="1" w:styleId="Subtitlu">
    <w:name w:val="Subtitlu"/>
    <w:basedOn w:val="Normal"/>
    <w:next w:val="Normal"/>
    <w:rPr>
      <w:rFonts w:eastAsia="Times New Roman"/>
      <w:color w:val="595959"/>
      <w:spacing w:val="15"/>
      <w:sz w:val="28"/>
      <w:szCs w:val="28"/>
    </w:rPr>
  </w:style>
  <w:style w:type="character" w:customStyle="1" w:styleId="SubtitluCaracter">
    <w:name w:val="Subtitlu Caracter"/>
    <w:basedOn w:val="Fontdeparagrafimplicit"/>
    <w:rPr>
      <w:rFonts w:eastAsia="Times New Roman" w:cs="Times New Roman"/>
      <w:color w:val="595959"/>
      <w:spacing w:val="15"/>
      <w:sz w:val="28"/>
      <w:szCs w:val="28"/>
    </w:rPr>
  </w:style>
  <w:style w:type="paragraph" w:customStyle="1" w:styleId="Citat">
    <w:name w:val="Citat"/>
    <w:basedOn w:val="Normal"/>
    <w:next w:val="Normal"/>
    <w:pPr>
      <w:spacing w:before="160"/>
      <w:jc w:val="center"/>
    </w:pPr>
    <w:rPr>
      <w:i/>
      <w:iCs/>
      <w:color w:val="404040"/>
    </w:rPr>
  </w:style>
  <w:style w:type="character" w:customStyle="1" w:styleId="CitatCaracter">
    <w:name w:val="Citat Caracter"/>
    <w:basedOn w:val="Fontdeparagrafimplicit"/>
    <w:rPr>
      <w:i/>
      <w:iCs/>
      <w:color w:val="404040"/>
    </w:rPr>
  </w:style>
  <w:style w:type="paragraph" w:customStyle="1" w:styleId="Listparagraf">
    <w:name w:val="Listă paragraf"/>
    <w:basedOn w:val="Normal"/>
    <w:pPr>
      <w:ind w:left="720"/>
    </w:pPr>
  </w:style>
  <w:style w:type="character" w:customStyle="1" w:styleId="Accentuareintens">
    <w:name w:val="Accentuare intensă"/>
    <w:basedOn w:val="Fontdeparagrafimplicit"/>
    <w:rPr>
      <w:i/>
      <w:iCs/>
      <w:color w:val="2F5496"/>
    </w:rPr>
  </w:style>
  <w:style w:type="paragraph" w:customStyle="1" w:styleId="Citatintens">
    <w:name w:val="Citat intens"/>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basedOn w:val="Fontdeparagrafimplicit"/>
    <w:rPr>
      <w:i/>
      <w:iCs/>
      <w:color w:val="2F5496"/>
    </w:rPr>
  </w:style>
  <w:style w:type="character" w:customStyle="1" w:styleId="Referireintens">
    <w:name w:val="Referire intensă"/>
    <w:basedOn w:val="Fontdeparagrafimplicit"/>
    <w:rPr>
      <w:b/>
      <w:bCs/>
      <w:smallCaps/>
      <w:color w:val="2F5496"/>
      <w:spacing w:val="5"/>
    </w:rPr>
  </w:style>
  <w:style w:type="paragraph" w:customStyle="1" w:styleId="Antet">
    <w:name w:val="Antet"/>
    <w:basedOn w:val="Normal"/>
    <w:pPr>
      <w:tabs>
        <w:tab w:val="center" w:pos="4513"/>
        <w:tab w:val="right" w:pos="9026"/>
      </w:tabs>
      <w:spacing w:after="0" w:line="240" w:lineRule="auto"/>
    </w:pPr>
  </w:style>
  <w:style w:type="character" w:customStyle="1" w:styleId="AntetCaracter">
    <w:name w:val="Antet Caracter"/>
    <w:basedOn w:val="Fontdeparagrafimplicit"/>
  </w:style>
  <w:style w:type="paragraph" w:customStyle="1" w:styleId="Subsol">
    <w:name w:val="Subsol"/>
    <w:basedOn w:val="Normal"/>
    <w:pPr>
      <w:tabs>
        <w:tab w:val="center" w:pos="4513"/>
        <w:tab w:val="right" w:pos="9026"/>
      </w:tabs>
      <w:spacing w:after="0" w:line="240" w:lineRule="auto"/>
    </w:pPr>
  </w:style>
  <w:style w:type="character" w:customStyle="1" w:styleId="SubsolCaracter">
    <w:name w:val="Subsol Caracter"/>
    <w:basedOn w:val="Fontdeparagrafimplicit"/>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primaria.ceica@cjbihor.ro" TargetMode="External"/><Relationship Id="rId2" Type="http://schemas.openxmlformats.org/officeDocument/2006/relationships/hyperlink" Target="http://www.ceica.ro" TargetMode="External"/><Relationship Id="rId1" Type="http://schemas.openxmlformats.org/officeDocument/2006/relationships/image" Target="media/image1.png"/><Relationship Id="rId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2986</Words>
  <Characters>17321</Characters>
  <Application>Microsoft Office Word</Application>
  <DocSecurity>0</DocSecurity>
  <Lines>144</Lines>
  <Paragraphs>40</Paragraphs>
  <ScaleCrop>false</ScaleCrop>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Vatlavic Ruzenka</dc:creator>
  <dc:description/>
  <cp:lastModifiedBy>Florica Bar</cp:lastModifiedBy>
  <cp:revision>4</cp:revision>
  <cp:lastPrinted>2026-08-20T09:03:00Z</cp:lastPrinted>
  <dcterms:created xsi:type="dcterms:W3CDTF">2026-10-06T07:07:00Z</dcterms:created>
  <dcterms:modified xsi:type="dcterms:W3CDTF">2026-10-06T07:08:00Z</dcterms:modified>
</cp:coreProperties>
</file>