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72FCC" w14:textId="5BB61DE7" w:rsidR="006F133A" w:rsidRPr="00A43178" w:rsidRDefault="006F133A" w:rsidP="006F133A">
      <w:pPr>
        <w:spacing w:line="360" w:lineRule="auto"/>
        <w:jc w:val="both"/>
        <w:rPr>
          <w:sz w:val="24"/>
          <w:szCs w:val="24"/>
          <w:lang w:val="x-none"/>
        </w:rPr>
      </w:pPr>
      <w:r w:rsidRPr="00A43178">
        <w:rPr>
          <w:sz w:val="24"/>
          <w:szCs w:val="24"/>
          <w:lang w:val="x-none"/>
        </w:rPr>
        <w:t xml:space="preserve">Nr. </w:t>
      </w:r>
      <w:r w:rsidR="00781B1D">
        <w:rPr>
          <w:sz w:val="24"/>
          <w:szCs w:val="24"/>
          <w:lang w:val="x-none"/>
        </w:rPr>
        <w:t>369</w:t>
      </w:r>
      <w:r w:rsidRPr="00A43178">
        <w:rPr>
          <w:sz w:val="24"/>
          <w:szCs w:val="24"/>
          <w:lang w:val="x-none"/>
        </w:rPr>
        <w:t>/0</w:t>
      </w:r>
      <w:r w:rsidR="00781B1D">
        <w:rPr>
          <w:sz w:val="24"/>
          <w:szCs w:val="24"/>
          <w:lang w:val="x-none"/>
        </w:rPr>
        <w:t>1</w:t>
      </w:r>
      <w:r w:rsidRPr="00A43178">
        <w:rPr>
          <w:sz w:val="24"/>
          <w:szCs w:val="24"/>
          <w:lang w:val="x-none"/>
        </w:rPr>
        <w:t>.10.2026</w:t>
      </w:r>
    </w:p>
    <w:p w14:paraId="4E4647BB" w14:textId="77777777" w:rsidR="00A43178" w:rsidRPr="00A43178" w:rsidRDefault="00A43178" w:rsidP="00A43178">
      <w:pPr>
        <w:spacing w:after="200" w:line="276" w:lineRule="auto"/>
        <w:jc w:val="center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t>ANUNȚ</w:t>
      </w:r>
    </w:p>
    <w:p w14:paraId="793AAC6B" w14:textId="77777777" w:rsidR="00A43178" w:rsidRPr="00A43178" w:rsidRDefault="00A43178" w:rsidP="00A43178">
      <w:pPr>
        <w:spacing w:after="200" w:line="276" w:lineRule="auto"/>
        <w:jc w:val="center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t>privind organizarea concursului pentru ocuparea postului contractual vacant de</w:t>
      </w:r>
      <w:r w:rsidRPr="00A43178">
        <w:rPr>
          <w:rFonts w:eastAsiaTheme="minorEastAsia" w:cstheme="minorBidi"/>
          <w:b/>
          <w:sz w:val="24"/>
          <w:szCs w:val="24"/>
          <w:lang w:val="en-US"/>
        </w:rPr>
        <w:br/>
        <w:t>MUNCITOR CALIFICAT</w:t>
      </w:r>
    </w:p>
    <w:p w14:paraId="5AF57CC1" w14:textId="77777777" w:rsidR="00A43178" w:rsidRPr="00A43178" w:rsidRDefault="00A43178" w:rsidP="00A43178">
      <w:pPr>
        <w:spacing w:after="200" w:line="276" w:lineRule="auto"/>
        <w:ind w:firstLine="720"/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Colegiul Silvic „Theodor Pietraru” Brănești, cu sediul în comuna Brănești, str. Slt. Petre Ionel nr. 4, județul Ilfov, organizează, în conformitate cu prevederile H.G. nr. 1.336/2022, cu modificările și completările ulterioare, concurs pentru ocuparea următorului post contractual vacant:</w:t>
      </w:r>
    </w:p>
    <w:p w14:paraId="16BFE9EF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t>MUNCITOR CALIFICAT – 1 POST</w:t>
      </w:r>
    </w:p>
    <w:p w14:paraId="5B7E25ED" w14:textId="77777777" w:rsidR="00A43178" w:rsidRPr="00A43178" w:rsidRDefault="00A43178" w:rsidP="00A43178">
      <w:pPr>
        <w:pStyle w:val="ListParagraph"/>
        <w:numPr>
          <w:ilvl w:val="0"/>
          <w:numId w:val="35"/>
        </w:numPr>
        <w:spacing w:line="276" w:lineRule="auto"/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categoria de personal: personal administrativ;</w:t>
      </w:r>
    </w:p>
    <w:p w14:paraId="1181E678" w14:textId="77777777" w:rsidR="00A43178" w:rsidRPr="00A43178" w:rsidRDefault="00A43178" w:rsidP="00A43178">
      <w:pPr>
        <w:pStyle w:val="ListParagraph"/>
        <w:numPr>
          <w:ilvl w:val="0"/>
          <w:numId w:val="35"/>
        </w:numPr>
        <w:spacing w:line="276" w:lineRule="auto"/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compartiment: administrativ;</w:t>
      </w:r>
    </w:p>
    <w:p w14:paraId="3F733640" w14:textId="77777777" w:rsidR="00A43178" w:rsidRPr="00A43178" w:rsidRDefault="00A43178" w:rsidP="00A43178">
      <w:pPr>
        <w:pStyle w:val="ListParagraph"/>
        <w:numPr>
          <w:ilvl w:val="0"/>
          <w:numId w:val="35"/>
        </w:numPr>
        <w:spacing w:line="276" w:lineRule="auto"/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număr posturi: 1;</w:t>
      </w:r>
    </w:p>
    <w:p w14:paraId="41F518FB" w14:textId="77777777" w:rsidR="00A43178" w:rsidRPr="00A43178" w:rsidRDefault="00A43178" w:rsidP="00A43178">
      <w:pPr>
        <w:pStyle w:val="ListParagraph"/>
        <w:numPr>
          <w:ilvl w:val="0"/>
          <w:numId w:val="35"/>
        </w:numPr>
        <w:spacing w:line="276" w:lineRule="auto"/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durata contractului individual de muncă: perioadă nedeterminată;</w:t>
      </w:r>
    </w:p>
    <w:p w14:paraId="72CC25F4" w14:textId="77777777" w:rsidR="00A43178" w:rsidRPr="00A43178" w:rsidRDefault="00A43178" w:rsidP="00A43178">
      <w:pPr>
        <w:pStyle w:val="ListParagraph"/>
        <w:numPr>
          <w:ilvl w:val="0"/>
          <w:numId w:val="35"/>
        </w:numPr>
        <w:spacing w:line="276" w:lineRule="auto"/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durata timpului de muncă: 8 ore/zi, 40 ore/săptămână;</w:t>
      </w:r>
    </w:p>
    <w:p w14:paraId="1CD8FA81" w14:textId="77777777" w:rsidR="00A43178" w:rsidRPr="00A43178" w:rsidRDefault="00A43178" w:rsidP="00A43178">
      <w:pPr>
        <w:pStyle w:val="ListParagraph"/>
        <w:numPr>
          <w:ilvl w:val="0"/>
          <w:numId w:val="35"/>
        </w:numPr>
        <w:spacing w:line="276" w:lineRule="auto"/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nivelul studiilor: studii generale;</w:t>
      </w:r>
    </w:p>
    <w:p w14:paraId="4B0ED9E4" w14:textId="77777777" w:rsidR="00A43178" w:rsidRDefault="00A43178" w:rsidP="00A43178">
      <w:pPr>
        <w:pStyle w:val="ListParagraph"/>
        <w:numPr>
          <w:ilvl w:val="0"/>
          <w:numId w:val="35"/>
        </w:numPr>
        <w:spacing w:line="276" w:lineRule="auto"/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locul de muncă: Colegiul Silvic „Theodor Pietraru” Brănești.</w:t>
      </w:r>
    </w:p>
    <w:p w14:paraId="279F60E9" w14:textId="77777777" w:rsidR="00A43178" w:rsidRPr="00A43178" w:rsidRDefault="00A43178" w:rsidP="00A43178">
      <w:pPr>
        <w:pStyle w:val="ListParagraph"/>
        <w:jc w:val="both"/>
        <w:rPr>
          <w:rFonts w:eastAsiaTheme="minorEastAsia" w:cstheme="minorBidi"/>
          <w:sz w:val="24"/>
          <w:szCs w:val="24"/>
          <w:lang w:val="en-US"/>
        </w:rPr>
      </w:pPr>
    </w:p>
    <w:p w14:paraId="13C9CE0E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t>I. CONDIȚII GENERALE DE PARTICIPARE</w:t>
      </w:r>
    </w:p>
    <w:p w14:paraId="3FF2BAD7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Poate ocupa postul persoana care îndeplinește condițiile prevăzute la art. 15 din H.G. nr. 1.336/2022, cu modificările și completările ulterioare:</w:t>
      </w:r>
    </w:p>
    <w:p w14:paraId="5DF69615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a) are cetățenia română sau cetățenia unui alt stat membru al Uniunii Europene, a unui stat parte la Acordul privind Spațiul Economic European sau cetățenia Confederației Elvețiene;</w:t>
      </w:r>
    </w:p>
    <w:p w14:paraId="57E88483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b) cunoaște limba română, scris și vorbit;</w:t>
      </w:r>
    </w:p>
    <w:p w14:paraId="0E306A1D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c) are capacitate de muncă în conformitate cu prevederile Legii nr. 53/2003 – Codul muncii, republicată, cu modificările și completările ulterioare;</w:t>
      </w:r>
    </w:p>
    <w:p w14:paraId="726389D0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d) are o stare de sănătate corespunzătoare postului pentru care candidează, atestată pe baza adeverinței medicale eliberate de medicul de familie sau de unitățile sanitare abilitate;</w:t>
      </w:r>
    </w:p>
    <w:p w14:paraId="6FAAE200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e) îndeplinește condițiile de studii, de vechime și celelalte condiții specifice potrivit cerințelor postului;</w:t>
      </w:r>
    </w:p>
    <w:p w14:paraId="09AD1A81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f) nu a fost condamnată definitiv pentru săvârșirea unei infracțiuni care ar face persoana candidată incompatibilă cu exercitarea funcției contractuale, cu excepția situației în care a intervenit reabilitarea;</w:t>
      </w:r>
    </w:p>
    <w:p w14:paraId="50DE8E1F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g) nu execută o pedeapsă complementară prin care i-a fost interzisă exercitarea dreptului de a ocupa funcția, de a exercita profesia sau meseria ori de a desfășura activitatea de care s-a folosit pentru săvârșirea infracțiunii și față de aceasta nu s-a luat măsura de siguranță a interzicerii ocupării unei funcții sau exercitării unei profesii;</w:t>
      </w:r>
    </w:p>
    <w:p w14:paraId="04FF0B24" w14:textId="77777777" w:rsid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h) îndeplinește condițiile referitoare la integritatea comportamentală prevăzute de legislația aplicabilă pentru posturile din cadrul sistemului de învățământ.</w:t>
      </w:r>
    </w:p>
    <w:p w14:paraId="30B99F1B" w14:textId="77777777" w:rsid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</w:p>
    <w:p w14:paraId="5BECA211" w14:textId="77777777" w:rsid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</w:p>
    <w:p w14:paraId="78D817FB" w14:textId="77777777" w:rsid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</w:p>
    <w:p w14:paraId="13F5F9C4" w14:textId="77777777" w:rsid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</w:p>
    <w:p w14:paraId="456140C0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</w:p>
    <w:p w14:paraId="475B0951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lastRenderedPageBreak/>
        <w:t>II. CONDIȚII SPECIFICE</w:t>
      </w:r>
    </w:p>
    <w:p w14:paraId="0A814CD5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Pentru ocuparea postului de muncitor calificat, candidații trebuie să îndeplinească următoarele condiții:</w:t>
      </w:r>
    </w:p>
    <w:p w14:paraId="1D6D4A24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studii generale;</w:t>
      </w:r>
    </w:p>
    <w:p w14:paraId="04C21ADA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calificare profesională într-o meserie, dovedită prin certificat de calificare profesională, certificat de competențe profesionale, diplomă/adeverință de calificare sau alt document recunoscut potrivit legii;</w:t>
      </w:r>
    </w:p>
    <w:p w14:paraId="258CD385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aptitudini practice pentru executarea lucrărilor de întreținere și reparații curente ale clădirilor, instalațiilor, mobilierului și spațiilor exterioare ale unității;</w:t>
      </w:r>
    </w:p>
    <w:p w14:paraId="269B633E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capacitate de utilizare în condiții de siguranță a sculelor, uneltelor și echipamentelor specifice activității;</w:t>
      </w:r>
    </w:p>
    <w:p w14:paraId="323B17C4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capacitate de organizare a activității, seriozitate, disciplină, responsabilitate și spirit de echipă;</w:t>
      </w:r>
    </w:p>
    <w:p w14:paraId="200B96AB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stare de sănătate corespunzătoare postului;</w:t>
      </w:r>
    </w:p>
    <w:p w14:paraId="779FD723" w14:textId="5CC95FF2" w:rsidR="00A43178" w:rsidRPr="001F1677" w:rsidRDefault="00A43178" w:rsidP="00A43178">
      <w:pPr>
        <w:jc w:val="both"/>
        <w:rPr>
          <w:rFonts w:eastAsiaTheme="minorEastAsia" w:cstheme="minorBidi"/>
          <w:b/>
          <w:bCs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 xml:space="preserve">• vechime în muncă: </w:t>
      </w:r>
      <w:r w:rsidR="001F1677">
        <w:rPr>
          <w:rFonts w:eastAsiaTheme="minorEastAsia" w:cstheme="minorBidi"/>
          <w:sz w:val="24"/>
          <w:szCs w:val="24"/>
          <w:lang w:val="en-US"/>
        </w:rPr>
        <w:t>5 ani</w:t>
      </w:r>
    </w:p>
    <w:p w14:paraId="59192B27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</w:p>
    <w:p w14:paraId="4A0D62AF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t>III. DOSARUL DE CONCURS</w:t>
      </w:r>
    </w:p>
    <w:p w14:paraId="7E8FAEE9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Dosarul de concurs va cuprinde documentele prevăzute la art. 35 din H.G. nr. 1.336/2022, cu modificările și completările ulterioare:</w:t>
      </w:r>
    </w:p>
    <w:p w14:paraId="69360A97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a) formular de înscriere la concurs, conform modelului prevăzut în anexa nr. 2 la H.G. nr. 1.336/2022;</w:t>
      </w:r>
    </w:p>
    <w:p w14:paraId="59413D10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b) copia actului de identitate sau orice alt document care atestă identitatea, potrivit legii, aflat în termen de valabilitate;</w:t>
      </w:r>
    </w:p>
    <w:p w14:paraId="36D07278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c) copia certificatului de căsătorie sau a altui document prin care s-a realizat schimbarea numelui, după caz;</w:t>
      </w:r>
    </w:p>
    <w:p w14:paraId="75C42F65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d) copiile documentelor care atestă nivelul studiilor și calificarea profesională solicitată pentru ocuparea postului;</w:t>
      </w:r>
    </w:p>
    <w:p w14:paraId="025B32AD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e) copia carnetului de muncă și/sau adeverințe eliberate de angajatori pentru perioadele lucrate, după caz;</w:t>
      </w:r>
    </w:p>
    <w:p w14:paraId="7FB3C96C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f) certificat de cazier judiciar sau, după caz, extras de pe cazierul judiciar;</w:t>
      </w:r>
    </w:p>
    <w:p w14:paraId="2F432561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g) adeverință medicală care să ateste starea de sănătate corespunzătoare postului, eliberată cu cel mult 6 luni anterior derulării concursului;</w:t>
      </w:r>
    </w:p>
    <w:p w14:paraId="3DFDCF6F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h) certificat de integritate comportamentală, în condițiile Legii nr. 118/2019, cu modificările ulterioare;</w:t>
      </w:r>
    </w:p>
    <w:p w14:paraId="4D0B9CF5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i) curriculum vitae, model comun european.</w:t>
      </w:r>
    </w:p>
    <w:p w14:paraId="51912F5B" w14:textId="77777777" w:rsidR="00A43178" w:rsidRPr="00A43178" w:rsidRDefault="00A43178" w:rsidP="00A43178">
      <w:pPr>
        <w:spacing w:after="200" w:line="276" w:lineRule="auto"/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Copiile documentelor se prezintă însoțite de documentele originale, în vederea verificării conformității cu originalul, în condițiile H.G. nr. 1.336/2022.</w:t>
      </w:r>
    </w:p>
    <w:p w14:paraId="49D2936B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t>IV. PROBELE CONCURSULUI</w:t>
      </w:r>
    </w:p>
    <w:p w14:paraId="2E6E5626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Concursul se desfășoară în următoarele etape:</w:t>
      </w:r>
    </w:p>
    <w:p w14:paraId="59EBC752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1. selecția dosarelor de concurs – etapă eliminatorie;</w:t>
      </w:r>
    </w:p>
    <w:p w14:paraId="454A749F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2. proba practică;</w:t>
      </w:r>
    </w:p>
    <w:p w14:paraId="5468DDD0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3. interviul.</w:t>
      </w:r>
    </w:p>
    <w:p w14:paraId="56125D89" w14:textId="77777777" w:rsidR="00A43178" w:rsidRPr="00A43178" w:rsidRDefault="00A43178" w:rsidP="00A43178">
      <w:pPr>
        <w:spacing w:after="200" w:line="276" w:lineRule="auto"/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Candidații pot participa la etapa următoare numai după promovarea etapei anterioare, în condițiile H.G. nr. 1.336/2022.</w:t>
      </w:r>
    </w:p>
    <w:p w14:paraId="082AC48A" w14:textId="77777777" w:rsidR="00A43178" w:rsidRDefault="00A43178" w:rsidP="00A43178">
      <w:pPr>
        <w:spacing w:after="200" w:line="276" w:lineRule="auto"/>
        <w:jc w:val="both"/>
        <w:rPr>
          <w:rFonts w:eastAsiaTheme="minorEastAsia" w:cstheme="minorBidi"/>
          <w:b/>
          <w:sz w:val="24"/>
          <w:szCs w:val="24"/>
          <w:lang w:val="en-US"/>
        </w:rPr>
      </w:pPr>
    </w:p>
    <w:p w14:paraId="2103E997" w14:textId="77777777" w:rsidR="00A43178" w:rsidRDefault="00A43178" w:rsidP="00A43178">
      <w:pPr>
        <w:spacing w:after="200" w:line="276" w:lineRule="auto"/>
        <w:jc w:val="both"/>
        <w:rPr>
          <w:rFonts w:eastAsiaTheme="minorEastAsia" w:cstheme="minorBidi"/>
          <w:b/>
          <w:sz w:val="24"/>
          <w:szCs w:val="24"/>
          <w:lang w:val="en-US"/>
        </w:rPr>
      </w:pPr>
    </w:p>
    <w:p w14:paraId="199B3CF8" w14:textId="6BC288B8" w:rsidR="00A43178" w:rsidRDefault="00A43178" w:rsidP="009B6607">
      <w:pPr>
        <w:jc w:val="both"/>
        <w:rPr>
          <w:rFonts w:eastAsiaTheme="minorEastAsia" w:cstheme="minorBidi"/>
          <w:b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lastRenderedPageBreak/>
        <w:t>V. CALENDARUL CONCURSULUI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8"/>
        <w:gridCol w:w="5080"/>
      </w:tblGrid>
      <w:tr w:rsidR="009B6607" w:rsidRPr="009B6607" w14:paraId="347D9A78" w14:textId="77777777" w:rsidTr="009B6607">
        <w:trPr>
          <w:tblHeader/>
          <w:tblCellSpacing w:w="15" w:type="dxa"/>
        </w:trPr>
        <w:tc>
          <w:tcPr>
            <w:tcW w:w="2235" w:type="pct"/>
            <w:vAlign w:val="center"/>
            <w:hideMark/>
          </w:tcPr>
          <w:p w14:paraId="141848DD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Etapa</w:t>
            </w:r>
          </w:p>
        </w:tc>
        <w:tc>
          <w:tcPr>
            <w:tcW w:w="2697" w:type="pct"/>
            <w:vAlign w:val="center"/>
            <w:hideMark/>
          </w:tcPr>
          <w:p w14:paraId="02AFFCB0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Data</w:t>
            </w:r>
          </w:p>
        </w:tc>
      </w:tr>
      <w:tr w:rsidR="009B6607" w:rsidRPr="009B6607" w14:paraId="074FF397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519BBFB7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>Publicarea anunțului</w:t>
            </w:r>
          </w:p>
        </w:tc>
        <w:tc>
          <w:tcPr>
            <w:tcW w:w="2697" w:type="pct"/>
            <w:vAlign w:val="center"/>
            <w:hideMark/>
          </w:tcPr>
          <w:p w14:paraId="5F16C351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05.10.2026</w:t>
            </w:r>
          </w:p>
        </w:tc>
      </w:tr>
      <w:tr w:rsidR="009B6607" w:rsidRPr="009B6607" w14:paraId="5F3875AF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21409052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>Depunerea dosarelor</w:t>
            </w:r>
          </w:p>
        </w:tc>
        <w:tc>
          <w:tcPr>
            <w:tcW w:w="2697" w:type="pct"/>
            <w:vAlign w:val="center"/>
            <w:hideMark/>
          </w:tcPr>
          <w:p w14:paraId="44ED5090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05.10–19.10.2026</w:t>
            </w: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>, până la ora 16:00</w:t>
            </w:r>
          </w:p>
        </w:tc>
      </w:tr>
      <w:tr w:rsidR="009B6607" w:rsidRPr="009B6607" w14:paraId="2E4BC373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14079E75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>Selecția dosarelor</w:t>
            </w:r>
          </w:p>
        </w:tc>
        <w:tc>
          <w:tcPr>
            <w:tcW w:w="2697" w:type="pct"/>
            <w:vAlign w:val="center"/>
            <w:hideMark/>
          </w:tcPr>
          <w:p w14:paraId="0356A6DB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20–21.10.2026</w:t>
            </w:r>
          </w:p>
        </w:tc>
      </w:tr>
      <w:tr w:rsidR="009B6607" w:rsidRPr="009B6607" w14:paraId="28F1389A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2B95ECD8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>Afișarea rezultatului selecției</w:t>
            </w:r>
          </w:p>
        </w:tc>
        <w:tc>
          <w:tcPr>
            <w:tcW w:w="2697" w:type="pct"/>
            <w:vAlign w:val="center"/>
            <w:hideMark/>
          </w:tcPr>
          <w:p w14:paraId="31ABDAAF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21.10.2026, ora 16:00</w:t>
            </w:r>
          </w:p>
        </w:tc>
      </w:tr>
      <w:tr w:rsidR="009B6607" w:rsidRPr="009B6607" w14:paraId="1B82D400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49153B4B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>Contestații selecție</w:t>
            </w:r>
          </w:p>
        </w:tc>
        <w:tc>
          <w:tcPr>
            <w:tcW w:w="2697" w:type="pct"/>
            <w:vAlign w:val="center"/>
            <w:hideMark/>
          </w:tcPr>
          <w:p w14:paraId="4E9093CC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 xml:space="preserve">până la </w:t>
            </w: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22.10.2026, ora 16:00</w:t>
            </w:r>
          </w:p>
        </w:tc>
      </w:tr>
      <w:tr w:rsidR="009B6607" w:rsidRPr="009B6607" w14:paraId="04FE9530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050BC424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>Soluționare/afișare contestații</w:t>
            </w:r>
          </w:p>
        </w:tc>
        <w:tc>
          <w:tcPr>
            <w:tcW w:w="2697" w:type="pct"/>
            <w:vAlign w:val="center"/>
            <w:hideMark/>
          </w:tcPr>
          <w:p w14:paraId="2F705F23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23.10.2026</w:t>
            </w:r>
          </w:p>
        </w:tc>
      </w:tr>
      <w:tr w:rsidR="009B6607" w:rsidRPr="009B6607" w14:paraId="1E609424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35AE1340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Proba practică</w:t>
            </w:r>
          </w:p>
        </w:tc>
        <w:tc>
          <w:tcPr>
            <w:tcW w:w="2697" w:type="pct"/>
            <w:vAlign w:val="center"/>
            <w:hideMark/>
          </w:tcPr>
          <w:p w14:paraId="72255CA8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27.10.2026, ora 09:00</w:t>
            </w:r>
          </w:p>
        </w:tc>
      </w:tr>
      <w:tr w:rsidR="009B6607" w:rsidRPr="009B6607" w14:paraId="103C3607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7A1FED56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>Afișare rezultat probă practică</w:t>
            </w:r>
          </w:p>
        </w:tc>
        <w:tc>
          <w:tcPr>
            <w:tcW w:w="2697" w:type="pct"/>
            <w:vAlign w:val="center"/>
            <w:hideMark/>
          </w:tcPr>
          <w:p w14:paraId="35E0E84A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27.10.2026, ora 15:00</w:t>
            </w:r>
          </w:p>
        </w:tc>
      </w:tr>
      <w:tr w:rsidR="009B6607" w:rsidRPr="009B6607" w14:paraId="296A97FE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70F16788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>Contestații probă practică</w:t>
            </w:r>
          </w:p>
        </w:tc>
        <w:tc>
          <w:tcPr>
            <w:tcW w:w="2697" w:type="pct"/>
            <w:vAlign w:val="center"/>
            <w:hideMark/>
          </w:tcPr>
          <w:p w14:paraId="781DC710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 xml:space="preserve">până la </w:t>
            </w: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28.10.2026, ora 15:00</w:t>
            </w:r>
          </w:p>
        </w:tc>
      </w:tr>
      <w:tr w:rsidR="009B6607" w:rsidRPr="009B6607" w14:paraId="368F96D9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7955A364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>Soluționare contestații</w:t>
            </w:r>
          </w:p>
        </w:tc>
        <w:tc>
          <w:tcPr>
            <w:tcW w:w="2697" w:type="pct"/>
            <w:vAlign w:val="center"/>
            <w:hideMark/>
          </w:tcPr>
          <w:p w14:paraId="656A3567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29.10.2026</w:t>
            </w:r>
          </w:p>
        </w:tc>
      </w:tr>
      <w:tr w:rsidR="009B6607" w:rsidRPr="009B6607" w14:paraId="417920F4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3D9AC1EC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Interviu</w:t>
            </w:r>
          </w:p>
        </w:tc>
        <w:tc>
          <w:tcPr>
            <w:tcW w:w="2697" w:type="pct"/>
            <w:vAlign w:val="center"/>
            <w:hideMark/>
          </w:tcPr>
          <w:p w14:paraId="750E5253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30.10.2026, ora 09:00</w:t>
            </w:r>
          </w:p>
        </w:tc>
      </w:tr>
      <w:tr w:rsidR="009B6607" w:rsidRPr="009B6607" w14:paraId="521542A4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5EF21292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>Afișare rezultat interviu</w:t>
            </w:r>
          </w:p>
        </w:tc>
        <w:tc>
          <w:tcPr>
            <w:tcW w:w="2697" w:type="pct"/>
            <w:vAlign w:val="center"/>
            <w:hideMark/>
          </w:tcPr>
          <w:p w14:paraId="07BF5464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30.10.2026, ora 14:00</w:t>
            </w:r>
          </w:p>
        </w:tc>
      </w:tr>
      <w:tr w:rsidR="009B6607" w:rsidRPr="009B6607" w14:paraId="68E036C5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14AA5DE7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>Contestații interviu</w:t>
            </w:r>
          </w:p>
        </w:tc>
        <w:tc>
          <w:tcPr>
            <w:tcW w:w="2697" w:type="pct"/>
            <w:vAlign w:val="center"/>
            <w:hideMark/>
          </w:tcPr>
          <w:p w14:paraId="66E135F7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 xml:space="preserve">până la </w:t>
            </w: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02.11.2026, ora 14:00</w:t>
            </w:r>
          </w:p>
        </w:tc>
      </w:tr>
      <w:tr w:rsidR="009B6607" w:rsidRPr="009B6607" w14:paraId="2E0F15F2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7CA20EEF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sz w:val="24"/>
                <w:szCs w:val="24"/>
                <w:lang w:val="en-150"/>
              </w:rPr>
              <w:t>Soluționare contestații</w:t>
            </w:r>
          </w:p>
        </w:tc>
        <w:tc>
          <w:tcPr>
            <w:tcW w:w="2697" w:type="pct"/>
            <w:vAlign w:val="center"/>
            <w:hideMark/>
          </w:tcPr>
          <w:p w14:paraId="7023F230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03.11.2026</w:t>
            </w:r>
          </w:p>
        </w:tc>
      </w:tr>
      <w:tr w:rsidR="009B6607" w:rsidRPr="009B6607" w14:paraId="75DB8048" w14:textId="77777777" w:rsidTr="009B6607">
        <w:trPr>
          <w:tblCellSpacing w:w="15" w:type="dxa"/>
        </w:trPr>
        <w:tc>
          <w:tcPr>
            <w:tcW w:w="2235" w:type="pct"/>
            <w:vAlign w:val="center"/>
            <w:hideMark/>
          </w:tcPr>
          <w:p w14:paraId="13C9BE28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Afișarea rezultatului final</w:t>
            </w:r>
          </w:p>
        </w:tc>
        <w:tc>
          <w:tcPr>
            <w:tcW w:w="2697" w:type="pct"/>
            <w:vAlign w:val="center"/>
            <w:hideMark/>
          </w:tcPr>
          <w:p w14:paraId="3D90C4D2" w14:textId="77777777" w:rsidR="009B6607" w:rsidRPr="009B6607" w:rsidRDefault="009B6607" w:rsidP="009B6607">
            <w:pPr>
              <w:jc w:val="both"/>
              <w:rPr>
                <w:rFonts w:eastAsiaTheme="minorEastAsia" w:cstheme="minorBidi"/>
                <w:sz w:val="24"/>
                <w:szCs w:val="24"/>
                <w:lang w:val="en-150"/>
              </w:rPr>
            </w:pPr>
            <w:r w:rsidRPr="009B6607">
              <w:rPr>
                <w:rFonts w:eastAsiaTheme="minorEastAsia" w:cstheme="minorBidi"/>
                <w:b/>
                <w:bCs/>
                <w:sz w:val="24"/>
                <w:szCs w:val="24"/>
                <w:lang w:val="en-150"/>
              </w:rPr>
              <w:t>04.11.2026</w:t>
            </w:r>
          </w:p>
        </w:tc>
      </w:tr>
    </w:tbl>
    <w:p w14:paraId="406C476E" w14:textId="77777777" w:rsidR="00A43178" w:rsidRPr="00A43178" w:rsidRDefault="00A43178" w:rsidP="009B6607">
      <w:pPr>
        <w:jc w:val="both"/>
        <w:rPr>
          <w:rFonts w:eastAsiaTheme="minorEastAsia" w:cstheme="minorBidi"/>
          <w:sz w:val="24"/>
          <w:szCs w:val="24"/>
          <w:lang w:val="en-US"/>
        </w:rPr>
      </w:pPr>
    </w:p>
    <w:p w14:paraId="11D319F5" w14:textId="77777777" w:rsidR="00A43178" w:rsidRPr="00A43178" w:rsidRDefault="00A43178" w:rsidP="009B6607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t>VI. BIBLIOGRAFIE</w:t>
      </w:r>
    </w:p>
    <w:p w14:paraId="6A9796B5" w14:textId="77777777" w:rsidR="00A43178" w:rsidRPr="00A43178" w:rsidRDefault="00A43178" w:rsidP="009B6607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1. Legea nr. 319/2006 a securității și sănătății în muncă, cu modificările și completările ulterioare;</w:t>
      </w:r>
    </w:p>
    <w:p w14:paraId="547D7B43" w14:textId="77777777" w:rsidR="00A43178" w:rsidRPr="00A43178" w:rsidRDefault="00A43178" w:rsidP="009B6607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2. H.G. nr. 1.425/2006 pentru aprobarea Normelor metodologice de aplicare a prevederilor Legii nr. 319/2006, cu modificările și completările ulterioare;</w:t>
      </w:r>
    </w:p>
    <w:p w14:paraId="6CEEAD8D" w14:textId="77777777" w:rsidR="00A43178" w:rsidRPr="00A43178" w:rsidRDefault="00A43178" w:rsidP="009B6607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3. Legea nr. 307/2006 privind apărarea împotriva incendiilor, republicată, cu modificările și completările ulterioare;</w:t>
      </w:r>
    </w:p>
    <w:p w14:paraId="1B84EFDD" w14:textId="77777777" w:rsidR="00A43178" w:rsidRPr="00A43178" w:rsidRDefault="00A43178" w:rsidP="009B6607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4. Legea nr. 53/2003 – Codul muncii, republicată, cu modificările și completările ulterioare;</w:t>
      </w:r>
    </w:p>
    <w:p w14:paraId="7E360F0C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</w:p>
    <w:p w14:paraId="52C6EEEB" w14:textId="77777777" w:rsidR="00A43178" w:rsidRPr="00A43178" w:rsidRDefault="00A43178" w:rsidP="00A43178">
      <w:pPr>
        <w:spacing w:after="200" w:line="276" w:lineRule="auto"/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t>VII. TEMATICĂ</w:t>
      </w:r>
    </w:p>
    <w:p w14:paraId="34C89E10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t>1. Securitatea și sănătatea în muncă</w:t>
      </w:r>
    </w:p>
    <w:p w14:paraId="0F64ACD9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obligațiile lucrătorilor privind securitatea și sănătatea în muncă;</w:t>
      </w:r>
    </w:p>
    <w:p w14:paraId="2447BCED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utilizarea corectă a echipamentelor de muncă și a echipamentului individual de protecție;</w:t>
      </w:r>
    </w:p>
    <w:p w14:paraId="6F279D7F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prevenirea accidentelor de muncă;</w:t>
      </w:r>
    </w:p>
    <w:p w14:paraId="5DD20353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respectarea instrucțiunilor proprii de securitate și sănătate în muncă.</w:t>
      </w:r>
    </w:p>
    <w:p w14:paraId="5CD68076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t>2. Lucrări de întreținere și reparații curente</w:t>
      </w:r>
    </w:p>
    <w:p w14:paraId="2C0B0BA1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executarea lucrărilor de întreținere și reparații curente, în limita calificării și competențelor deținute;</w:t>
      </w:r>
    </w:p>
    <w:p w14:paraId="3EC9F462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folosirea corectă a sculelor, uneltelor și echipamentelor;</w:t>
      </w:r>
    </w:p>
    <w:p w14:paraId="64B125B9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identificarea și semnalarea defecțiunilor;</w:t>
      </w:r>
    </w:p>
    <w:p w14:paraId="7B01070A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întreținerea mobilierului, dotărilor și spațiilor unității;</w:t>
      </w:r>
    </w:p>
    <w:p w14:paraId="71780CDB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menținerea în stare corespunzătoare a spațiilor exterioare.</w:t>
      </w:r>
    </w:p>
    <w:p w14:paraId="25922213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t>3. Apărarea împotriva incendiilor</w:t>
      </w:r>
    </w:p>
    <w:p w14:paraId="7231F7C2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obligațiile salariatului privind prevenirea incendiilor;</w:t>
      </w:r>
    </w:p>
    <w:p w14:paraId="01FACAE9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respectarea măsurilor de prevenire și stingere a incendiilor;</w:t>
      </w:r>
    </w:p>
    <w:p w14:paraId="0D4702D2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comportamentul în situații de urgență și respectarea căilor de evacuare.</w:t>
      </w:r>
    </w:p>
    <w:p w14:paraId="7843F247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lastRenderedPageBreak/>
        <w:t>4. Disciplina muncii și organizarea activității</w:t>
      </w:r>
    </w:p>
    <w:p w14:paraId="61B28345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drepturile și obligațiile salariatului;</w:t>
      </w:r>
    </w:p>
    <w:p w14:paraId="1862D7F1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respectarea programului de lucru și a regulamentului intern;</w:t>
      </w:r>
    </w:p>
    <w:p w14:paraId="23030548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îndeplinirea sarcinilor de serviciu și răspunderea disciplinară;</w:t>
      </w:r>
    </w:p>
    <w:p w14:paraId="45EE4EA2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colaborarea cu personalul unității.</w:t>
      </w:r>
    </w:p>
    <w:p w14:paraId="624B6E86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t>5. Atribuțiile postului de muncitor calificat</w:t>
      </w:r>
    </w:p>
    <w:p w14:paraId="02DBE413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atribuțiile și responsabilitățile prevăzute în fișa postului;</w:t>
      </w:r>
    </w:p>
    <w:p w14:paraId="48C954C4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executarea lucrărilor corespunzătoare calificării profesionale deținute;</w:t>
      </w:r>
    </w:p>
    <w:p w14:paraId="6EC5AEF5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respectarea limitelor de competență și sesizarea superiorului ierarhic atunci când o lucrare necesită personal autorizat/specializat;</w:t>
      </w:r>
    </w:p>
    <w:p w14:paraId="30D5CFFC" w14:textId="77777777" w:rsidR="00A43178" w:rsidRPr="00A43178" w:rsidRDefault="00A43178" w:rsidP="00A43178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• păstrarea și utilizarea responsabilă a materialelor, sculelor și echipamentelor încredințate.</w:t>
      </w:r>
    </w:p>
    <w:p w14:paraId="4F2E6B6F" w14:textId="77777777" w:rsidR="00A43178" w:rsidRDefault="00A43178" w:rsidP="00A43178">
      <w:pPr>
        <w:spacing w:after="200" w:line="276" w:lineRule="auto"/>
        <w:jc w:val="both"/>
        <w:rPr>
          <w:rFonts w:eastAsiaTheme="minorEastAsia" w:cstheme="minorBidi"/>
          <w:b/>
          <w:sz w:val="24"/>
          <w:szCs w:val="24"/>
          <w:lang w:val="en-US"/>
        </w:rPr>
      </w:pPr>
    </w:p>
    <w:p w14:paraId="1598CE71" w14:textId="33A4AA84" w:rsidR="00A43178" w:rsidRPr="00A43178" w:rsidRDefault="00A43178" w:rsidP="00A43178">
      <w:pPr>
        <w:spacing w:after="200" w:line="276" w:lineRule="auto"/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t>VIII. INFORMAȚII SUPLIMENTARE</w:t>
      </w:r>
    </w:p>
    <w:p w14:paraId="22347B00" w14:textId="77777777" w:rsidR="00A43178" w:rsidRPr="00A43178" w:rsidRDefault="00A43178" w:rsidP="001F1677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Dosarele de concurs se depun la sediul Colegiului Silvic „Theodor Pietraru” Brănești, str. Slt. Petre Ionel nr. 4, județul Ilfov, în perioada prevăzută în calendar.</w:t>
      </w:r>
    </w:p>
    <w:p w14:paraId="34C4BB40" w14:textId="77777777" w:rsidR="00A43178" w:rsidRDefault="00A43178" w:rsidP="001F1677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Persoană de contact: Ioniță Aura</w:t>
      </w:r>
    </w:p>
    <w:p w14:paraId="3F2B46D3" w14:textId="77777777" w:rsidR="00A43178" w:rsidRDefault="00A43178" w:rsidP="001F1677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Funcția: secretarul comisiei de concurs</w:t>
      </w:r>
    </w:p>
    <w:p w14:paraId="6FD87954" w14:textId="77777777" w:rsidR="00A43178" w:rsidRDefault="00A43178" w:rsidP="001F1677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Telefon: 021 350 1270</w:t>
      </w:r>
    </w:p>
    <w:p w14:paraId="525F8072" w14:textId="5A043E57" w:rsidR="00A43178" w:rsidRPr="00A43178" w:rsidRDefault="00A43178" w:rsidP="001F1677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E-mail: contact@silvicbranesti.ro</w:t>
      </w:r>
    </w:p>
    <w:p w14:paraId="34CF8043" w14:textId="77777777" w:rsidR="00A43178" w:rsidRPr="00A43178" w:rsidRDefault="00A43178" w:rsidP="001F1677">
      <w:pPr>
        <w:jc w:val="both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sz w:val="24"/>
          <w:szCs w:val="24"/>
          <w:lang w:val="en-US"/>
        </w:rPr>
        <w:t>Anunțul, bibliografia, tematica, calendarul și rezultatele concursului se afișează la sediul și pe pagina de internet a Colegiului Silvic „Theodor Pietraru” Brănești, potrivit prevederilor legale.</w:t>
      </w:r>
    </w:p>
    <w:p w14:paraId="25519029" w14:textId="77777777" w:rsidR="00C42AEA" w:rsidRDefault="00C42AEA" w:rsidP="00A43178">
      <w:pPr>
        <w:spacing w:after="200" w:line="276" w:lineRule="auto"/>
        <w:jc w:val="center"/>
        <w:rPr>
          <w:rFonts w:eastAsiaTheme="minorEastAsia" w:cstheme="minorBidi"/>
          <w:b/>
          <w:sz w:val="24"/>
          <w:szCs w:val="24"/>
          <w:lang w:val="en-US"/>
        </w:rPr>
      </w:pPr>
    </w:p>
    <w:p w14:paraId="177864EE" w14:textId="3BAADF9E" w:rsidR="00A43178" w:rsidRPr="00A43178" w:rsidRDefault="00A43178" w:rsidP="00A43178">
      <w:pPr>
        <w:spacing w:after="200" w:line="276" w:lineRule="auto"/>
        <w:jc w:val="center"/>
        <w:rPr>
          <w:rFonts w:eastAsiaTheme="minorEastAsia" w:cstheme="minorBidi"/>
          <w:sz w:val="24"/>
          <w:szCs w:val="24"/>
          <w:lang w:val="en-US"/>
        </w:rPr>
      </w:pPr>
      <w:r w:rsidRPr="00A43178">
        <w:rPr>
          <w:rFonts w:eastAsiaTheme="minorEastAsia" w:cstheme="minorBidi"/>
          <w:b/>
          <w:sz w:val="24"/>
          <w:szCs w:val="24"/>
          <w:lang w:val="en-US"/>
        </w:rPr>
        <w:t>DIRECTOR,</w:t>
      </w:r>
      <w:r w:rsidRPr="00A43178">
        <w:rPr>
          <w:rFonts w:eastAsiaTheme="minorEastAsia" w:cstheme="minorBidi"/>
          <w:b/>
          <w:sz w:val="24"/>
          <w:szCs w:val="24"/>
          <w:lang w:val="en-US"/>
        </w:rPr>
        <w:br/>
        <w:t>Prof. CERGAN DANIEL-MARIUS</w:t>
      </w:r>
    </w:p>
    <w:sectPr w:rsidR="00A43178" w:rsidRPr="00A43178" w:rsidSect="00F83B5D">
      <w:headerReference w:type="default" r:id="rId7"/>
      <w:pgSz w:w="11906" w:h="16838"/>
      <w:pgMar w:top="1134" w:right="1304" w:bottom="1020" w:left="1304" w:header="708" w:footer="70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C69BB" w14:textId="77777777" w:rsidR="001D546D" w:rsidRDefault="001D546D" w:rsidP="004F385A">
      <w:r>
        <w:separator/>
      </w:r>
    </w:p>
  </w:endnote>
  <w:endnote w:type="continuationSeparator" w:id="0">
    <w:p w14:paraId="6F9B88E1" w14:textId="77777777" w:rsidR="001D546D" w:rsidRDefault="001D546D" w:rsidP="004F3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F6A3998-AEE5-4C61-98BB-D58ECEA0D93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3E585AC-BCAF-4316-8102-9AC8E0FFEF30}"/>
    <w:embedBold r:id="rId3" w:fontKey="{F27227AB-A8F1-438A-92C0-B1D2E60ACEB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9EE67085-4901-4123-B97D-3E6F41F7C85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7966" w14:textId="77777777" w:rsidR="001D546D" w:rsidRDefault="001D546D" w:rsidP="004F385A">
      <w:r>
        <w:separator/>
      </w:r>
    </w:p>
  </w:footnote>
  <w:footnote w:type="continuationSeparator" w:id="0">
    <w:p w14:paraId="780F07A2" w14:textId="77777777" w:rsidR="001D546D" w:rsidRDefault="001D546D" w:rsidP="004F3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2642A" w14:textId="77777777" w:rsidR="004F385A" w:rsidRPr="002C4BB1" w:rsidRDefault="004F385A" w:rsidP="004F385A">
    <w:pPr>
      <w:jc w:val="center"/>
      <w:rPr>
        <w:rFonts w:ascii="Cambria" w:eastAsia="Cambria" w:hAnsi="Cambria" w:cs="Cambria"/>
        <w:b/>
        <w:bCs/>
        <w:color w:val="008A3B"/>
        <w:sz w:val="32"/>
        <w:szCs w:val="32"/>
        <w:lang w:val="it-IT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005447" wp14:editId="6AADF63E">
          <wp:simplePos x="0" y="0"/>
          <wp:positionH relativeFrom="margin">
            <wp:posOffset>-113030</wp:posOffset>
          </wp:positionH>
          <wp:positionV relativeFrom="paragraph">
            <wp:posOffset>-154940</wp:posOffset>
          </wp:positionV>
          <wp:extent cx="1545590" cy="1287145"/>
          <wp:effectExtent l="0" t="0" r="0" b="8255"/>
          <wp:wrapNone/>
          <wp:docPr id="980958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93" r="12561"/>
                  <a:stretch>
                    <a:fillRect/>
                  </a:stretch>
                </pic:blipFill>
                <pic:spPr bwMode="auto">
                  <a:xfrm>
                    <a:off x="0" y="0"/>
                    <a:ext cx="1545590" cy="1287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C7232">
      <w:rPr>
        <w:rFonts w:ascii="Cambria" w:eastAsia="Cambria" w:hAnsi="Cambria" w:cs="Cambria"/>
        <w:b/>
        <w:bCs/>
        <w:color w:val="008A3B"/>
        <w:sz w:val="32"/>
        <w:szCs w:val="32"/>
        <w:lang w:val="it-IT"/>
      </w:rPr>
      <w:t xml:space="preserve">  </w:t>
    </w:r>
    <w:r>
      <w:rPr>
        <w:rFonts w:ascii="Cambria" w:eastAsia="Cambria" w:hAnsi="Cambria" w:cs="Cambria"/>
        <w:b/>
        <w:bCs/>
        <w:color w:val="008A3B"/>
        <w:sz w:val="32"/>
        <w:szCs w:val="32"/>
        <w:lang w:val="it-IT"/>
      </w:rPr>
      <w:t xml:space="preserve">              </w:t>
    </w:r>
    <w:r w:rsidRPr="002C4BB1">
      <w:rPr>
        <w:rFonts w:ascii="Cambria" w:eastAsia="Cambria" w:hAnsi="Cambria" w:cs="Cambria"/>
        <w:b/>
        <w:bCs/>
        <w:color w:val="008A3B"/>
        <w:sz w:val="32"/>
        <w:szCs w:val="32"/>
        <w:lang w:val="it-IT"/>
      </w:rPr>
      <w:t>Colegiul Silvic „Theodor Pietraru”, Brănești</w:t>
    </w:r>
  </w:p>
  <w:p w14:paraId="0FA95848" w14:textId="77777777" w:rsidR="004F385A" w:rsidRPr="000B52A4" w:rsidRDefault="004F385A" w:rsidP="004F385A">
    <w:pPr>
      <w:jc w:val="center"/>
      <w:rPr>
        <w:rFonts w:ascii="Cambria" w:eastAsia="Cambria" w:hAnsi="Cambria" w:cs="Cambria"/>
        <w:b/>
        <w:bCs/>
        <w:lang w:val="it-IT"/>
      </w:rPr>
    </w:pPr>
    <w:r>
      <w:rPr>
        <w:rFonts w:ascii="Cambria" w:eastAsia="Cambria" w:hAnsi="Cambria" w:cs="Cambria"/>
        <w:b/>
        <w:bCs/>
        <w:color w:val="008A3B"/>
        <w:lang w:val="it-IT"/>
      </w:rPr>
      <w:t xml:space="preserve">                 </w:t>
    </w:r>
    <w:r w:rsidRPr="000B52A4">
      <w:rPr>
        <w:rFonts w:ascii="Cambria" w:eastAsia="Cambria" w:hAnsi="Cambria" w:cs="Cambria"/>
        <w:b/>
        <w:bCs/>
        <w:lang w:val="it-IT"/>
      </w:rPr>
      <w:t xml:space="preserve">  Str. Slt. Petre Ionel, nr. 4, Brăneşti, Ilfov, cod poștal 077030</w:t>
    </w:r>
  </w:p>
  <w:p w14:paraId="6EAC7E65" w14:textId="77777777" w:rsidR="004F385A" w:rsidRPr="000B52A4" w:rsidRDefault="004F385A" w:rsidP="004F385A">
    <w:pPr>
      <w:jc w:val="center"/>
      <w:rPr>
        <w:rFonts w:ascii="Cambria" w:eastAsia="Cambria" w:hAnsi="Cambria" w:cs="Cambria"/>
        <w:b/>
        <w:bCs/>
        <w:lang w:val="it-IT"/>
      </w:rPr>
    </w:pPr>
    <w:r w:rsidRPr="000B52A4">
      <w:rPr>
        <w:rFonts w:ascii="Cambria" w:eastAsia="Cambria" w:hAnsi="Cambria" w:cs="Cambria"/>
        <w:b/>
        <w:bCs/>
        <w:lang w:val="it-IT"/>
      </w:rPr>
      <w:t xml:space="preserve">                          Telefon: </w:t>
    </w:r>
    <w:hyperlink r:id="rId2" w:history="1">
      <w:r w:rsidRPr="000B52A4">
        <w:rPr>
          <w:b/>
          <w:bCs/>
          <w:lang w:val="it-IT"/>
        </w:rPr>
        <w:t>021 350 1270</w:t>
      </w:r>
    </w:hyperlink>
    <w:r w:rsidRPr="000B52A4">
      <w:rPr>
        <w:rFonts w:ascii="Cambria" w:eastAsia="Cambria" w:hAnsi="Cambria" w:cs="Cambria"/>
        <w:b/>
        <w:bCs/>
        <w:lang w:val="it-IT"/>
      </w:rPr>
      <w:t xml:space="preserve">; Email: </w:t>
    </w:r>
    <w:hyperlink r:id="rId3" w:history="1">
      <w:r w:rsidRPr="000B52A4">
        <w:rPr>
          <w:rFonts w:ascii="Cambria" w:eastAsia="Cambria" w:hAnsi="Cambria" w:cs="Cambria"/>
          <w:b/>
          <w:bCs/>
          <w:lang w:val="it-IT"/>
        </w:rPr>
        <w:t>contact@silvicbranesti.ro</w:t>
      </w:r>
    </w:hyperlink>
    <w:r w:rsidRPr="000B52A4">
      <w:rPr>
        <w:rFonts w:ascii="Cambria" w:eastAsia="Cambria" w:hAnsi="Cambria" w:cs="Cambria"/>
        <w:b/>
        <w:bCs/>
        <w:lang w:val="it-IT"/>
      </w:rPr>
      <w:t xml:space="preserve">,   </w:t>
    </w:r>
  </w:p>
  <w:p w14:paraId="6A79EA64" w14:textId="77777777" w:rsidR="004F385A" w:rsidRDefault="004F385A" w:rsidP="004F385A">
    <w:pPr>
      <w:spacing w:after="90"/>
      <w:jc w:val="center"/>
      <w:rPr>
        <w:lang w:val="it-IT"/>
      </w:rPr>
    </w:pPr>
  </w:p>
  <w:p w14:paraId="6221E85A" w14:textId="77777777" w:rsidR="004F385A" w:rsidRDefault="004F385A" w:rsidP="004F385A">
    <w:pPr>
      <w:spacing w:after="90"/>
      <w:jc w:val="center"/>
      <w:rPr>
        <w:lang w:val="it-IT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CC892F" wp14:editId="77B78FAF">
              <wp:simplePos x="0" y="0"/>
              <wp:positionH relativeFrom="column">
                <wp:posOffset>1635760</wp:posOffset>
              </wp:positionH>
              <wp:positionV relativeFrom="paragraph">
                <wp:posOffset>55879</wp:posOffset>
              </wp:positionV>
              <wp:extent cx="3962400" cy="8255"/>
              <wp:effectExtent l="0" t="0" r="19050" b="29845"/>
              <wp:wrapNone/>
              <wp:docPr id="1900975887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962400" cy="8255"/>
                      </a:xfrm>
                      <a:prstGeom prst="line">
                        <a:avLst/>
                      </a:prstGeom>
                      <a:ln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CFC4EE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8pt,4.4pt" to="440.8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" strokecolor="#5f497a [2407]" strokeweight="3pt">
              <v:shadow on="t" color="black" opacity="22937f" origin=",.5" offset="0,.63889mm"/>
            </v:line>
          </w:pict>
        </mc:Fallback>
      </mc:AlternateContent>
    </w:r>
  </w:p>
  <w:p w14:paraId="49DB9F5C" w14:textId="77777777" w:rsidR="004F385A" w:rsidRDefault="004F385A" w:rsidP="004F385A">
    <w:pPr>
      <w:spacing w:after="90"/>
      <w:jc w:val="center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3A98"/>
    <w:multiLevelType w:val="multilevel"/>
    <w:tmpl w:val="568C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D16FE"/>
    <w:multiLevelType w:val="multilevel"/>
    <w:tmpl w:val="792E71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9499C"/>
    <w:multiLevelType w:val="multilevel"/>
    <w:tmpl w:val="51E07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E7768E"/>
    <w:multiLevelType w:val="multilevel"/>
    <w:tmpl w:val="ED4C2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D75345"/>
    <w:multiLevelType w:val="multilevel"/>
    <w:tmpl w:val="A6348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647EE9"/>
    <w:multiLevelType w:val="multilevel"/>
    <w:tmpl w:val="ECA66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DC417F"/>
    <w:multiLevelType w:val="multilevel"/>
    <w:tmpl w:val="E226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4279CA"/>
    <w:multiLevelType w:val="multilevel"/>
    <w:tmpl w:val="01820E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F1638B"/>
    <w:multiLevelType w:val="multilevel"/>
    <w:tmpl w:val="3B22F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E94DEC"/>
    <w:multiLevelType w:val="multilevel"/>
    <w:tmpl w:val="164C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2232E"/>
    <w:multiLevelType w:val="multilevel"/>
    <w:tmpl w:val="889C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0420D3"/>
    <w:multiLevelType w:val="multilevel"/>
    <w:tmpl w:val="0D9089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897DC6"/>
    <w:multiLevelType w:val="multilevel"/>
    <w:tmpl w:val="E842C3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EB4448"/>
    <w:multiLevelType w:val="multilevel"/>
    <w:tmpl w:val="94D66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077A25"/>
    <w:multiLevelType w:val="multilevel"/>
    <w:tmpl w:val="59301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3C60A8"/>
    <w:multiLevelType w:val="multilevel"/>
    <w:tmpl w:val="BCE098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0A359E"/>
    <w:multiLevelType w:val="multilevel"/>
    <w:tmpl w:val="7EE46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796BAC"/>
    <w:multiLevelType w:val="multilevel"/>
    <w:tmpl w:val="FB5694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41244C"/>
    <w:multiLevelType w:val="multilevel"/>
    <w:tmpl w:val="5086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C55A03"/>
    <w:multiLevelType w:val="multilevel"/>
    <w:tmpl w:val="DB2EF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5B6D58"/>
    <w:multiLevelType w:val="multilevel"/>
    <w:tmpl w:val="1E308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380191"/>
    <w:multiLevelType w:val="hybridMultilevel"/>
    <w:tmpl w:val="716E0E22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596D7E"/>
    <w:multiLevelType w:val="multilevel"/>
    <w:tmpl w:val="ABD47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512C74"/>
    <w:multiLevelType w:val="hybridMultilevel"/>
    <w:tmpl w:val="9E7ECDB8"/>
    <w:lvl w:ilvl="0" w:tplc="FEBAB0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2B143E"/>
    <w:multiLevelType w:val="multilevel"/>
    <w:tmpl w:val="6186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EE1E1D"/>
    <w:multiLevelType w:val="multilevel"/>
    <w:tmpl w:val="06126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F12229"/>
    <w:multiLevelType w:val="multilevel"/>
    <w:tmpl w:val="63009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A06500"/>
    <w:multiLevelType w:val="hybridMultilevel"/>
    <w:tmpl w:val="1CCAC22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550ED"/>
    <w:multiLevelType w:val="multilevel"/>
    <w:tmpl w:val="A86E1B90"/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6BD6328F"/>
    <w:multiLevelType w:val="multilevel"/>
    <w:tmpl w:val="CE9815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DA92F7D"/>
    <w:multiLevelType w:val="multilevel"/>
    <w:tmpl w:val="10B07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293936"/>
    <w:multiLevelType w:val="multilevel"/>
    <w:tmpl w:val="387C4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195AB2"/>
    <w:multiLevelType w:val="multilevel"/>
    <w:tmpl w:val="6BAC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28769D"/>
    <w:multiLevelType w:val="multilevel"/>
    <w:tmpl w:val="760C3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A119C9"/>
    <w:multiLevelType w:val="multilevel"/>
    <w:tmpl w:val="B196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1842382">
    <w:abstractNumId w:val="28"/>
  </w:num>
  <w:num w:numId="2" w16cid:durableId="1319992514">
    <w:abstractNumId w:val="23"/>
  </w:num>
  <w:num w:numId="3" w16cid:durableId="1389067900">
    <w:abstractNumId w:val="3"/>
  </w:num>
  <w:num w:numId="4" w16cid:durableId="1375691126">
    <w:abstractNumId w:val="15"/>
  </w:num>
  <w:num w:numId="5" w16cid:durableId="1643267622">
    <w:abstractNumId w:val="17"/>
  </w:num>
  <w:num w:numId="6" w16cid:durableId="1586643573">
    <w:abstractNumId w:val="29"/>
  </w:num>
  <w:num w:numId="7" w16cid:durableId="649528270">
    <w:abstractNumId w:val="19"/>
  </w:num>
  <w:num w:numId="8" w16cid:durableId="378863861">
    <w:abstractNumId w:val="8"/>
  </w:num>
  <w:num w:numId="9" w16cid:durableId="740980399">
    <w:abstractNumId w:val="25"/>
  </w:num>
  <w:num w:numId="10" w16cid:durableId="1175926063">
    <w:abstractNumId w:val="14"/>
  </w:num>
  <w:num w:numId="11" w16cid:durableId="1298950057">
    <w:abstractNumId w:val="1"/>
  </w:num>
  <w:num w:numId="12" w16cid:durableId="1447115177">
    <w:abstractNumId w:val="7"/>
  </w:num>
  <w:num w:numId="13" w16cid:durableId="131532122">
    <w:abstractNumId w:val="12"/>
  </w:num>
  <w:num w:numId="14" w16cid:durableId="1106653982">
    <w:abstractNumId w:val="4"/>
  </w:num>
  <w:num w:numId="15" w16cid:durableId="393085538">
    <w:abstractNumId w:val="13"/>
  </w:num>
  <w:num w:numId="16" w16cid:durableId="1583635134">
    <w:abstractNumId w:val="6"/>
  </w:num>
  <w:num w:numId="17" w16cid:durableId="1503357752">
    <w:abstractNumId w:val="24"/>
  </w:num>
  <w:num w:numId="18" w16cid:durableId="534268738">
    <w:abstractNumId w:val="16"/>
  </w:num>
  <w:num w:numId="19" w16cid:durableId="513803682">
    <w:abstractNumId w:val="21"/>
  </w:num>
  <w:num w:numId="20" w16cid:durableId="464003789">
    <w:abstractNumId w:val="2"/>
  </w:num>
  <w:num w:numId="21" w16cid:durableId="1020204332">
    <w:abstractNumId w:val="11"/>
  </w:num>
  <w:num w:numId="22" w16cid:durableId="1474592059">
    <w:abstractNumId w:val="31"/>
  </w:num>
  <w:num w:numId="23" w16cid:durableId="1876507300">
    <w:abstractNumId w:val="34"/>
  </w:num>
  <w:num w:numId="24" w16cid:durableId="1459375785">
    <w:abstractNumId w:val="32"/>
  </w:num>
  <w:num w:numId="25" w16cid:durableId="1437482247">
    <w:abstractNumId w:val="10"/>
  </w:num>
  <w:num w:numId="26" w16cid:durableId="368379128">
    <w:abstractNumId w:val="30"/>
  </w:num>
  <w:num w:numId="27" w16cid:durableId="885021960">
    <w:abstractNumId w:val="20"/>
  </w:num>
  <w:num w:numId="28" w16cid:durableId="1276207013">
    <w:abstractNumId w:val="22"/>
  </w:num>
  <w:num w:numId="29" w16cid:durableId="749548112">
    <w:abstractNumId w:val="33"/>
  </w:num>
  <w:num w:numId="30" w16cid:durableId="843781216">
    <w:abstractNumId w:val="26"/>
  </w:num>
  <w:num w:numId="31" w16cid:durableId="1790080749">
    <w:abstractNumId w:val="18"/>
  </w:num>
  <w:num w:numId="32" w16cid:durableId="365133198">
    <w:abstractNumId w:val="9"/>
  </w:num>
  <w:num w:numId="33" w16cid:durableId="1978872314">
    <w:abstractNumId w:val="0"/>
  </w:num>
  <w:num w:numId="34" w16cid:durableId="2023047022">
    <w:abstractNumId w:val="5"/>
  </w:num>
  <w:num w:numId="35" w16cid:durableId="181934519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C40"/>
    <w:rsid w:val="000A01BB"/>
    <w:rsid w:val="00104908"/>
    <w:rsid w:val="00107A44"/>
    <w:rsid w:val="00115ED3"/>
    <w:rsid w:val="00140900"/>
    <w:rsid w:val="001905F7"/>
    <w:rsid w:val="001D546D"/>
    <w:rsid w:val="001D599F"/>
    <w:rsid w:val="001E02AB"/>
    <w:rsid w:val="001F1677"/>
    <w:rsid w:val="002B09EE"/>
    <w:rsid w:val="002C4BB1"/>
    <w:rsid w:val="00300101"/>
    <w:rsid w:val="00396F4D"/>
    <w:rsid w:val="003B06D6"/>
    <w:rsid w:val="003F7F73"/>
    <w:rsid w:val="0046113D"/>
    <w:rsid w:val="004A1FBD"/>
    <w:rsid w:val="004F385A"/>
    <w:rsid w:val="00510ACD"/>
    <w:rsid w:val="00593C40"/>
    <w:rsid w:val="005B4818"/>
    <w:rsid w:val="005E01B0"/>
    <w:rsid w:val="005F087F"/>
    <w:rsid w:val="00663F64"/>
    <w:rsid w:val="006F133A"/>
    <w:rsid w:val="00710507"/>
    <w:rsid w:val="007302A6"/>
    <w:rsid w:val="00781B1D"/>
    <w:rsid w:val="007D7C5C"/>
    <w:rsid w:val="008051A3"/>
    <w:rsid w:val="00842E41"/>
    <w:rsid w:val="008A1FD2"/>
    <w:rsid w:val="008C08BA"/>
    <w:rsid w:val="008E2103"/>
    <w:rsid w:val="00900246"/>
    <w:rsid w:val="00911918"/>
    <w:rsid w:val="00927F05"/>
    <w:rsid w:val="00936B16"/>
    <w:rsid w:val="00942F8F"/>
    <w:rsid w:val="009441FC"/>
    <w:rsid w:val="009B055B"/>
    <w:rsid w:val="009B6607"/>
    <w:rsid w:val="009C42DA"/>
    <w:rsid w:val="00A43178"/>
    <w:rsid w:val="00A746C5"/>
    <w:rsid w:val="00AA1205"/>
    <w:rsid w:val="00AE6651"/>
    <w:rsid w:val="00B169C0"/>
    <w:rsid w:val="00B62070"/>
    <w:rsid w:val="00B720EA"/>
    <w:rsid w:val="00C01D22"/>
    <w:rsid w:val="00C144D5"/>
    <w:rsid w:val="00C42AEA"/>
    <w:rsid w:val="00CF67D2"/>
    <w:rsid w:val="00E576FF"/>
    <w:rsid w:val="00E926E1"/>
    <w:rsid w:val="00EA21AF"/>
    <w:rsid w:val="00EB11BB"/>
    <w:rsid w:val="00EC588A"/>
    <w:rsid w:val="00EF71E1"/>
    <w:rsid w:val="00F02046"/>
    <w:rsid w:val="00F276B6"/>
    <w:rsid w:val="00F31CF2"/>
    <w:rsid w:val="00F63C48"/>
    <w:rsid w:val="00F83B5D"/>
    <w:rsid w:val="00FC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61566"/>
  <w15:docId w15:val="{EC9FA59A-0B6E-4AEE-8D91-063EC996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C4BB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4BB1"/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Hyperlink">
    <w:name w:val="Hyperlink"/>
    <w:basedOn w:val="DefaultParagraphFont"/>
    <w:unhideWhenUsed/>
    <w:rsid w:val="002C4BB1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F38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85A"/>
  </w:style>
  <w:style w:type="paragraph" w:styleId="ListParagraph">
    <w:name w:val="List Paragraph"/>
    <w:basedOn w:val="Normal"/>
    <w:uiPriority w:val="34"/>
    <w:qFormat/>
    <w:rsid w:val="004F385A"/>
    <w:pPr>
      <w:ind w:left="720"/>
      <w:contextualSpacing/>
    </w:pPr>
  </w:style>
  <w:style w:type="table" w:styleId="TableGrid">
    <w:name w:val="Table Grid"/>
    <w:basedOn w:val="TableNormal"/>
    <w:uiPriority w:val="39"/>
    <w:rsid w:val="00EB11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F133A"/>
    <w:pPr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6F13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silvicbranesti.ro" TargetMode="External"/><Relationship Id="rId2" Type="http://schemas.openxmlformats.org/officeDocument/2006/relationships/hyperlink" Target="https://www.google.com/search?q=colegiul+silvic+branesti&amp;sca_esv=70e3d5c639063899&amp;biw=1396&amp;bih=646&amp;sxsrf=APpeQnsI5Av6Yr8-fMe0Hj3FteQG6iHZ0w%3A1788422752012&amp;ei=YCqZarMkr__A8A-MpNWYCw&amp;oq=&amp;gs_lp=Egxnd3Mtd2l6LXNlcnAiACoCCAMyBxAjGOoCGCcyBxAjGOoCGCcyBxAjGOoCGCcyBxAjGOoCGCcyBxAjGOoCGCcyBxAjGOoCGCcyBxAjGOoCGCcyBxAjGOoCGCcyBxAjGOoCGCcyBxAjGOoCGCdIpxhQAFgAcAF4AZABAJgBAKABAKoBALgBAcgBAPgBAZgCAaACCKgCCpgDCPEFSZ815r2-l8ySBwExoAcAsgcAuAcAwgcDMi0xyAcGgAgB&amp;sclient=gws-wiz-serp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</dc:creator>
  <cp:lastModifiedBy>Dragonfly Investments</cp:lastModifiedBy>
  <cp:revision>5</cp:revision>
  <cp:lastPrinted>2026-10-02T07:18:00Z</cp:lastPrinted>
  <dcterms:created xsi:type="dcterms:W3CDTF">2026-10-01T06:12:00Z</dcterms:created>
  <dcterms:modified xsi:type="dcterms:W3CDTF">2026-10-02T07:32:00Z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fbf5c427-0b20-4be6-8f28-96ba5edd740b</vt:lpwstr>
  </property>
</Properties>
</file>