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1"/>
        <w:tblW w:w="9810" w:type="dxa"/>
        <w:tblCellMar>
          <w:left w:w="10" w:type="dxa"/>
          <w:right w:w="10" w:type="dxa"/>
        </w:tblCellMar>
        <w:tblLook w:val="0000" w:firstRow="0" w:lastRow="0" w:firstColumn="0" w:lastColumn="0" w:noHBand="0" w:noVBand="0"/>
      </w:tblPr>
      <w:tblGrid>
        <w:gridCol w:w="3155"/>
        <w:gridCol w:w="6655"/>
      </w:tblGrid>
      <w:tr w:rsidR="00A01082" w:rsidRPr="00870244" w14:paraId="11B833E2" w14:textId="77777777" w:rsidTr="009675D2">
        <w:trPr>
          <w:trHeight w:val="209"/>
        </w:trPr>
        <w:tc>
          <w:tcPr>
            <w:tcW w:w="3155" w:type="dxa"/>
            <w:vMerge w:val="restart"/>
            <w:tcBorders>
              <w:bottom w:val="single" w:sz="12" w:space="0" w:color="000000"/>
            </w:tcBorders>
            <w:shd w:val="clear" w:color="auto" w:fill="FFFFFF"/>
            <w:tcMar>
              <w:top w:w="0" w:type="dxa"/>
              <w:left w:w="108" w:type="dxa"/>
              <w:bottom w:w="0" w:type="dxa"/>
              <w:right w:w="108" w:type="dxa"/>
            </w:tcMar>
          </w:tcPr>
          <w:p w14:paraId="039D45FE" w14:textId="77777777" w:rsidR="00A01082" w:rsidRPr="00A01082" w:rsidRDefault="00A01082" w:rsidP="00A01082">
            <w:pPr>
              <w:widowControl w:val="0"/>
              <w:suppressAutoHyphens/>
              <w:autoSpaceDN w:val="0"/>
              <w:spacing w:after="0" w:line="240" w:lineRule="auto"/>
              <w:textAlignment w:val="baseline"/>
              <w:rPr>
                <w:rFonts w:cs="Arial"/>
                <w:b/>
                <w:bCs/>
                <w:color w:val="auto"/>
                <w:kern w:val="3"/>
                <w:sz w:val="20"/>
                <w:szCs w:val="20"/>
                <w:lang w:eastAsia="zh-CN" w:bidi="hi-IN"/>
                <w14:ligatures w14:val="none"/>
              </w:rPr>
            </w:pPr>
          </w:p>
          <w:p w14:paraId="4392D6EC" w14:textId="77777777" w:rsidR="00A01082" w:rsidRPr="00A01082" w:rsidRDefault="00A01082" w:rsidP="00A01082">
            <w:pPr>
              <w:widowControl w:val="0"/>
              <w:suppressAutoHyphens/>
              <w:autoSpaceDN w:val="0"/>
              <w:spacing w:after="0" w:line="240" w:lineRule="auto"/>
              <w:textAlignment w:val="baseline"/>
              <w:rPr>
                <w:rFonts w:cs="Arial"/>
                <w:b/>
                <w:bCs/>
                <w:color w:val="auto"/>
                <w:kern w:val="3"/>
                <w:sz w:val="20"/>
                <w:szCs w:val="20"/>
                <w:lang w:eastAsia="zh-CN" w:bidi="hi-IN"/>
                <w14:ligatures w14:val="none"/>
              </w:rPr>
            </w:pPr>
            <w:r w:rsidRPr="00A01082">
              <w:rPr>
                <w:rFonts w:cs="Arial"/>
                <w:b/>
                <w:bCs/>
                <w:color w:val="auto"/>
                <w:kern w:val="3"/>
                <w:sz w:val="20"/>
                <w:szCs w:val="20"/>
                <w:lang w:eastAsia="zh-CN" w:bidi="hi-IN"/>
                <w14:ligatures w14:val="none"/>
              </w:rPr>
              <w:t>ROMÂNIA</w:t>
            </w:r>
          </w:p>
          <w:p w14:paraId="734BF7AB" w14:textId="77777777" w:rsidR="00A01082" w:rsidRPr="00A01082" w:rsidRDefault="00A01082" w:rsidP="00A01082">
            <w:pPr>
              <w:widowControl w:val="0"/>
              <w:suppressAutoHyphens/>
              <w:autoSpaceDN w:val="0"/>
              <w:spacing w:after="0" w:line="240" w:lineRule="auto"/>
              <w:textAlignment w:val="baseline"/>
              <w:rPr>
                <w:rFonts w:eastAsia="SimSun" w:cs="Arial"/>
                <w:color w:val="auto"/>
                <w:kern w:val="3"/>
                <w:sz w:val="20"/>
                <w:szCs w:val="20"/>
                <w:lang w:eastAsia="zh-CN" w:bidi="hi-IN"/>
                <w14:ligatures w14:val="none"/>
              </w:rPr>
            </w:pPr>
            <w:r w:rsidRPr="00A01082">
              <w:rPr>
                <w:rFonts w:ascii="Liberation Serif" w:eastAsia="SimSun" w:hAnsi="Liberation Serif" w:cs="Arial"/>
                <w:noProof/>
                <w:color w:val="auto"/>
                <w:kern w:val="3"/>
                <w:sz w:val="20"/>
                <w:szCs w:val="20"/>
                <w:lang w:eastAsia="zh-CN" w:bidi="hi-IN"/>
                <w14:ligatures w14:val="none"/>
              </w:rPr>
              <w:drawing>
                <wp:inline distT="0" distB="0" distL="0" distR="0" wp14:anchorId="4F7F886E" wp14:editId="6AA1CBBC">
                  <wp:extent cx="601980" cy="769620"/>
                  <wp:effectExtent l="0" t="0" r="7620" b="0"/>
                  <wp:docPr id="254919404" name="Imagine 3" descr="http://www.presidency.ro/files/userfiles/Stema_Oficiala_a_Romaniei_din_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http://www.presidency.ro/files/userfiles/Stema_Oficiala_a_Romaniei_din_2016.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1980" cy="769620"/>
                          </a:xfrm>
                          <a:prstGeom prst="rect">
                            <a:avLst/>
                          </a:prstGeom>
                          <a:noFill/>
                          <a:ln>
                            <a:noFill/>
                          </a:ln>
                        </pic:spPr>
                      </pic:pic>
                    </a:graphicData>
                  </a:graphic>
                </wp:inline>
              </w:drawing>
            </w:r>
          </w:p>
        </w:tc>
        <w:tc>
          <w:tcPr>
            <w:tcW w:w="6655" w:type="dxa"/>
            <w:shd w:val="clear" w:color="auto" w:fill="FFFFFF"/>
            <w:tcMar>
              <w:top w:w="0" w:type="dxa"/>
              <w:left w:w="108" w:type="dxa"/>
              <w:bottom w:w="0" w:type="dxa"/>
              <w:right w:w="108" w:type="dxa"/>
            </w:tcMar>
          </w:tcPr>
          <w:p w14:paraId="44695674" w14:textId="77777777" w:rsidR="00A01082" w:rsidRPr="00A01082" w:rsidRDefault="00A01082" w:rsidP="00A01082">
            <w:pPr>
              <w:widowControl w:val="0"/>
              <w:suppressAutoHyphens/>
              <w:autoSpaceDN w:val="0"/>
              <w:spacing w:before="40" w:after="0" w:line="240" w:lineRule="auto"/>
              <w:ind w:left="-765" w:right="2865" w:firstLine="765"/>
              <w:jc w:val="center"/>
              <w:textAlignment w:val="baseline"/>
              <w:rPr>
                <w:rFonts w:ascii="Arial" w:eastAsia="SimSun" w:hAnsi="Arial" w:cs="Arial"/>
                <w:b/>
                <w:color w:val="auto"/>
                <w:kern w:val="3"/>
                <w:sz w:val="20"/>
                <w:szCs w:val="20"/>
                <w:lang w:eastAsia="zh-CN" w:bidi="hi-IN"/>
                <w14:ligatures w14:val="none"/>
              </w:rPr>
            </w:pPr>
          </w:p>
          <w:p w14:paraId="18267962" w14:textId="77777777" w:rsidR="00A01082" w:rsidRPr="00A01082" w:rsidRDefault="00A01082" w:rsidP="00A01082">
            <w:pPr>
              <w:widowControl w:val="0"/>
              <w:suppressAutoHyphens/>
              <w:autoSpaceDN w:val="0"/>
              <w:spacing w:before="40" w:after="0" w:line="240" w:lineRule="auto"/>
              <w:ind w:left="-765" w:right="2865" w:firstLine="765"/>
              <w:jc w:val="center"/>
              <w:textAlignment w:val="baseline"/>
              <w:rPr>
                <w:rFonts w:ascii="Arial" w:eastAsia="SimSun" w:hAnsi="Arial" w:cs="Arial"/>
                <w:b/>
                <w:color w:val="auto"/>
                <w:kern w:val="3"/>
                <w:sz w:val="20"/>
                <w:szCs w:val="20"/>
                <w:lang w:val="it-CH" w:eastAsia="zh-CN" w:bidi="hi-IN"/>
                <w14:ligatures w14:val="none"/>
              </w:rPr>
            </w:pPr>
            <w:r w:rsidRPr="00A01082">
              <w:rPr>
                <w:rFonts w:ascii="Arial" w:eastAsia="SimSun" w:hAnsi="Arial" w:cs="Arial"/>
                <w:b/>
                <w:color w:val="auto"/>
                <w:kern w:val="3"/>
                <w:sz w:val="20"/>
                <w:szCs w:val="20"/>
                <w:lang w:val="it-CH" w:eastAsia="zh-CN" w:bidi="hi-IN"/>
                <w14:ligatures w14:val="none"/>
              </w:rPr>
              <w:t>JUDEŢUL ALBA</w:t>
            </w:r>
          </w:p>
          <w:p w14:paraId="170B64E5" w14:textId="77777777" w:rsidR="00A01082" w:rsidRPr="00A01082" w:rsidRDefault="00A01082" w:rsidP="00A01082">
            <w:pPr>
              <w:widowControl w:val="0"/>
              <w:suppressAutoHyphens/>
              <w:autoSpaceDN w:val="0"/>
              <w:spacing w:before="40" w:after="0" w:line="240" w:lineRule="auto"/>
              <w:ind w:left="-765" w:right="2595" w:firstLine="765"/>
              <w:jc w:val="center"/>
              <w:textAlignment w:val="baseline"/>
              <w:rPr>
                <w:rFonts w:ascii="Arial" w:eastAsia="SimSun" w:hAnsi="Arial" w:cs="Arial"/>
                <w:b/>
                <w:color w:val="auto"/>
                <w:kern w:val="3"/>
                <w:sz w:val="20"/>
                <w:szCs w:val="20"/>
                <w:lang w:val="it-CH" w:eastAsia="zh-CN" w:bidi="hi-IN"/>
                <w14:ligatures w14:val="none"/>
              </w:rPr>
            </w:pPr>
            <w:r w:rsidRPr="00A01082">
              <w:rPr>
                <w:rFonts w:ascii="Arial" w:eastAsia="SimSun" w:hAnsi="Arial" w:cs="Arial"/>
                <w:b/>
                <w:color w:val="auto"/>
                <w:kern w:val="3"/>
                <w:sz w:val="20"/>
                <w:szCs w:val="20"/>
                <w:lang w:val="it-CH" w:eastAsia="zh-CN" w:bidi="hi-IN"/>
                <w14:ligatures w14:val="none"/>
              </w:rPr>
              <w:t>COMUNA POIANA VADULUI</w:t>
            </w:r>
          </w:p>
          <w:p w14:paraId="2B2A52D3" w14:textId="77777777" w:rsidR="00A01082" w:rsidRPr="00A01082" w:rsidRDefault="00A01082" w:rsidP="00A01082">
            <w:pPr>
              <w:widowControl w:val="0"/>
              <w:suppressAutoHyphens/>
              <w:autoSpaceDN w:val="0"/>
              <w:spacing w:before="40" w:after="0" w:line="240" w:lineRule="auto"/>
              <w:ind w:left="-765" w:right="2955" w:firstLine="765"/>
              <w:jc w:val="center"/>
              <w:textAlignment w:val="baseline"/>
              <w:rPr>
                <w:rFonts w:eastAsia="SimSun" w:cs="Arial"/>
                <w:color w:val="auto"/>
                <w:kern w:val="3"/>
                <w:sz w:val="20"/>
                <w:szCs w:val="20"/>
                <w:lang w:val="it-CH" w:eastAsia="zh-CN" w:bidi="hi-IN"/>
                <w14:ligatures w14:val="none"/>
              </w:rPr>
            </w:pPr>
            <w:r w:rsidRPr="00A01082">
              <w:rPr>
                <w:rFonts w:ascii="Arial" w:eastAsia="SimSun" w:hAnsi="Arial" w:cs="Arial"/>
                <w:b/>
                <w:color w:val="auto"/>
                <w:kern w:val="3"/>
                <w:sz w:val="20"/>
                <w:szCs w:val="20"/>
                <w:lang w:val="it-CH" w:eastAsia="zh-CN" w:bidi="hi-IN"/>
                <w14:ligatures w14:val="none"/>
              </w:rPr>
              <w:t>PRIMARIA</w:t>
            </w:r>
          </w:p>
        </w:tc>
      </w:tr>
      <w:tr w:rsidR="00A01082" w:rsidRPr="00870244" w14:paraId="1F8514E6" w14:textId="77777777" w:rsidTr="009675D2">
        <w:trPr>
          <w:trHeight w:val="763"/>
        </w:trPr>
        <w:tc>
          <w:tcPr>
            <w:tcW w:w="3155" w:type="dxa"/>
            <w:vMerge/>
            <w:tcBorders>
              <w:bottom w:val="single" w:sz="12" w:space="0" w:color="000000"/>
            </w:tcBorders>
            <w:shd w:val="clear" w:color="auto" w:fill="FFFFFF"/>
            <w:tcMar>
              <w:top w:w="0" w:type="dxa"/>
              <w:left w:w="108" w:type="dxa"/>
              <w:bottom w:w="0" w:type="dxa"/>
              <w:right w:w="108" w:type="dxa"/>
            </w:tcMar>
          </w:tcPr>
          <w:p w14:paraId="62AB26A9" w14:textId="77777777" w:rsidR="00A01082" w:rsidRPr="00A01082" w:rsidRDefault="00A01082" w:rsidP="00A01082">
            <w:pPr>
              <w:widowControl w:val="0"/>
              <w:suppressAutoHyphens/>
              <w:autoSpaceDN w:val="0"/>
              <w:spacing w:after="0" w:line="240" w:lineRule="auto"/>
              <w:textAlignment w:val="baseline"/>
              <w:rPr>
                <w:rFonts w:cs="Arial"/>
                <w:color w:val="auto"/>
                <w:kern w:val="3"/>
                <w:sz w:val="20"/>
                <w:szCs w:val="20"/>
                <w:lang w:val="it-CH" w:eastAsia="zh-CN" w:bidi="hi-IN"/>
                <w14:ligatures w14:val="none"/>
              </w:rPr>
            </w:pPr>
          </w:p>
        </w:tc>
        <w:tc>
          <w:tcPr>
            <w:tcW w:w="6655" w:type="dxa"/>
            <w:tcBorders>
              <w:bottom w:val="single" w:sz="12" w:space="0" w:color="000000"/>
            </w:tcBorders>
            <w:shd w:val="clear" w:color="auto" w:fill="FFFFFF"/>
            <w:tcMar>
              <w:top w:w="0" w:type="dxa"/>
              <w:left w:w="108" w:type="dxa"/>
              <w:bottom w:w="0" w:type="dxa"/>
              <w:right w:w="108" w:type="dxa"/>
            </w:tcMar>
          </w:tcPr>
          <w:p w14:paraId="5AF71F1F" w14:textId="77777777" w:rsidR="00A01082" w:rsidRPr="00A01082" w:rsidRDefault="00A01082" w:rsidP="00A01082">
            <w:pPr>
              <w:widowControl w:val="0"/>
              <w:suppressAutoHyphens/>
              <w:autoSpaceDN w:val="0"/>
              <w:spacing w:after="0" w:line="240" w:lineRule="auto"/>
              <w:ind w:left="-765" w:right="2235" w:firstLine="765"/>
              <w:jc w:val="center"/>
              <w:textAlignment w:val="baseline"/>
              <w:rPr>
                <w:rFonts w:eastAsia="SimSun" w:cs="Arial"/>
                <w:b/>
                <w:color w:val="auto"/>
                <w:kern w:val="3"/>
                <w:sz w:val="20"/>
                <w:szCs w:val="20"/>
                <w:lang w:val="it-CH" w:eastAsia="zh-CN" w:bidi="hi-IN"/>
                <w14:ligatures w14:val="none"/>
              </w:rPr>
            </w:pPr>
            <w:r w:rsidRPr="00A01082">
              <w:rPr>
                <w:rFonts w:eastAsia="SimSun" w:cs="Arial"/>
                <w:b/>
                <w:color w:val="auto"/>
                <w:kern w:val="3"/>
                <w:sz w:val="20"/>
                <w:szCs w:val="20"/>
                <w:lang w:val="it-CH" w:eastAsia="zh-CN" w:bidi="hi-IN"/>
                <w14:ligatures w14:val="none"/>
              </w:rPr>
              <w:t>telefon-fax 0258701856,  mobil 0786395314, 0786395311</w:t>
            </w:r>
          </w:p>
          <w:p w14:paraId="5571E085" w14:textId="77777777" w:rsidR="00A01082" w:rsidRPr="00A01082" w:rsidRDefault="00A01082" w:rsidP="00A01082">
            <w:pPr>
              <w:widowControl w:val="0"/>
              <w:suppressAutoHyphens/>
              <w:autoSpaceDN w:val="0"/>
              <w:spacing w:after="0" w:line="240" w:lineRule="auto"/>
              <w:ind w:left="-765" w:right="2055" w:firstLine="765"/>
              <w:jc w:val="center"/>
              <w:textAlignment w:val="baseline"/>
              <w:rPr>
                <w:rFonts w:eastAsia="SimSun" w:cs="Arial"/>
                <w:color w:val="auto"/>
                <w:kern w:val="3"/>
                <w:sz w:val="20"/>
                <w:szCs w:val="20"/>
                <w:lang w:val="it-CH" w:eastAsia="zh-CN" w:bidi="hi-IN"/>
                <w14:ligatures w14:val="none"/>
              </w:rPr>
            </w:pPr>
            <w:r w:rsidRPr="00A01082">
              <w:rPr>
                <w:rFonts w:eastAsia="SimSun" w:cs="Arial"/>
                <w:b/>
                <w:color w:val="auto"/>
                <w:kern w:val="3"/>
                <w:sz w:val="20"/>
                <w:szCs w:val="20"/>
                <w:lang w:val="it-CH" w:eastAsia="zh-CN" w:bidi="hi-IN"/>
                <w14:ligatures w14:val="none"/>
              </w:rPr>
              <w:t xml:space="preserve">e-mail: </w:t>
            </w:r>
            <w:hyperlink r:id="rId6" w:history="1">
              <w:r w:rsidRPr="00A01082">
                <w:rPr>
                  <w:rFonts w:eastAsia="SimSun" w:cs="Arial"/>
                  <w:b/>
                  <w:color w:val="0563C1"/>
                  <w:kern w:val="3"/>
                  <w:sz w:val="20"/>
                  <w:szCs w:val="20"/>
                  <w:u w:val="single"/>
                  <w:lang w:val="it-CH" w:eastAsia="zh-CN" w:bidi="hi-IN"/>
                  <w14:ligatures w14:val="none"/>
                </w:rPr>
                <w:t>primar@poianavadului.ro</w:t>
              </w:r>
            </w:hyperlink>
            <w:r w:rsidRPr="00A01082">
              <w:rPr>
                <w:rFonts w:eastAsia="SimSun" w:cs="Arial"/>
                <w:b/>
                <w:color w:val="0000FF"/>
                <w:kern w:val="3"/>
                <w:sz w:val="20"/>
                <w:szCs w:val="20"/>
                <w:u w:val="single"/>
                <w:lang w:val="it-CH" w:eastAsia="zh-CN" w:bidi="hi-IN"/>
                <w14:ligatures w14:val="none"/>
              </w:rPr>
              <w:t>, primaria@poianavadului.ro</w:t>
            </w:r>
          </w:p>
          <w:p w14:paraId="0CBF3C9D" w14:textId="77777777" w:rsidR="00A01082" w:rsidRPr="00A01082" w:rsidRDefault="00A01082" w:rsidP="00A01082">
            <w:pPr>
              <w:widowControl w:val="0"/>
              <w:suppressAutoHyphens/>
              <w:autoSpaceDN w:val="0"/>
              <w:spacing w:after="0" w:line="240" w:lineRule="auto"/>
              <w:ind w:left="-765" w:right="2145" w:firstLine="765"/>
              <w:jc w:val="center"/>
              <w:textAlignment w:val="baseline"/>
              <w:rPr>
                <w:rFonts w:eastAsia="SimSun" w:cs="Arial"/>
                <w:color w:val="auto"/>
                <w:kern w:val="3"/>
                <w:sz w:val="20"/>
                <w:szCs w:val="20"/>
                <w:lang w:val="pt-BR" w:eastAsia="zh-CN" w:bidi="hi-IN"/>
                <w14:ligatures w14:val="none"/>
              </w:rPr>
            </w:pPr>
            <w:r w:rsidRPr="00A01082">
              <w:rPr>
                <w:rFonts w:eastAsia="SimSun" w:cs="Arial"/>
                <w:b/>
                <w:color w:val="auto"/>
                <w:kern w:val="3"/>
                <w:sz w:val="20"/>
                <w:szCs w:val="20"/>
                <w:lang w:val="pt-BR" w:eastAsia="zh-CN" w:bidi="hi-IN"/>
                <w14:ligatures w14:val="none"/>
              </w:rPr>
              <w:t>com. Poiana Vadului, nr.27A , cod 517545</w:t>
            </w:r>
          </w:p>
        </w:tc>
      </w:tr>
    </w:tbl>
    <w:p w14:paraId="28491F51" w14:textId="0DB6D289" w:rsidR="005B54B7" w:rsidRPr="00334E1A" w:rsidRDefault="00A01082">
      <w:pPr>
        <w:spacing w:after="236"/>
        <w:ind w:left="-14" w:right="-206"/>
        <w:rPr>
          <w:color w:val="auto"/>
          <w:lang w:val="pt-BR"/>
        </w:rPr>
      </w:pPr>
      <w:r>
        <w:rPr>
          <w:lang w:val="pt-BR"/>
        </w:rPr>
        <w:t>NR.</w:t>
      </w:r>
      <w:r w:rsidR="00353B9E">
        <w:rPr>
          <w:lang w:val="pt-BR"/>
        </w:rPr>
        <w:t xml:space="preserve"> 3610/28.09.2026</w:t>
      </w:r>
    </w:p>
    <w:p w14:paraId="18431C87" w14:textId="5CAB9BD0" w:rsidR="005B54B7" w:rsidRPr="00334E1A" w:rsidRDefault="00000000">
      <w:pPr>
        <w:spacing w:after="654"/>
        <w:ind w:right="182"/>
        <w:jc w:val="center"/>
        <w:rPr>
          <w:color w:val="auto"/>
          <w:sz w:val="26"/>
          <w:lang w:val="pt-BR"/>
        </w:rPr>
      </w:pPr>
      <w:r w:rsidRPr="00334E1A">
        <w:rPr>
          <w:color w:val="auto"/>
          <w:sz w:val="26"/>
          <w:lang w:val="pt-BR"/>
        </w:rPr>
        <w:t>ANUNT</w:t>
      </w:r>
    </w:p>
    <w:p w14:paraId="04065422" w14:textId="77777777" w:rsidR="00A01082" w:rsidRPr="00A01082" w:rsidRDefault="00A01082" w:rsidP="00A01082">
      <w:pPr>
        <w:spacing w:after="32" w:line="230" w:lineRule="auto"/>
        <w:ind w:left="144" w:right="120"/>
        <w:jc w:val="center"/>
        <w:rPr>
          <w:sz w:val="24"/>
          <w:lang w:val="pt-BR"/>
        </w:rPr>
      </w:pPr>
    </w:p>
    <w:p w14:paraId="6E8BCB62" w14:textId="7D339F97" w:rsidR="00A01082" w:rsidRPr="00A01082" w:rsidRDefault="00A01082" w:rsidP="00A01082">
      <w:pPr>
        <w:spacing w:after="120" w:line="221" w:lineRule="auto"/>
        <w:ind w:firstLine="924"/>
        <w:jc w:val="both"/>
        <w:rPr>
          <w:color w:val="EE0000"/>
          <w:sz w:val="24"/>
          <w:lang w:val="ro-RO"/>
        </w:rPr>
      </w:pPr>
      <w:r w:rsidRPr="00A01082">
        <w:rPr>
          <w:rFonts w:eastAsia="Calibri"/>
          <w:color w:val="auto"/>
          <w:kern w:val="0"/>
          <w:sz w:val="24"/>
          <w:lang w:val="ro-RO" w:eastAsia="en-US"/>
          <w14:ligatures w14:val="none"/>
        </w:rPr>
        <w:t xml:space="preserve"> Primăria Comunei Poiana Vadului, cu sediul în com. Poiana Vadului, sat. Poiana Vadului, nr. 27A, jud. Alba </w:t>
      </w:r>
      <w:r w:rsidRPr="00A01082">
        <w:rPr>
          <w:color w:val="auto"/>
          <w:kern w:val="0"/>
          <w:sz w:val="24"/>
          <w:lang w:val="ro-RO" w:eastAsia="en-US"/>
          <w14:ligatures w14:val="none"/>
        </w:rPr>
        <w:t xml:space="preserve">organizează concurs de recrutare pentru ocuparea </w:t>
      </w:r>
      <w:r>
        <w:rPr>
          <w:color w:val="auto"/>
          <w:kern w:val="0"/>
          <w:sz w:val="24"/>
          <w:lang w:val="ro-RO" w:eastAsia="en-US"/>
          <w14:ligatures w14:val="none"/>
        </w:rPr>
        <w:t>unui post contractual de executie vacant</w:t>
      </w:r>
      <w:r w:rsidRPr="00A01082">
        <w:rPr>
          <w:color w:val="auto"/>
          <w:kern w:val="0"/>
          <w:sz w:val="24"/>
          <w:lang w:val="ro-RO" w:eastAsia="en-US"/>
          <w14:ligatures w14:val="none"/>
        </w:rPr>
        <w:t xml:space="preserve">, în conformitate cu prvederile Hotărârii nr. 1336/2022 pentru aprobarea Regulamentului-cadru privind organizarea și dezvoltarea carierei personalului contractual din sectorul bugetar plătit din fonduri publice și cu respectarea prevederilor art. XXII, alin. (2) si alin. (3) din Legea nr. 141/2025 privind unele măsuri fiscal-bugetare. </w:t>
      </w:r>
    </w:p>
    <w:p w14:paraId="080D00B1" w14:textId="77777777" w:rsidR="00A85D6F" w:rsidRPr="00A85D6F" w:rsidRDefault="00A85D6F" w:rsidP="00A85D6F">
      <w:pPr>
        <w:spacing w:after="120" w:line="221" w:lineRule="auto"/>
        <w:ind w:firstLine="924"/>
        <w:jc w:val="both"/>
        <w:rPr>
          <w:color w:val="auto"/>
          <w:sz w:val="24"/>
          <w:lang w:val="ro-RO"/>
        </w:rPr>
      </w:pPr>
      <w:r w:rsidRPr="00A85D6F">
        <w:rPr>
          <w:color w:val="auto"/>
          <w:sz w:val="24"/>
          <w:lang w:val="ro-RO"/>
        </w:rPr>
        <w:t>Denumirea postului: Sofer I</w:t>
      </w:r>
    </w:p>
    <w:p w14:paraId="75E04BE8" w14:textId="77777777" w:rsidR="00A85D6F" w:rsidRPr="00A85D6F" w:rsidRDefault="00A85D6F" w:rsidP="00A85D6F">
      <w:pPr>
        <w:spacing w:after="120" w:line="221" w:lineRule="auto"/>
        <w:ind w:firstLine="924"/>
        <w:jc w:val="both"/>
        <w:rPr>
          <w:color w:val="auto"/>
          <w:sz w:val="24"/>
          <w:lang w:val="ro-RO"/>
        </w:rPr>
      </w:pPr>
      <w:r w:rsidRPr="00A85D6F">
        <w:rPr>
          <w:color w:val="auto"/>
          <w:sz w:val="24"/>
          <w:lang w:val="ro-RO"/>
        </w:rPr>
        <w:t>Numarul posturilor: 1 post vacant</w:t>
      </w:r>
    </w:p>
    <w:p w14:paraId="38CCF9AB" w14:textId="77777777" w:rsidR="00A85D6F" w:rsidRPr="00A85D6F" w:rsidRDefault="00A85D6F" w:rsidP="00A85D6F">
      <w:pPr>
        <w:spacing w:after="120" w:line="221" w:lineRule="auto"/>
        <w:ind w:firstLine="924"/>
        <w:jc w:val="both"/>
        <w:rPr>
          <w:color w:val="auto"/>
          <w:sz w:val="24"/>
          <w:lang w:val="ro-RO"/>
        </w:rPr>
      </w:pPr>
      <w:r w:rsidRPr="00A85D6F">
        <w:rPr>
          <w:color w:val="auto"/>
          <w:sz w:val="24"/>
          <w:lang w:val="ro-RO"/>
        </w:rPr>
        <w:t>Nivelul postului: functie de executie</w:t>
      </w:r>
    </w:p>
    <w:p w14:paraId="2A92EEA9" w14:textId="77777777" w:rsidR="00A85D6F" w:rsidRPr="00A85D6F" w:rsidRDefault="00A85D6F" w:rsidP="00A85D6F">
      <w:pPr>
        <w:spacing w:after="120" w:line="221" w:lineRule="auto"/>
        <w:ind w:firstLine="924"/>
        <w:jc w:val="both"/>
        <w:rPr>
          <w:color w:val="auto"/>
          <w:sz w:val="24"/>
          <w:lang w:val="ro-RO"/>
        </w:rPr>
      </w:pPr>
      <w:r w:rsidRPr="00A85D6F">
        <w:rPr>
          <w:color w:val="auto"/>
          <w:sz w:val="24"/>
          <w:lang w:val="ro-RO"/>
        </w:rPr>
        <w:t>Compartiment: Achizitii publice si situatii de urgenta</w:t>
      </w:r>
    </w:p>
    <w:p w14:paraId="61DAA58E" w14:textId="77777777" w:rsidR="00A85D6F" w:rsidRPr="00A85D6F" w:rsidRDefault="00A85D6F" w:rsidP="00A85D6F">
      <w:pPr>
        <w:spacing w:after="120" w:line="221" w:lineRule="auto"/>
        <w:ind w:firstLine="924"/>
        <w:jc w:val="both"/>
        <w:rPr>
          <w:color w:val="auto"/>
          <w:sz w:val="24"/>
          <w:lang w:val="ro-RO"/>
        </w:rPr>
      </w:pPr>
      <w:r w:rsidRPr="00A85D6F">
        <w:rPr>
          <w:color w:val="auto"/>
          <w:sz w:val="24"/>
          <w:lang w:val="ro-RO"/>
        </w:rPr>
        <w:t>Durata timpului de lucru: 8 ore/zi/40 de ore pe saptamana</w:t>
      </w:r>
    </w:p>
    <w:p w14:paraId="1C0E2276" w14:textId="77777777" w:rsidR="00A85D6F" w:rsidRPr="00A85D6F" w:rsidRDefault="00A85D6F" w:rsidP="00A85D6F">
      <w:pPr>
        <w:spacing w:after="120" w:line="221" w:lineRule="auto"/>
        <w:ind w:firstLine="924"/>
        <w:jc w:val="both"/>
        <w:rPr>
          <w:color w:val="auto"/>
          <w:sz w:val="24"/>
          <w:lang w:val="ro-RO"/>
        </w:rPr>
      </w:pPr>
      <w:r w:rsidRPr="00A85D6F">
        <w:rPr>
          <w:color w:val="auto"/>
          <w:sz w:val="24"/>
          <w:lang w:val="ro-RO"/>
        </w:rPr>
        <w:t>Perioada: nedeterminata</w:t>
      </w:r>
    </w:p>
    <w:p w14:paraId="654CD598" w14:textId="6D842660" w:rsidR="00A85D6F" w:rsidRPr="00A85D6F" w:rsidRDefault="00A85D6F" w:rsidP="00A85D6F">
      <w:pPr>
        <w:spacing w:after="0"/>
        <w:ind w:left="144"/>
        <w:jc w:val="both"/>
        <w:rPr>
          <w:sz w:val="24"/>
          <w:lang w:val="ro-RO"/>
        </w:rPr>
      </w:pPr>
      <w:r w:rsidRPr="00A85D6F">
        <w:rPr>
          <w:sz w:val="24"/>
          <w:u w:val="single" w:color="000000"/>
          <w:lang w:val="ro-RO"/>
        </w:rPr>
        <w:t xml:space="preserve">             Condiții specifice</w:t>
      </w:r>
      <w:r w:rsidRPr="00A85D6F">
        <w:rPr>
          <w:sz w:val="24"/>
          <w:lang w:val="ro-RO"/>
        </w:rPr>
        <w:t xml:space="preserve"> necesare în vederea participării la concurs și a ocupării </w:t>
      </w:r>
      <w:r w:rsidR="00A01082">
        <w:rPr>
          <w:sz w:val="24"/>
          <w:lang w:val="ro-RO"/>
        </w:rPr>
        <w:t>postului</w:t>
      </w:r>
      <w:r w:rsidRPr="00A85D6F">
        <w:rPr>
          <w:sz w:val="24"/>
          <w:lang w:val="ro-RO"/>
        </w:rPr>
        <w:t xml:space="preserve"> contractual</w:t>
      </w:r>
      <w:r w:rsidR="00A01082">
        <w:rPr>
          <w:sz w:val="24"/>
          <w:lang w:val="ro-RO"/>
        </w:rPr>
        <w:t xml:space="preserve"> de executie vacant</w:t>
      </w:r>
      <w:r w:rsidRPr="00A85D6F">
        <w:rPr>
          <w:sz w:val="24"/>
          <w:lang w:val="ro-RO"/>
        </w:rPr>
        <w:t xml:space="preserve"> stabilite pe baza atribuțiilor corespunzătoare postului sunt:</w:t>
      </w:r>
    </w:p>
    <w:p w14:paraId="4FAB020F" w14:textId="765FFF82" w:rsidR="00A85D6F" w:rsidRPr="00023FE7" w:rsidRDefault="00A85D6F" w:rsidP="00A85D6F">
      <w:pPr>
        <w:spacing w:after="0" w:line="216" w:lineRule="auto"/>
        <w:ind w:left="153" w:right="86" w:hanging="10"/>
        <w:jc w:val="both"/>
        <w:rPr>
          <w:b/>
          <w:bCs/>
          <w:sz w:val="24"/>
          <w:u w:val="single" w:color="000000"/>
          <w:lang w:val="it-CH"/>
        </w:rPr>
      </w:pPr>
      <w:r w:rsidRPr="00023FE7">
        <w:rPr>
          <w:b/>
          <w:bCs/>
          <w:sz w:val="24"/>
          <w:u w:val="single" w:color="000000"/>
          <w:lang w:val="it-CH"/>
        </w:rPr>
        <w:t>-nivelul studiilor:</w:t>
      </w:r>
      <w:r w:rsidRPr="00023FE7">
        <w:rPr>
          <w:b/>
          <w:bCs/>
          <w:sz w:val="24"/>
          <w:lang w:val="it-CH"/>
        </w:rPr>
        <w:t xml:space="preserve">  </w:t>
      </w:r>
      <w:r w:rsidRPr="00023FE7">
        <w:rPr>
          <w:b/>
          <w:bCs/>
          <w:sz w:val="24"/>
          <w:u w:val="single" w:color="000000"/>
          <w:lang w:val="it-CH"/>
        </w:rPr>
        <w:t>studii medii</w:t>
      </w:r>
      <w:r w:rsidR="00023FE7" w:rsidRPr="00023FE7">
        <w:rPr>
          <w:b/>
          <w:bCs/>
          <w:sz w:val="24"/>
          <w:u w:val="single" w:color="000000"/>
          <w:lang w:val="it-CH"/>
        </w:rPr>
        <w:t>;</w:t>
      </w:r>
    </w:p>
    <w:p w14:paraId="6E7ACB1E" w14:textId="5BDA258C" w:rsidR="00A85D6F" w:rsidRPr="00023FE7" w:rsidRDefault="00A85D6F" w:rsidP="00A85D6F">
      <w:pPr>
        <w:spacing w:after="0" w:line="216" w:lineRule="auto"/>
        <w:ind w:left="153" w:right="86" w:hanging="10"/>
        <w:jc w:val="both"/>
        <w:rPr>
          <w:b/>
          <w:bCs/>
          <w:sz w:val="24"/>
          <w:lang w:val="it-CH"/>
        </w:rPr>
      </w:pPr>
      <w:r w:rsidRPr="00023FE7">
        <w:rPr>
          <w:b/>
          <w:bCs/>
          <w:sz w:val="24"/>
          <w:u w:val="single" w:color="000000"/>
          <w:lang w:val="it-CH"/>
        </w:rPr>
        <w:t>-vechime in munca: nu necesita</w:t>
      </w:r>
      <w:r w:rsidR="00023FE7" w:rsidRPr="00023FE7">
        <w:rPr>
          <w:b/>
          <w:bCs/>
          <w:sz w:val="24"/>
          <w:u w:val="single" w:color="000000"/>
          <w:lang w:val="it-CH"/>
        </w:rPr>
        <w:t>;</w:t>
      </w:r>
    </w:p>
    <w:p w14:paraId="77CF3DA6" w14:textId="5ADF477F" w:rsidR="00A85D6F" w:rsidRPr="00023FE7" w:rsidRDefault="00A85D6F" w:rsidP="00A85D6F">
      <w:pPr>
        <w:spacing w:after="0"/>
        <w:ind w:left="144"/>
        <w:jc w:val="both"/>
        <w:rPr>
          <w:b/>
          <w:bCs/>
          <w:sz w:val="24"/>
          <w:lang w:val="it-CH"/>
        </w:rPr>
      </w:pPr>
      <w:r w:rsidRPr="00023FE7">
        <w:rPr>
          <w:b/>
          <w:bCs/>
          <w:sz w:val="24"/>
          <w:lang w:val="it-CH"/>
        </w:rPr>
        <w:t>-</w:t>
      </w:r>
      <w:r w:rsidRPr="00023FE7">
        <w:rPr>
          <w:b/>
          <w:bCs/>
          <w:sz w:val="24"/>
          <w:u w:val="single" w:color="000000"/>
          <w:lang w:val="it-CH"/>
        </w:rPr>
        <w:t xml:space="preserve"> sa detina permis de conducere categoria: B, C</w:t>
      </w:r>
      <w:r w:rsidR="00023FE7" w:rsidRPr="00023FE7">
        <w:rPr>
          <w:b/>
          <w:bCs/>
          <w:sz w:val="24"/>
          <w:u w:val="single" w:color="000000"/>
          <w:lang w:val="it-CH"/>
        </w:rPr>
        <w:t>;</w:t>
      </w:r>
    </w:p>
    <w:p w14:paraId="1AC07C44" w14:textId="42C6B298" w:rsidR="00A85D6F" w:rsidRPr="00023FE7" w:rsidRDefault="00A85D6F" w:rsidP="00A85D6F">
      <w:pPr>
        <w:spacing w:after="222"/>
        <w:ind w:left="144"/>
        <w:jc w:val="both"/>
        <w:rPr>
          <w:b/>
          <w:bCs/>
          <w:sz w:val="24"/>
          <w:u w:val="single" w:color="000000"/>
          <w:lang w:val="it-CH"/>
        </w:rPr>
      </w:pPr>
      <w:r w:rsidRPr="00023FE7">
        <w:rPr>
          <w:b/>
          <w:bCs/>
          <w:sz w:val="24"/>
          <w:lang w:val="it-CH"/>
        </w:rPr>
        <w:t>-</w:t>
      </w:r>
      <w:r w:rsidRPr="00023FE7">
        <w:rPr>
          <w:b/>
          <w:bCs/>
          <w:sz w:val="24"/>
          <w:u w:val="single" w:color="000000"/>
          <w:lang w:val="it-CH"/>
        </w:rPr>
        <w:t>certificat de pregatire profesionala  sau adeverinta masinist la masini pentru terasamente</w:t>
      </w:r>
      <w:r w:rsidR="00023FE7" w:rsidRPr="00023FE7">
        <w:rPr>
          <w:b/>
          <w:bCs/>
          <w:sz w:val="24"/>
          <w:u w:val="single" w:color="000000"/>
          <w:lang w:val="it-CH"/>
        </w:rPr>
        <w:t>.</w:t>
      </w:r>
    </w:p>
    <w:p w14:paraId="5C8D2C35" w14:textId="207D6529" w:rsidR="005B54B7" w:rsidRPr="00A85D6F" w:rsidRDefault="00000000" w:rsidP="00A85D6F">
      <w:pPr>
        <w:spacing w:after="222"/>
        <w:ind w:left="144" w:firstLine="576"/>
        <w:jc w:val="both"/>
        <w:rPr>
          <w:sz w:val="24"/>
          <w:u w:val="single" w:color="000000"/>
          <w:lang w:val="it-CH"/>
        </w:rPr>
      </w:pPr>
      <w:r w:rsidRPr="00A85D6F">
        <w:rPr>
          <w:sz w:val="24"/>
          <w:u w:val="single" w:color="000000"/>
          <w:lang w:val="ro-RO"/>
        </w:rPr>
        <w:t>Documente solicitate candidaților pentru întocmirea dosarului de concurs</w:t>
      </w:r>
      <w:r w:rsidR="00A01082">
        <w:rPr>
          <w:sz w:val="24"/>
          <w:u w:val="single" w:color="000000"/>
          <w:lang w:val="ro-RO"/>
        </w:rPr>
        <w:t xml:space="preserve">, </w:t>
      </w:r>
      <w:r w:rsidRPr="00A85D6F">
        <w:rPr>
          <w:sz w:val="24"/>
          <w:u w:val="single" w:color="000000"/>
          <w:lang w:val="ro-RO"/>
        </w:rPr>
        <w:t>locul de depunere a dosarului de concurs și datele de contact ale compartimentului resurse umane, sau. după caz, ale compartimentului care asigură organizarea și desfășurarea concursului:</w:t>
      </w:r>
    </w:p>
    <w:p w14:paraId="2EE5D734" w14:textId="77777777" w:rsidR="005B54B7" w:rsidRPr="00A85D6F" w:rsidRDefault="00000000" w:rsidP="00A85D6F">
      <w:pPr>
        <w:spacing w:after="64" w:line="261" w:lineRule="auto"/>
        <w:ind w:left="24" w:right="139" w:hanging="10"/>
        <w:jc w:val="both"/>
        <w:rPr>
          <w:sz w:val="24"/>
          <w:lang w:val="it-CH"/>
        </w:rPr>
      </w:pPr>
      <w:r w:rsidRPr="00A85D6F">
        <w:rPr>
          <w:sz w:val="24"/>
          <w:lang w:val="it-CH"/>
        </w:rPr>
        <w:t>(1) Pentru înscrierea la concurs candidații vor prezenta un dosar care va conține următoarele documente:</w:t>
      </w:r>
    </w:p>
    <w:p w14:paraId="427DB996" w14:textId="77777777" w:rsidR="005B54B7" w:rsidRPr="00A85D6F" w:rsidRDefault="00000000" w:rsidP="00A85D6F">
      <w:pPr>
        <w:numPr>
          <w:ilvl w:val="0"/>
          <w:numId w:val="1"/>
        </w:numPr>
        <w:spacing w:after="5" w:line="250" w:lineRule="auto"/>
        <w:ind w:right="139" w:hanging="302"/>
        <w:jc w:val="both"/>
        <w:rPr>
          <w:sz w:val="24"/>
        </w:rPr>
      </w:pPr>
      <w:r w:rsidRPr="00A85D6F">
        <w:rPr>
          <w:sz w:val="24"/>
        </w:rPr>
        <w:t xml:space="preserve">formular de înscriere la concurs, conform modelului prevăzut la </w:t>
      </w:r>
      <w:r w:rsidRPr="00A85D6F">
        <w:rPr>
          <w:sz w:val="24"/>
          <w:u w:val="single" w:color="000000"/>
        </w:rPr>
        <w:t>anexa nr. 2</w:t>
      </w:r>
      <w:r w:rsidRPr="00A85D6F">
        <w:rPr>
          <w:sz w:val="24"/>
        </w:rPr>
        <w:t xml:space="preserve"> din HG 1336/2022;</w:t>
      </w:r>
    </w:p>
    <w:p w14:paraId="6C458535" w14:textId="77777777" w:rsidR="005B54B7" w:rsidRPr="00A85D6F" w:rsidRDefault="00000000" w:rsidP="00A85D6F">
      <w:pPr>
        <w:numPr>
          <w:ilvl w:val="0"/>
          <w:numId w:val="1"/>
        </w:numPr>
        <w:spacing w:after="5" w:line="250" w:lineRule="auto"/>
        <w:ind w:right="139" w:hanging="302"/>
        <w:jc w:val="both"/>
        <w:rPr>
          <w:sz w:val="24"/>
          <w:lang w:val="it-CH"/>
        </w:rPr>
      </w:pPr>
      <w:r w:rsidRPr="00A85D6F">
        <w:rPr>
          <w:sz w:val="24"/>
          <w:lang w:val="it-CH"/>
        </w:rPr>
        <w:t>copia actului de identitate sau orice alt document care atestă identitatea, potrivit legii, aflate în termen de valabilitate;</w:t>
      </w:r>
    </w:p>
    <w:p w14:paraId="42143AAA" w14:textId="77777777" w:rsidR="005B54B7" w:rsidRPr="00A85D6F" w:rsidRDefault="00000000" w:rsidP="00A85D6F">
      <w:pPr>
        <w:numPr>
          <w:ilvl w:val="0"/>
          <w:numId w:val="1"/>
        </w:numPr>
        <w:spacing w:after="6" w:line="261" w:lineRule="auto"/>
        <w:ind w:right="139" w:hanging="302"/>
        <w:jc w:val="both"/>
        <w:rPr>
          <w:sz w:val="24"/>
        </w:rPr>
      </w:pPr>
      <w:r w:rsidRPr="00A85D6F">
        <w:rPr>
          <w:sz w:val="24"/>
        </w:rPr>
        <w:t>copia certificatului de căsătorie sau a altui document prin care s-a realizat schimbarea de nume, după caz;</w:t>
      </w:r>
    </w:p>
    <w:p w14:paraId="1D1B61B4" w14:textId="77777777" w:rsidR="005B54B7" w:rsidRPr="00A85D6F" w:rsidRDefault="00000000" w:rsidP="00A85D6F">
      <w:pPr>
        <w:numPr>
          <w:ilvl w:val="0"/>
          <w:numId w:val="1"/>
        </w:numPr>
        <w:spacing w:after="5" w:line="250" w:lineRule="auto"/>
        <w:ind w:right="139" w:hanging="302"/>
        <w:jc w:val="both"/>
        <w:rPr>
          <w:sz w:val="24"/>
        </w:rPr>
      </w:pPr>
      <w:r w:rsidRPr="00A85D6F">
        <w:rPr>
          <w:sz w:val="24"/>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1A389AC" w14:textId="77777777" w:rsidR="00A01082" w:rsidRDefault="00000000" w:rsidP="00A85D6F">
      <w:pPr>
        <w:numPr>
          <w:ilvl w:val="0"/>
          <w:numId w:val="1"/>
        </w:numPr>
        <w:spacing w:after="6" w:line="261" w:lineRule="auto"/>
        <w:ind w:right="139" w:hanging="302"/>
        <w:jc w:val="both"/>
        <w:rPr>
          <w:sz w:val="24"/>
        </w:rPr>
      </w:pPr>
      <w:r w:rsidRPr="00A85D6F">
        <w:rPr>
          <w:sz w:val="24"/>
        </w:rPr>
        <w:t xml:space="preserve">copia carnetului de muncă, a adeverinței eliberate de angajator pentru perioada lucrată, care să ateste vechimea în muncă și în specialitatea studiilor solicitate pentru ocuparea postului; </w:t>
      </w:r>
    </w:p>
    <w:p w14:paraId="1D95B38C" w14:textId="43CECAEC" w:rsidR="00A01082" w:rsidRPr="00A01082" w:rsidRDefault="00000000" w:rsidP="00A85D6F">
      <w:pPr>
        <w:numPr>
          <w:ilvl w:val="0"/>
          <w:numId w:val="1"/>
        </w:numPr>
        <w:spacing w:after="6" w:line="261" w:lineRule="auto"/>
        <w:ind w:right="139" w:hanging="302"/>
        <w:jc w:val="both"/>
        <w:rPr>
          <w:sz w:val="24"/>
          <w:lang w:val="pt-BR"/>
        </w:rPr>
      </w:pPr>
      <w:r w:rsidRPr="003D668B">
        <w:rPr>
          <w:sz w:val="24"/>
        </w:rPr>
        <w:t xml:space="preserve"> </w:t>
      </w:r>
      <w:r w:rsidRPr="00A01082">
        <w:rPr>
          <w:sz w:val="24"/>
          <w:lang w:val="pt-BR"/>
        </w:rPr>
        <w:t xml:space="preserve">certificat de cazier judiciar sau, după caz, extrasul de pe cazierul judiciar; </w:t>
      </w:r>
    </w:p>
    <w:p w14:paraId="3E7FF6FB" w14:textId="78572E5B" w:rsidR="005B54B7" w:rsidRDefault="00000000" w:rsidP="00A85D6F">
      <w:pPr>
        <w:numPr>
          <w:ilvl w:val="0"/>
          <w:numId w:val="1"/>
        </w:numPr>
        <w:spacing w:after="6" w:line="261" w:lineRule="auto"/>
        <w:ind w:right="139" w:hanging="302"/>
        <w:jc w:val="both"/>
        <w:rPr>
          <w:sz w:val="24"/>
          <w:lang w:val="pt-BR"/>
        </w:rPr>
      </w:pPr>
      <w:r w:rsidRPr="0088436D">
        <w:rPr>
          <w:sz w:val="24"/>
          <w:lang w:val="pt-BR"/>
        </w:rPr>
        <w:lastRenderedPageBreak/>
        <w:t xml:space="preserve"> adeverință medicală care să ateste starea de sănătate corespunzătoare, eliberată de către medicul de familie al candidatului sau de către unitățile sanitare abilitate cu cel mult 6 luni anterior derulării concursului;</w:t>
      </w:r>
    </w:p>
    <w:p w14:paraId="5C43A8B8" w14:textId="6FA0EB7E" w:rsidR="00023FE7" w:rsidRPr="0088436D" w:rsidRDefault="00023FE7" w:rsidP="00A85D6F">
      <w:pPr>
        <w:numPr>
          <w:ilvl w:val="0"/>
          <w:numId w:val="1"/>
        </w:numPr>
        <w:spacing w:after="6" w:line="261" w:lineRule="auto"/>
        <w:ind w:right="139" w:hanging="302"/>
        <w:jc w:val="both"/>
        <w:rPr>
          <w:sz w:val="24"/>
          <w:lang w:val="pt-BR"/>
        </w:rPr>
      </w:pPr>
      <w:r>
        <w:rPr>
          <w:sz w:val="24"/>
          <w:lang w:val="pt-BR"/>
        </w:rPr>
        <w:t>Curriculum vitae.</w:t>
      </w:r>
    </w:p>
    <w:p w14:paraId="6887106B" w14:textId="77777777" w:rsidR="005B54B7" w:rsidRPr="00A85D6F" w:rsidRDefault="00000000" w:rsidP="00A85D6F">
      <w:pPr>
        <w:spacing w:after="5" w:line="250" w:lineRule="auto"/>
        <w:ind w:left="9" w:right="91"/>
        <w:jc w:val="both"/>
        <w:rPr>
          <w:sz w:val="24"/>
          <w:lang w:val="it-CH"/>
        </w:rPr>
      </w:pPr>
      <w:r w:rsidRPr="00A85D6F">
        <w:rPr>
          <w:sz w:val="24"/>
          <w:lang w:val="it-CH"/>
        </w:rPr>
        <w:t xml:space="preserve">(2) Modelul orientativ al adeverinței menționate la alin. </w:t>
      </w:r>
      <w:r w:rsidRPr="00A85D6F">
        <w:rPr>
          <w:sz w:val="24"/>
          <w:lang w:val="pt-BR"/>
        </w:rPr>
        <w:t xml:space="preserve">(1) lit. e) este prevăzut în </w:t>
      </w:r>
      <w:r w:rsidRPr="00A85D6F">
        <w:rPr>
          <w:sz w:val="24"/>
          <w:u w:val="single" w:color="000000"/>
          <w:lang w:val="pt-BR"/>
        </w:rPr>
        <w:t xml:space="preserve">anexa nr, </w:t>
      </w:r>
      <w:r w:rsidRPr="00A85D6F">
        <w:rPr>
          <w:sz w:val="24"/>
          <w:lang w:val="pt-BR"/>
        </w:rPr>
        <w:t xml:space="preserve">3. (3)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w:t>
      </w:r>
      <w:r w:rsidRPr="00A85D6F">
        <w:rPr>
          <w:sz w:val="24"/>
          <w:lang w:val="it-CH"/>
        </w:rPr>
        <w:t xml:space="preserve">(4) Copiile de pe actele prevăzute la alin. (1) lit. b) - e), precum și copia certificatului de încadrare într-un grad de handicap prevăzut la alin. (3) se prezintă însoțite de documentele originale, care se certifică cu </w:t>
      </w:r>
      <w:r w:rsidRPr="00A85D6F">
        <w:rPr>
          <w:noProof/>
          <w:sz w:val="24"/>
        </w:rPr>
        <w:drawing>
          <wp:inline distT="0" distB="0" distL="0" distR="0" wp14:anchorId="7F15CA29" wp14:editId="01F97C63">
            <wp:extent cx="3048" cy="3048"/>
            <wp:effectExtent l="0" t="0" r="0" b="0"/>
            <wp:docPr id="6775" name="Picture 6775"/>
            <wp:cNvGraphicFramePr/>
            <a:graphic xmlns:a="http://schemas.openxmlformats.org/drawingml/2006/main">
              <a:graphicData uri="http://schemas.openxmlformats.org/drawingml/2006/picture">
                <pic:pic xmlns:pic="http://schemas.openxmlformats.org/drawingml/2006/picture">
                  <pic:nvPicPr>
                    <pic:cNvPr id="6775" name="Picture 6775"/>
                    <pic:cNvPicPr/>
                  </pic:nvPicPr>
                  <pic:blipFill>
                    <a:blip r:embed="rId7"/>
                    <a:stretch>
                      <a:fillRect/>
                    </a:stretch>
                  </pic:blipFill>
                  <pic:spPr>
                    <a:xfrm>
                      <a:off x="0" y="0"/>
                      <a:ext cx="3048" cy="3048"/>
                    </a:xfrm>
                    <a:prstGeom prst="rect">
                      <a:avLst/>
                    </a:prstGeom>
                  </pic:spPr>
                </pic:pic>
              </a:graphicData>
            </a:graphic>
          </wp:inline>
        </w:drawing>
      </w:r>
      <w:r w:rsidRPr="00A85D6F">
        <w:rPr>
          <w:sz w:val="24"/>
          <w:lang w:val="it-CH"/>
        </w:rPr>
        <w:t>mențiunea "conform cu originalul" de către secretarul comisiei de concurs.</w:t>
      </w:r>
    </w:p>
    <w:p w14:paraId="208DC884" w14:textId="77777777" w:rsidR="005B54B7" w:rsidRPr="00A85D6F" w:rsidRDefault="00000000" w:rsidP="00A85D6F">
      <w:pPr>
        <w:numPr>
          <w:ilvl w:val="0"/>
          <w:numId w:val="2"/>
        </w:numPr>
        <w:spacing w:after="5" w:line="250" w:lineRule="auto"/>
        <w:ind w:right="45" w:firstLine="53"/>
        <w:jc w:val="both"/>
        <w:rPr>
          <w:sz w:val="24"/>
          <w:lang w:val="it-CH"/>
        </w:rPr>
      </w:pPr>
      <w:r w:rsidRPr="00A85D6F">
        <w:rPr>
          <w:noProof/>
          <w:sz w:val="24"/>
        </w:rPr>
        <w:drawing>
          <wp:anchor distT="0" distB="0" distL="114300" distR="114300" simplePos="0" relativeHeight="251658240" behindDoc="0" locked="0" layoutInCell="1" allowOverlap="0" wp14:anchorId="5B258E3F" wp14:editId="4ACEEE24">
            <wp:simplePos x="0" y="0"/>
            <wp:positionH relativeFrom="page">
              <wp:posOffset>554773</wp:posOffset>
            </wp:positionH>
            <wp:positionV relativeFrom="page">
              <wp:posOffset>3974970</wp:posOffset>
            </wp:positionV>
            <wp:extent cx="9145" cy="6097"/>
            <wp:effectExtent l="0" t="0" r="0" b="0"/>
            <wp:wrapSquare wrapText="bothSides"/>
            <wp:docPr id="6776" name="Picture 6776"/>
            <wp:cNvGraphicFramePr/>
            <a:graphic xmlns:a="http://schemas.openxmlformats.org/drawingml/2006/main">
              <a:graphicData uri="http://schemas.openxmlformats.org/drawingml/2006/picture">
                <pic:pic xmlns:pic="http://schemas.openxmlformats.org/drawingml/2006/picture">
                  <pic:nvPicPr>
                    <pic:cNvPr id="6776" name="Picture 6776"/>
                    <pic:cNvPicPr/>
                  </pic:nvPicPr>
                  <pic:blipFill>
                    <a:blip r:embed="rId8"/>
                    <a:stretch>
                      <a:fillRect/>
                    </a:stretch>
                  </pic:blipFill>
                  <pic:spPr>
                    <a:xfrm>
                      <a:off x="0" y="0"/>
                      <a:ext cx="9145" cy="6097"/>
                    </a:xfrm>
                    <a:prstGeom prst="rect">
                      <a:avLst/>
                    </a:prstGeom>
                  </pic:spPr>
                </pic:pic>
              </a:graphicData>
            </a:graphic>
          </wp:anchor>
        </w:drawing>
      </w:r>
      <w:r w:rsidRPr="00A85D6F">
        <w:rPr>
          <w:sz w:val="24"/>
          <w:lang w:val="it-CH"/>
        </w:rPr>
        <w:t>Documentul prevăzut la alin. (1)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(1) lit. f), anterior datei de susținere a probei scrise și/sau probei practice.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3FDA99F5" w14:textId="6F7D4FA8" w:rsidR="005B54B7" w:rsidRPr="0088436D" w:rsidRDefault="00000000" w:rsidP="0088436D">
      <w:pPr>
        <w:spacing w:after="271" w:line="251" w:lineRule="auto"/>
        <w:ind w:left="19" w:right="45" w:firstLine="355"/>
        <w:jc w:val="both"/>
        <w:rPr>
          <w:b/>
          <w:bCs/>
          <w:sz w:val="24"/>
          <w:lang w:val="it-CH"/>
        </w:rPr>
      </w:pPr>
      <w:r w:rsidRPr="0088436D">
        <w:rPr>
          <w:b/>
          <w:bCs/>
          <w:sz w:val="24"/>
          <w:lang w:val="it-CH"/>
        </w:rPr>
        <w:t xml:space="preserve">Dosarele de concurs se vor depune la sediul Primăriei comunei </w:t>
      </w:r>
      <w:r w:rsidR="00A85D6F" w:rsidRPr="0088436D">
        <w:rPr>
          <w:b/>
          <w:bCs/>
          <w:sz w:val="24"/>
          <w:lang w:val="it-CH"/>
        </w:rPr>
        <w:t>Poiana Vadului</w:t>
      </w:r>
      <w:r w:rsidRPr="0088436D">
        <w:rPr>
          <w:b/>
          <w:bCs/>
          <w:sz w:val="24"/>
          <w:lang w:val="it-CH"/>
        </w:rPr>
        <w:t xml:space="preserve">, sat </w:t>
      </w:r>
      <w:r w:rsidR="00A85D6F" w:rsidRPr="0088436D">
        <w:rPr>
          <w:b/>
          <w:bCs/>
          <w:sz w:val="24"/>
          <w:lang w:val="it-CH"/>
        </w:rPr>
        <w:t>Poiana Vadului</w:t>
      </w:r>
      <w:r w:rsidRPr="0088436D">
        <w:rPr>
          <w:b/>
          <w:bCs/>
          <w:sz w:val="24"/>
          <w:lang w:val="it-CH"/>
        </w:rPr>
        <w:t>, nr</w:t>
      </w:r>
      <w:r w:rsidR="00A85D6F" w:rsidRPr="0088436D">
        <w:rPr>
          <w:b/>
          <w:bCs/>
          <w:sz w:val="24"/>
          <w:lang w:val="it-CH"/>
        </w:rPr>
        <w:t>. 27 A</w:t>
      </w:r>
      <w:r w:rsidRPr="0088436D">
        <w:rPr>
          <w:b/>
          <w:bCs/>
          <w:sz w:val="24"/>
          <w:lang w:val="it-CH"/>
        </w:rPr>
        <w:t>, județ Alba</w:t>
      </w:r>
      <w:r w:rsidR="00023FE7">
        <w:rPr>
          <w:b/>
          <w:bCs/>
          <w:sz w:val="24"/>
          <w:lang w:val="it-CH"/>
        </w:rPr>
        <w:t>, între orele 09</w:t>
      </w:r>
      <w:r w:rsidR="003D668B">
        <w:rPr>
          <w:b/>
          <w:bCs/>
          <w:sz w:val="24"/>
          <w:lang w:val="it-CH"/>
        </w:rPr>
        <w:t>-15</w:t>
      </w:r>
      <w:r w:rsidRPr="0088436D">
        <w:rPr>
          <w:b/>
          <w:bCs/>
          <w:sz w:val="24"/>
          <w:lang w:val="it-CH"/>
        </w:rPr>
        <w:t xml:space="preserve"> - persoana de contact </w:t>
      </w:r>
      <w:r w:rsidR="00A85D6F" w:rsidRPr="0088436D">
        <w:rPr>
          <w:b/>
          <w:bCs/>
          <w:sz w:val="24"/>
          <w:u w:val="single" w:color="000000"/>
          <w:lang w:val="it-CH"/>
        </w:rPr>
        <w:t>ONETIU FLORINA MADALINA-0763643323</w:t>
      </w:r>
      <w:r w:rsidR="0088436D">
        <w:rPr>
          <w:b/>
          <w:bCs/>
          <w:sz w:val="24"/>
          <w:u w:val="single" w:color="000000"/>
          <w:lang w:val="it-CH"/>
        </w:rPr>
        <w:t>.</w:t>
      </w:r>
    </w:p>
    <w:p w14:paraId="40511429" w14:textId="77777777" w:rsidR="005B54B7" w:rsidRPr="00A85D6F" w:rsidRDefault="00000000" w:rsidP="00A85D6F">
      <w:pPr>
        <w:spacing w:after="10" w:line="250" w:lineRule="auto"/>
        <w:ind w:left="384" w:right="167" w:hanging="10"/>
        <w:jc w:val="both"/>
        <w:rPr>
          <w:sz w:val="24"/>
          <w:lang w:val="it-CH"/>
        </w:rPr>
      </w:pPr>
      <w:r w:rsidRPr="00A85D6F">
        <w:rPr>
          <w:sz w:val="24"/>
          <w:u w:val="single" w:color="000000"/>
          <w:lang w:val="it-CH"/>
        </w:rPr>
        <w:t>Conditii generale de participare la concurs prevăzute la art. 15 din H.G. nr. 1336/2022:</w:t>
      </w:r>
    </w:p>
    <w:p w14:paraId="017F3FAA" w14:textId="77777777" w:rsidR="005B54B7" w:rsidRPr="00A85D6F" w:rsidRDefault="00000000" w:rsidP="00A85D6F">
      <w:pPr>
        <w:spacing w:after="5" w:line="251" w:lineRule="auto"/>
        <w:ind w:left="28" w:firstLine="826"/>
        <w:jc w:val="both"/>
        <w:rPr>
          <w:sz w:val="24"/>
          <w:lang w:val="it-CH"/>
        </w:rPr>
      </w:pPr>
      <w:r w:rsidRPr="00A85D6F">
        <w:rPr>
          <w:sz w:val="24"/>
          <w:lang w:val="it-CH"/>
        </w:rPr>
        <w:t xml:space="preserve">Conform art. 15 din H.G. nr. 1336/2022 pentru aprobarea Regulamentului-cadru privind organizarea și dezvoltarea carierei personalului contractual din sectorul bugetar plătit din fonduri publice </w:t>
      </w:r>
      <w:r w:rsidRPr="00A85D6F">
        <w:rPr>
          <w:noProof/>
          <w:sz w:val="24"/>
        </w:rPr>
        <w:drawing>
          <wp:inline distT="0" distB="0" distL="0" distR="0" wp14:anchorId="7F92B118" wp14:editId="39A0D3A4">
            <wp:extent cx="36578" cy="15242"/>
            <wp:effectExtent l="0" t="0" r="0" b="0"/>
            <wp:docPr id="6777" name="Picture 6777"/>
            <wp:cNvGraphicFramePr/>
            <a:graphic xmlns:a="http://schemas.openxmlformats.org/drawingml/2006/main">
              <a:graphicData uri="http://schemas.openxmlformats.org/drawingml/2006/picture">
                <pic:pic xmlns:pic="http://schemas.openxmlformats.org/drawingml/2006/picture">
                  <pic:nvPicPr>
                    <pic:cNvPr id="6777" name="Picture 6777"/>
                    <pic:cNvPicPr/>
                  </pic:nvPicPr>
                  <pic:blipFill>
                    <a:blip r:embed="rId9"/>
                    <a:stretch>
                      <a:fillRect/>
                    </a:stretch>
                  </pic:blipFill>
                  <pic:spPr>
                    <a:xfrm>
                      <a:off x="0" y="0"/>
                      <a:ext cx="36578" cy="15242"/>
                    </a:xfrm>
                    <a:prstGeom prst="rect">
                      <a:avLst/>
                    </a:prstGeom>
                  </pic:spPr>
                </pic:pic>
              </a:graphicData>
            </a:graphic>
          </wp:inline>
        </w:drawing>
      </w:r>
      <w:r w:rsidRPr="00A85D6F">
        <w:rPr>
          <w:sz w:val="24"/>
          <w:lang w:val="it-CH"/>
        </w:rPr>
        <w:t xml:space="preserve"> poate ocupa un post vacant sau temporar vacant persoana care îndeplinește condițiile prevăzute de </w:t>
      </w:r>
      <w:r w:rsidRPr="00A85D6F">
        <w:rPr>
          <w:sz w:val="24"/>
          <w:u w:val="single" w:color="000000"/>
          <w:lang w:val="it-CH"/>
        </w:rPr>
        <w:t>Legea nr. 53/2003</w:t>
      </w:r>
      <w:r w:rsidRPr="00A85D6F">
        <w:rPr>
          <w:sz w:val="24"/>
          <w:lang w:val="it-CH"/>
        </w:rPr>
        <w:t xml:space="preserve"> - Codul muncii, republicată, cu modificările și completările ulterioare, și cerințele specifice prevăzute la art. 542 alin. (1) și (2) din </w:t>
      </w:r>
      <w:r w:rsidRPr="00A85D6F">
        <w:rPr>
          <w:sz w:val="24"/>
          <w:u w:val="single" w:color="000000"/>
          <w:lang w:val="it-CH"/>
        </w:rPr>
        <w:t>Ordonanța de urgență a Guvernului nr. 57/2019</w:t>
      </w:r>
      <w:r w:rsidRPr="00A85D6F">
        <w:rPr>
          <w:sz w:val="24"/>
          <w:lang w:val="it-CH"/>
        </w:rPr>
        <w:t xml:space="preserve"> privind </w:t>
      </w:r>
      <w:r w:rsidRPr="00A85D6F">
        <w:rPr>
          <w:noProof/>
          <w:sz w:val="24"/>
        </w:rPr>
        <w:drawing>
          <wp:inline distT="0" distB="0" distL="0" distR="0" wp14:anchorId="69E40009" wp14:editId="6AE241B8">
            <wp:extent cx="3049" cy="3049"/>
            <wp:effectExtent l="0" t="0" r="0" b="0"/>
            <wp:docPr id="6778" name="Picture 6778"/>
            <wp:cNvGraphicFramePr/>
            <a:graphic xmlns:a="http://schemas.openxmlformats.org/drawingml/2006/main">
              <a:graphicData uri="http://schemas.openxmlformats.org/drawingml/2006/picture">
                <pic:pic xmlns:pic="http://schemas.openxmlformats.org/drawingml/2006/picture">
                  <pic:nvPicPr>
                    <pic:cNvPr id="6778" name="Picture 6778"/>
                    <pic:cNvPicPr/>
                  </pic:nvPicPr>
                  <pic:blipFill>
                    <a:blip r:embed="rId10"/>
                    <a:stretch>
                      <a:fillRect/>
                    </a:stretch>
                  </pic:blipFill>
                  <pic:spPr>
                    <a:xfrm>
                      <a:off x="0" y="0"/>
                      <a:ext cx="3049" cy="3049"/>
                    </a:xfrm>
                    <a:prstGeom prst="rect">
                      <a:avLst/>
                    </a:prstGeom>
                  </pic:spPr>
                </pic:pic>
              </a:graphicData>
            </a:graphic>
          </wp:inline>
        </w:drawing>
      </w:r>
      <w:r w:rsidRPr="00A85D6F">
        <w:rPr>
          <w:sz w:val="24"/>
          <w:lang w:val="it-CH"/>
        </w:rPr>
        <w:t>Codul administrativ, cu modificările și completările ulterioare:</w:t>
      </w:r>
    </w:p>
    <w:p w14:paraId="09BA1D46" w14:textId="77777777" w:rsidR="005B54B7" w:rsidRPr="00A85D6F" w:rsidRDefault="00000000" w:rsidP="00A85D6F">
      <w:pPr>
        <w:spacing w:after="5" w:line="251" w:lineRule="auto"/>
        <w:ind w:left="120" w:firstLine="816"/>
        <w:jc w:val="both"/>
        <w:rPr>
          <w:sz w:val="24"/>
          <w:lang w:val="it-CH"/>
        </w:rPr>
      </w:pPr>
      <w:r w:rsidRPr="00A85D6F">
        <w:rPr>
          <w:sz w:val="24"/>
          <w:lang w:val="it-CH"/>
        </w:rPr>
        <w:t xml:space="preserve">a)are cetățenia română sau cetățenia unui alt stat membru al Uniunii Europene, a unui stat parte la </w:t>
      </w:r>
      <w:r w:rsidRPr="00A85D6F">
        <w:rPr>
          <w:sz w:val="24"/>
          <w:u w:val="single" w:color="000000"/>
          <w:lang w:val="it-CH"/>
        </w:rPr>
        <w:t>Acordul</w:t>
      </w:r>
      <w:r w:rsidRPr="00A85D6F">
        <w:rPr>
          <w:sz w:val="24"/>
          <w:lang w:val="it-CH"/>
        </w:rPr>
        <w:t xml:space="preserve"> privind Spațiul Economic European (SEE) sau cetățenia Confederației Elvețiene;</w:t>
      </w:r>
    </w:p>
    <w:p w14:paraId="4401C8F8" w14:textId="77777777" w:rsidR="005B54B7" w:rsidRPr="00A85D6F" w:rsidRDefault="00000000" w:rsidP="00A85D6F">
      <w:pPr>
        <w:spacing w:after="5" w:line="251" w:lineRule="auto"/>
        <w:ind w:left="946" w:hanging="10"/>
        <w:jc w:val="both"/>
        <w:rPr>
          <w:sz w:val="24"/>
          <w:lang w:val="it-CH"/>
        </w:rPr>
      </w:pPr>
      <w:r w:rsidRPr="00A85D6F">
        <w:rPr>
          <w:sz w:val="24"/>
          <w:lang w:val="it-CH"/>
        </w:rPr>
        <w:t>b)cunoaște limba română, scris și vorbit;</w:t>
      </w:r>
    </w:p>
    <w:p w14:paraId="13879C77" w14:textId="77777777" w:rsidR="005B54B7" w:rsidRPr="00A85D6F" w:rsidRDefault="00000000" w:rsidP="00A85D6F">
      <w:pPr>
        <w:spacing w:after="0" w:line="261" w:lineRule="auto"/>
        <w:ind w:left="120" w:firstLine="826"/>
        <w:jc w:val="both"/>
        <w:rPr>
          <w:sz w:val="24"/>
          <w:lang w:val="it-CH"/>
        </w:rPr>
      </w:pPr>
      <w:r w:rsidRPr="00A85D6F">
        <w:rPr>
          <w:sz w:val="24"/>
          <w:lang w:val="it-CH"/>
        </w:rPr>
        <w:t xml:space="preserve">c)are capacitate de muncă în conformitate cu prevederile </w:t>
      </w:r>
      <w:r w:rsidRPr="00A85D6F">
        <w:rPr>
          <w:sz w:val="24"/>
          <w:u w:val="single" w:color="000000"/>
          <w:lang w:val="it-CH"/>
        </w:rPr>
        <w:t>Legii nr. 53/2003</w:t>
      </w:r>
      <w:r w:rsidRPr="00A85D6F">
        <w:rPr>
          <w:sz w:val="24"/>
          <w:lang w:val="it-CH"/>
        </w:rPr>
        <w:t xml:space="preserve"> Codul muncii, republicată, cu modificările și completările ulterioare;</w:t>
      </w:r>
    </w:p>
    <w:p w14:paraId="548A2C3D" w14:textId="77777777" w:rsidR="005B54B7" w:rsidRPr="00A85D6F" w:rsidRDefault="00000000" w:rsidP="00A85D6F">
      <w:pPr>
        <w:spacing w:after="0" w:line="255" w:lineRule="auto"/>
        <w:ind w:left="130" w:firstLine="821"/>
        <w:jc w:val="both"/>
        <w:rPr>
          <w:sz w:val="24"/>
          <w:lang w:val="it-CH"/>
        </w:rPr>
      </w:pPr>
      <w:r w:rsidRPr="00A85D6F">
        <w:rPr>
          <w:sz w:val="24"/>
          <w:lang w:val="it-CH"/>
        </w:rPr>
        <w:t>d)are o stare de sănătate corespunzătoare postului pentru care candidează, atestată pe baza adeverinței medicale eliberate de medicul de familie sau de unitățile sanitare abilitate;</w:t>
      </w:r>
    </w:p>
    <w:p w14:paraId="53D0040A" w14:textId="77777777" w:rsidR="005B54B7" w:rsidRPr="00A85D6F" w:rsidRDefault="00000000" w:rsidP="00A85D6F">
      <w:pPr>
        <w:spacing w:after="5" w:line="251" w:lineRule="auto"/>
        <w:ind w:left="139" w:firstLine="821"/>
        <w:jc w:val="both"/>
        <w:rPr>
          <w:sz w:val="24"/>
          <w:lang w:val="it-CH"/>
        </w:rPr>
      </w:pPr>
      <w:r w:rsidRPr="00A85D6F">
        <w:rPr>
          <w:sz w:val="24"/>
          <w:lang w:val="it-CH"/>
        </w:rPr>
        <w:t>e)îndeplinește condițiile de studii, de vechime în specialitate și, după caz, alte condiții specifice potrivit cerințelor postului scos la concurs;</w:t>
      </w:r>
    </w:p>
    <w:p w14:paraId="6E37D257" w14:textId="77777777" w:rsidR="005B54B7" w:rsidRPr="00A85D6F" w:rsidRDefault="00000000" w:rsidP="00A85D6F">
      <w:pPr>
        <w:spacing w:after="71" w:line="226" w:lineRule="auto"/>
        <w:ind w:left="130" w:right="53" w:firstLine="826"/>
        <w:jc w:val="both"/>
        <w:rPr>
          <w:sz w:val="24"/>
          <w:lang w:val="it-CH"/>
        </w:rPr>
      </w:pPr>
      <w:r w:rsidRPr="00A85D6F">
        <w:rPr>
          <w:rFonts w:eastAsia="Calibri"/>
          <w:sz w:val="24"/>
          <w:lang w:val="it-CH"/>
        </w:rPr>
        <w:t>f)nu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incompatibila cu exercitarea funcției contractuale pentru care candidează, cu excepția situației în care a intervenit reabilitarea</w:t>
      </w:r>
    </w:p>
    <w:p w14:paraId="6E8D4438" w14:textId="77777777" w:rsidR="005B54B7" w:rsidRPr="00A85D6F" w:rsidRDefault="00000000" w:rsidP="00A85D6F">
      <w:pPr>
        <w:spacing w:after="39" w:line="226" w:lineRule="auto"/>
        <w:ind w:left="134" w:right="62" w:firstLine="816"/>
        <w:jc w:val="both"/>
        <w:rPr>
          <w:sz w:val="24"/>
          <w:lang w:val="pt-BR"/>
        </w:rPr>
      </w:pPr>
      <w:r w:rsidRPr="00A85D6F">
        <w:rPr>
          <w:rFonts w:eastAsia="Calibri"/>
          <w:sz w:val="24"/>
          <w:lang w:val="pt-BR"/>
        </w:rPr>
        <w:t xml:space="preserve">g)nu execută o pedeapsă complementară prin care i-a fost interzisă exercitarea dreptului de </w:t>
      </w:r>
      <w:r w:rsidRPr="00A85D6F">
        <w:rPr>
          <w:noProof/>
          <w:sz w:val="24"/>
        </w:rPr>
        <w:drawing>
          <wp:inline distT="0" distB="0" distL="0" distR="0" wp14:anchorId="050011A1" wp14:editId="6EB1029C">
            <wp:extent cx="48771" cy="67062"/>
            <wp:effectExtent l="0" t="0" r="0" b="0"/>
            <wp:docPr id="10241" name="Picture 10241"/>
            <wp:cNvGraphicFramePr/>
            <a:graphic xmlns:a="http://schemas.openxmlformats.org/drawingml/2006/main">
              <a:graphicData uri="http://schemas.openxmlformats.org/drawingml/2006/picture">
                <pic:pic xmlns:pic="http://schemas.openxmlformats.org/drawingml/2006/picture">
                  <pic:nvPicPr>
                    <pic:cNvPr id="10241" name="Picture 10241"/>
                    <pic:cNvPicPr/>
                  </pic:nvPicPr>
                  <pic:blipFill>
                    <a:blip r:embed="rId11"/>
                    <a:stretch>
                      <a:fillRect/>
                    </a:stretch>
                  </pic:blipFill>
                  <pic:spPr>
                    <a:xfrm>
                      <a:off x="0" y="0"/>
                      <a:ext cx="48771" cy="67062"/>
                    </a:xfrm>
                    <a:prstGeom prst="rect">
                      <a:avLst/>
                    </a:prstGeom>
                  </pic:spPr>
                </pic:pic>
              </a:graphicData>
            </a:graphic>
          </wp:inline>
        </w:drawing>
      </w:r>
      <w:r w:rsidRPr="00A85D6F">
        <w:rPr>
          <w:rFonts w:eastAsia="Calibri"/>
          <w:sz w:val="24"/>
          <w:lang w:val="pt-BR"/>
        </w:rPr>
        <w:t xml:space="preserve">ocupa funcția, de a exercita profesia sau meseria ori de a desfășura activitatea de care s-a folosit </w:t>
      </w:r>
      <w:r w:rsidRPr="00A85D6F">
        <w:rPr>
          <w:rFonts w:eastAsia="Calibri"/>
          <w:sz w:val="24"/>
          <w:lang w:val="pt-BR"/>
        </w:rPr>
        <w:lastRenderedPageBreak/>
        <w:t xml:space="preserve">pentru </w:t>
      </w:r>
      <w:r w:rsidRPr="00A85D6F">
        <w:rPr>
          <w:noProof/>
          <w:sz w:val="24"/>
        </w:rPr>
        <w:drawing>
          <wp:inline distT="0" distB="0" distL="0" distR="0" wp14:anchorId="17BE128F" wp14:editId="71DAC366">
            <wp:extent cx="3049" cy="3048"/>
            <wp:effectExtent l="0" t="0" r="0" b="0"/>
            <wp:docPr id="10242" name="Picture 10242"/>
            <wp:cNvGraphicFramePr/>
            <a:graphic xmlns:a="http://schemas.openxmlformats.org/drawingml/2006/main">
              <a:graphicData uri="http://schemas.openxmlformats.org/drawingml/2006/picture">
                <pic:pic xmlns:pic="http://schemas.openxmlformats.org/drawingml/2006/picture">
                  <pic:nvPicPr>
                    <pic:cNvPr id="10242" name="Picture 10242"/>
                    <pic:cNvPicPr/>
                  </pic:nvPicPr>
                  <pic:blipFill>
                    <a:blip r:embed="rId12"/>
                    <a:stretch>
                      <a:fillRect/>
                    </a:stretch>
                  </pic:blipFill>
                  <pic:spPr>
                    <a:xfrm>
                      <a:off x="0" y="0"/>
                      <a:ext cx="3049" cy="3048"/>
                    </a:xfrm>
                    <a:prstGeom prst="rect">
                      <a:avLst/>
                    </a:prstGeom>
                  </pic:spPr>
                </pic:pic>
              </a:graphicData>
            </a:graphic>
          </wp:inline>
        </w:drawing>
      </w:r>
      <w:r w:rsidRPr="00A85D6F">
        <w:rPr>
          <w:rFonts w:eastAsia="Calibri"/>
          <w:sz w:val="24"/>
          <w:lang w:val="pt-BR"/>
        </w:rPr>
        <w:t xml:space="preserve">săvârșirea infracțiunii sau față de aceasta nu s-a luat măsura de siguranță a interzicerii ocupării un </w:t>
      </w:r>
      <w:r w:rsidRPr="00A85D6F">
        <w:rPr>
          <w:noProof/>
          <w:sz w:val="24"/>
        </w:rPr>
        <w:drawing>
          <wp:inline distT="0" distB="0" distL="0" distR="0" wp14:anchorId="70871CE2" wp14:editId="0A6BFB9F">
            <wp:extent cx="85350" cy="91449"/>
            <wp:effectExtent l="0" t="0" r="0" b="0"/>
            <wp:docPr id="27484" name="Picture 27484"/>
            <wp:cNvGraphicFramePr/>
            <a:graphic xmlns:a="http://schemas.openxmlformats.org/drawingml/2006/main">
              <a:graphicData uri="http://schemas.openxmlformats.org/drawingml/2006/picture">
                <pic:pic xmlns:pic="http://schemas.openxmlformats.org/drawingml/2006/picture">
                  <pic:nvPicPr>
                    <pic:cNvPr id="27484" name="Picture 27484"/>
                    <pic:cNvPicPr/>
                  </pic:nvPicPr>
                  <pic:blipFill>
                    <a:blip r:embed="rId13"/>
                    <a:stretch>
                      <a:fillRect/>
                    </a:stretch>
                  </pic:blipFill>
                  <pic:spPr>
                    <a:xfrm>
                      <a:off x="0" y="0"/>
                      <a:ext cx="85350" cy="91449"/>
                    </a:xfrm>
                    <a:prstGeom prst="rect">
                      <a:avLst/>
                    </a:prstGeom>
                  </pic:spPr>
                </pic:pic>
              </a:graphicData>
            </a:graphic>
          </wp:inline>
        </w:drawing>
      </w:r>
      <w:r w:rsidRPr="00A85D6F">
        <w:rPr>
          <w:rFonts w:eastAsia="Calibri"/>
          <w:sz w:val="24"/>
          <w:lang w:val="pt-BR"/>
        </w:rPr>
        <w:t>funcții sau a exercitării unei profesii;</w:t>
      </w:r>
    </w:p>
    <w:p w14:paraId="3C7F18D9" w14:textId="77777777" w:rsidR="005B54B7" w:rsidRPr="00A85D6F" w:rsidRDefault="00000000" w:rsidP="00A85D6F">
      <w:pPr>
        <w:spacing w:after="255" w:line="226" w:lineRule="auto"/>
        <w:ind w:left="134" w:right="48" w:firstLine="821"/>
        <w:jc w:val="both"/>
        <w:rPr>
          <w:sz w:val="24"/>
          <w:lang w:val="pt-BR"/>
        </w:rPr>
      </w:pPr>
      <w:r w:rsidRPr="00A85D6F">
        <w:rPr>
          <w:rFonts w:eastAsia="Calibri"/>
          <w:sz w:val="24"/>
          <w:lang w:val="pt-BR"/>
        </w:rPr>
        <w:t>h)nu a comis infracțiunile prevăzute la art. 1 alin. (2) din L</w:t>
      </w:r>
      <w:r w:rsidRPr="00A85D6F">
        <w:rPr>
          <w:rFonts w:eastAsia="Calibri"/>
          <w:sz w:val="24"/>
          <w:u w:val="single" w:color="000000"/>
          <w:lang w:val="pt-BR"/>
        </w:rPr>
        <w:t>egea nr. 118/2019</w:t>
      </w:r>
      <w:r w:rsidRPr="00A85D6F">
        <w:rPr>
          <w:rFonts w:eastAsia="Calibri"/>
          <w:sz w:val="24"/>
          <w:lang w:val="pt-BR"/>
        </w:rPr>
        <w:t xml:space="preserve"> privind Registrul național automatizat cu privire la persoanele care au comis infracțiuni sexuale, de exploatare a unor persoane sau asupra minorilor, precum și pentru completarea </w:t>
      </w:r>
      <w:r w:rsidRPr="00A85D6F">
        <w:rPr>
          <w:rFonts w:eastAsia="Calibri"/>
          <w:sz w:val="24"/>
          <w:u w:val="single" w:color="000000"/>
          <w:lang w:val="pt-BR"/>
        </w:rPr>
        <w:t>Legii nr. 76/2008</w:t>
      </w:r>
      <w:r w:rsidRPr="00A85D6F">
        <w:rPr>
          <w:rFonts w:eastAsia="Calibri"/>
          <w:sz w:val="24"/>
          <w:lang w:val="pt-BR"/>
        </w:rPr>
        <w:t xml:space="preserve"> privind organizarea si funcționarea Sistemului Național de Date Genetice Judiciare, cu modificările ulterioare, pentru domeniile prevăzute la art. 35 alin. (1) lit. h).</w:t>
      </w:r>
    </w:p>
    <w:p w14:paraId="52827BBD" w14:textId="2B1A7EB6" w:rsidR="005B54B7" w:rsidRPr="00A01082" w:rsidRDefault="00000000" w:rsidP="00A85D6F">
      <w:pPr>
        <w:spacing w:after="146" w:line="265" w:lineRule="auto"/>
        <w:ind w:left="116" w:hanging="10"/>
        <w:jc w:val="both"/>
        <w:rPr>
          <w:sz w:val="24"/>
          <w:lang w:val="pt-BR"/>
        </w:rPr>
      </w:pPr>
      <w:r w:rsidRPr="00A01082">
        <w:rPr>
          <w:rFonts w:eastAsia="Calibri"/>
          <w:sz w:val="24"/>
          <w:u w:val="single" w:color="000000"/>
          <w:lang w:val="pt-BR"/>
        </w:rPr>
        <w:t>Biblio</w:t>
      </w:r>
      <w:r w:rsidR="005F05FA" w:rsidRPr="00A01082">
        <w:rPr>
          <w:rFonts w:eastAsia="Calibri"/>
          <w:sz w:val="24"/>
          <w:u w:val="single" w:color="000000"/>
          <w:lang w:val="pt-BR"/>
        </w:rPr>
        <w:t>g</w:t>
      </w:r>
      <w:r w:rsidRPr="00A01082">
        <w:rPr>
          <w:rFonts w:eastAsia="Calibri"/>
          <w:sz w:val="24"/>
          <w:u w:val="single" w:color="000000"/>
          <w:lang w:val="pt-BR"/>
        </w:rPr>
        <w:t>rafia si tematica:</w:t>
      </w:r>
    </w:p>
    <w:p w14:paraId="72D1D7C0" w14:textId="632BCE20" w:rsidR="005B54B7" w:rsidRPr="00A01082" w:rsidRDefault="00000000" w:rsidP="00A85D6F">
      <w:pPr>
        <w:spacing w:after="5" w:line="216" w:lineRule="auto"/>
        <w:ind w:left="149" w:right="23" w:firstLine="816"/>
        <w:jc w:val="both"/>
        <w:rPr>
          <w:sz w:val="24"/>
          <w:lang w:val="pt-BR"/>
        </w:rPr>
      </w:pPr>
      <w:r w:rsidRPr="00A85D6F">
        <w:rPr>
          <w:noProof/>
          <w:sz w:val="24"/>
        </w:rPr>
        <w:drawing>
          <wp:anchor distT="0" distB="0" distL="114300" distR="114300" simplePos="0" relativeHeight="251659264" behindDoc="0" locked="0" layoutInCell="1" allowOverlap="0" wp14:anchorId="0079616D" wp14:editId="4B9B4600">
            <wp:simplePos x="0" y="0"/>
            <wp:positionH relativeFrom="page">
              <wp:posOffset>557822</wp:posOffset>
            </wp:positionH>
            <wp:positionV relativeFrom="page">
              <wp:posOffset>6825121</wp:posOffset>
            </wp:positionV>
            <wp:extent cx="6096" cy="3048"/>
            <wp:effectExtent l="0" t="0" r="0" b="0"/>
            <wp:wrapSquare wrapText="bothSides"/>
            <wp:docPr id="10254" name="Picture 10254"/>
            <wp:cNvGraphicFramePr/>
            <a:graphic xmlns:a="http://schemas.openxmlformats.org/drawingml/2006/main">
              <a:graphicData uri="http://schemas.openxmlformats.org/drawingml/2006/picture">
                <pic:pic xmlns:pic="http://schemas.openxmlformats.org/drawingml/2006/picture">
                  <pic:nvPicPr>
                    <pic:cNvPr id="10254" name="Picture 10254"/>
                    <pic:cNvPicPr/>
                  </pic:nvPicPr>
                  <pic:blipFill>
                    <a:blip r:embed="rId14"/>
                    <a:stretch>
                      <a:fillRect/>
                    </a:stretch>
                  </pic:blipFill>
                  <pic:spPr>
                    <a:xfrm>
                      <a:off x="0" y="0"/>
                      <a:ext cx="6096" cy="3048"/>
                    </a:xfrm>
                    <a:prstGeom prst="rect">
                      <a:avLst/>
                    </a:prstGeom>
                  </pic:spPr>
                </pic:pic>
              </a:graphicData>
            </a:graphic>
          </wp:anchor>
        </w:drawing>
      </w:r>
      <w:r w:rsidRPr="00A01082">
        <w:rPr>
          <w:rFonts w:eastAsia="Calibri"/>
          <w:sz w:val="24"/>
          <w:lang w:val="pt-BR"/>
        </w:rPr>
        <w:t xml:space="preserve">a) Ordonanța de urgență a Guvernului nr. 57/2019 privind Codul administrativ, </w:t>
      </w:r>
      <w:r w:rsidR="00A57355">
        <w:rPr>
          <w:rFonts w:eastAsia="Calibri"/>
          <w:sz w:val="24"/>
          <w:lang w:val="pt-BR"/>
        </w:rPr>
        <w:t>c</w:t>
      </w:r>
      <w:r w:rsidRPr="00A01082">
        <w:rPr>
          <w:rFonts w:eastAsia="Calibri"/>
          <w:sz w:val="24"/>
          <w:lang w:val="pt-BR"/>
        </w:rPr>
        <w:t>u modificările și completările ulterioare;</w:t>
      </w:r>
      <w:r w:rsidR="0088436D">
        <w:rPr>
          <w:rFonts w:eastAsia="Calibri"/>
          <w:sz w:val="24"/>
          <w:lang w:val="pt-BR"/>
        </w:rPr>
        <w:t xml:space="preserve"> </w:t>
      </w:r>
      <w:r w:rsidRPr="00A01082">
        <w:rPr>
          <w:rFonts w:eastAsia="Calibri"/>
          <w:sz w:val="24"/>
          <w:lang w:val="pt-BR"/>
        </w:rPr>
        <w:t>Tematica: Partea a Vl-a, Titlul III, cu modificările și completările ulterioare;</w:t>
      </w:r>
    </w:p>
    <w:p w14:paraId="774ED5A3" w14:textId="7F76671C" w:rsidR="005B54B7" w:rsidRPr="00A01082" w:rsidRDefault="00000000" w:rsidP="00A85D6F">
      <w:pPr>
        <w:spacing w:after="3" w:line="226" w:lineRule="auto"/>
        <w:ind w:left="149" w:firstLine="821"/>
        <w:jc w:val="both"/>
        <w:rPr>
          <w:sz w:val="24"/>
          <w:lang w:val="pt-BR"/>
        </w:rPr>
      </w:pPr>
      <w:r w:rsidRPr="00A01082">
        <w:rPr>
          <w:rFonts w:eastAsia="Calibri"/>
          <w:sz w:val="24"/>
          <w:lang w:val="pt-BR"/>
        </w:rPr>
        <w:t>b)Legea 53/2003-Codul Muncii, republicată, cu modificările și completările ulterioare;</w:t>
      </w:r>
      <w:r w:rsidR="0088436D">
        <w:rPr>
          <w:rFonts w:eastAsia="Calibri"/>
          <w:sz w:val="24"/>
          <w:lang w:val="pt-BR"/>
        </w:rPr>
        <w:t xml:space="preserve"> </w:t>
      </w:r>
      <w:r w:rsidRPr="00A01082">
        <w:rPr>
          <w:rFonts w:eastAsia="Calibri"/>
          <w:sz w:val="24"/>
          <w:lang w:val="pt-BR"/>
        </w:rPr>
        <w:t>Tematica: Titlul II-capitolul I-V; Titlul III-Timpul de muncă și timpul de odihnă.</w:t>
      </w:r>
    </w:p>
    <w:p w14:paraId="2666B5D8" w14:textId="7C5EA34A" w:rsidR="005B54B7" w:rsidRPr="00A01082" w:rsidRDefault="00000000" w:rsidP="00A85D6F">
      <w:pPr>
        <w:spacing w:after="3" w:line="226" w:lineRule="auto"/>
        <w:ind w:left="158" w:right="153" w:firstLine="816"/>
        <w:jc w:val="both"/>
        <w:rPr>
          <w:sz w:val="24"/>
          <w:lang w:val="pt-BR"/>
        </w:rPr>
      </w:pPr>
      <w:r w:rsidRPr="00A01082">
        <w:rPr>
          <w:rFonts w:eastAsia="Calibri"/>
          <w:sz w:val="24"/>
          <w:lang w:val="pt-BR"/>
        </w:rPr>
        <w:t>c)Ordonanța de urgență a Guvernului nr. 195/2002 privind circulația pe drumurile publice, republicată, cu modificările și completările ulterioare;</w:t>
      </w:r>
      <w:r w:rsidR="0088436D">
        <w:rPr>
          <w:rFonts w:eastAsia="Calibri"/>
          <w:sz w:val="24"/>
          <w:lang w:val="pt-BR"/>
        </w:rPr>
        <w:t xml:space="preserve"> </w:t>
      </w:r>
      <w:r w:rsidRPr="00A01082">
        <w:rPr>
          <w:rFonts w:eastAsia="Calibri"/>
          <w:sz w:val="24"/>
          <w:lang w:val="pt-BR"/>
        </w:rPr>
        <w:t>Tematica: integral;</w:t>
      </w:r>
    </w:p>
    <w:p w14:paraId="4D5ADB09" w14:textId="6CB51658" w:rsidR="005B54B7" w:rsidRPr="00A01082" w:rsidRDefault="00A85D6F" w:rsidP="00A85D6F">
      <w:pPr>
        <w:spacing w:after="36"/>
        <w:ind w:left="188" w:right="86" w:hanging="10"/>
        <w:jc w:val="both"/>
        <w:rPr>
          <w:sz w:val="24"/>
          <w:lang w:val="pt-BR"/>
        </w:rPr>
      </w:pPr>
      <w:r w:rsidRPr="00A01082">
        <w:rPr>
          <w:rFonts w:eastAsia="Calibri"/>
          <w:sz w:val="24"/>
          <w:lang w:val="pt-BR"/>
        </w:rPr>
        <w:t xml:space="preserve">            d)Legea 319/2006 a securității și sănătății în muncă</w:t>
      </w:r>
      <w:r w:rsidR="0088436D">
        <w:rPr>
          <w:rFonts w:eastAsia="Calibri"/>
          <w:sz w:val="24"/>
          <w:lang w:val="pt-BR"/>
        </w:rPr>
        <w:t>; Tematica:</w:t>
      </w:r>
      <w:r w:rsidRPr="00A01082">
        <w:rPr>
          <w:rFonts w:eastAsia="Calibri"/>
          <w:sz w:val="24"/>
          <w:lang w:val="pt-BR"/>
        </w:rPr>
        <w:t>capitolul IV-Obligațiile lucrătorilor cu modificările și completările ulterioare</w:t>
      </w:r>
      <w:r w:rsidR="0088436D">
        <w:rPr>
          <w:rFonts w:eastAsia="Calibri"/>
          <w:sz w:val="24"/>
          <w:lang w:val="pt-BR"/>
        </w:rPr>
        <w:t>.</w:t>
      </w:r>
      <w:r w:rsidRPr="00A01082">
        <w:rPr>
          <w:rFonts w:eastAsia="Calibri"/>
          <w:sz w:val="24"/>
          <w:lang w:val="pt-BR"/>
        </w:rPr>
        <w:t>.</w:t>
      </w:r>
    </w:p>
    <w:p w14:paraId="3191D19F" w14:textId="5ED9B54F" w:rsidR="005B54B7" w:rsidRPr="00A85D6F" w:rsidRDefault="00000000" w:rsidP="00A85D6F">
      <w:pPr>
        <w:spacing w:after="3" w:line="226" w:lineRule="auto"/>
        <w:ind w:left="158" w:firstLine="542"/>
        <w:jc w:val="both"/>
        <w:rPr>
          <w:sz w:val="24"/>
          <w:lang w:val="it-CH"/>
        </w:rPr>
      </w:pPr>
      <w:r w:rsidRPr="00A85D6F">
        <w:rPr>
          <w:rFonts w:eastAsia="Calibri"/>
          <w:sz w:val="24"/>
          <w:lang w:val="it-CH"/>
        </w:rPr>
        <w:t xml:space="preserve">Concursul constă în 3 etape succesive, după cum urmează: selecția dosarelor de înscriere, proba scrisă si interviul si va avea loc la sediul Primăriei comunei </w:t>
      </w:r>
      <w:r w:rsidR="00A85D6F">
        <w:rPr>
          <w:rFonts w:eastAsia="Calibri"/>
          <w:sz w:val="24"/>
          <w:lang w:val="it-CH"/>
        </w:rPr>
        <w:t>Poiana Vadului</w:t>
      </w:r>
      <w:r w:rsidRPr="00A85D6F">
        <w:rPr>
          <w:rFonts w:eastAsia="Calibri"/>
          <w:sz w:val="24"/>
          <w:lang w:val="it-CH"/>
        </w:rPr>
        <w:t>.</w:t>
      </w:r>
    </w:p>
    <w:p w14:paraId="5F72A2A5" w14:textId="718A5D0E" w:rsidR="00A85D6F" w:rsidRPr="00A85D6F" w:rsidRDefault="00000000" w:rsidP="00A85D6F">
      <w:pPr>
        <w:spacing w:after="0" w:line="248" w:lineRule="auto"/>
        <w:ind w:left="9" w:right="100" w:firstLine="844"/>
        <w:rPr>
          <w:sz w:val="24"/>
          <w:lang w:val="it-CH"/>
        </w:rPr>
      </w:pPr>
      <w:r w:rsidRPr="00A85D6F">
        <w:rPr>
          <w:rFonts w:eastAsia="Calibri"/>
          <w:sz w:val="24"/>
          <w:lang w:val="it-CH"/>
        </w:rPr>
        <w:t xml:space="preserve">Date contact instituție: </w:t>
      </w:r>
      <w:r w:rsidR="00A85D6F" w:rsidRPr="00A85D6F">
        <w:rPr>
          <w:sz w:val="24"/>
          <w:lang w:val="it-CH"/>
        </w:rPr>
        <w:t xml:space="preserve">UAT Comuna Poiana Vadului, sat. Poiana Vadului, nr. 27A, la registratura Primăriei, email: </w:t>
      </w:r>
      <w:hyperlink r:id="rId15" w:history="1">
        <w:r w:rsidR="0088436D" w:rsidRPr="0019301F">
          <w:rPr>
            <w:rStyle w:val="Hyperlink"/>
            <w:sz w:val="24"/>
            <w:lang w:val="it-CH"/>
          </w:rPr>
          <w:t>primaria@poianavadului.ro</w:t>
        </w:r>
      </w:hyperlink>
      <w:r w:rsidR="00A85D6F" w:rsidRPr="00A85D6F">
        <w:rPr>
          <w:sz w:val="24"/>
          <w:lang w:val="it-CH"/>
        </w:rPr>
        <w:t>,</w:t>
      </w:r>
      <w:r w:rsidR="0088436D">
        <w:rPr>
          <w:sz w:val="24"/>
          <w:lang w:val="it-CH"/>
        </w:rPr>
        <w:t xml:space="preserve"> site: </w:t>
      </w:r>
      <w:hyperlink r:id="rId16" w:history="1">
        <w:r w:rsidR="0088436D" w:rsidRPr="001C2E62">
          <w:rPr>
            <w:rStyle w:val="Hyperlink"/>
            <w:sz w:val="24"/>
            <w:lang w:val="it-CH"/>
          </w:rPr>
          <w:t>https://poianavadului.ro/</w:t>
        </w:r>
      </w:hyperlink>
      <w:r w:rsidR="0088436D">
        <w:rPr>
          <w:sz w:val="24"/>
          <w:lang w:val="it-CH"/>
        </w:rPr>
        <w:t xml:space="preserve"> , </w:t>
      </w:r>
      <w:r w:rsidR="00A85D6F" w:rsidRPr="00A85D6F">
        <w:rPr>
          <w:sz w:val="24"/>
          <w:lang w:val="it-CH"/>
        </w:rPr>
        <w:t xml:space="preserve"> persoană de contact: Onețiu Florina-Mădălina-0763643323.</w:t>
      </w:r>
    </w:p>
    <w:p w14:paraId="67684039" w14:textId="77777777" w:rsidR="005B54B7" w:rsidRPr="00A85D6F" w:rsidRDefault="00000000" w:rsidP="00A85D6F">
      <w:pPr>
        <w:spacing w:after="33" w:line="226" w:lineRule="auto"/>
        <w:ind w:left="715" w:right="153"/>
        <w:jc w:val="both"/>
        <w:rPr>
          <w:sz w:val="24"/>
          <w:lang w:val="it-CH"/>
        </w:rPr>
      </w:pPr>
      <w:r w:rsidRPr="00A85D6F">
        <w:rPr>
          <w:rFonts w:eastAsia="Calibri"/>
          <w:sz w:val="24"/>
          <w:lang w:val="it-CH"/>
        </w:rPr>
        <w:t>Se pot prezenta la următoarea etapă numai candidații declarați admiși la etapa precedentă.</w:t>
      </w:r>
    </w:p>
    <w:p w14:paraId="2574C01F" w14:textId="77777777" w:rsidR="005B54B7" w:rsidRPr="00A85D6F" w:rsidRDefault="00000000" w:rsidP="00A85D6F">
      <w:pPr>
        <w:spacing w:after="272" w:line="226" w:lineRule="auto"/>
        <w:ind w:left="163" w:right="10" w:firstLine="542"/>
        <w:jc w:val="both"/>
        <w:rPr>
          <w:sz w:val="24"/>
          <w:lang w:val="it-CH"/>
        </w:rPr>
      </w:pPr>
      <w:r w:rsidRPr="00A85D6F">
        <w:rPr>
          <w:rFonts w:eastAsia="Calibri"/>
          <w:sz w:val="24"/>
          <w:lang w:val="it-CH"/>
        </w:rPr>
        <w:t>Înainte de începerea probei scrise se face apelul nominal al candidaților, în vederea îndeplinirii formalităților prealabile, respectiv verificarea identității. Verificarea identității candidaților se face pe baza cărții de identitate sau a oricărui alt document care atestă identitatea, potrivit legii, aflate în termen de valabilitate. Candidații care nu sunt prezenți la efectuarea apelului nominal ori care nu fac dovada identității prin prezentarea cărții de identitate sau a oricărui alt document care atestă identitatea, potrivit legii, aflate în termen de valabilitate, se consideră absenți, respectiv respinși.</w:t>
      </w:r>
    </w:p>
    <w:p w14:paraId="0AFB30F1" w14:textId="77777777" w:rsidR="005B54B7" w:rsidRPr="0088436D" w:rsidRDefault="00000000" w:rsidP="00A85D6F">
      <w:pPr>
        <w:spacing w:after="0"/>
        <w:ind w:left="188" w:hanging="10"/>
        <w:jc w:val="both"/>
        <w:rPr>
          <w:b/>
          <w:bCs/>
          <w:sz w:val="24"/>
          <w:lang w:val="pt-BR"/>
        </w:rPr>
      </w:pPr>
      <w:r w:rsidRPr="0088436D">
        <w:rPr>
          <w:rFonts w:eastAsia="Calibri"/>
          <w:b/>
          <w:bCs/>
          <w:sz w:val="24"/>
          <w:lang w:val="pt-BR"/>
        </w:rPr>
        <w:t>Calendarul de desfăsurare a concursului:</w:t>
      </w:r>
    </w:p>
    <w:p w14:paraId="6191528F" w14:textId="6850D863" w:rsidR="005B54B7" w:rsidRPr="00A85D6F" w:rsidRDefault="00000000" w:rsidP="00A85D6F">
      <w:pPr>
        <w:numPr>
          <w:ilvl w:val="0"/>
          <w:numId w:val="3"/>
        </w:numPr>
        <w:spacing w:after="0" w:line="216" w:lineRule="auto"/>
        <w:ind w:right="153" w:firstLine="542"/>
        <w:jc w:val="both"/>
        <w:rPr>
          <w:sz w:val="24"/>
          <w:lang w:val="pt-BR"/>
        </w:rPr>
      </w:pPr>
      <w:r w:rsidRPr="00A85D6F">
        <w:rPr>
          <w:rFonts w:eastAsia="Calibri"/>
          <w:sz w:val="24"/>
          <w:lang w:val="pt-BR"/>
        </w:rPr>
        <w:t>data</w:t>
      </w:r>
      <w:r w:rsidRPr="00A85D6F">
        <w:rPr>
          <w:rFonts w:eastAsia="Calibri"/>
          <w:sz w:val="24"/>
          <w:vertAlign w:val="superscript"/>
          <w:lang w:val="pt-BR"/>
        </w:rPr>
        <w:t xml:space="preserve"> </w:t>
      </w:r>
      <w:r w:rsidRPr="00A85D6F">
        <w:rPr>
          <w:rFonts w:eastAsia="Calibri"/>
          <w:sz w:val="24"/>
          <w:lang w:val="pt-BR"/>
        </w:rPr>
        <w:t>limită și ora până la care se pot depune dosarele de concurs (în termen de 1</w:t>
      </w:r>
      <w:r w:rsidR="00023FE7">
        <w:rPr>
          <w:rFonts w:eastAsia="Calibri"/>
          <w:sz w:val="24"/>
          <w:lang w:val="pt-BR"/>
        </w:rPr>
        <w:t>0</w:t>
      </w:r>
      <w:r w:rsidRPr="00A85D6F">
        <w:rPr>
          <w:rFonts w:eastAsia="Calibri"/>
          <w:sz w:val="24"/>
          <w:lang w:val="pt-BR"/>
        </w:rPr>
        <w:t xml:space="preserve"> zile lucrătoare de la data afișării anunțului)</w:t>
      </w:r>
      <w:r w:rsidR="00334E1A">
        <w:rPr>
          <w:rFonts w:eastAsia="Calibri"/>
          <w:sz w:val="24"/>
          <w:lang w:val="pt-BR"/>
        </w:rPr>
        <w:t xml:space="preserve"> 16.10.2026 </w:t>
      </w:r>
      <w:r w:rsidR="008C3B1A">
        <w:rPr>
          <w:rFonts w:eastAsia="Calibri"/>
          <w:sz w:val="24"/>
          <w:lang w:val="pt-BR"/>
        </w:rPr>
        <w:t xml:space="preserve">până la </w:t>
      </w:r>
      <w:r w:rsidRPr="00A85D6F">
        <w:rPr>
          <w:rFonts w:eastAsia="Calibri"/>
          <w:sz w:val="24"/>
          <w:lang w:val="pt-BR"/>
        </w:rPr>
        <w:t>ora 16:00;</w:t>
      </w:r>
    </w:p>
    <w:p w14:paraId="1F191CF4" w14:textId="3447539D" w:rsidR="005B54B7" w:rsidRPr="00A85D6F" w:rsidRDefault="00000000" w:rsidP="00A85D6F">
      <w:pPr>
        <w:numPr>
          <w:ilvl w:val="0"/>
          <w:numId w:val="3"/>
        </w:numPr>
        <w:spacing w:after="3" w:line="226" w:lineRule="auto"/>
        <w:ind w:right="153" w:firstLine="542"/>
        <w:jc w:val="both"/>
        <w:rPr>
          <w:sz w:val="24"/>
          <w:lang w:val="pt-BR"/>
        </w:rPr>
      </w:pPr>
      <w:r w:rsidRPr="00A85D6F">
        <w:rPr>
          <w:rFonts w:eastAsia="Calibri"/>
          <w:sz w:val="24"/>
          <w:lang w:val="pt-BR"/>
        </w:rPr>
        <w:t xml:space="preserve">selecția dosarelor de concurs (în termen de 2 zile lucrătoare de la data expirării termenului de depunere a dosarelor) </w:t>
      </w:r>
      <w:r w:rsidR="00334E1A">
        <w:rPr>
          <w:rFonts w:eastAsia="Calibri"/>
          <w:sz w:val="24"/>
          <w:lang w:val="pt-BR"/>
        </w:rPr>
        <w:t>20.10.2026</w:t>
      </w:r>
      <w:r w:rsidRPr="00A85D6F">
        <w:rPr>
          <w:rFonts w:eastAsia="Calibri"/>
          <w:sz w:val="24"/>
          <w:lang w:val="pt-BR"/>
        </w:rPr>
        <w:t>;</w:t>
      </w:r>
    </w:p>
    <w:p w14:paraId="78AB1D1C" w14:textId="2D9C9939" w:rsidR="008C3B1A" w:rsidRPr="008C3B1A" w:rsidRDefault="00000000" w:rsidP="00A85D6F">
      <w:pPr>
        <w:numPr>
          <w:ilvl w:val="0"/>
          <w:numId w:val="3"/>
        </w:numPr>
        <w:spacing w:after="3" w:line="226" w:lineRule="auto"/>
        <w:ind w:right="153" w:firstLine="542"/>
        <w:jc w:val="both"/>
        <w:rPr>
          <w:sz w:val="24"/>
          <w:lang w:val="pt-BR"/>
        </w:rPr>
      </w:pPr>
      <w:r w:rsidRPr="00A85D6F">
        <w:rPr>
          <w:rFonts w:eastAsia="Calibri"/>
          <w:sz w:val="24"/>
          <w:lang w:val="pt-BR"/>
        </w:rPr>
        <w:t>rezultatul selecției dosarelor va fi afișat la sediul și pe pagina de internet a instituției (în termen de o zi lucrătoare de la expirarea termenului prevăzut pentru selecția dosarelor)</w:t>
      </w:r>
      <w:r w:rsidR="008C3B1A">
        <w:rPr>
          <w:rFonts w:eastAsia="Calibri"/>
          <w:sz w:val="24"/>
          <w:lang w:val="pt-BR"/>
        </w:rPr>
        <w:t xml:space="preserve">, respectiv </w:t>
      </w:r>
      <w:r w:rsidR="00334E1A">
        <w:rPr>
          <w:rFonts w:eastAsia="Calibri"/>
          <w:sz w:val="24"/>
          <w:lang w:val="pt-BR"/>
        </w:rPr>
        <w:t>21.10.2026;</w:t>
      </w:r>
    </w:p>
    <w:p w14:paraId="217890CA" w14:textId="5DDCBF7E" w:rsidR="005B54B7" w:rsidRPr="00A85D6F" w:rsidRDefault="00000000" w:rsidP="00A85D6F">
      <w:pPr>
        <w:numPr>
          <w:ilvl w:val="0"/>
          <w:numId w:val="3"/>
        </w:numPr>
        <w:spacing w:after="3" w:line="226" w:lineRule="auto"/>
        <w:ind w:right="153" w:firstLine="542"/>
        <w:jc w:val="both"/>
        <w:rPr>
          <w:sz w:val="24"/>
          <w:lang w:val="pt-BR"/>
        </w:rPr>
      </w:pPr>
      <w:r w:rsidRPr="00A85D6F">
        <w:rPr>
          <w:rFonts w:eastAsia="Calibri"/>
          <w:sz w:val="24"/>
          <w:lang w:val="pt-BR"/>
        </w:rPr>
        <w:t>Depunerea contestațiilor privind rezultatul selecției dosarelor: în termen de cel mult o zi lucrătoare de la data afișării rezultatului selecției dosarelor, sub sancțiunea decăderii din acest drept;</w:t>
      </w:r>
    </w:p>
    <w:p w14:paraId="29574830" w14:textId="77777777" w:rsidR="005B54B7" w:rsidRPr="00A85D6F" w:rsidRDefault="00000000" w:rsidP="00A85D6F">
      <w:pPr>
        <w:numPr>
          <w:ilvl w:val="0"/>
          <w:numId w:val="3"/>
        </w:numPr>
        <w:spacing w:after="3" w:line="226" w:lineRule="auto"/>
        <w:ind w:right="153" w:firstLine="542"/>
        <w:jc w:val="both"/>
        <w:rPr>
          <w:sz w:val="24"/>
          <w:lang w:val="pt-BR"/>
        </w:rPr>
      </w:pPr>
      <w:r w:rsidRPr="00A85D6F">
        <w:rPr>
          <w:rFonts w:eastAsia="Calibri"/>
          <w:sz w:val="24"/>
          <w:lang w:val="pt-BR"/>
        </w:rPr>
        <w:t>Soluționare contestații formulate față de rezultatul selecției dosarelor: în termen de o zi lucrătoare de la expirarea termenului de depunere a contestațiilor;</w:t>
      </w:r>
    </w:p>
    <w:p w14:paraId="147912C3" w14:textId="77777777" w:rsidR="005B54B7" w:rsidRPr="00A85D6F" w:rsidRDefault="00000000" w:rsidP="00A85D6F">
      <w:pPr>
        <w:numPr>
          <w:ilvl w:val="0"/>
          <w:numId w:val="3"/>
        </w:numPr>
        <w:spacing w:after="3" w:line="226" w:lineRule="auto"/>
        <w:ind w:right="153" w:firstLine="542"/>
        <w:jc w:val="both"/>
        <w:rPr>
          <w:sz w:val="24"/>
          <w:lang w:val="pt-BR"/>
        </w:rPr>
      </w:pPr>
      <w:r w:rsidRPr="00A85D6F">
        <w:rPr>
          <w:rFonts w:eastAsia="Calibri"/>
          <w:sz w:val="24"/>
          <w:lang w:val="pt-BR"/>
        </w:rPr>
        <w:t>Comunicarea rezultatelor la contestațiile depuse se realizează prin afișare la sediu și pe pagina de internet a instituției, imediat după soluționarea contestatiilor;</w:t>
      </w:r>
    </w:p>
    <w:p w14:paraId="03D17499" w14:textId="18EF1DC7" w:rsidR="005B54B7" w:rsidRPr="00A85D6F" w:rsidRDefault="00000000" w:rsidP="00A85D6F">
      <w:pPr>
        <w:numPr>
          <w:ilvl w:val="0"/>
          <w:numId w:val="3"/>
        </w:numPr>
        <w:spacing w:after="55" w:line="226" w:lineRule="auto"/>
        <w:ind w:right="153" w:firstLine="542"/>
        <w:jc w:val="both"/>
        <w:rPr>
          <w:sz w:val="24"/>
          <w:lang w:val="it-CH"/>
        </w:rPr>
      </w:pPr>
      <w:r w:rsidRPr="00A85D6F">
        <w:rPr>
          <w:rFonts w:eastAsia="Calibri"/>
          <w:sz w:val="24"/>
          <w:lang w:val="it-CH"/>
        </w:rPr>
        <w:t xml:space="preserve">Proba scrisă va avea loc la sediul Primăriei comunei </w:t>
      </w:r>
      <w:r w:rsidR="008C3B1A">
        <w:rPr>
          <w:rFonts w:eastAsia="Calibri"/>
          <w:sz w:val="24"/>
          <w:lang w:val="it-CH"/>
        </w:rPr>
        <w:t>Poiana Vadului</w:t>
      </w:r>
      <w:r w:rsidRPr="00A85D6F">
        <w:rPr>
          <w:rFonts w:eastAsia="Calibri"/>
          <w:sz w:val="24"/>
          <w:lang w:val="it-CH"/>
        </w:rPr>
        <w:t xml:space="preserve"> în data de</w:t>
      </w:r>
      <w:r w:rsidR="00334E1A">
        <w:rPr>
          <w:rFonts w:eastAsia="Calibri"/>
          <w:sz w:val="24"/>
          <w:lang w:val="it-CH"/>
        </w:rPr>
        <w:t xml:space="preserve"> 26.10.2026</w:t>
      </w:r>
      <w:r w:rsidRPr="00A85D6F">
        <w:rPr>
          <w:rFonts w:eastAsia="Calibri"/>
          <w:sz w:val="24"/>
          <w:lang w:val="it-CH"/>
        </w:rPr>
        <w:t>, ora</w:t>
      </w:r>
      <w:r w:rsidR="00334E1A">
        <w:rPr>
          <w:rFonts w:eastAsia="Calibri"/>
          <w:sz w:val="24"/>
          <w:lang w:val="it-CH"/>
        </w:rPr>
        <w:t xml:space="preserve"> 11:00</w:t>
      </w:r>
      <w:r w:rsidRPr="00A85D6F">
        <w:rPr>
          <w:rFonts w:eastAsia="Calibri"/>
          <w:sz w:val="24"/>
          <w:lang w:val="it-CH"/>
        </w:rPr>
        <w:t>;</w:t>
      </w:r>
    </w:p>
    <w:p w14:paraId="1572B613" w14:textId="77777777" w:rsidR="005B54B7" w:rsidRPr="00A85D6F" w:rsidRDefault="00000000" w:rsidP="00A85D6F">
      <w:pPr>
        <w:numPr>
          <w:ilvl w:val="0"/>
          <w:numId w:val="3"/>
        </w:numPr>
        <w:spacing w:after="32" w:line="226" w:lineRule="auto"/>
        <w:ind w:right="153" w:firstLine="542"/>
        <w:jc w:val="both"/>
        <w:rPr>
          <w:sz w:val="24"/>
          <w:lang w:val="it-CH"/>
        </w:rPr>
      </w:pPr>
      <w:r w:rsidRPr="00A85D6F">
        <w:rPr>
          <w:rFonts w:eastAsia="Calibri"/>
          <w:sz w:val="24"/>
          <w:lang w:val="it-CH"/>
        </w:rPr>
        <w:t xml:space="preserve">Comunicarea rezultatelor la proba scrisă se realizează prin afișare la sediu și pe pagin </w:t>
      </w:r>
      <w:r w:rsidRPr="00A85D6F">
        <w:rPr>
          <w:noProof/>
          <w:sz w:val="24"/>
        </w:rPr>
        <w:drawing>
          <wp:inline distT="0" distB="0" distL="0" distR="0" wp14:anchorId="1ED938B5" wp14:editId="0E613A5E">
            <wp:extent cx="249953" cy="100593"/>
            <wp:effectExtent l="0" t="0" r="0" b="0"/>
            <wp:docPr id="27489" name="Picture 27489"/>
            <wp:cNvGraphicFramePr/>
            <a:graphic xmlns:a="http://schemas.openxmlformats.org/drawingml/2006/main">
              <a:graphicData uri="http://schemas.openxmlformats.org/drawingml/2006/picture">
                <pic:pic xmlns:pic="http://schemas.openxmlformats.org/drawingml/2006/picture">
                  <pic:nvPicPr>
                    <pic:cNvPr id="27489" name="Picture 27489"/>
                    <pic:cNvPicPr/>
                  </pic:nvPicPr>
                  <pic:blipFill>
                    <a:blip r:embed="rId17"/>
                    <a:stretch>
                      <a:fillRect/>
                    </a:stretch>
                  </pic:blipFill>
                  <pic:spPr>
                    <a:xfrm>
                      <a:off x="0" y="0"/>
                      <a:ext cx="249953" cy="100593"/>
                    </a:xfrm>
                    <a:prstGeom prst="rect">
                      <a:avLst/>
                    </a:prstGeom>
                  </pic:spPr>
                </pic:pic>
              </a:graphicData>
            </a:graphic>
          </wp:inline>
        </w:drawing>
      </w:r>
      <w:r w:rsidRPr="00A85D6F">
        <w:rPr>
          <w:rFonts w:eastAsia="Calibri"/>
          <w:sz w:val="24"/>
          <w:lang w:val="it-CH"/>
        </w:rPr>
        <w:t>internet a instituției în termen de o zi lucrătoare de la data finalizării probei.</w:t>
      </w:r>
    </w:p>
    <w:p w14:paraId="6CBFBBFC" w14:textId="6A7455CC" w:rsidR="005B54B7" w:rsidRPr="00A85D6F" w:rsidRDefault="00000000" w:rsidP="00A85D6F">
      <w:pPr>
        <w:spacing w:after="3" w:line="226" w:lineRule="auto"/>
        <w:ind w:left="23" w:right="153" w:firstLine="542"/>
        <w:jc w:val="both"/>
        <w:rPr>
          <w:sz w:val="24"/>
          <w:lang w:val="it-CH"/>
        </w:rPr>
      </w:pPr>
      <w:r w:rsidRPr="00A85D6F">
        <w:rPr>
          <w:noProof/>
          <w:sz w:val="24"/>
        </w:rPr>
        <w:drawing>
          <wp:inline distT="0" distB="0" distL="0" distR="0" wp14:anchorId="4308EDFB" wp14:editId="489E9B1D">
            <wp:extent cx="48771" cy="51821"/>
            <wp:effectExtent l="0" t="0" r="0" b="0"/>
            <wp:docPr id="15424" name="Picture 15424"/>
            <wp:cNvGraphicFramePr/>
            <a:graphic xmlns:a="http://schemas.openxmlformats.org/drawingml/2006/main">
              <a:graphicData uri="http://schemas.openxmlformats.org/drawingml/2006/picture">
                <pic:pic xmlns:pic="http://schemas.openxmlformats.org/drawingml/2006/picture">
                  <pic:nvPicPr>
                    <pic:cNvPr id="15424" name="Picture 15424"/>
                    <pic:cNvPicPr/>
                  </pic:nvPicPr>
                  <pic:blipFill>
                    <a:blip r:embed="rId18"/>
                    <a:stretch>
                      <a:fillRect/>
                    </a:stretch>
                  </pic:blipFill>
                  <pic:spPr>
                    <a:xfrm>
                      <a:off x="0" y="0"/>
                      <a:ext cx="48771" cy="51821"/>
                    </a:xfrm>
                    <a:prstGeom prst="rect">
                      <a:avLst/>
                    </a:prstGeom>
                  </pic:spPr>
                </pic:pic>
              </a:graphicData>
            </a:graphic>
          </wp:inline>
        </w:drawing>
      </w:r>
      <w:r w:rsidRPr="00A85D6F">
        <w:rPr>
          <w:rFonts w:eastAsia="Calibri"/>
          <w:sz w:val="24"/>
          <w:lang w:val="it-CH"/>
        </w:rPr>
        <w:t xml:space="preserve"> Depunerea contestațiilor privind rezultatul probei scrise, în termen de cel mult o zi lucrătoare de la data afișării rezultatului probei scrise, sub sancțiunea decăderii din acest drept;</w:t>
      </w:r>
    </w:p>
    <w:p w14:paraId="298A78A8" w14:textId="79FDFCEA" w:rsidR="00973AB7" w:rsidRPr="00973AB7" w:rsidRDefault="00000000" w:rsidP="00A85D6F">
      <w:pPr>
        <w:numPr>
          <w:ilvl w:val="0"/>
          <w:numId w:val="3"/>
        </w:numPr>
        <w:spacing w:after="3" w:line="226" w:lineRule="auto"/>
        <w:ind w:right="153" w:firstLine="542"/>
        <w:jc w:val="both"/>
        <w:rPr>
          <w:sz w:val="24"/>
          <w:lang w:val="it-CH"/>
        </w:rPr>
      </w:pPr>
      <w:r w:rsidRPr="00A85D6F">
        <w:rPr>
          <w:rFonts w:eastAsia="Calibri"/>
          <w:sz w:val="24"/>
          <w:lang w:val="it-CH"/>
        </w:rPr>
        <w:lastRenderedPageBreak/>
        <w:t xml:space="preserve">Soluționarea contestațiilor formulate față de rezultatul probei scrise , în termen de o zi lucrătoare de la expirarea termenului de depunere a contestațiilor; </w:t>
      </w:r>
    </w:p>
    <w:p w14:paraId="129B9E86" w14:textId="52690FFD" w:rsidR="005B54B7" w:rsidRPr="00A85D6F" w:rsidRDefault="00000000" w:rsidP="00A85D6F">
      <w:pPr>
        <w:numPr>
          <w:ilvl w:val="0"/>
          <w:numId w:val="3"/>
        </w:numPr>
        <w:spacing w:after="3" w:line="226" w:lineRule="auto"/>
        <w:ind w:right="153" w:firstLine="542"/>
        <w:jc w:val="both"/>
        <w:rPr>
          <w:sz w:val="24"/>
          <w:lang w:val="it-CH"/>
        </w:rPr>
      </w:pPr>
      <w:r w:rsidRPr="00A85D6F">
        <w:rPr>
          <w:rFonts w:eastAsia="Calibri"/>
          <w:sz w:val="24"/>
          <w:lang w:val="it-CH"/>
        </w:rPr>
        <w:t>Comunicarea rezultatelor la contestațiile depuse față de rezultatul probei scrise se realizează prin afișare la sediu și pe pagina de internet a instituției, imediat după soluționarea contestațiilor;</w:t>
      </w:r>
    </w:p>
    <w:p w14:paraId="771D2469" w14:textId="62B7573C" w:rsidR="005B54B7" w:rsidRPr="00A85D6F" w:rsidRDefault="00000000" w:rsidP="00A85D6F">
      <w:pPr>
        <w:numPr>
          <w:ilvl w:val="0"/>
          <w:numId w:val="3"/>
        </w:numPr>
        <w:spacing w:after="3" w:line="226" w:lineRule="auto"/>
        <w:ind w:right="153" w:firstLine="542"/>
        <w:jc w:val="both"/>
        <w:rPr>
          <w:sz w:val="24"/>
          <w:lang w:val="it-CH"/>
        </w:rPr>
      </w:pPr>
      <w:r w:rsidRPr="00A85D6F">
        <w:rPr>
          <w:rFonts w:eastAsia="Calibri"/>
          <w:sz w:val="24"/>
          <w:lang w:val="it-CH"/>
        </w:rPr>
        <w:t xml:space="preserve">Interviul se susține într-un termen de 4 zile lucrătoare de la data susținerii probei scrise, la sediul Primăriei comunei </w:t>
      </w:r>
      <w:r w:rsidR="00334E1A">
        <w:rPr>
          <w:rFonts w:eastAsia="Calibri"/>
          <w:sz w:val="24"/>
          <w:lang w:val="it-CH"/>
        </w:rPr>
        <w:t>Poiana Vadului</w:t>
      </w:r>
      <w:r w:rsidRPr="00A85D6F">
        <w:rPr>
          <w:rFonts w:eastAsia="Calibri"/>
          <w:sz w:val="24"/>
          <w:lang w:val="it-CH"/>
        </w:rPr>
        <w:t>. Data și ora susținerii interviului se afișează obligatoriu odată cu rezultatele la proba scrisă.</w:t>
      </w:r>
    </w:p>
    <w:p w14:paraId="340AD704" w14:textId="23972EE2" w:rsidR="005B54B7" w:rsidRPr="00A85D6F" w:rsidRDefault="00000000" w:rsidP="00A85D6F">
      <w:pPr>
        <w:numPr>
          <w:ilvl w:val="0"/>
          <w:numId w:val="3"/>
        </w:numPr>
        <w:spacing w:after="3" w:line="226" w:lineRule="auto"/>
        <w:ind w:right="153" w:firstLine="542"/>
        <w:jc w:val="both"/>
        <w:rPr>
          <w:sz w:val="24"/>
          <w:lang w:val="it-CH"/>
        </w:rPr>
      </w:pPr>
      <w:r w:rsidRPr="00A85D6F">
        <w:rPr>
          <w:rFonts w:eastAsia="Calibri"/>
          <w:sz w:val="24"/>
          <w:lang w:val="it-CH"/>
        </w:rPr>
        <w:t>Comunicarea rezultatelor la interviu se realizează prin afișare la sediu și pe pagina de internet a instituției, în termen de o zi lucrătoare de la data finalizării probei.</w:t>
      </w:r>
    </w:p>
    <w:p w14:paraId="1EE78C7F" w14:textId="77777777" w:rsidR="005B54B7" w:rsidRPr="00A85D6F" w:rsidRDefault="00000000" w:rsidP="00A85D6F">
      <w:pPr>
        <w:numPr>
          <w:ilvl w:val="0"/>
          <w:numId w:val="3"/>
        </w:numPr>
        <w:spacing w:after="3" w:line="226" w:lineRule="auto"/>
        <w:ind w:right="153" w:firstLine="542"/>
        <w:jc w:val="both"/>
        <w:rPr>
          <w:sz w:val="24"/>
          <w:lang w:val="it-CH"/>
        </w:rPr>
      </w:pPr>
      <w:r w:rsidRPr="00A85D6F">
        <w:rPr>
          <w:noProof/>
          <w:sz w:val="24"/>
        </w:rPr>
        <w:drawing>
          <wp:anchor distT="0" distB="0" distL="114300" distR="114300" simplePos="0" relativeHeight="251660288" behindDoc="0" locked="0" layoutInCell="1" allowOverlap="0" wp14:anchorId="07B174B7" wp14:editId="3DD74767">
            <wp:simplePos x="0" y="0"/>
            <wp:positionH relativeFrom="page">
              <wp:posOffset>551725</wp:posOffset>
            </wp:positionH>
            <wp:positionV relativeFrom="page">
              <wp:posOffset>3965825</wp:posOffset>
            </wp:positionV>
            <wp:extent cx="9145" cy="3048"/>
            <wp:effectExtent l="0" t="0" r="0" b="0"/>
            <wp:wrapSquare wrapText="bothSides"/>
            <wp:docPr id="15425" name="Picture 15425"/>
            <wp:cNvGraphicFramePr/>
            <a:graphic xmlns:a="http://schemas.openxmlformats.org/drawingml/2006/main">
              <a:graphicData uri="http://schemas.openxmlformats.org/drawingml/2006/picture">
                <pic:pic xmlns:pic="http://schemas.openxmlformats.org/drawingml/2006/picture">
                  <pic:nvPicPr>
                    <pic:cNvPr id="15425" name="Picture 15425"/>
                    <pic:cNvPicPr/>
                  </pic:nvPicPr>
                  <pic:blipFill>
                    <a:blip r:embed="rId19"/>
                    <a:stretch>
                      <a:fillRect/>
                    </a:stretch>
                  </pic:blipFill>
                  <pic:spPr>
                    <a:xfrm>
                      <a:off x="0" y="0"/>
                      <a:ext cx="9145" cy="3048"/>
                    </a:xfrm>
                    <a:prstGeom prst="rect">
                      <a:avLst/>
                    </a:prstGeom>
                  </pic:spPr>
                </pic:pic>
              </a:graphicData>
            </a:graphic>
          </wp:anchor>
        </w:drawing>
      </w:r>
      <w:r w:rsidRPr="00A85D6F">
        <w:rPr>
          <w:noProof/>
          <w:sz w:val="24"/>
        </w:rPr>
        <w:drawing>
          <wp:anchor distT="0" distB="0" distL="114300" distR="114300" simplePos="0" relativeHeight="251661312" behindDoc="0" locked="0" layoutInCell="1" allowOverlap="0" wp14:anchorId="06DB19BB" wp14:editId="1E76D036">
            <wp:simplePos x="0" y="0"/>
            <wp:positionH relativeFrom="page">
              <wp:posOffset>560870</wp:posOffset>
            </wp:positionH>
            <wp:positionV relativeFrom="page">
              <wp:posOffset>3984115</wp:posOffset>
            </wp:positionV>
            <wp:extent cx="9145" cy="3048"/>
            <wp:effectExtent l="0" t="0" r="0" b="0"/>
            <wp:wrapSquare wrapText="bothSides"/>
            <wp:docPr id="15426" name="Picture 15426"/>
            <wp:cNvGraphicFramePr/>
            <a:graphic xmlns:a="http://schemas.openxmlformats.org/drawingml/2006/main">
              <a:graphicData uri="http://schemas.openxmlformats.org/drawingml/2006/picture">
                <pic:pic xmlns:pic="http://schemas.openxmlformats.org/drawingml/2006/picture">
                  <pic:nvPicPr>
                    <pic:cNvPr id="15426" name="Picture 15426"/>
                    <pic:cNvPicPr/>
                  </pic:nvPicPr>
                  <pic:blipFill>
                    <a:blip r:embed="rId20"/>
                    <a:stretch>
                      <a:fillRect/>
                    </a:stretch>
                  </pic:blipFill>
                  <pic:spPr>
                    <a:xfrm>
                      <a:off x="0" y="0"/>
                      <a:ext cx="9145" cy="3048"/>
                    </a:xfrm>
                    <a:prstGeom prst="rect">
                      <a:avLst/>
                    </a:prstGeom>
                  </pic:spPr>
                </pic:pic>
              </a:graphicData>
            </a:graphic>
          </wp:anchor>
        </w:drawing>
      </w:r>
      <w:r w:rsidRPr="00A85D6F">
        <w:rPr>
          <w:rFonts w:eastAsia="Calibri"/>
          <w:sz w:val="24"/>
          <w:lang w:val="it-CH"/>
        </w:rPr>
        <w:t>Depunerea contestațiilor față de rezultatul probei interviului se face în termen de cel mult o zi lucrătoare de la data afișării rezultatului probei interviului, sub sancțiunea decăderii din acest drept.</w:t>
      </w:r>
    </w:p>
    <w:p w14:paraId="3405A806" w14:textId="4958DB1B" w:rsidR="005B54B7" w:rsidRPr="00A85D6F" w:rsidRDefault="00000000" w:rsidP="00A85D6F">
      <w:pPr>
        <w:numPr>
          <w:ilvl w:val="0"/>
          <w:numId w:val="3"/>
        </w:numPr>
        <w:spacing w:after="5" w:line="216" w:lineRule="auto"/>
        <w:ind w:right="153" w:firstLine="542"/>
        <w:jc w:val="both"/>
        <w:rPr>
          <w:sz w:val="24"/>
          <w:lang w:val="it-CH"/>
        </w:rPr>
      </w:pPr>
      <w:r w:rsidRPr="00A85D6F">
        <w:rPr>
          <w:rFonts w:eastAsia="Calibri"/>
          <w:sz w:val="24"/>
          <w:lang w:val="it-CH"/>
        </w:rPr>
        <w:t>Soluționarea contestațiilor formulate față de rezultatul probei interviului, în termen de o zi lucrătoare de la expirarea termenului de depunere a contestațiilor.</w:t>
      </w:r>
    </w:p>
    <w:p w14:paraId="580BB762" w14:textId="05D6EBB5" w:rsidR="005B54B7" w:rsidRPr="00A85D6F" w:rsidRDefault="00000000" w:rsidP="00A85D6F">
      <w:pPr>
        <w:spacing w:after="3" w:line="226" w:lineRule="auto"/>
        <w:ind w:left="23" w:right="153" w:firstLine="542"/>
        <w:jc w:val="both"/>
        <w:rPr>
          <w:sz w:val="24"/>
          <w:lang w:val="it-CH"/>
        </w:rPr>
      </w:pPr>
      <w:r w:rsidRPr="00A85D6F">
        <w:rPr>
          <w:rFonts w:eastAsia="Calibri"/>
          <w:sz w:val="24"/>
          <w:lang w:val="it-CH"/>
        </w:rPr>
        <w:t>' Comunicarea rezultatelor la contestațiile depuse față de rezultatul probei interviului se realizează prin afișare la sediu și pe pagina de internet a instituției, imediat după soluționarea contestatiilor;</w:t>
      </w:r>
    </w:p>
    <w:p w14:paraId="54871633" w14:textId="321632E4" w:rsidR="005B54B7" w:rsidRPr="00A85D6F" w:rsidRDefault="00000000" w:rsidP="00A85D6F">
      <w:pPr>
        <w:numPr>
          <w:ilvl w:val="0"/>
          <w:numId w:val="3"/>
        </w:numPr>
        <w:spacing w:after="3" w:line="226" w:lineRule="auto"/>
        <w:ind w:right="153" w:firstLine="542"/>
        <w:jc w:val="both"/>
        <w:rPr>
          <w:sz w:val="24"/>
          <w:lang w:val="it-CH"/>
        </w:rPr>
      </w:pPr>
      <w:r w:rsidRPr="00A85D6F">
        <w:rPr>
          <w:rFonts w:eastAsia="Calibri"/>
          <w:sz w:val="24"/>
          <w:lang w:val="it-CH"/>
        </w:rPr>
        <w:t xml:space="preserve">Rezultatele finale se afișează la sediu și pe pagina de internet a instituției, în termen de o zi </w:t>
      </w:r>
      <w:r w:rsidRPr="00A85D6F">
        <w:rPr>
          <w:noProof/>
          <w:sz w:val="24"/>
        </w:rPr>
        <w:drawing>
          <wp:inline distT="0" distB="0" distL="0" distR="0" wp14:anchorId="4F1E60B6" wp14:editId="5B710FB1">
            <wp:extent cx="3049" cy="3048"/>
            <wp:effectExtent l="0" t="0" r="0" b="0"/>
            <wp:docPr id="15427" name="Picture 15427"/>
            <wp:cNvGraphicFramePr/>
            <a:graphic xmlns:a="http://schemas.openxmlformats.org/drawingml/2006/main">
              <a:graphicData uri="http://schemas.openxmlformats.org/drawingml/2006/picture">
                <pic:pic xmlns:pic="http://schemas.openxmlformats.org/drawingml/2006/picture">
                  <pic:nvPicPr>
                    <pic:cNvPr id="15427" name="Picture 15427"/>
                    <pic:cNvPicPr/>
                  </pic:nvPicPr>
                  <pic:blipFill>
                    <a:blip r:embed="rId21"/>
                    <a:stretch>
                      <a:fillRect/>
                    </a:stretch>
                  </pic:blipFill>
                  <pic:spPr>
                    <a:xfrm>
                      <a:off x="0" y="0"/>
                      <a:ext cx="3049" cy="3048"/>
                    </a:xfrm>
                    <a:prstGeom prst="rect">
                      <a:avLst/>
                    </a:prstGeom>
                  </pic:spPr>
                </pic:pic>
              </a:graphicData>
            </a:graphic>
          </wp:inline>
        </w:drawing>
      </w:r>
      <w:r w:rsidRPr="00A85D6F">
        <w:rPr>
          <w:rFonts w:eastAsia="Calibri"/>
          <w:sz w:val="24"/>
          <w:lang w:val="it-CH"/>
        </w:rPr>
        <w:t>lucrătoare de la data afișării rezultatelor soluționării contestațiilor pentru ultima probă</w:t>
      </w:r>
      <w:r w:rsidR="00870244">
        <w:rPr>
          <w:rFonts w:eastAsia="Calibri"/>
          <w:sz w:val="24"/>
          <w:lang w:val="it-CH"/>
        </w:rPr>
        <w:t>, respectiv 0</w:t>
      </w:r>
      <w:r w:rsidR="004E4DFB">
        <w:rPr>
          <w:rFonts w:eastAsia="Calibri"/>
          <w:sz w:val="24"/>
          <w:lang w:val="it-CH"/>
        </w:rPr>
        <w:t>6</w:t>
      </w:r>
      <w:r w:rsidR="00870244">
        <w:rPr>
          <w:rFonts w:eastAsia="Calibri"/>
          <w:sz w:val="24"/>
          <w:lang w:val="it-CH"/>
        </w:rPr>
        <w:t>.11.2026.</w:t>
      </w:r>
    </w:p>
    <w:p w14:paraId="4D5ABA8D" w14:textId="77777777" w:rsidR="00334E1A" w:rsidRDefault="00000000" w:rsidP="00334E1A">
      <w:pPr>
        <w:spacing w:after="269" w:line="226" w:lineRule="auto"/>
        <w:ind w:left="23" w:right="153" w:firstLine="269"/>
        <w:jc w:val="both"/>
        <w:rPr>
          <w:sz w:val="24"/>
          <w:lang w:val="it-CH"/>
        </w:rPr>
      </w:pPr>
      <w:r w:rsidRPr="00A85D6F">
        <w:rPr>
          <w:rFonts w:eastAsia="Calibri"/>
          <w:sz w:val="24"/>
          <w:lang w:val="it-CH"/>
        </w:rPr>
        <w:t>Termenele prevăzute în Hotararea nr. 1336/2022 pentru aprobarea Regulamentului cadru privind organizarea și dezvoltarea carierei personalului contractual din sectorul bugetar plătit din fonduri publice se calculează avându-se în vedere inclusiv ziua când au început și ziua când s-au sfârșit.</w:t>
      </w:r>
    </w:p>
    <w:p w14:paraId="7E9D7EAE" w14:textId="364428B6" w:rsidR="005B54B7" w:rsidRPr="00A85D6F" w:rsidRDefault="00000000" w:rsidP="00334E1A">
      <w:pPr>
        <w:spacing w:after="269" w:line="226" w:lineRule="auto"/>
        <w:ind w:left="23" w:right="153" w:firstLine="269"/>
        <w:jc w:val="both"/>
        <w:rPr>
          <w:sz w:val="24"/>
          <w:lang w:val="it-CH"/>
        </w:rPr>
      </w:pPr>
      <w:r w:rsidRPr="00A85D6F">
        <w:rPr>
          <w:rFonts w:eastAsia="Calibri"/>
          <w:sz w:val="24"/>
          <w:lang w:val="it-CH"/>
        </w:rPr>
        <w:t>Termenul de o zi lucrătoare începe de la data și ora afișării rezultatelor selecției sau a probelor de concurs și se încheie în ziua lucrătoare următoare la aceeași oră la care a început</w:t>
      </w:r>
      <w:r w:rsidR="00334E1A">
        <w:rPr>
          <w:rFonts w:eastAsia="Calibri"/>
          <w:sz w:val="24"/>
          <w:lang w:val="it-CH"/>
        </w:rPr>
        <w:t>.</w:t>
      </w:r>
      <w:r w:rsidRPr="00A85D6F">
        <w:rPr>
          <w:rFonts w:eastAsia="Calibri"/>
          <w:sz w:val="24"/>
          <w:lang w:val="it-CH"/>
        </w:rPr>
        <w:t xml:space="preserve"> Termenul care începe într-o zi nelucrătoare sau de sărbătoare legală se consideră că începe în pr</w:t>
      </w:r>
      <w:r w:rsidR="00334E1A">
        <w:rPr>
          <w:rFonts w:eastAsia="Calibri"/>
          <w:sz w:val="24"/>
          <w:lang w:val="it-CH"/>
        </w:rPr>
        <w:t>i</w:t>
      </w:r>
      <w:r w:rsidRPr="00A85D6F">
        <w:rPr>
          <w:rFonts w:eastAsia="Calibri"/>
          <w:sz w:val="24"/>
          <w:lang w:val="it-CH"/>
        </w:rPr>
        <w:t xml:space="preserve">ma </w:t>
      </w:r>
      <w:r w:rsidRPr="00A85D6F">
        <w:rPr>
          <w:noProof/>
          <w:sz w:val="24"/>
        </w:rPr>
        <w:drawing>
          <wp:inline distT="0" distB="0" distL="0" distR="0" wp14:anchorId="1B73D085" wp14:editId="45134247">
            <wp:extent cx="3049" cy="3048"/>
            <wp:effectExtent l="0" t="0" r="0" b="0"/>
            <wp:docPr id="15428" name="Picture 15428"/>
            <wp:cNvGraphicFramePr/>
            <a:graphic xmlns:a="http://schemas.openxmlformats.org/drawingml/2006/main">
              <a:graphicData uri="http://schemas.openxmlformats.org/drawingml/2006/picture">
                <pic:pic xmlns:pic="http://schemas.openxmlformats.org/drawingml/2006/picture">
                  <pic:nvPicPr>
                    <pic:cNvPr id="15428" name="Picture 15428"/>
                    <pic:cNvPicPr/>
                  </pic:nvPicPr>
                  <pic:blipFill>
                    <a:blip r:embed="rId22"/>
                    <a:stretch>
                      <a:fillRect/>
                    </a:stretch>
                  </pic:blipFill>
                  <pic:spPr>
                    <a:xfrm>
                      <a:off x="0" y="0"/>
                      <a:ext cx="3049" cy="3048"/>
                    </a:xfrm>
                    <a:prstGeom prst="rect">
                      <a:avLst/>
                    </a:prstGeom>
                  </pic:spPr>
                </pic:pic>
              </a:graphicData>
            </a:graphic>
          </wp:inline>
        </w:drawing>
      </w:r>
      <w:r w:rsidRPr="00A85D6F">
        <w:rPr>
          <w:rFonts w:eastAsia="Calibri"/>
          <w:sz w:val="24"/>
          <w:lang w:val="it-CH"/>
        </w:rPr>
        <w:t>zi de lucru următoare.</w:t>
      </w:r>
    </w:p>
    <w:p w14:paraId="7B11D9DC" w14:textId="77777777" w:rsidR="005B54B7" w:rsidRPr="00A85D6F" w:rsidRDefault="00000000" w:rsidP="00A85D6F">
      <w:pPr>
        <w:spacing w:after="41" w:line="226" w:lineRule="auto"/>
        <w:ind w:left="23" w:right="153" w:firstLine="542"/>
        <w:jc w:val="both"/>
        <w:rPr>
          <w:sz w:val="24"/>
          <w:lang w:val="it-CH"/>
        </w:rPr>
      </w:pPr>
      <w:r w:rsidRPr="00A85D6F">
        <w:rPr>
          <w:rFonts w:eastAsia="Calibri"/>
          <w:sz w:val="24"/>
          <w:lang w:val="it-CH"/>
        </w:rPr>
        <w:t>Termenul care se sfârșește într-o zi nelucrătoare sau de sărbătoare legală se va prelungi până la sfârșitul primei zile de lucru următoare.</w:t>
      </w:r>
    </w:p>
    <w:p w14:paraId="76DFC87A" w14:textId="3427D750" w:rsidR="005B54B7" w:rsidRDefault="00000000" w:rsidP="00A85D6F">
      <w:pPr>
        <w:spacing w:after="78" w:line="301" w:lineRule="auto"/>
        <w:ind w:left="23" w:right="153" w:firstLine="240"/>
        <w:jc w:val="both"/>
        <w:rPr>
          <w:rFonts w:eastAsia="Calibri"/>
          <w:sz w:val="24"/>
          <w:lang w:val="it-CH"/>
        </w:rPr>
      </w:pPr>
      <w:r w:rsidRPr="00A85D6F">
        <w:rPr>
          <w:rFonts w:eastAsia="Calibri"/>
          <w:sz w:val="24"/>
          <w:lang w:val="it-CH"/>
        </w:rPr>
        <w:t xml:space="preserve">Informații suplimentare se pot obține la sediul Primăriei </w:t>
      </w:r>
      <w:r w:rsidR="00334E1A">
        <w:rPr>
          <w:rFonts w:eastAsia="Calibri"/>
          <w:sz w:val="24"/>
          <w:lang w:val="it-CH"/>
        </w:rPr>
        <w:t>Comunei Poiana Vadului</w:t>
      </w:r>
      <w:r w:rsidRPr="00A85D6F">
        <w:rPr>
          <w:rFonts w:eastAsia="Calibri"/>
          <w:sz w:val="24"/>
          <w:lang w:val="it-CH"/>
        </w:rPr>
        <w:t xml:space="preserve">, județul Alba sau la telefon </w:t>
      </w:r>
      <w:r w:rsidR="00334E1A">
        <w:rPr>
          <w:rFonts w:eastAsia="Calibri"/>
          <w:sz w:val="24"/>
          <w:lang w:val="it-CH"/>
        </w:rPr>
        <w:t>0763643323</w:t>
      </w:r>
      <w:r w:rsidRPr="00A85D6F">
        <w:rPr>
          <w:rFonts w:eastAsia="Calibri"/>
          <w:sz w:val="24"/>
          <w:lang w:val="it-CH"/>
        </w:rPr>
        <w:t>.</w:t>
      </w:r>
    </w:p>
    <w:p w14:paraId="5930EAC5" w14:textId="77777777" w:rsidR="00A85D6F" w:rsidRDefault="00A85D6F" w:rsidP="00A85D6F">
      <w:pPr>
        <w:spacing w:after="78" w:line="301" w:lineRule="auto"/>
        <w:ind w:left="23" w:right="153" w:firstLine="240"/>
        <w:jc w:val="both"/>
        <w:rPr>
          <w:rFonts w:eastAsia="Calibri"/>
          <w:sz w:val="24"/>
          <w:lang w:val="it-CH"/>
        </w:rPr>
      </w:pPr>
    </w:p>
    <w:p w14:paraId="7ED5B82A" w14:textId="77777777" w:rsidR="00A85D6F" w:rsidRDefault="00A85D6F" w:rsidP="00A85D6F">
      <w:pPr>
        <w:spacing w:after="78" w:line="301" w:lineRule="auto"/>
        <w:ind w:left="23" w:right="153" w:firstLine="240"/>
        <w:jc w:val="both"/>
        <w:rPr>
          <w:rFonts w:eastAsia="Calibri"/>
          <w:sz w:val="24"/>
          <w:lang w:val="it-CH"/>
        </w:rPr>
      </w:pPr>
    </w:p>
    <w:p w14:paraId="73A925E4" w14:textId="77777777" w:rsidR="00A85D6F" w:rsidRPr="00A85D6F" w:rsidRDefault="00A85D6F" w:rsidP="00334E1A">
      <w:pPr>
        <w:spacing w:after="78" w:line="301" w:lineRule="auto"/>
        <w:ind w:left="23" w:right="153" w:firstLine="240"/>
        <w:jc w:val="center"/>
        <w:rPr>
          <w:sz w:val="24"/>
          <w:lang w:val="it-CH"/>
        </w:rPr>
      </w:pPr>
    </w:p>
    <w:p w14:paraId="021ADE65" w14:textId="777BE7B5" w:rsidR="005B54B7" w:rsidRPr="00A85D6F" w:rsidRDefault="00A85D6F" w:rsidP="00334E1A">
      <w:pPr>
        <w:spacing w:after="2"/>
        <w:ind w:left="10" w:right="77" w:hanging="10"/>
        <w:jc w:val="center"/>
        <w:rPr>
          <w:sz w:val="24"/>
        </w:rPr>
      </w:pPr>
      <w:r w:rsidRPr="00A85D6F">
        <w:rPr>
          <w:rFonts w:eastAsia="Calibri"/>
          <w:sz w:val="24"/>
        </w:rPr>
        <w:t>PRIMAR,</w:t>
      </w:r>
    </w:p>
    <w:p w14:paraId="33FB1A6B" w14:textId="0671C309" w:rsidR="005B54B7" w:rsidRPr="00A85D6F" w:rsidRDefault="00334E1A" w:rsidP="00334E1A">
      <w:pPr>
        <w:spacing w:after="0"/>
        <w:ind w:left="2218"/>
        <w:rPr>
          <w:sz w:val="24"/>
        </w:rPr>
      </w:pPr>
      <w:r>
        <w:rPr>
          <w:rFonts w:eastAsia="Calibri"/>
          <w:sz w:val="24"/>
        </w:rPr>
        <w:t xml:space="preserve">                          </w:t>
      </w:r>
      <w:r w:rsidR="005F05FA" w:rsidRPr="00A85D6F">
        <w:rPr>
          <w:rFonts w:eastAsia="Calibri"/>
          <w:sz w:val="24"/>
        </w:rPr>
        <w:t>TOADER BENIAMIN</w:t>
      </w:r>
    </w:p>
    <w:sectPr w:rsidR="005B54B7" w:rsidRPr="00A85D6F" w:rsidSect="00023FE7">
      <w:pgSz w:w="11900" w:h="16840"/>
      <w:pgMar w:top="1440" w:right="1080" w:bottom="1440" w:left="10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82407"/>
    <w:multiLevelType w:val="hybridMultilevel"/>
    <w:tmpl w:val="E0F49F18"/>
    <w:lvl w:ilvl="0" w:tplc="C68C7C7C">
      <w:start w:val="1"/>
      <w:numFmt w:val="lowerLetter"/>
      <w:lvlText w:val="%1)"/>
      <w:lvlJc w:val="left"/>
      <w:pPr>
        <w:ind w:left="3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522002C">
      <w:start w:val="1"/>
      <w:numFmt w:val="lowerLetter"/>
      <w:lvlText w:val="%2"/>
      <w:lvlJc w:val="left"/>
      <w:pPr>
        <w:ind w:left="11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2EC2A6A">
      <w:start w:val="1"/>
      <w:numFmt w:val="lowerRoman"/>
      <w:lvlText w:val="%3"/>
      <w:lvlJc w:val="left"/>
      <w:pPr>
        <w:ind w:left="18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3FE46DC">
      <w:start w:val="1"/>
      <w:numFmt w:val="decimal"/>
      <w:lvlText w:val="%4"/>
      <w:lvlJc w:val="left"/>
      <w:pPr>
        <w:ind w:left="25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D68342C">
      <w:start w:val="1"/>
      <w:numFmt w:val="lowerLetter"/>
      <w:lvlText w:val="%5"/>
      <w:lvlJc w:val="left"/>
      <w:pPr>
        <w:ind w:left="32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FB04B1A">
      <w:start w:val="1"/>
      <w:numFmt w:val="lowerRoman"/>
      <w:lvlText w:val="%6"/>
      <w:lvlJc w:val="left"/>
      <w:pPr>
        <w:ind w:left="39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EE0938E">
      <w:start w:val="1"/>
      <w:numFmt w:val="decimal"/>
      <w:lvlText w:val="%7"/>
      <w:lvlJc w:val="left"/>
      <w:pPr>
        <w:ind w:left="47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8A4E9EC">
      <w:start w:val="1"/>
      <w:numFmt w:val="lowerLetter"/>
      <w:lvlText w:val="%8"/>
      <w:lvlJc w:val="left"/>
      <w:pPr>
        <w:ind w:left="54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466E152">
      <w:start w:val="1"/>
      <w:numFmt w:val="lowerRoman"/>
      <w:lvlText w:val="%9"/>
      <w:lvlJc w:val="left"/>
      <w:pPr>
        <w:ind w:left="61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22E7236F"/>
    <w:multiLevelType w:val="hybridMultilevel"/>
    <w:tmpl w:val="43405E66"/>
    <w:lvl w:ilvl="0" w:tplc="053ACFAE">
      <w:start w:val="1"/>
      <w:numFmt w:val="bullet"/>
      <w:lvlText w:val="o"/>
      <w:lvlJc w:val="left"/>
      <w:pPr>
        <w:ind w:left="23"/>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1" w:tplc="D41EFB90">
      <w:start w:val="1"/>
      <w:numFmt w:val="bullet"/>
      <w:lvlText w:val="o"/>
      <w:lvlJc w:val="left"/>
      <w:pPr>
        <w:ind w:left="1639"/>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2" w:tplc="4F42E622">
      <w:start w:val="1"/>
      <w:numFmt w:val="bullet"/>
      <w:lvlText w:val="▪"/>
      <w:lvlJc w:val="left"/>
      <w:pPr>
        <w:ind w:left="2359"/>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3" w:tplc="2E000028">
      <w:start w:val="1"/>
      <w:numFmt w:val="bullet"/>
      <w:lvlText w:val="•"/>
      <w:lvlJc w:val="left"/>
      <w:pPr>
        <w:ind w:left="3079"/>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4" w:tplc="627A3B10">
      <w:start w:val="1"/>
      <w:numFmt w:val="bullet"/>
      <w:lvlText w:val="o"/>
      <w:lvlJc w:val="left"/>
      <w:pPr>
        <w:ind w:left="3799"/>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5" w:tplc="49ACA36C">
      <w:start w:val="1"/>
      <w:numFmt w:val="bullet"/>
      <w:lvlText w:val="▪"/>
      <w:lvlJc w:val="left"/>
      <w:pPr>
        <w:ind w:left="4519"/>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6" w:tplc="ED5C9F1C">
      <w:start w:val="1"/>
      <w:numFmt w:val="bullet"/>
      <w:lvlText w:val="•"/>
      <w:lvlJc w:val="left"/>
      <w:pPr>
        <w:ind w:left="5239"/>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7" w:tplc="847AB652">
      <w:start w:val="1"/>
      <w:numFmt w:val="bullet"/>
      <w:lvlText w:val="o"/>
      <w:lvlJc w:val="left"/>
      <w:pPr>
        <w:ind w:left="5959"/>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8" w:tplc="F7B68AFC">
      <w:start w:val="1"/>
      <w:numFmt w:val="bullet"/>
      <w:lvlText w:val="▪"/>
      <w:lvlJc w:val="left"/>
      <w:pPr>
        <w:ind w:left="6679"/>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abstractNum>
  <w:abstractNum w:abstractNumId="2" w15:restartNumberingAfterBreak="0">
    <w:nsid w:val="4A666BAF"/>
    <w:multiLevelType w:val="hybridMultilevel"/>
    <w:tmpl w:val="E8CC9FF2"/>
    <w:lvl w:ilvl="0" w:tplc="7A64ED92">
      <w:start w:val="5"/>
      <w:numFmt w:val="decimal"/>
      <w:lvlText w:val="(%1)"/>
      <w:lvlJc w:val="left"/>
      <w:pPr>
        <w:ind w:left="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60CCD34">
      <w:start w:val="1"/>
      <w:numFmt w:val="lowerLetter"/>
      <w:lvlText w:val="%2"/>
      <w:lvlJc w:val="left"/>
      <w:pPr>
        <w:ind w:left="11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A2C861E">
      <w:start w:val="1"/>
      <w:numFmt w:val="lowerRoman"/>
      <w:lvlText w:val="%3"/>
      <w:lvlJc w:val="left"/>
      <w:pPr>
        <w:ind w:left="18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2769B92">
      <w:start w:val="1"/>
      <w:numFmt w:val="decimal"/>
      <w:lvlText w:val="%4"/>
      <w:lvlJc w:val="left"/>
      <w:pPr>
        <w:ind w:left="26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AD86406">
      <w:start w:val="1"/>
      <w:numFmt w:val="lowerLetter"/>
      <w:lvlText w:val="%5"/>
      <w:lvlJc w:val="left"/>
      <w:pPr>
        <w:ind w:left="33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F4216B2">
      <w:start w:val="1"/>
      <w:numFmt w:val="lowerRoman"/>
      <w:lvlText w:val="%6"/>
      <w:lvlJc w:val="left"/>
      <w:pPr>
        <w:ind w:left="40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64254A4">
      <w:start w:val="1"/>
      <w:numFmt w:val="decimal"/>
      <w:lvlText w:val="%7"/>
      <w:lvlJc w:val="left"/>
      <w:pPr>
        <w:ind w:left="47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63C6C0A">
      <w:start w:val="1"/>
      <w:numFmt w:val="lowerLetter"/>
      <w:lvlText w:val="%8"/>
      <w:lvlJc w:val="left"/>
      <w:pPr>
        <w:ind w:left="54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00FCF6">
      <w:start w:val="1"/>
      <w:numFmt w:val="lowerRoman"/>
      <w:lvlText w:val="%9"/>
      <w:lvlJc w:val="left"/>
      <w:pPr>
        <w:ind w:left="62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340930486">
    <w:abstractNumId w:val="0"/>
  </w:num>
  <w:num w:numId="2" w16cid:durableId="1198926828">
    <w:abstractNumId w:val="2"/>
  </w:num>
  <w:num w:numId="3" w16cid:durableId="1033263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4B7"/>
    <w:rsid w:val="00023FE7"/>
    <w:rsid w:val="00235DB6"/>
    <w:rsid w:val="00334E1A"/>
    <w:rsid w:val="00353B9E"/>
    <w:rsid w:val="003D668B"/>
    <w:rsid w:val="004E4DFB"/>
    <w:rsid w:val="005B54B7"/>
    <w:rsid w:val="005F05FA"/>
    <w:rsid w:val="00870244"/>
    <w:rsid w:val="0088436D"/>
    <w:rsid w:val="008916B3"/>
    <w:rsid w:val="008C3B1A"/>
    <w:rsid w:val="00914FC3"/>
    <w:rsid w:val="00973AB7"/>
    <w:rsid w:val="009C69B8"/>
    <w:rsid w:val="00A01082"/>
    <w:rsid w:val="00A57355"/>
    <w:rsid w:val="00A85D6F"/>
    <w:rsid w:val="00F41A8C"/>
    <w:rsid w:val="00F53EF8"/>
    <w:rsid w:val="00F65A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DFC33"/>
  <w15:docId w15:val="{6E64399C-AF4D-4706-9348-ACA101430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Times New Roman" w:eastAsia="Times New Roman" w:hAnsi="Times New Roman" w:cs="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436D"/>
    <w:rPr>
      <w:color w:val="467886" w:themeColor="hyperlink"/>
      <w:u w:val="single"/>
    </w:rPr>
  </w:style>
  <w:style w:type="character" w:styleId="UnresolvedMention">
    <w:name w:val="Unresolved Mention"/>
    <w:basedOn w:val="DefaultParagraphFont"/>
    <w:uiPriority w:val="99"/>
    <w:semiHidden/>
    <w:unhideWhenUsed/>
    <w:rsid w:val="008843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image" Target="media/image11.jpg"/><Relationship Id="rId3" Type="http://schemas.openxmlformats.org/officeDocument/2006/relationships/settings" Target="settings.xml"/><Relationship Id="rId21" Type="http://schemas.openxmlformats.org/officeDocument/2006/relationships/image" Target="media/image14.jpg"/><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image" Target="media/image10.jpg"/><Relationship Id="rId2" Type="http://schemas.openxmlformats.org/officeDocument/2006/relationships/styles" Target="styles.xml"/><Relationship Id="rId16" Type="http://schemas.openxmlformats.org/officeDocument/2006/relationships/hyperlink" Target="https://poianavadului.ro/" TargetMode="External"/><Relationship Id="rId20" Type="http://schemas.openxmlformats.org/officeDocument/2006/relationships/image" Target="media/image13.jpg"/><Relationship Id="rId1" Type="http://schemas.openxmlformats.org/officeDocument/2006/relationships/numbering" Target="numbering.xml"/><Relationship Id="rId6" Type="http://schemas.openxmlformats.org/officeDocument/2006/relationships/hyperlink" Target="mailto:primar@poianavadului.ro" TargetMode="External"/><Relationship Id="rId11" Type="http://schemas.openxmlformats.org/officeDocument/2006/relationships/image" Target="media/image6.jp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mailto:primaria@poianavadului.ro" TargetMode="External"/><Relationship Id="rId23" Type="http://schemas.openxmlformats.org/officeDocument/2006/relationships/fontTable" Target="fontTable.xml"/><Relationship Id="rId10" Type="http://schemas.openxmlformats.org/officeDocument/2006/relationships/image" Target="media/image5.jpg"/><Relationship Id="rId19" Type="http://schemas.openxmlformats.org/officeDocument/2006/relationships/image" Target="media/image12.jpg"/><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image" Target="media/image1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1999</Words>
  <Characters>11399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Poiana Vadului</dc:creator>
  <cp:keywords/>
  <cp:lastModifiedBy>Radu Gavrus</cp:lastModifiedBy>
  <cp:revision>2</cp:revision>
  <cp:lastPrinted>2026-09-25T09:54:00Z</cp:lastPrinted>
  <dcterms:created xsi:type="dcterms:W3CDTF">2026-09-30T07:09:00Z</dcterms:created>
  <dcterms:modified xsi:type="dcterms:W3CDTF">2026-09-30T07:09:00Z</dcterms:modified>
</cp:coreProperties>
</file>