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5B9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CONSILIUL JUDEȚEAN BIHOR</w:t>
      </w:r>
    </w:p>
    <w:p w14:paraId="08C08DF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UNITATEA DE ASISTENȚĂ MEDICO SOCIALĂ POPEȘTI</w:t>
      </w:r>
    </w:p>
    <w:p w14:paraId="347D7E5C">
      <w:pPr>
        <w:spacing w:after="0"/>
        <w:jc w:val="center"/>
        <w:rPr>
          <w:rFonts w:ascii="Times New Roman" w:hAnsi="Times New Roman" w:cs="Times New Roman"/>
          <w:sz w:val="24"/>
          <w:szCs w:val="24"/>
        </w:rPr>
      </w:pPr>
      <w:r>
        <w:rPr>
          <w:rFonts w:ascii="Times New Roman" w:hAnsi="Times New Roman" w:cs="Times New Roman"/>
          <w:sz w:val="24"/>
          <w:szCs w:val="24"/>
        </w:rPr>
        <w:t>Loc. Popești, Nr.10, Jud. Bihor</w:t>
      </w:r>
    </w:p>
    <w:p w14:paraId="23453EC2">
      <w:pPr>
        <w:jc w:val="center"/>
      </w:pPr>
      <w:r>
        <w:rPr>
          <w:rFonts w:ascii="Times New Roman" w:hAnsi="Times New Roman" w:cs="Times New Roman"/>
          <w:sz w:val="24"/>
          <w:szCs w:val="24"/>
        </w:rPr>
        <w:t xml:space="preserve">Tel/Fax: 0259-327799, e-mail: </w:t>
      </w:r>
      <w:r>
        <w:fldChar w:fldCharType="begin"/>
      </w:r>
      <w:r>
        <w:instrText xml:space="preserve"> HYPERLINK "mailto:cmspopesti@yahoo.com" </w:instrText>
      </w:r>
      <w:r>
        <w:fldChar w:fldCharType="separate"/>
      </w:r>
      <w:r>
        <w:rPr>
          <w:rStyle w:val="4"/>
          <w:rFonts w:ascii="Times New Roman" w:hAnsi="Times New Roman" w:cs="Times New Roman"/>
          <w:sz w:val="24"/>
          <w:szCs w:val="24"/>
        </w:rPr>
        <w:t>cmspopesti@yahoo.com</w:t>
      </w:r>
      <w:r>
        <w:rPr>
          <w:rStyle w:val="4"/>
          <w:rFonts w:ascii="Times New Roman" w:hAnsi="Times New Roman" w:cs="Times New Roman"/>
          <w:sz w:val="24"/>
          <w:szCs w:val="24"/>
        </w:rPr>
        <w:fldChar w:fldCharType="end"/>
      </w:r>
    </w:p>
    <w:p w14:paraId="254697EB">
      <w:pPr>
        <w:jc w:val="both"/>
        <w:rPr>
          <w:rFonts w:ascii="Times New Roman" w:hAnsi="Times New Roman" w:cs="Times New Roman"/>
          <w:sz w:val="24"/>
          <w:szCs w:val="24"/>
        </w:rPr>
      </w:pPr>
      <w:r>
        <w:rPr>
          <w:rFonts w:ascii="Times New Roman" w:hAnsi="Times New Roman" w:cs="Times New Roman"/>
          <w:sz w:val="24"/>
          <w:szCs w:val="24"/>
        </w:rPr>
        <w:t xml:space="preserve">Nr. 378 din </w:t>
      </w:r>
      <w:r>
        <w:rPr>
          <w:rFonts w:hint="default" w:ascii="Times New Roman" w:hAnsi="Times New Roman" w:cs="Times New Roman"/>
          <w:sz w:val="24"/>
          <w:szCs w:val="24"/>
          <w:lang w:val="en-US"/>
        </w:rPr>
        <w:t>30</w:t>
      </w:r>
      <w:r>
        <w:rPr>
          <w:rFonts w:ascii="Times New Roman" w:hAnsi="Times New Roman" w:cs="Times New Roman"/>
          <w:sz w:val="24"/>
          <w:szCs w:val="24"/>
        </w:rPr>
        <w:t>.09.2026</w:t>
      </w:r>
    </w:p>
    <w:p w14:paraId="70B703D1">
      <w:pPr>
        <w:spacing w:after="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ANUNȚ</w:t>
      </w:r>
    </w:p>
    <w:p w14:paraId="70337AA6">
      <w:pPr>
        <w:spacing w:after="0"/>
        <w:rPr>
          <w:rFonts w:ascii="Times New Roman" w:hAnsi="Times New Roman" w:cs="Times New Roman"/>
          <w:sz w:val="24"/>
          <w:szCs w:val="24"/>
          <w:lang w:val="ro-RO"/>
        </w:rPr>
      </w:pPr>
      <w:r>
        <w:rPr>
          <w:lang w:val="ro-RO"/>
        </w:rPr>
        <w:tab/>
      </w:r>
      <w:r>
        <w:rPr>
          <w:rFonts w:ascii="Times New Roman" w:hAnsi="Times New Roman" w:cs="Times New Roman"/>
          <w:sz w:val="24"/>
          <w:szCs w:val="24"/>
          <w:lang w:val="ro-RO"/>
        </w:rPr>
        <w:t>Unitatea de Asistență Medico Socială Popești,  în conformitate cu  prevederile Legii 53/2003- Codul Muncii, cu modificările și completările ulterioare,cu  prevederile  H.G nr.1336/2022 pentru aprobarea  Regulamentului – cadru privind  organizarea și dezvoltarea carierei personalului contractual din sectorul bugetar  plătit din fonduri publice</w:t>
      </w:r>
      <w:r>
        <w:rPr>
          <w:rFonts w:ascii="Times New Roman" w:hAnsi="Times New Roman" w:cs="Times New Roman"/>
          <w:sz w:val="24"/>
          <w:szCs w:val="24"/>
        </w:rPr>
        <w:t>, cu modific</w:t>
      </w:r>
      <w:r>
        <w:rPr>
          <w:rFonts w:ascii="Times New Roman" w:hAnsi="Times New Roman" w:cs="Times New Roman"/>
          <w:sz w:val="24"/>
          <w:szCs w:val="24"/>
          <w:lang w:val="ro-RO"/>
        </w:rPr>
        <w:t>ă</w:t>
      </w:r>
      <w:r>
        <w:rPr>
          <w:rFonts w:ascii="Times New Roman" w:hAnsi="Times New Roman" w:cs="Times New Roman"/>
          <w:sz w:val="24"/>
          <w:szCs w:val="24"/>
        </w:rPr>
        <w:t xml:space="preserve">rile </w:t>
      </w:r>
      <w:r>
        <w:rPr>
          <w:rFonts w:ascii="Times New Roman" w:hAnsi="Times New Roman" w:cs="Times New Roman"/>
          <w:sz w:val="24"/>
          <w:szCs w:val="24"/>
          <w:lang w:val="ro-RO"/>
        </w:rPr>
        <w:t xml:space="preserve">și completările ulterioare organizează concurs pentru ocuparea următoarelor posturi vacante cu normă întreagă pe perioadă nedeterminată: </w:t>
      </w:r>
    </w:p>
    <w:p w14:paraId="364C5E9B">
      <w:pPr>
        <w:spacing w:after="0"/>
        <w:rPr>
          <w:rFonts w:ascii="Times New Roman" w:hAnsi="Times New Roman" w:cs="Times New Roman"/>
          <w:sz w:val="24"/>
          <w:szCs w:val="24"/>
          <w:lang w:val="ro-RO"/>
        </w:rPr>
      </w:pPr>
    </w:p>
    <w:p w14:paraId="1C896618">
      <w:pPr>
        <w:spacing w:after="0"/>
        <w:rPr>
          <w:rFonts w:ascii="Times New Roman" w:hAnsi="Times New Roman" w:cs="Times New Roman"/>
          <w:sz w:val="24"/>
          <w:szCs w:val="24"/>
        </w:rPr>
      </w:pPr>
      <w:r>
        <w:rPr>
          <w:rFonts w:ascii="Times New Roman" w:hAnsi="Times New Roman" w:cs="Times New Roman"/>
          <w:sz w:val="24"/>
          <w:szCs w:val="24"/>
          <w:lang w:val="ro-RO"/>
        </w:rPr>
        <w:tab/>
      </w:r>
      <w:r>
        <w:rPr>
          <w:rFonts w:ascii="Times New Roman" w:hAnsi="Times New Roman" w:cs="Times New Roman"/>
          <w:sz w:val="24"/>
          <w:szCs w:val="24"/>
        </w:rPr>
        <w:t>- 1 post de muncitor calificat IV electrician;</w:t>
      </w:r>
    </w:p>
    <w:p w14:paraId="079CD02F">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- 1 post de brancardier</w:t>
      </w:r>
    </w:p>
    <w:p w14:paraId="24F0CF55">
      <w:pPr>
        <w:spacing w:after="0"/>
        <w:ind w:left="1440" w:firstLine="720"/>
        <w:rPr>
          <w:rFonts w:ascii="Times New Roman" w:hAnsi="Times New Roman" w:cs="Times New Roman"/>
          <w:sz w:val="24"/>
          <w:szCs w:val="24"/>
        </w:rPr>
      </w:pPr>
    </w:p>
    <w:p w14:paraId="50A2A8DE">
      <w:pPr>
        <w:spacing w:after="0"/>
        <w:ind w:firstLine="720" w:firstLineChars="300"/>
        <w:rPr>
          <w:rFonts w:ascii="Times New Roman" w:hAnsi="Times New Roman" w:cs="Times New Roman"/>
          <w:b/>
          <w:bCs/>
          <w:sz w:val="24"/>
          <w:szCs w:val="24"/>
        </w:rPr>
      </w:pPr>
      <w:r>
        <w:rPr>
          <w:rFonts w:ascii="Times New Roman" w:hAnsi="Times New Roman" w:cs="Times New Roman"/>
          <w:b/>
          <w:bCs/>
          <w:sz w:val="24"/>
          <w:szCs w:val="24"/>
        </w:rPr>
        <w:t>Conditii generale de participare la concurs;</w:t>
      </w:r>
    </w:p>
    <w:p w14:paraId="6B4F728F">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Poate ocupa un post vacant dintre cele prevăzute anterior persoana care îndeplineşte condiţiile prevăzute de Legea nr. 53/2003 - Codul muncii, republicată, cu modificările şi completările ulterioare, şi cerinţele specifice prevăzute la art. 542</w:t>
      </w:r>
      <w:r>
        <w:rPr>
          <w:rFonts w:ascii="Times New Roman CE" w:hAnsi="Times New Roman CE" w:eastAsia="Times New Roman CE"/>
          <w:sz w:val="24"/>
          <w:szCs w:val="24"/>
          <w:u w:val="single"/>
        </w:rPr>
        <w:t xml:space="preserve"> </w:t>
      </w:r>
      <w:r>
        <w:rPr>
          <w:rFonts w:ascii="Times New Roman CE" w:hAnsi="Times New Roman CE" w:eastAsia="Times New Roman CE"/>
          <w:sz w:val="24"/>
          <w:szCs w:val="24"/>
        </w:rPr>
        <w:t>alin. (1) şi (2) din Ordonanţa de urgenţă a Guvernului nr. 57/2019 privind Codul administrativ, cu modificările şi completările ulterioare:    a) are cetăţenia română sau cetăţenia unui alt stat membru al Uniunii Europene, a unui stat parte la Acordul privind Spaţiul Economic European (SEE) sau cetăţenia Confederaţiei Elveţiene;</w:t>
      </w:r>
    </w:p>
    <w:p w14:paraId="0962E9B5">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b) cunoaşte limba română, scris şi vorbit;</w:t>
      </w:r>
    </w:p>
    <w:p w14:paraId="6CAC60BA">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c) are capacitate de muncă în conformitate cu prevederile  Legii nr. 53/2003 - Codul muncii, republicată, cu modificările şi completările ulterioare;</w:t>
      </w:r>
    </w:p>
    <w:p w14:paraId="5BD73421">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d) are o stare de sănătate corespunzătoare postului pentru care candidează, atestată pe baza adeverinţei  medicale eliberate de medicul de familie sau de unităţile sanitare abilitate;</w:t>
      </w:r>
    </w:p>
    <w:p w14:paraId="303B7D89">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e) îndeplineşte condiţiile de studii, de vechime în specialitate şi, după caz, alte condiţii specifice potrivit cerinţelor postului scos la concurs;</w:t>
      </w:r>
    </w:p>
    <w:p w14:paraId="35E5C24A">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FEED4F1">
      <w:pPr>
        <w:jc w:val="both"/>
        <w:rPr>
          <w:rFonts w:ascii="Times New Roman CE" w:hAnsi="Times New Roman CE" w:eastAsia="Times New Roman CE"/>
          <w:sz w:val="24"/>
          <w:szCs w:val="24"/>
        </w:rPr>
      </w:pPr>
      <w:r>
        <w:rPr>
          <w:rFonts w:ascii="Times New Roman CE" w:hAnsi="Times New Roman CE" w:eastAsia="Times New Roman CE"/>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0CEBB66">
      <w:pPr>
        <w:jc w:val="both"/>
        <w:rPr>
          <w:rFonts w:ascii="Times New Roman CE" w:hAnsi="Times New Roman CE" w:eastAsia="Times New Roman CE"/>
          <w:sz w:val="24"/>
          <w:szCs w:val="24"/>
        </w:rPr>
      </w:pPr>
      <w:r>
        <w:rPr>
          <w:rFonts w:ascii="Times New Roman CE" w:hAnsi="Times New Roman CE" w:eastAsia="Times New Roman CE"/>
          <w:sz w:val="24"/>
          <w:szCs w:val="24"/>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r>
        <w:rPr>
          <w:rFonts w:ascii="Times New Roman CE" w:hAnsi="Times New Roman CE" w:eastAsia="Times New Roman CE"/>
          <w:sz w:val="24"/>
          <w:szCs w:val="24"/>
          <w:u w:val="single"/>
        </w:rPr>
        <w:t>Legii nr. 76/2008</w:t>
      </w:r>
      <w:r>
        <w:rPr>
          <w:rFonts w:ascii="Times New Roman CE" w:hAnsi="Times New Roman CE" w:eastAsia="Times New Roman CE"/>
          <w:sz w:val="24"/>
          <w:szCs w:val="24"/>
        </w:rPr>
        <w:t xml:space="preserve"> privind organizarea şi funcţionarea Sistemului Naţional de Date Genetice Judiciare, cu modificările ulterioare, pentru domeniile prevăzute la </w:t>
      </w:r>
      <w:r>
        <w:rPr>
          <w:rFonts w:ascii="Times New Roman CE" w:hAnsi="Times New Roman CE" w:eastAsia="Times New Roman CE"/>
          <w:sz w:val="24"/>
          <w:szCs w:val="24"/>
          <w:u w:val="single"/>
        </w:rPr>
        <w:t>art. 35</w:t>
      </w:r>
      <w:r>
        <w:rPr>
          <w:rFonts w:ascii="Times New Roman CE" w:hAnsi="Times New Roman CE" w:eastAsia="Times New Roman CE"/>
          <w:sz w:val="24"/>
          <w:szCs w:val="24"/>
        </w:rPr>
        <w:t xml:space="preserve"> alin. (1) lit. h) din Hot</w:t>
      </w:r>
      <w:r>
        <w:rPr>
          <w:rFonts w:ascii="Times New Roman CE" w:hAnsi="Times New Roman CE" w:eastAsia="Times New Roman CE"/>
          <w:sz w:val="24"/>
          <w:szCs w:val="24"/>
          <w:lang w:val="ro-RO"/>
        </w:rPr>
        <w:t>ărârea Guvernului nr.1336/2022 pentru aprobarea Regulamentului cadru privind organizarea și dezvoltarea carierei personalului contractual din sectorul bugetar platit din fonduri publice .</w:t>
      </w:r>
    </w:p>
    <w:p w14:paraId="2737DD8B">
      <w:pPr>
        <w:spacing w:after="0"/>
        <w:ind w:firstLine="240"/>
        <w:rPr>
          <w:rFonts w:ascii="Times New Roman CE" w:hAnsi="Times New Roman CE" w:eastAsia="Times New Roman CE"/>
          <w:b/>
          <w:bCs/>
          <w:sz w:val="24"/>
          <w:szCs w:val="24"/>
        </w:rPr>
      </w:pPr>
      <w:r>
        <w:rPr>
          <w:rFonts w:ascii="Times New Roman CE" w:hAnsi="Times New Roman CE" w:eastAsia="Times New Roman CE"/>
          <w:b/>
          <w:bCs/>
          <w:sz w:val="24"/>
          <w:szCs w:val="24"/>
          <w:lang w:val="ro-RO"/>
        </w:rPr>
        <w:t>Condiții specifice de participare la concurs</w:t>
      </w:r>
      <w:r>
        <w:rPr>
          <w:rFonts w:ascii="Times New Roman CE" w:hAnsi="Times New Roman CE" w:eastAsia="Times New Roman CE"/>
          <w:b/>
          <w:bCs/>
          <w:sz w:val="24"/>
          <w:szCs w:val="24"/>
        </w:rPr>
        <w:t>;</w:t>
      </w:r>
    </w:p>
    <w:p w14:paraId="1DC543C4">
      <w:pPr>
        <w:numPr>
          <w:ilvl w:val="0"/>
          <w:numId w:val="1"/>
        </w:numPr>
        <w:spacing w:after="0"/>
        <w:rPr>
          <w:rFonts w:ascii="Times New Roman CE" w:hAnsi="Times New Roman CE" w:eastAsia="Times New Roman CE"/>
          <w:sz w:val="24"/>
          <w:szCs w:val="24"/>
          <w:lang w:val="ro-RO"/>
        </w:rPr>
      </w:pPr>
      <w:r>
        <w:rPr>
          <w:rFonts w:ascii="Times New Roman CE" w:hAnsi="Times New Roman CE" w:eastAsia="Times New Roman CE"/>
          <w:sz w:val="24"/>
          <w:szCs w:val="24"/>
          <w:lang w:val="ro-RO"/>
        </w:rPr>
        <w:t xml:space="preserve">Muncitor calificat IV electrician </w:t>
      </w:r>
    </w:p>
    <w:p w14:paraId="46E66248">
      <w:pPr>
        <w:spacing w:after="0"/>
        <w:ind w:firstLine="904" w:firstLineChars="377"/>
        <w:rPr>
          <w:rFonts w:ascii="Times New Roman CE" w:hAnsi="Times New Roman CE" w:eastAsia="Times New Roman CE"/>
          <w:sz w:val="24"/>
          <w:szCs w:val="24"/>
        </w:rPr>
      </w:pPr>
      <w:r>
        <w:rPr>
          <w:rFonts w:ascii="Times New Roman CE" w:hAnsi="Times New Roman CE" w:eastAsia="Times New Roman CE"/>
          <w:sz w:val="24"/>
          <w:szCs w:val="24"/>
          <w:lang w:val="ro-RO"/>
        </w:rPr>
        <w:t>- diplomă -școala generală</w:t>
      </w:r>
      <w:r>
        <w:rPr>
          <w:rFonts w:ascii="Times New Roman CE" w:hAnsi="Times New Roman CE" w:eastAsia="Times New Roman CE"/>
          <w:sz w:val="24"/>
          <w:szCs w:val="24"/>
        </w:rPr>
        <w:t>;</w:t>
      </w:r>
    </w:p>
    <w:p w14:paraId="4C970756">
      <w:pPr>
        <w:spacing w:after="0"/>
        <w:ind w:firstLine="904" w:firstLineChars="377"/>
        <w:rPr>
          <w:rFonts w:ascii="Times New Roman CE" w:hAnsi="Times New Roman CE" w:eastAsia="Times New Roman CE"/>
          <w:sz w:val="24"/>
          <w:szCs w:val="24"/>
        </w:rPr>
      </w:pPr>
      <w:r>
        <w:rPr>
          <w:rFonts w:ascii="Times New Roman CE" w:hAnsi="Times New Roman CE" w:eastAsia="Times New Roman CE"/>
          <w:sz w:val="24"/>
          <w:szCs w:val="24"/>
          <w:lang w:val="ro-RO"/>
        </w:rPr>
        <w:t>-certificat de calificare în meseria de electrician</w:t>
      </w:r>
      <w:r>
        <w:rPr>
          <w:rFonts w:ascii="Times New Roman CE" w:hAnsi="Times New Roman CE" w:eastAsia="Times New Roman CE"/>
          <w:sz w:val="24"/>
          <w:szCs w:val="24"/>
        </w:rPr>
        <w:t>;</w:t>
      </w:r>
    </w:p>
    <w:p w14:paraId="305AF7C4">
      <w:pPr>
        <w:spacing w:after="0"/>
        <w:ind w:firstLine="904" w:firstLineChars="377"/>
        <w:rPr>
          <w:rFonts w:ascii="Times New Roman CE" w:hAnsi="Times New Roman CE" w:eastAsia="Times New Roman CE"/>
          <w:sz w:val="24"/>
          <w:szCs w:val="24"/>
        </w:rPr>
      </w:pPr>
      <w:r>
        <w:rPr>
          <w:rFonts w:ascii="Times New Roman CE" w:hAnsi="Times New Roman CE" w:eastAsia="Times New Roman CE"/>
          <w:sz w:val="24"/>
          <w:szCs w:val="24"/>
        </w:rPr>
        <w:t xml:space="preserve">-vechime </w:t>
      </w:r>
      <w:r>
        <w:rPr>
          <w:rFonts w:ascii="Times New Roman CE" w:hAnsi="Times New Roman CE" w:eastAsia="Times New Roman CE"/>
          <w:sz w:val="24"/>
          <w:szCs w:val="24"/>
          <w:lang w:val="ro-RO"/>
        </w:rPr>
        <w:t>î</w:t>
      </w:r>
      <w:r>
        <w:rPr>
          <w:rFonts w:ascii="Times New Roman CE" w:hAnsi="Times New Roman CE" w:eastAsia="Times New Roman CE"/>
          <w:sz w:val="24"/>
          <w:szCs w:val="24"/>
        </w:rPr>
        <w:t>n meserie- nu este cazul</w:t>
      </w:r>
    </w:p>
    <w:p w14:paraId="1DFBF351">
      <w:pPr>
        <w:spacing w:after="0"/>
        <w:ind w:firstLine="904" w:firstLineChars="377"/>
        <w:rPr>
          <w:rFonts w:ascii="Times New Roman CE" w:hAnsi="Times New Roman CE" w:eastAsia="Times New Roman CE"/>
          <w:sz w:val="24"/>
          <w:szCs w:val="24"/>
        </w:rPr>
      </w:pPr>
    </w:p>
    <w:p w14:paraId="4DE39EE2">
      <w:pPr>
        <w:numPr>
          <w:ilvl w:val="0"/>
          <w:numId w:val="1"/>
        </w:numPr>
        <w:spacing w:after="0"/>
        <w:rPr>
          <w:rFonts w:ascii="Times New Roman CE" w:hAnsi="Times New Roman CE" w:eastAsia="Times New Roman CE"/>
          <w:sz w:val="24"/>
          <w:szCs w:val="24"/>
          <w:lang w:val="ro-RO"/>
        </w:rPr>
      </w:pPr>
      <w:r>
        <w:rPr>
          <w:rFonts w:ascii="Times New Roman CE" w:hAnsi="Times New Roman CE" w:eastAsia="Times New Roman CE"/>
          <w:sz w:val="24"/>
          <w:szCs w:val="24"/>
          <w:lang w:val="ro-RO"/>
        </w:rPr>
        <w:t>Brancadier</w:t>
      </w:r>
    </w:p>
    <w:p w14:paraId="7BFF0C10">
      <w:pPr>
        <w:spacing w:after="0"/>
        <w:ind w:left="720"/>
        <w:rPr>
          <w:rFonts w:ascii="Times New Roman CE" w:hAnsi="Times New Roman CE" w:eastAsia="Times New Roman CE"/>
          <w:sz w:val="24"/>
          <w:szCs w:val="24"/>
        </w:rPr>
      </w:pPr>
      <w:r>
        <w:rPr>
          <w:rFonts w:ascii="Times New Roman CE" w:hAnsi="Times New Roman CE" w:eastAsia="Times New Roman CE"/>
          <w:sz w:val="24"/>
          <w:szCs w:val="24"/>
          <w:lang w:val="ro-RO"/>
        </w:rPr>
        <w:t xml:space="preserve">   -diplomă - școala generală</w:t>
      </w:r>
      <w:r>
        <w:rPr>
          <w:rFonts w:ascii="Times New Roman CE" w:hAnsi="Times New Roman CE" w:eastAsia="Times New Roman CE"/>
          <w:sz w:val="24"/>
          <w:szCs w:val="24"/>
        </w:rPr>
        <w:t>;</w:t>
      </w:r>
    </w:p>
    <w:p w14:paraId="62A5D5FD">
      <w:pPr>
        <w:spacing w:after="0"/>
        <w:ind w:left="720"/>
        <w:rPr>
          <w:rFonts w:ascii="Times New Roman CE" w:hAnsi="Times New Roman CE" w:eastAsia="Times New Roman CE"/>
          <w:sz w:val="24"/>
          <w:szCs w:val="24"/>
        </w:rPr>
      </w:pPr>
      <w:r>
        <w:rPr>
          <w:rFonts w:ascii="Times New Roman CE" w:hAnsi="Times New Roman CE" w:eastAsia="Times New Roman CE"/>
          <w:sz w:val="24"/>
          <w:szCs w:val="24"/>
        </w:rPr>
        <w:t xml:space="preserve">   - vechime </w:t>
      </w:r>
      <w:r>
        <w:rPr>
          <w:rFonts w:ascii="Times New Roman CE" w:hAnsi="Times New Roman CE" w:eastAsia="Times New Roman CE"/>
          <w:sz w:val="24"/>
          <w:szCs w:val="24"/>
          <w:lang w:val="ro-RO"/>
        </w:rPr>
        <w:t>î</w:t>
      </w:r>
      <w:r>
        <w:rPr>
          <w:rFonts w:ascii="Times New Roman CE" w:hAnsi="Times New Roman CE" w:eastAsia="Times New Roman CE"/>
          <w:sz w:val="24"/>
          <w:szCs w:val="24"/>
        </w:rPr>
        <w:t>n meserie- nu este cazul</w:t>
      </w:r>
    </w:p>
    <w:p w14:paraId="1C33C8C6">
      <w:pPr>
        <w:spacing w:after="0"/>
        <w:ind w:left="720"/>
        <w:rPr>
          <w:rFonts w:ascii="Times New Roman CE" w:hAnsi="Times New Roman CE" w:eastAsia="Times New Roman CE"/>
          <w:sz w:val="24"/>
          <w:szCs w:val="24"/>
          <w:lang w:val="ro-RO"/>
        </w:rPr>
      </w:pPr>
    </w:p>
    <w:p w14:paraId="29B53DFF">
      <w:pPr>
        <w:spacing w:after="0"/>
        <w:rPr>
          <w:rFonts w:ascii="Times New Roman" w:hAnsi="Times New Roman" w:cs="Times New Roman"/>
          <w:b/>
          <w:bCs/>
          <w:sz w:val="24"/>
          <w:szCs w:val="24"/>
        </w:rPr>
      </w:pPr>
      <w:r>
        <w:rPr>
          <w:rFonts w:ascii="Times New Roman" w:hAnsi="Times New Roman" w:cs="Times New Roman"/>
          <w:sz w:val="24"/>
          <w:szCs w:val="24"/>
          <w:lang w:val="ro-RO"/>
        </w:rPr>
        <w:t>1)</w:t>
      </w:r>
      <w:r>
        <w:rPr>
          <w:rFonts w:ascii="Times New Roman" w:hAnsi="Times New Roman" w:cs="Times New Roman"/>
          <w:sz w:val="24"/>
          <w:szCs w:val="24"/>
          <w:lang w:val="ro-RO"/>
        </w:rPr>
        <w:tab/>
      </w:r>
      <w:r>
        <w:rPr>
          <w:rFonts w:ascii="Times New Roman" w:hAnsi="Times New Roman" w:cs="Times New Roman"/>
          <w:b/>
          <w:bCs/>
          <w:sz w:val="24"/>
          <w:szCs w:val="24"/>
          <w:lang w:val="ro-RO"/>
        </w:rPr>
        <w:t>Pentru inscrierea la concurs candidații vor prezenta un dosar care va conține următoarele documente</w:t>
      </w:r>
      <w:r>
        <w:rPr>
          <w:rFonts w:ascii="Times New Roman" w:hAnsi="Times New Roman" w:cs="Times New Roman"/>
          <w:b/>
          <w:bCs/>
          <w:sz w:val="24"/>
          <w:szCs w:val="24"/>
        </w:rPr>
        <w:t>:</w:t>
      </w:r>
    </w:p>
    <w:p w14:paraId="1F09AEE4">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a) formular de înscriere la concurs,conform modelului prevăzut la anexa nr.2( formularul tip va fi pus la dispoziția candidaților în momentul verificării dosarului la UAMS Popești);</w:t>
      </w:r>
    </w:p>
    <w:p w14:paraId="35899663">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 xml:space="preserve"> b) copia actului de identitate sau orice alt document care atestă identitatea, potrivit legii, aflate în termen de valabilitate;</w:t>
      </w:r>
    </w:p>
    <w:p w14:paraId="53CD01D5">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 xml:space="preserve"> c) copia certificatului de căsătorie sau a altui document prin care s-a realizat schimbarea de nume, după caz;</w:t>
      </w:r>
    </w:p>
    <w:p w14:paraId="4316C0ED">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0A9A164">
      <w:pPr>
        <w:spacing w:after="0"/>
        <w:jc w:val="both"/>
        <w:rPr>
          <w:rFonts w:ascii="Times New Roman CE" w:hAnsi="Times New Roman CE" w:eastAsia="Times New Roman CE"/>
          <w:b/>
          <w:bCs/>
          <w:sz w:val="24"/>
          <w:szCs w:val="24"/>
          <w:lang w:val="ro-RO"/>
        </w:rPr>
      </w:pPr>
      <w:r>
        <w:rPr>
          <w:rFonts w:ascii="Times New Roman CE" w:hAnsi="Times New Roman CE" w:eastAsia="Times New Roman CE"/>
          <w:sz w:val="24"/>
          <w:szCs w:val="24"/>
        </w:rPr>
        <w:t xml:space="preserve">e) copia carnetului de muncă, a adeverinţei eliberate de angajator pentru perioada lucrată, care să ateste vechimea în muncă şi în specialitatea studiilor solicitate pentru ocuparea postului; </w:t>
      </w:r>
      <w:r>
        <w:rPr>
          <w:rFonts w:ascii="Times New Roman CE" w:hAnsi="Times New Roman CE" w:eastAsia="Times New Roman CE"/>
          <w:b/>
          <w:bCs/>
          <w:sz w:val="24"/>
          <w:szCs w:val="24"/>
          <w:lang w:val="ro-RO"/>
        </w:rPr>
        <w:t>nu este cazul.</w:t>
      </w:r>
    </w:p>
    <w:p w14:paraId="0F28C240">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f) certificat de cazier judiciar sau, după caz, extrasul de pe cazierul judiciar;</w:t>
      </w:r>
    </w:p>
    <w:p w14:paraId="6C9E2AFD">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g) adeverinţă medicală care să ateste starea de sănătate corespunzătoare, eliberată de către medicul de familie al candidatului sau de către unităţile sanitare abilitate cu cel mult 6 luni anterior derulării concursului;</w:t>
      </w:r>
    </w:p>
    <w:p w14:paraId="0C474FFC">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w:t>
      </w:r>
      <w:r>
        <w:rPr>
          <w:rFonts w:ascii="Times New Roman CE" w:hAnsi="Times New Roman CE" w:eastAsia="Times New Roman CE"/>
          <w:sz w:val="24"/>
          <w:szCs w:val="24"/>
          <w:u w:val="single"/>
        </w:rPr>
        <w:t>Legii nr. 76/2008</w:t>
      </w:r>
      <w:r>
        <w:rPr>
          <w:rFonts w:ascii="Times New Roman CE" w:hAnsi="Times New Roman CE" w:eastAsia="Times New Roman CE"/>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5C9C99F">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i) curriculum vitae, model comun european.</w:t>
      </w:r>
    </w:p>
    <w:p w14:paraId="21AAD599">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2)  Modelul orientativ al adeverinţei menţionate la alin. (1) lit. e) este prevăzut în anexa nr. 3.</w:t>
      </w:r>
    </w:p>
    <w:p w14:paraId="70EC86D5">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E5682B8">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 xml:space="preserve">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 </w:t>
      </w:r>
    </w:p>
    <w:p w14:paraId="7362B706">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1B8CD6D7">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6) Documentul prevăzut la alin. (1) lit. h) poate fi solicitat şi de către autoritatea sau instituţia publică organizatoare a concursului, cu acordul persoanei verificate, potrivit legii.</w:t>
      </w:r>
    </w:p>
    <w:p w14:paraId="33CC673A">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 xml:space="preserve"> 7)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w:t>
      </w:r>
    </w:p>
    <w:p w14:paraId="716672B0">
      <w:pPr>
        <w:jc w:val="both"/>
        <w:rPr>
          <w:rFonts w:ascii="Times New Roman CE" w:hAnsi="Times New Roman CE" w:eastAsia="Times New Roman CE"/>
          <w:sz w:val="24"/>
          <w:szCs w:val="24"/>
        </w:rPr>
      </w:pPr>
      <w:r>
        <w:rPr>
          <w:rFonts w:ascii="Times New Roman CE" w:hAnsi="Times New Roman CE" w:eastAsia="Times New Roman CE"/>
          <w:sz w:val="24"/>
          <w:szCs w:val="24"/>
        </w:rPr>
        <w:t>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w:t>
      </w:r>
    </w:p>
    <w:p w14:paraId="7D5F83CC">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 xml:space="preserve"> 9) Transmiterea documentelor prin poşta electronică sau prin platformele informatice ale autorităţilor sau instituţiilor publice se realizează în format .pdf cu volum maxim de 1 MB, documentele fiind acceptate doar în formă lizibilă.</w:t>
      </w:r>
    </w:p>
    <w:p w14:paraId="5CC4021F">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10)  Nerespectarea prevederilor alin. (7) şi (9), după caz, conduce la respingerea candidatului.</w:t>
      </w:r>
    </w:p>
    <w:p w14:paraId="202BC8A0">
      <w:pPr>
        <w:jc w:val="both"/>
        <w:rPr>
          <w:rFonts w:ascii="Times New Roman CE" w:hAnsi="Times New Roman CE" w:eastAsia="Times New Roman CE"/>
          <w:sz w:val="24"/>
          <w:szCs w:val="24"/>
        </w:rPr>
      </w:pPr>
      <w:r>
        <w:rPr>
          <w:rFonts w:ascii="Times New Roman CE" w:hAnsi="Times New Roman CE" w:eastAsia="Times New Roman CE"/>
          <w:sz w:val="24"/>
          <w:szCs w:val="24"/>
        </w:rPr>
        <w:t>11)  Prin raportare la nevoile individuale, candidatul cu dizabilităţi poate înainta comisiei de concurs, în termenul prevăzut la art. 34, propunerea sa privind instrumentele necesare pentru asigurarea accesibilităţii probelor de concurs.</w:t>
      </w:r>
    </w:p>
    <w:p w14:paraId="69D6BE51">
      <w:pPr>
        <w:spacing w:after="0"/>
        <w:jc w:val="both"/>
        <w:rPr>
          <w:rFonts w:ascii="Times New Roman CE" w:hAnsi="Times New Roman CE" w:eastAsia="Times New Roman CE"/>
          <w:sz w:val="24"/>
          <w:szCs w:val="24"/>
        </w:rPr>
      </w:pPr>
      <w:r>
        <w:rPr>
          <w:rFonts w:ascii="Times New Roman CE" w:hAnsi="Times New Roman CE" w:eastAsia="Times New Roman CE"/>
          <w:sz w:val="24"/>
          <w:szCs w:val="24"/>
        </w:rPr>
        <w:t>Concursul pentru ocuparea posturilor vacante de muncitor calificat IV electrician și brancardier constă în următoarele probe:</w:t>
      </w:r>
    </w:p>
    <w:p w14:paraId="380A210A">
      <w:pPr>
        <w:spacing w:after="0"/>
        <w:rPr>
          <w:rFonts w:ascii="Times New Roman CE" w:hAnsi="Times New Roman CE" w:eastAsia="Times New Roman CE"/>
          <w:sz w:val="24"/>
          <w:szCs w:val="24"/>
        </w:rPr>
      </w:pPr>
      <w:r>
        <w:rPr>
          <w:rFonts w:ascii="Times New Roman CE" w:hAnsi="Times New Roman CE" w:eastAsia="Times New Roman CE"/>
          <w:sz w:val="24"/>
          <w:szCs w:val="24"/>
        </w:rPr>
        <w:tab/>
      </w:r>
      <w:r>
        <w:rPr>
          <w:rFonts w:ascii="Times New Roman CE" w:hAnsi="Times New Roman CE" w:eastAsia="Times New Roman CE"/>
          <w:sz w:val="24"/>
          <w:szCs w:val="24"/>
        </w:rPr>
        <w:tab/>
      </w:r>
      <w:r>
        <w:rPr>
          <w:rFonts w:ascii="Times New Roman CE" w:hAnsi="Times New Roman CE" w:eastAsia="Times New Roman CE"/>
          <w:sz w:val="24"/>
          <w:szCs w:val="24"/>
        </w:rPr>
        <w:t xml:space="preserve">Selecția dosarelor </w:t>
      </w:r>
    </w:p>
    <w:p w14:paraId="4139016A">
      <w:pPr>
        <w:spacing w:after="0"/>
        <w:rPr>
          <w:rFonts w:ascii="Times New Roman CE" w:hAnsi="Times New Roman CE" w:eastAsia="Times New Roman CE"/>
          <w:sz w:val="24"/>
          <w:szCs w:val="24"/>
        </w:rPr>
      </w:pPr>
      <w:r>
        <w:rPr>
          <w:rFonts w:ascii="Times New Roman CE" w:hAnsi="Times New Roman CE" w:eastAsia="Times New Roman CE"/>
          <w:sz w:val="24"/>
          <w:szCs w:val="24"/>
        </w:rPr>
        <w:tab/>
      </w:r>
      <w:r>
        <w:rPr>
          <w:rFonts w:ascii="Times New Roman CE" w:hAnsi="Times New Roman CE" w:eastAsia="Times New Roman CE"/>
          <w:sz w:val="24"/>
          <w:szCs w:val="24"/>
        </w:rPr>
        <w:tab/>
      </w:r>
      <w:r>
        <w:rPr>
          <w:rFonts w:ascii="Times New Roman CE" w:hAnsi="Times New Roman CE" w:eastAsia="Times New Roman CE"/>
          <w:sz w:val="24"/>
          <w:szCs w:val="24"/>
        </w:rPr>
        <w:t xml:space="preserve">-probă scrisă </w:t>
      </w:r>
      <w:bookmarkStart w:id="0" w:name="_GoBack"/>
      <w:bookmarkEnd w:id="0"/>
    </w:p>
    <w:p w14:paraId="5309FE84">
      <w:pPr>
        <w:rPr>
          <w:rFonts w:ascii="Times New Roman CE" w:hAnsi="Times New Roman CE" w:eastAsia="Times New Roman CE"/>
          <w:sz w:val="24"/>
          <w:szCs w:val="24"/>
        </w:rPr>
      </w:pPr>
      <w:r>
        <w:rPr>
          <w:rFonts w:ascii="Times New Roman CE" w:hAnsi="Times New Roman CE" w:eastAsia="Times New Roman CE"/>
          <w:sz w:val="24"/>
          <w:szCs w:val="24"/>
        </w:rPr>
        <w:tab/>
      </w:r>
      <w:r>
        <w:rPr>
          <w:rFonts w:ascii="Times New Roman CE" w:hAnsi="Times New Roman CE" w:eastAsia="Times New Roman CE"/>
          <w:sz w:val="24"/>
          <w:szCs w:val="24"/>
        </w:rPr>
        <w:tab/>
      </w:r>
      <w:r>
        <w:rPr>
          <w:rFonts w:ascii="Times New Roman CE" w:hAnsi="Times New Roman CE" w:eastAsia="Times New Roman CE"/>
          <w:sz w:val="24"/>
          <w:szCs w:val="24"/>
        </w:rPr>
        <w:t>-Interviu</w:t>
      </w:r>
    </w:p>
    <w:p w14:paraId="39A0B2AE">
      <w:pPr>
        <w:autoSpaceDE w:val="0"/>
        <w:autoSpaceDN w:val="0"/>
        <w:adjustRightInd w:val="0"/>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Concursul se va desfășura conform următorului calendar:</w:t>
      </w:r>
    </w:p>
    <w:p w14:paraId="0F01A77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publicare anunț: </w:t>
      </w:r>
      <w:r>
        <w:rPr>
          <w:rFonts w:hint="default" w:ascii="Times New Roman" w:hAnsi="Times New Roman" w:cs="Times New Roman"/>
          <w:sz w:val="24"/>
          <w:szCs w:val="24"/>
          <w:lang w:val="en-US"/>
        </w:rPr>
        <w:t>01</w:t>
      </w:r>
      <w:r>
        <w:rPr>
          <w:rFonts w:ascii="Times New Roman" w:hAnsi="Times New Roman" w:cs="Times New Roman"/>
          <w:sz w:val="24"/>
          <w:szCs w:val="24"/>
        </w:rPr>
        <w:t>.</w:t>
      </w:r>
      <w:r>
        <w:rPr>
          <w:rFonts w:hint="default" w:ascii="Times New Roman" w:hAnsi="Times New Roman" w:cs="Times New Roman"/>
          <w:sz w:val="24"/>
          <w:szCs w:val="24"/>
          <w:lang w:val="en-US"/>
        </w:rPr>
        <w:t>10</w:t>
      </w:r>
      <w:r>
        <w:rPr>
          <w:rFonts w:ascii="Times New Roman" w:hAnsi="Times New Roman" w:cs="Times New Roman"/>
          <w:sz w:val="24"/>
          <w:szCs w:val="24"/>
        </w:rPr>
        <w:t>.2026;</w:t>
      </w:r>
    </w:p>
    <w:p w14:paraId="469D88E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depunerea dosarelor de înscriere la concurs la sediul UAMS Popești, Nr.10, jud.Bihor, din </w:t>
      </w:r>
      <w:r>
        <w:rPr>
          <w:rFonts w:ascii="Times New Roman" w:hAnsi="Times New Roman" w:cs="Times New Roman"/>
          <w:sz w:val="24"/>
          <w:szCs w:val="24"/>
          <w:lang w:val="ro-RO"/>
        </w:rPr>
        <w:t>0</w:t>
      </w:r>
      <w:r>
        <w:rPr>
          <w:rFonts w:hint="default" w:ascii="Times New Roman" w:hAnsi="Times New Roman" w:cs="Times New Roman"/>
          <w:sz w:val="24"/>
          <w:szCs w:val="24"/>
          <w:lang w:val="en-US"/>
        </w:rPr>
        <w:t>2</w:t>
      </w:r>
      <w:r>
        <w:rPr>
          <w:rFonts w:ascii="Times New Roman" w:hAnsi="Times New Roman" w:cs="Times New Roman"/>
          <w:sz w:val="24"/>
          <w:szCs w:val="24"/>
        </w:rPr>
        <w:t>.</w:t>
      </w:r>
      <w:r>
        <w:rPr>
          <w:rFonts w:ascii="Times New Roman" w:hAnsi="Times New Roman" w:cs="Times New Roman"/>
          <w:sz w:val="24"/>
          <w:szCs w:val="24"/>
          <w:lang w:val="ro-RO"/>
        </w:rPr>
        <w:t>10</w:t>
      </w:r>
      <w:r>
        <w:rPr>
          <w:rFonts w:ascii="Times New Roman" w:hAnsi="Times New Roman" w:cs="Times New Roman"/>
          <w:sz w:val="24"/>
          <w:szCs w:val="24"/>
        </w:rPr>
        <w:t xml:space="preserve">.2026 până în data de </w:t>
      </w:r>
      <w:r>
        <w:rPr>
          <w:rFonts w:ascii="Times New Roman" w:hAnsi="Times New Roman" w:cs="Times New Roman"/>
          <w:sz w:val="24"/>
          <w:szCs w:val="24"/>
          <w:lang w:val="ro-RO"/>
        </w:rPr>
        <w:t>1</w:t>
      </w:r>
      <w:r>
        <w:rPr>
          <w:rFonts w:hint="default" w:ascii="Times New Roman" w:hAnsi="Times New Roman" w:cs="Times New Roman"/>
          <w:sz w:val="24"/>
          <w:szCs w:val="24"/>
          <w:lang w:val="en-US"/>
        </w:rPr>
        <w:t>5</w:t>
      </w:r>
      <w:r>
        <w:rPr>
          <w:rFonts w:ascii="Times New Roman" w:hAnsi="Times New Roman" w:cs="Times New Roman"/>
          <w:sz w:val="24"/>
          <w:szCs w:val="24"/>
          <w:lang w:val="ro-RO"/>
        </w:rPr>
        <w:t>.10</w:t>
      </w:r>
      <w:r>
        <w:rPr>
          <w:rFonts w:ascii="Times New Roman" w:hAnsi="Times New Roman" w:cs="Times New Roman"/>
          <w:sz w:val="24"/>
          <w:szCs w:val="24"/>
        </w:rPr>
        <w:t>.2026 ora 15.00;</w:t>
      </w:r>
    </w:p>
    <w:p w14:paraId="448A3BA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selecția dosarelor de </w:t>
      </w:r>
      <w:r>
        <w:rPr>
          <w:rFonts w:ascii="Times New Roman" w:hAnsi="Times New Roman" w:cs="Times New Roman"/>
          <w:sz w:val="24"/>
          <w:szCs w:val="24"/>
          <w:lang w:val="ro-RO"/>
        </w:rPr>
        <w:t>1</w:t>
      </w:r>
      <w:r>
        <w:rPr>
          <w:rFonts w:hint="default" w:ascii="Times New Roman" w:hAnsi="Times New Roman" w:cs="Times New Roman"/>
          <w:sz w:val="24"/>
          <w:szCs w:val="24"/>
          <w:lang w:val="en-US"/>
        </w:rPr>
        <w:t>9</w:t>
      </w:r>
      <w:r>
        <w:rPr>
          <w:rFonts w:ascii="Times New Roman" w:hAnsi="Times New Roman" w:cs="Times New Roman"/>
          <w:sz w:val="24"/>
          <w:szCs w:val="24"/>
        </w:rPr>
        <w:t>.</w:t>
      </w:r>
      <w:r>
        <w:rPr>
          <w:rFonts w:ascii="Times New Roman" w:hAnsi="Times New Roman" w:cs="Times New Roman"/>
          <w:sz w:val="24"/>
          <w:szCs w:val="24"/>
          <w:lang w:val="ro-RO"/>
        </w:rPr>
        <w:t>10</w:t>
      </w:r>
      <w:r>
        <w:rPr>
          <w:rFonts w:ascii="Times New Roman" w:hAnsi="Times New Roman" w:cs="Times New Roman"/>
          <w:sz w:val="24"/>
          <w:szCs w:val="24"/>
        </w:rPr>
        <w:t>.2026 ora 10.00;</w:t>
      </w:r>
    </w:p>
    <w:p w14:paraId="28ED80F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afișarea rezultatelor selecției dosarelor </w:t>
      </w:r>
      <w:r>
        <w:rPr>
          <w:rFonts w:ascii="Times New Roman" w:hAnsi="Times New Roman" w:cs="Times New Roman"/>
          <w:sz w:val="24"/>
          <w:szCs w:val="24"/>
          <w:lang w:val="ro-RO"/>
        </w:rPr>
        <w:t>1</w:t>
      </w:r>
      <w:r>
        <w:rPr>
          <w:rFonts w:hint="default" w:ascii="Times New Roman" w:hAnsi="Times New Roman" w:cs="Times New Roman"/>
          <w:sz w:val="24"/>
          <w:szCs w:val="24"/>
          <w:lang w:val="en-US"/>
        </w:rPr>
        <w:t>9</w:t>
      </w:r>
      <w:r>
        <w:rPr>
          <w:rFonts w:ascii="Times New Roman" w:hAnsi="Times New Roman" w:cs="Times New Roman"/>
          <w:sz w:val="24"/>
          <w:szCs w:val="24"/>
        </w:rPr>
        <w:t>.</w:t>
      </w:r>
      <w:r>
        <w:rPr>
          <w:rFonts w:ascii="Times New Roman" w:hAnsi="Times New Roman" w:cs="Times New Roman"/>
          <w:sz w:val="24"/>
          <w:szCs w:val="24"/>
          <w:lang w:val="ro-RO"/>
        </w:rPr>
        <w:t>10</w:t>
      </w:r>
      <w:r>
        <w:rPr>
          <w:rFonts w:ascii="Times New Roman" w:hAnsi="Times New Roman" w:cs="Times New Roman"/>
          <w:sz w:val="24"/>
          <w:szCs w:val="24"/>
        </w:rPr>
        <w:t>.2026</w:t>
      </w:r>
      <w:r>
        <w:rPr>
          <w:rFonts w:ascii="Times New Roman" w:hAnsi="Times New Roman" w:cs="Times New Roman"/>
          <w:sz w:val="24"/>
          <w:szCs w:val="24"/>
          <w:lang w:val="ro-RO"/>
        </w:rPr>
        <w:t xml:space="preserve"> ora 13,00</w:t>
      </w:r>
      <w:r>
        <w:rPr>
          <w:rFonts w:ascii="Times New Roman" w:hAnsi="Times New Roman" w:cs="Times New Roman"/>
          <w:sz w:val="24"/>
          <w:szCs w:val="24"/>
        </w:rPr>
        <w:t>;</w:t>
      </w:r>
    </w:p>
    <w:p w14:paraId="705451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depunerea cotestațiilor  privind rezultatele selecției dosarelor </w:t>
      </w:r>
      <w:r>
        <w:rPr>
          <w:rFonts w:hint="default" w:ascii="Times New Roman" w:hAnsi="Times New Roman" w:cs="Times New Roman"/>
          <w:sz w:val="24"/>
          <w:szCs w:val="24"/>
          <w:lang w:val="en-US"/>
        </w:rPr>
        <w:t>20</w:t>
      </w:r>
      <w:r>
        <w:rPr>
          <w:rFonts w:ascii="Times New Roman" w:hAnsi="Times New Roman" w:cs="Times New Roman"/>
          <w:sz w:val="24"/>
          <w:szCs w:val="24"/>
        </w:rPr>
        <w:t>.10.2026 ;</w:t>
      </w:r>
    </w:p>
    <w:p w14:paraId="0692240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6)  afișarea rezultatului soluționării contestațiilor </w:t>
      </w:r>
      <w:r>
        <w:rPr>
          <w:rFonts w:hint="default" w:ascii="Times New Roman" w:hAnsi="Times New Roman" w:cs="Times New Roman"/>
          <w:sz w:val="24"/>
          <w:szCs w:val="24"/>
          <w:lang w:val="en-US"/>
        </w:rPr>
        <w:t>20</w:t>
      </w:r>
      <w:r>
        <w:rPr>
          <w:rFonts w:ascii="Times New Roman" w:hAnsi="Times New Roman" w:cs="Times New Roman"/>
          <w:sz w:val="24"/>
          <w:szCs w:val="24"/>
        </w:rPr>
        <w:t>.10.2026;</w:t>
      </w:r>
    </w:p>
    <w:p w14:paraId="748A83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susținerea probei scrise  </w:t>
      </w:r>
      <w:r>
        <w:rPr>
          <w:rFonts w:ascii="Times New Roman" w:hAnsi="Times New Roman" w:cs="Times New Roman"/>
          <w:sz w:val="24"/>
          <w:szCs w:val="24"/>
          <w:lang w:val="ro-RO"/>
        </w:rPr>
        <w:t>2</w:t>
      </w:r>
      <w:r>
        <w:rPr>
          <w:rFonts w:hint="default" w:ascii="Times New Roman" w:hAnsi="Times New Roman" w:cs="Times New Roman"/>
          <w:sz w:val="24"/>
          <w:szCs w:val="24"/>
          <w:lang w:val="en-US"/>
        </w:rPr>
        <w:t>2</w:t>
      </w:r>
      <w:r>
        <w:rPr>
          <w:rFonts w:ascii="Times New Roman" w:hAnsi="Times New Roman" w:cs="Times New Roman"/>
          <w:sz w:val="24"/>
          <w:szCs w:val="24"/>
        </w:rPr>
        <w:t>.10.2026  ora 10.00;</w:t>
      </w:r>
    </w:p>
    <w:p w14:paraId="418034A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afișarea rezultatului probei scrise </w:t>
      </w:r>
      <w:r>
        <w:rPr>
          <w:rFonts w:ascii="Times New Roman" w:hAnsi="Times New Roman" w:cs="Times New Roman"/>
          <w:sz w:val="24"/>
          <w:szCs w:val="24"/>
          <w:lang w:val="ro-RO"/>
        </w:rPr>
        <w:t>2</w:t>
      </w:r>
      <w:r>
        <w:rPr>
          <w:rFonts w:hint="default" w:ascii="Times New Roman" w:hAnsi="Times New Roman" w:cs="Times New Roman"/>
          <w:sz w:val="24"/>
          <w:szCs w:val="24"/>
          <w:lang w:val="en-US"/>
        </w:rPr>
        <w:t>3</w:t>
      </w:r>
      <w:r>
        <w:rPr>
          <w:rFonts w:ascii="Times New Roman" w:hAnsi="Times New Roman" w:cs="Times New Roman"/>
          <w:sz w:val="24"/>
          <w:szCs w:val="24"/>
        </w:rPr>
        <w:t>.10.2026 ora 1</w:t>
      </w:r>
      <w:r>
        <w:rPr>
          <w:rFonts w:hint="default" w:ascii="Times New Roman" w:hAnsi="Times New Roman" w:cs="Times New Roman"/>
          <w:sz w:val="24"/>
          <w:szCs w:val="24"/>
          <w:lang w:val="en-US"/>
        </w:rPr>
        <w:t>4</w:t>
      </w:r>
      <w:r>
        <w:rPr>
          <w:rFonts w:ascii="Times New Roman" w:hAnsi="Times New Roman" w:cs="Times New Roman"/>
          <w:sz w:val="24"/>
          <w:szCs w:val="24"/>
        </w:rPr>
        <w:t>.00;</w:t>
      </w:r>
    </w:p>
    <w:p w14:paraId="32868A3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9)  depunerea contestațiilor privind rezultatele probei scrise </w:t>
      </w:r>
      <w:r>
        <w:rPr>
          <w:rFonts w:ascii="Times New Roman" w:hAnsi="Times New Roman" w:cs="Times New Roman"/>
          <w:sz w:val="24"/>
          <w:szCs w:val="24"/>
          <w:lang w:val="ro-RO"/>
        </w:rPr>
        <w:t>2</w:t>
      </w:r>
      <w:r>
        <w:rPr>
          <w:rFonts w:hint="default" w:ascii="Times New Roman" w:hAnsi="Times New Roman" w:cs="Times New Roman"/>
          <w:sz w:val="24"/>
          <w:szCs w:val="24"/>
          <w:lang w:val="en-US"/>
        </w:rPr>
        <w:t>6</w:t>
      </w:r>
      <w:r>
        <w:rPr>
          <w:rFonts w:ascii="Times New Roman" w:hAnsi="Times New Roman" w:cs="Times New Roman"/>
          <w:sz w:val="24"/>
          <w:szCs w:val="24"/>
        </w:rPr>
        <w:t>.10.2026 ;</w:t>
      </w:r>
    </w:p>
    <w:p w14:paraId="1B5A606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  afișarea rezultatelor soluționării contestațiilor la proba scrisă </w:t>
      </w:r>
      <w:r>
        <w:rPr>
          <w:rFonts w:ascii="Times New Roman" w:hAnsi="Times New Roman" w:cs="Times New Roman"/>
          <w:sz w:val="24"/>
          <w:szCs w:val="24"/>
          <w:lang w:val="ro-RO"/>
        </w:rPr>
        <w:t>2</w:t>
      </w:r>
      <w:r>
        <w:rPr>
          <w:rFonts w:hint="default" w:ascii="Times New Roman" w:hAnsi="Times New Roman" w:cs="Times New Roman"/>
          <w:sz w:val="24"/>
          <w:szCs w:val="24"/>
          <w:lang w:val="en-US"/>
        </w:rPr>
        <w:t>6</w:t>
      </w:r>
      <w:r>
        <w:rPr>
          <w:rFonts w:ascii="Times New Roman" w:hAnsi="Times New Roman" w:cs="Times New Roman"/>
          <w:sz w:val="24"/>
          <w:szCs w:val="24"/>
        </w:rPr>
        <w:t>.10.2026 ;</w:t>
      </w:r>
    </w:p>
    <w:p w14:paraId="2949949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  susținerea interviului în data de </w:t>
      </w:r>
      <w:r>
        <w:rPr>
          <w:rFonts w:ascii="Times New Roman" w:hAnsi="Times New Roman" w:cs="Times New Roman"/>
          <w:sz w:val="24"/>
          <w:szCs w:val="24"/>
          <w:lang w:val="ro-RO"/>
        </w:rPr>
        <w:t>2</w:t>
      </w:r>
      <w:r>
        <w:rPr>
          <w:rFonts w:hint="default" w:ascii="Times New Roman" w:hAnsi="Times New Roman" w:cs="Times New Roman"/>
          <w:sz w:val="24"/>
          <w:szCs w:val="24"/>
          <w:lang w:val="en-US"/>
        </w:rPr>
        <w:t>8</w:t>
      </w:r>
      <w:r>
        <w:rPr>
          <w:rFonts w:ascii="Times New Roman" w:hAnsi="Times New Roman" w:cs="Times New Roman"/>
          <w:sz w:val="24"/>
          <w:szCs w:val="24"/>
        </w:rPr>
        <w:t>.10.2026 ora 10.00;</w:t>
      </w:r>
    </w:p>
    <w:p w14:paraId="745A9AE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  comunicarea rezultatelor </w:t>
      </w:r>
      <w:r>
        <w:rPr>
          <w:rFonts w:ascii="Times New Roman" w:hAnsi="Times New Roman" w:cs="Times New Roman"/>
          <w:sz w:val="24"/>
          <w:szCs w:val="24"/>
          <w:lang w:val="ro-RO"/>
        </w:rPr>
        <w:t xml:space="preserve"> sustinerii interviului</w:t>
      </w:r>
      <w:r>
        <w:rPr>
          <w:rFonts w:hint="default" w:ascii="Times New Roman" w:hAnsi="Times New Roman" w:cs="Times New Roman"/>
          <w:sz w:val="24"/>
          <w:szCs w:val="24"/>
          <w:lang w:val="en-US"/>
        </w:rPr>
        <w:t xml:space="preserve"> </w:t>
      </w:r>
      <w:r>
        <w:rPr>
          <w:rFonts w:ascii="Times New Roman" w:hAnsi="Times New Roman" w:cs="Times New Roman"/>
          <w:sz w:val="24"/>
          <w:szCs w:val="24"/>
          <w:lang w:val="ro-RO"/>
        </w:rPr>
        <w:t>2</w:t>
      </w:r>
      <w:r>
        <w:rPr>
          <w:rFonts w:hint="default" w:ascii="Times New Roman" w:hAnsi="Times New Roman" w:cs="Times New Roman"/>
          <w:sz w:val="24"/>
          <w:szCs w:val="24"/>
          <w:lang w:val="en-US"/>
        </w:rPr>
        <w:t>9</w:t>
      </w:r>
      <w:r>
        <w:rPr>
          <w:rFonts w:ascii="Times New Roman" w:hAnsi="Times New Roman" w:cs="Times New Roman"/>
          <w:sz w:val="24"/>
          <w:szCs w:val="24"/>
        </w:rPr>
        <w:t>.10.2026 ora 12.00;</w:t>
      </w:r>
    </w:p>
    <w:p w14:paraId="18C8E43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13)  depunerea contestațiilor privind rezultatul interviului </w:t>
      </w:r>
      <w:r>
        <w:rPr>
          <w:rFonts w:hint="default" w:ascii="Times New Roman" w:hAnsi="Times New Roman" w:cs="Times New Roman"/>
          <w:sz w:val="24"/>
          <w:szCs w:val="24"/>
          <w:lang w:val="en-US"/>
        </w:rPr>
        <w:t>30</w:t>
      </w:r>
      <w:r>
        <w:rPr>
          <w:rFonts w:ascii="Times New Roman" w:hAnsi="Times New Roman" w:cs="Times New Roman"/>
          <w:sz w:val="24"/>
          <w:szCs w:val="24"/>
        </w:rPr>
        <w:t>.10.2026 ;</w:t>
      </w:r>
    </w:p>
    <w:p w14:paraId="1DFE8A65">
      <w:pPr>
        <w:autoSpaceDE w:val="0"/>
        <w:autoSpaceDN w:val="0"/>
        <w:adjustRightInd w:val="0"/>
        <w:spacing w:after="0" w:line="240" w:lineRule="auto"/>
        <w:rPr>
          <w:rFonts w:ascii="Times New Roman" w:hAnsi="Times New Roman" w:cs="Times New Roman"/>
          <w:sz w:val="24"/>
          <w:szCs w:val="24"/>
          <w:lang w:val="ro-RO"/>
        </w:rPr>
      </w:pPr>
      <w:r>
        <w:rPr>
          <w:rFonts w:ascii="Times New Roman" w:hAnsi="Times New Roman" w:cs="Times New Roman"/>
          <w:sz w:val="24"/>
          <w:szCs w:val="24"/>
        </w:rPr>
        <w:t xml:space="preserve">14)  afișarea rezultatului soluționării contestațiilor </w:t>
      </w:r>
      <w:r>
        <w:rPr>
          <w:rFonts w:hint="default" w:ascii="Times New Roman" w:hAnsi="Times New Roman" w:cs="Times New Roman"/>
          <w:sz w:val="24"/>
          <w:szCs w:val="24"/>
          <w:lang w:val="en-US"/>
        </w:rPr>
        <w:t>30</w:t>
      </w:r>
      <w:r>
        <w:rPr>
          <w:rFonts w:ascii="Times New Roman" w:hAnsi="Times New Roman" w:cs="Times New Roman"/>
          <w:sz w:val="24"/>
          <w:szCs w:val="24"/>
        </w:rPr>
        <w:t>.10.2026 ;</w:t>
      </w:r>
    </w:p>
    <w:p w14:paraId="1071CE4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15)  afișarea rezultatului final al concursului </w:t>
      </w:r>
      <w:r>
        <w:rPr>
          <w:rFonts w:hint="default" w:ascii="Times New Roman" w:hAnsi="Times New Roman" w:cs="Times New Roman"/>
          <w:sz w:val="24"/>
          <w:szCs w:val="24"/>
          <w:lang w:val="en-US"/>
        </w:rPr>
        <w:t>02</w:t>
      </w:r>
      <w:r>
        <w:rPr>
          <w:rFonts w:ascii="Times New Roman" w:hAnsi="Times New Roman" w:cs="Times New Roman"/>
          <w:sz w:val="24"/>
          <w:szCs w:val="24"/>
        </w:rPr>
        <w:t>.1</w:t>
      </w:r>
      <w:r>
        <w:rPr>
          <w:rFonts w:hint="default" w:ascii="Times New Roman" w:hAnsi="Times New Roman" w:cs="Times New Roman"/>
          <w:sz w:val="24"/>
          <w:szCs w:val="24"/>
          <w:lang w:val="en-US"/>
        </w:rPr>
        <w:t>1</w:t>
      </w:r>
      <w:r>
        <w:rPr>
          <w:rFonts w:ascii="Times New Roman" w:hAnsi="Times New Roman" w:cs="Times New Roman"/>
          <w:sz w:val="24"/>
          <w:szCs w:val="24"/>
        </w:rPr>
        <w:t>.202</w:t>
      </w:r>
      <w:r>
        <w:rPr>
          <w:rFonts w:hint="default" w:ascii="Times New Roman" w:hAnsi="Times New Roman" w:cs="Times New Roman"/>
          <w:sz w:val="24"/>
          <w:szCs w:val="24"/>
          <w:lang w:val="en-US"/>
        </w:rPr>
        <w:t>6</w:t>
      </w:r>
      <w:r>
        <w:rPr>
          <w:rFonts w:ascii="Times New Roman" w:hAnsi="Times New Roman" w:cs="Times New Roman"/>
          <w:sz w:val="24"/>
          <w:szCs w:val="24"/>
        </w:rPr>
        <w:t xml:space="preserve"> ora 1</w:t>
      </w:r>
      <w:r>
        <w:rPr>
          <w:rFonts w:ascii="Times New Roman" w:hAnsi="Times New Roman" w:cs="Times New Roman"/>
          <w:sz w:val="24"/>
          <w:szCs w:val="24"/>
          <w:lang w:val="ro-RO"/>
        </w:rPr>
        <w:t>3</w:t>
      </w:r>
      <w:r>
        <w:rPr>
          <w:rFonts w:ascii="Times New Roman" w:hAnsi="Times New Roman" w:cs="Times New Roman"/>
          <w:sz w:val="24"/>
          <w:szCs w:val="24"/>
        </w:rPr>
        <w:t>.00;</w:t>
      </w:r>
    </w:p>
    <w:p w14:paraId="028D9E19">
      <w:pPr>
        <w:autoSpaceDE w:val="0"/>
        <w:autoSpaceDN w:val="0"/>
        <w:adjustRightInd w:val="0"/>
        <w:spacing w:after="0" w:line="240" w:lineRule="auto"/>
        <w:rPr>
          <w:rFonts w:ascii="Times New Roman" w:hAnsi="Times New Roman" w:cs="Times New Roman"/>
          <w:sz w:val="24"/>
          <w:szCs w:val="24"/>
        </w:rPr>
      </w:pPr>
    </w:p>
    <w:p w14:paraId="4707EC1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Bibliografia/tematică pentru fiecare post vacant, este anexată prezentului anunț.</w:t>
      </w:r>
    </w:p>
    <w:p w14:paraId="6A5A3D2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Comunicarea rezultatelor la fiecare probă a concursului se face prin specificarea punctajului final al fiecărui candidat și a mețiunii ‘’admis’’ și ‘’respins’’, prin afișare la sediu și pe pagina de internet a instituției www.uamspopesti.ro</w:t>
      </w:r>
    </w:p>
    <w:p w14:paraId="5D4C3DC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Pentru informații suplimentare vă puteți adresa la telefon 0259327799 sau direct la sediul instituției.</w:t>
      </w:r>
    </w:p>
    <w:p w14:paraId="21501394">
      <w:pPr>
        <w:autoSpaceDE w:val="0"/>
        <w:autoSpaceDN w:val="0"/>
        <w:adjustRightInd w:val="0"/>
        <w:spacing w:after="0" w:line="240" w:lineRule="auto"/>
        <w:rPr>
          <w:rFonts w:ascii="Times New Roman" w:hAnsi="Times New Roman" w:cs="Times New Roman"/>
          <w:sz w:val="24"/>
          <w:szCs w:val="24"/>
        </w:rPr>
      </w:pPr>
    </w:p>
    <w:p w14:paraId="7316A240">
      <w:pPr>
        <w:autoSpaceDE w:val="0"/>
        <w:autoSpaceDN w:val="0"/>
        <w:adjustRightInd w:val="0"/>
        <w:spacing w:after="0" w:line="240" w:lineRule="auto"/>
        <w:rPr>
          <w:rFonts w:ascii="Times New Roman" w:hAnsi="Times New Roman" w:cs="Times New Roman"/>
          <w:sz w:val="24"/>
          <w:szCs w:val="24"/>
        </w:rPr>
      </w:pPr>
    </w:p>
    <w:p w14:paraId="5E4A4F12">
      <w:pPr>
        <w:autoSpaceDE w:val="0"/>
        <w:autoSpaceDN w:val="0"/>
        <w:adjustRightInd w:val="0"/>
        <w:spacing w:after="0" w:line="240" w:lineRule="auto"/>
        <w:rPr>
          <w:rFonts w:ascii="Times New Roman" w:hAnsi="Times New Roman" w:cs="Times New Roman"/>
          <w:sz w:val="24"/>
          <w:szCs w:val="24"/>
          <w:lang w:val="ro-RO"/>
        </w:rPr>
      </w:pPr>
    </w:p>
    <w:p w14:paraId="49E5328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DIRECTOR                                                              ÎNTOCMIT</w:t>
      </w:r>
    </w:p>
    <w:p w14:paraId="54C65EE8">
      <w:pPr>
        <w:autoSpaceDE w:val="0"/>
        <w:autoSpaceDN w:val="0"/>
        <w:adjustRightInd w:val="0"/>
        <w:spacing w:after="0" w:line="240" w:lineRule="auto"/>
        <w:ind w:firstLine="840" w:firstLineChars="350"/>
        <w:rPr>
          <w:rFonts w:ascii="Times New Roman" w:hAnsi="Times New Roman" w:cs="Times New Roman"/>
          <w:sz w:val="24"/>
          <w:szCs w:val="24"/>
        </w:rPr>
      </w:pPr>
      <w:r>
        <w:rPr>
          <w:rFonts w:ascii="Times New Roman" w:hAnsi="Times New Roman" w:cs="Times New Roman"/>
          <w:sz w:val="24"/>
          <w:szCs w:val="24"/>
        </w:rPr>
        <w:t xml:space="preserve">  Ec. Rotaru Mariana                                                   Ec. Demeter Monica </w:t>
      </w:r>
    </w:p>
    <w:p w14:paraId="5102C63B">
      <w:pPr>
        <w:pStyle w:val="6"/>
        <w:spacing w:after="0"/>
        <w:rPr>
          <w:rFonts w:ascii="Times New Roman" w:hAnsi="Times New Roman" w:cs="Times New Roman"/>
          <w:sz w:val="24"/>
          <w:szCs w:val="24"/>
          <w:lang w:val="ro-RO"/>
        </w:rPr>
      </w:pPr>
    </w:p>
    <w:p w14:paraId="40D673D2">
      <w:pPr>
        <w:tabs>
          <w:tab w:val="left" w:pos="1830"/>
        </w:tabs>
        <w:rPr>
          <w:rFonts w:ascii="Times New Roman" w:hAnsi="Times New Roman" w:cs="Times New Roman"/>
          <w:sz w:val="24"/>
          <w:szCs w:val="24"/>
          <w:lang w:val="ro-RO"/>
        </w:rPr>
      </w:pPr>
      <w:r>
        <w:rPr>
          <w:rFonts w:ascii="Times New Roman" w:hAnsi="Times New Roman" w:cs="Times New Roman"/>
          <w:sz w:val="24"/>
          <w:szCs w:val="24"/>
          <w:lang w:val="ro-RO"/>
        </w:rPr>
        <w:tab/>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imes New Roman CE">
    <w:altName w:val="Times New Roman"/>
    <w:panose1 w:val="00000000000000000000"/>
    <w:charset w:val="00"/>
    <w:family w:val="roman"/>
    <w:pitch w:val="default"/>
    <w:sig w:usb0="00000000" w:usb1="00000000"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FC7D67"/>
    <w:multiLevelType w:val="singleLevel"/>
    <w:tmpl w:val="6EFC7D67"/>
    <w:lvl w:ilvl="0" w:tentative="0">
      <w:start w:val="1"/>
      <w:numFmt w:val="lowerLetter"/>
      <w:suff w:val="space"/>
      <w:lvlText w:val="%1)"/>
      <w:lvlJc w:val="left"/>
      <w:pPr>
        <w:ind w:left="72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172A27"/>
    <w:rsid w:val="000311AE"/>
    <w:rsid w:val="00060B68"/>
    <w:rsid w:val="0008607F"/>
    <w:rsid w:val="000A376A"/>
    <w:rsid w:val="000A4479"/>
    <w:rsid w:val="0010085B"/>
    <w:rsid w:val="00116835"/>
    <w:rsid w:val="00127525"/>
    <w:rsid w:val="00172A27"/>
    <w:rsid w:val="00192DF5"/>
    <w:rsid w:val="001B7691"/>
    <w:rsid w:val="001F11F5"/>
    <w:rsid w:val="001F73B7"/>
    <w:rsid w:val="00221B91"/>
    <w:rsid w:val="00230959"/>
    <w:rsid w:val="0024310F"/>
    <w:rsid w:val="0025520C"/>
    <w:rsid w:val="002D6169"/>
    <w:rsid w:val="002E3E75"/>
    <w:rsid w:val="002F0F98"/>
    <w:rsid w:val="00325F61"/>
    <w:rsid w:val="00351CB1"/>
    <w:rsid w:val="00354788"/>
    <w:rsid w:val="003D3724"/>
    <w:rsid w:val="00432946"/>
    <w:rsid w:val="00463704"/>
    <w:rsid w:val="00470733"/>
    <w:rsid w:val="004A6EB2"/>
    <w:rsid w:val="00535B1F"/>
    <w:rsid w:val="00537A63"/>
    <w:rsid w:val="00570F45"/>
    <w:rsid w:val="005964A0"/>
    <w:rsid w:val="005E2867"/>
    <w:rsid w:val="00633968"/>
    <w:rsid w:val="0065110E"/>
    <w:rsid w:val="006B685B"/>
    <w:rsid w:val="006D79D4"/>
    <w:rsid w:val="007117A1"/>
    <w:rsid w:val="00723465"/>
    <w:rsid w:val="00741F05"/>
    <w:rsid w:val="007B1A6D"/>
    <w:rsid w:val="007B3064"/>
    <w:rsid w:val="007C08AC"/>
    <w:rsid w:val="00821BB7"/>
    <w:rsid w:val="00887F2F"/>
    <w:rsid w:val="008974DE"/>
    <w:rsid w:val="008A22E6"/>
    <w:rsid w:val="008B6215"/>
    <w:rsid w:val="008D463F"/>
    <w:rsid w:val="009365A9"/>
    <w:rsid w:val="0095344A"/>
    <w:rsid w:val="00956FE8"/>
    <w:rsid w:val="00963C45"/>
    <w:rsid w:val="00977E50"/>
    <w:rsid w:val="009D3085"/>
    <w:rsid w:val="009F4A23"/>
    <w:rsid w:val="00A230A4"/>
    <w:rsid w:val="00A81C90"/>
    <w:rsid w:val="00A93BD4"/>
    <w:rsid w:val="00AA7A72"/>
    <w:rsid w:val="00AB6767"/>
    <w:rsid w:val="00B44612"/>
    <w:rsid w:val="00B53878"/>
    <w:rsid w:val="00BB53EC"/>
    <w:rsid w:val="00BD4599"/>
    <w:rsid w:val="00C27C94"/>
    <w:rsid w:val="00C33004"/>
    <w:rsid w:val="00C6339A"/>
    <w:rsid w:val="00C67DC5"/>
    <w:rsid w:val="00C71959"/>
    <w:rsid w:val="00CD7A46"/>
    <w:rsid w:val="00CE5720"/>
    <w:rsid w:val="00CF3C93"/>
    <w:rsid w:val="00D001AD"/>
    <w:rsid w:val="00D10D7F"/>
    <w:rsid w:val="00D6583E"/>
    <w:rsid w:val="00D721B3"/>
    <w:rsid w:val="00DA0C13"/>
    <w:rsid w:val="00DE54E6"/>
    <w:rsid w:val="00DF4FE8"/>
    <w:rsid w:val="00DF76BC"/>
    <w:rsid w:val="00E148CA"/>
    <w:rsid w:val="00E533A5"/>
    <w:rsid w:val="00E61E0A"/>
    <w:rsid w:val="00EC6F5A"/>
    <w:rsid w:val="00EE36E4"/>
    <w:rsid w:val="00EF2F9F"/>
    <w:rsid w:val="00EF4F98"/>
    <w:rsid w:val="00F34AD0"/>
    <w:rsid w:val="00FB27BE"/>
    <w:rsid w:val="00FC5427"/>
    <w:rsid w:val="00FD6C67"/>
    <w:rsid w:val="01EB6210"/>
    <w:rsid w:val="13BF70E2"/>
    <w:rsid w:val="16FB1EBA"/>
    <w:rsid w:val="18702ECF"/>
    <w:rsid w:val="19BD4282"/>
    <w:rsid w:val="3BA96058"/>
    <w:rsid w:val="3ED83C23"/>
    <w:rsid w:val="4F333783"/>
    <w:rsid w:val="59FE3D7E"/>
    <w:rsid w:val="6BDE24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table" w:styleId="5">
    <w:name w:val="Table Grid"/>
    <w:basedOn w:val="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9A512-6FA2-4B47-9069-C4F0822DDD39}">
  <ds:schemaRefs/>
</ds:datastoreItem>
</file>

<file path=docProps/app.xml><?xml version="1.0" encoding="utf-8"?>
<Properties xmlns="http://schemas.openxmlformats.org/officeDocument/2006/extended-properties" xmlns:vt="http://schemas.openxmlformats.org/officeDocument/2006/docPropsVTypes">
  <Template>Normal</Template>
  <Pages>4</Pages>
  <Words>1543</Words>
  <Characters>9554</Characters>
  <Lines>81</Lines>
  <Paragraphs>22</Paragraphs>
  <TotalTime>168</TotalTime>
  <ScaleCrop>false</ScaleCrop>
  <LinksUpToDate>false</LinksUpToDate>
  <CharactersWithSpaces>11205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2023-02-08T10:05:00Z</dcterms:created>
  <dc:creator>CMS1</dc:creator>
  <cp:lastModifiedBy>WPS_1707122837</cp:lastModifiedBy>
  <cp:lastPrinted>2026-09-30T07:13:04Z</cp:lastPrinted>
  <dcterms:modified xsi:type="dcterms:W3CDTF">2026-09-30T07:13:23Z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eyJoZGlkIjoiODUwNWEwMTllYjYwOTc3MDYwOWFiNzFhZDExNmYzMTIiLCJ1c2VySWQiOiI1NTE1MjQ4NjM3MzMyIn0=</vt:lpwstr>
  </property>
  <property fmtid="{D5CDD505-2E9C-101B-9397-08002B2CF9AE}" pid="3" name="KSOProductBuildVer">
    <vt:lpwstr>1033-12.1.0.28485</vt:lpwstr>
  </property>
  <property fmtid="{D5CDD505-2E9C-101B-9397-08002B2CF9AE}" pid="4" name="ICV">
    <vt:lpwstr>957F104E886646A0ABEDB90C7B4B2037_12</vt:lpwstr>
  </property>
</Properties>
</file>