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50"/>
        <w:tblW w:w="9645" w:type="dxa"/>
        <w:tblLayout w:type="fixed"/>
        <w:tblLook w:val="0000" w:firstRow="0" w:lastRow="0" w:firstColumn="0" w:lastColumn="0" w:noHBand="0" w:noVBand="0"/>
      </w:tblPr>
      <w:tblGrid>
        <w:gridCol w:w="1809"/>
        <w:gridCol w:w="5954"/>
        <w:gridCol w:w="1882"/>
      </w:tblGrid>
      <w:tr w:rsidR="00C919BF" w14:paraId="56C6FDBA" w14:textId="77777777">
        <w:trPr>
          <w:trHeight w:val="152"/>
        </w:trPr>
        <w:tc>
          <w:tcPr>
            <w:tcW w:w="1809" w:type="dxa"/>
            <w:vMerge w:val="restart"/>
            <w:tcBorders>
              <w:bottom w:val="single" w:sz="4" w:space="0" w:color="000000"/>
            </w:tcBorders>
          </w:tcPr>
          <w:p w14:paraId="3A1BA291" w14:textId="3D74C5F2" w:rsidR="00C919BF" w:rsidRDefault="00F515A3">
            <w:pPr>
              <w:pStyle w:val="NoSpacing"/>
              <w:spacing w:before="120" w:line="276" w:lineRule="auto"/>
              <w:rPr>
                <w:b/>
                <w:bCs/>
              </w:rPr>
            </w:pPr>
            <w:r>
              <w:rPr>
                <w:rFonts w:ascii="Times New Roman" w:hAnsi="Times New Roman"/>
                <w:noProof/>
              </w:rPr>
              <w:drawing>
                <wp:inline distT="0" distB="0" distL="0" distR="0" wp14:anchorId="288A7932" wp14:editId="43DAA084">
                  <wp:extent cx="953770" cy="1228725"/>
                  <wp:effectExtent l="0" t="0" r="0" b="0"/>
                  <wp:docPr id="1554984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3770" cy="1228725"/>
                          </a:xfrm>
                          <a:prstGeom prst="rect">
                            <a:avLst/>
                          </a:prstGeom>
                          <a:noFill/>
                        </pic:spPr>
                      </pic:pic>
                    </a:graphicData>
                  </a:graphic>
                </wp:inline>
              </w:drawing>
            </w:r>
          </w:p>
        </w:tc>
        <w:tc>
          <w:tcPr>
            <w:tcW w:w="5954" w:type="dxa"/>
          </w:tcPr>
          <w:p w14:paraId="51386047" w14:textId="77777777" w:rsidR="00C919BF" w:rsidRDefault="00C919BF">
            <w:pPr>
              <w:pStyle w:val="NoSpacing"/>
              <w:jc w:val="center"/>
              <w:rPr>
                <w:b/>
                <w:bCs/>
              </w:rPr>
            </w:pPr>
            <w:r>
              <w:rPr>
                <w:b/>
                <w:bCs/>
              </w:rPr>
              <w:t xml:space="preserve">ACADEMIA DE ȘTIINȚE AGRICOLE ȘI SILVICE </w:t>
            </w:r>
          </w:p>
          <w:p w14:paraId="7AD26832" w14:textId="77777777" w:rsidR="00C919BF" w:rsidRPr="00E56B15" w:rsidRDefault="00C919BF">
            <w:pPr>
              <w:pStyle w:val="NoSpacing"/>
              <w:jc w:val="center"/>
            </w:pPr>
            <w:r w:rsidRPr="00E56B15">
              <w:rPr>
                <w:b/>
                <w:bCs/>
              </w:rPr>
              <w:t xml:space="preserve">„Gheorghe Ionescu – </w:t>
            </w:r>
            <w:r>
              <w:rPr>
                <w:b/>
                <w:bCs/>
              </w:rPr>
              <w:t>Ș</w:t>
            </w:r>
            <w:r w:rsidRPr="00E56B15">
              <w:rPr>
                <w:b/>
                <w:bCs/>
              </w:rPr>
              <w:t>i</w:t>
            </w:r>
            <w:r>
              <w:rPr>
                <w:b/>
                <w:bCs/>
              </w:rPr>
              <w:t>ș</w:t>
            </w:r>
            <w:r w:rsidRPr="00E56B15">
              <w:rPr>
                <w:b/>
                <w:bCs/>
              </w:rPr>
              <w:t>e</w:t>
            </w:r>
            <w:r>
              <w:rPr>
                <w:b/>
                <w:bCs/>
              </w:rPr>
              <w:t>ș</w:t>
            </w:r>
            <w:r w:rsidRPr="00E56B15">
              <w:rPr>
                <w:b/>
                <w:bCs/>
              </w:rPr>
              <w:t>ti"</w:t>
            </w:r>
          </w:p>
        </w:tc>
        <w:tc>
          <w:tcPr>
            <w:tcW w:w="1882" w:type="dxa"/>
            <w:vMerge w:val="restart"/>
            <w:tcBorders>
              <w:bottom w:val="single" w:sz="4" w:space="0" w:color="000000"/>
            </w:tcBorders>
          </w:tcPr>
          <w:p w14:paraId="74F42F49" w14:textId="6063FF3B" w:rsidR="00C919BF" w:rsidRDefault="00F515A3">
            <w:pPr>
              <w:suppressLineNumbers/>
              <w:spacing w:before="120" w:after="120"/>
              <w:ind w:left="-57"/>
            </w:pPr>
            <w:r w:rsidRPr="00CC28A5">
              <w:rPr>
                <w:b/>
                <w:noProof/>
              </w:rPr>
              <w:drawing>
                <wp:inline distT="0" distB="0" distL="0" distR="0" wp14:anchorId="49FFBA08" wp14:editId="727728C5">
                  <wp:extent cx="1013460" cy="1066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l="-172" t="-174" r="-172" b="-174"/>
                          <a:stretch>
                            <a:fillRect/>
                          </a:stretch>
                        </pic:blipFill>
                        <pic:spPr bwMode="auto">
                          <a:xfrm>
                            <a:off x="0" y="0"/>
                            <a:ext cx="1013460" cy="1066800"/>
                          </a:xfrm>
                          <a:prstGeom prst="rect">
                            <a:avLst/>
                          </a:prstGeom>
                          <a:solidFill>
                            <a:srgbClr val="FFFFFF">
                              <a:alpha val="0"/>
                            </a:srgbClr>
                          </a:solidFill>
                          <a:ln>
                            <a:noFill/>
                          </a:ln>
                        </pic:spPr>
                      </pic:pic>
                    </a:graphicData>
                  </a:graphic>
                </wp:inline>
              </w:drawing>
            </w:r>
          </w:p>
        </w:tc>
      </w:tr>
      <w:tr w:rsidR="00C919BF" w14:paraId="27F6CA6B" w14:textId="77777777">
        <w:trPr>
          <w:trHeight w:val="298"/>
        </w:trPr>
        <w:tc>
          <w:tcPr>
            <w:tcW w:w="1809" w:type="dxa"/>
            <w:vMerge/>
            <w:tcBorders>
              <w:bottom w:val="single" w:sz="4" w:space="0" w:color="000000"/>
            </w:tcBorders>
          </w:tcPr>
          <w:p w14:paraId="2B00AC4D" w14:textId="77777777" w:rsidR="00C919BF" w:rsidRDefault="00C919BF">
            <w:pPr>
              <w:pStyle w:val="NoSpacing"/>
              <w:snapToGrid w:val="0"/>
              <w:spacing w:line="276" w:lineRule="auto"/>
              <w:rPr>
                <w:b/>
                <w:bCs/>
                <w:sz w:val="24"/>
                <w:szCs w:val="24"/>
              </w:rPr>
            </w:pPr>
          </w:p>
        </w:tc>
        <w:tc>
          <w:tcPr>
            <w:tcW w:w="5954" w:type="dxa"/>
          </w:tcPr>
          <w:p w14:paraId="53DED6BF" w14:textId="77777777" w:rsidR="00C919BF" w:rsidRDefault="00C919BF">
            <w:pPr>
              <w:pStyle w:val="NoSpacing"/>
              <w:jc w:val="center"/>
            </w:pPr>
            <w:r>
              <w:rPr>
                <w:b/>
                <w:bCs/>
              </w:rPr>
              <w:t>STAȚIUNEA DE CERCETĂRI SERICICOLE BĂNEASA-BUCUREȘTI</w:t>
            </w:r>
          </w:p>
        </w:tc>
        <w:tc>
          <w:tcPr>
            <w:tcW w:w="1882" w:type="dxa"/>
            <w:vMerge/>
            <w:tcBorders>
              <w:bottom w:val="single" w:sz="4" w:space="0" w:color="000000"/>
            </w:tcBorders>
          </w:tcPr>
          <w:p w14:paraId="26E12FE2" w14:textId="77777777" w:rsidR="00C919BF" w:rsidRDefault="00C919BF">
            <w:pPr>
              <w:pStyle w:val="NoSpacing"/>
              <w:snapToGrid w:val="0"/>
              <w:spacing w:line="276" w:lineRule="auto"/>
              <w:jc w:val="center"/>
              <w:rPr>
                <w:b/>
                <w:bCs/>
                <w:sz w:val="24"/>
                <w:szCs w:val="24"/>
              </w:rPr>
            </w:pPr>
          </w:p>
        </w:tc>
      </w:tr>
      <w:tr w:rsidR="00C919BF" w14:paraId="4CB110DE" w14:textId="77777777">
        <w:trPr>
          <w:trHeight w:val="304"/>
        </w:trPr>
        <w:tc>
          <w:tcPr>
            <w:tcW w:w="1809" w:type="dxa"/>
            <w:vMerge/>
            <w:tcBorders>
              <w:bottom w:val="single" w:sz="4" w:space="0" w:color="000000"/>
            </w:tcBorders>
          </w:tcPr>
          <w:p w14:paraId="41C03221" w14:textId="77777777" w:rsidR="00C919BF" w:rsidRDefault="00C919BF">
            <w:pPr>
              <w:pStyle w:val="Header"/>
              <w:snapToGrid w:val="0"/>
              <w:spacing w:line="276" w:lineRule="auto"/>
              <w:rPr>
                <w:rFonts w:cs="Calibri"/>
                <w:b/>
                <w:bCs/>
              </w:rPr>
            </w:pPr>
          </w:p>
        </w:tc>
        <w:tc>
          <w:tcPr>
            <w:tcW w:w="5954" w:type="dxa"/>
          </w:tcPr>
          <w:p w14:paraId="054FEBDE" w14:textId="77777777" w:rsidR="00C919BF" w:rsidRDefault="00C919BF">
            <w:pPr>
              <w:pStyle w:val="Header"/>
              <w:jc w:val="center"/>
            </w:pPr>
            <w:r>
              <w:rPr>
                <w:rFonts w:cs="Calibri"/>
              </w:rPr>
              <w:t>Șos. București-</w:t>
            </w:r>
            <w:r>
              <w:rPr>
                <w:rFonts w:cs="Calibri"/>
                <w:color w:val="000000"/>
              </w:rPr>
              <w:t>Ploiești</w:t>
            </w:r>
            <w:r>
              <w:rPr>
                <w:rFonts w:cs="Calibri"/>
              </w:rPr>
              <w:t xml:space="preserve"> nr. 69, Sector 1, București</w:t>
            </w:r>
          </w:p>
        </w:tc>
        <w:tc>
          <w:tcPr>
            <w:tcW w:w="1882" w:type="dxa"/>
            <w:vMerge/>
            <w:tcBorders>
              <w:bottom w:val="single" w:sz="4" w:space="0" w:color="000000"/>
            </w:tcBorders>
          </w:tcPr>
          <w:p w14:paraId="661848E3" w14:textId="77777777" w:rsidR="00C919BF" w:rsidRDefault="00C919BF">
            <w:pPr>
              <w:pStyle w:val="Header"/>
              <w:snapToGrid w:val="0"/>
              <w:spacing w:line="276" w:lineRule="auto"/>
              <w:jc w:val="center"/>
              <w:rPr>
                <w:rFonts w:cs="Calibri"/>
              </w:rPr>
            </w:pPr>
          </w:p>
        </w:tc>
      </w:tr>
      <w:tr w:rsidR="00C919BF" w14:paraId="5DBA7568" w14:textId="77777777">
        <w:trPr>
          <w:trHeight w:val="291"/>
        </w:trPr>
        <w:tc>
          <w:tcPr>
            <w:tcW w:w="1809" w:type="dxa"/>
            <w:vMerge/>
            <w:tcBorders>
              <w:bottom w:val="single" w:sz="4" w:space="0" w:color="000000"/>
            </w:tcBorders>
          </w:tcPr>
          <w:p w14:paraId="3FE0FDC6" w14:textId="77777777" w:rsidR="00C919BF" w:rsidRDefault="00C919BF">
            <w:pPr>
              <w:pStyle w:val="Header"/>
              <w:snapToGrid w:val="0"/>
              <w:spacing w:line="276" w:lineRule="auto"/>
              <w:rPr>
                <w:rFonts w:cs="Calibri"/>
                <w:color w:val="000000"/>
              </w:rPr>
            </w:pPr>
          </w:p>
        </w:tc>
        <w:tc>
          <w:tcPr>
            <w:tcW w:w="5954" w:type="dxa"/>
          </w:tcPr>
          <w:p w14:paraId="357468B3" w14:textId="77777777" w:rsidR="00C919BF" w:rsidRDefault="00C919BF">
            <w:pPr>
              <w:pStyle w:val="Header"/>
              <w:jc w:val="center"/>
              <w:rPr>
                <w:rFonts w:cs="Calibri"/>
                <w:color w:val="000000"/>
              </w:rPr>
            </w:pPr>
            <w:r>
              <w:rPr>
                <w:rFonts w:cs="Calibri"/>
                <w:color w:val="000000"/>
              </w:rPr>
              <w:t xml:space="preserve">Cod </w:t>
            </w:r>
            <w:r w:rsidRPr="009A5DBD">
              <w:rPr>
                <w:rFonts w:cs="Calibri"/>
                <w:color w:val="000000"/>
              </w:rPr>
              <w:t>înregistrare</w:t>
            </w:r>
            <w:r>
              <w:rPr>
                <w:rFonts w:cs="Calibri"/>
                <w:color w:val="000000"/>
              </w:rPr>
              <w:t xml:space="preserve"> fiscal</w:t>
            </w:r>
            <w:r w:rsidRPr="009A5DBD">
              <w:rPr>
                <w:rFonts w:cs="Calibri"/>
                <w:color w:val="000000"/>
              </w:rPr>
              <w:t>ă</w:t>
            </w:r>
            <w:r>
              <w:rPr>
                <w:rFonts w:cs="Calibri"/>
                <w:color w:val="000000"/>
              </w:rPr>
              <w:t>: 46334807</w:t>
            </w:r>
          </w:p>
        </w:tc>
        <w:tc>
          <w:tcPr>
            <w:tcW w:w="1882" w:type="dxa"/>
            <w:vMerge/>
            <w:tcBorders>
              <w:bottom w:val="single" w:sz="4" w:space="0" w:color="000000"/>
            </w:tcBorders>
          </w:tcPr>
          <w:p w14:paraId="4DE177B7" w14:textId="77777777" w:rsidR="00C919BF" w:rsidRDefault="00C919BF">
            <w:pPr>
              <w:pStyle w:val="Header"/>
              <w:snapToGrid w:val="0"/>
              <w:spacing w:line="276" w:lineRule="auto"/>
              <w:jc w:val="center"/>
              <w:rPr>
                <w:rFonts w:cs="Calibri"/>
                <w:color w:val="000000"/>
              </w:rPr>
            </w:pPr>
          </w:p>
        </w:tc>
      </w:tr>
      <w:tr w:rsidR="00C919BF" w14:paraId="14FA1CFA" w14:textId="77777777">
        <w:trPr>
          <w:trHeight w:val="291"/>
        </w:trPr>
        <w:tc>
          <w:tcPr>
            <w:tcW w:w="1809" w:type="dxa"/>
            <w:vMerge/>
            <w:tcBorders>
              <w:bottom w:val="single" w:sz="4" w:space="0" w:color="000000"/>
            </w:tcBorders>
          </w:tcPr>
          <w:p w14:paraId="5536ED06" w14:textId="77777777" w:rsidR="00C919BF" w:rsidRDefault="00C919BF">
            <w:pPr>
              <w:pStyle w:val="Header"/>
              <w:snapToGrid w:val="0"/>
              <w:spacing w:line="276" w:lineRule="auto"/>
              <w:rPr>
                <w:rFonts w:cs="Calibri"/>
                <w:color w:val="000000"/>
              </w:rPr>
            </w:pPr>
          </w:p>
        </w:tc>
        <w:tc>
          <w:tcPr>
            <w:tcW w:w="5954" w:type="dxa"/>
          </w:tcPr>
          <w:p w14:paraId="372FDBA4" w14:textId="77777777" w:rsidR="00C919BF" w:rsidRDefault="00C919BF">
            <w:pPr>
              <w:pStyle w:val="Header"/>
              <w:jc w:val="center"/>
            </w:pPr>
            <w:r>
              <w:rPr>
                <w:rFonts w:cs="Calibri"/>
                <w:color w:val="000000"/>
              </w:rPr>
              <w:t>Telefon: 0722256825; Email: secretariat@scsbaneasa.ro</w:t>
            </w:r>
          </w:p>
        </w:tc>
        <w:tc>
          <w:tcPr>
            <w:tcW w:w="1882" w:type="dxa"/>
            <w:vMerge/>
            <w:tcBorders>
              <w:bottom w:val="single" w:sz="4" w:space="0" w:color="000000"/>
            </w:tcBorders>
          </w:tcPr>
          <w:p w14:paraId="420A01F6" w14:textId="77777777" w:rsidR="00C919BF" w:rsidRDefault="00C919BF">
            <w:pPr>
              <w:pStyle w:val="Header"/>
              <w:snapToGrid w:val="0"/>
              <w:spacing w:line="276" w:lineRule="auto"/>
              <w:jc w:val="center"/>
              <w:rPr>
                <w:rFonts w:cs="Calibri"/>
                <w:color w:val="000000"/>
              </w:rPr>
            </w:pPr>
          </w:p>
        </w:tc>
      </w:tr>
      <w:tr w:rsidR="00C919BF" w14:paraId="7F428F36" w14:textId="77777777">
        <w:trPr>
          <w:trHeight w:val="174"/>
        </w:trPr>
        <w:tc>
          <w:tcPr>
            <w:tcW w:w="1809" w:type="dxa"/>
            <w:vMerge/>
            <w:tcBorders>
              <w:bottom w:val="single" w:sz="4" w:space="0" w:color="000000"/>
            </w:tcBorders>
          </w:tcPr>
          <w:p w14:paraId="5A3657CB" w14:textId="77777777" w:rsidR="00C919BF" w:rsidRDefault="00C919BF">
            <w:pPr>
              <w:pStyle w:val="Header"/>
              <w:snapToGrid w:val="0"/>
              <w:spacing w:line="276" w:lineRule="auto"/>
              <w:rPr>
                <w:rFonts w:cs="Calibri"/>
                <w:color w:val="000000"/>
              </w:rPr>
            </w:pPr>
          </w:p>
        </w:tc>
        <w:tc>
          <w:tcPr>
            <w:tcW w:w="5954" w:type="dxa"/>
            <w:tcBorders>
              <w:bottom w:val="single" w:sz="4" w:space="0" w:color="000000"/>
            </w:tcBorders>
          </w:tcPr>
          <w:p w14:paraId="71D2F0B1" w14:textId="77777777" w:rsidR="00C919BF" w:rsidRDefault="00C919BF">
            <w:pPr>
              <w:pStyle w:val="Header"/>
              <w:jc w:val="center"/>
              <w:rPr>
                <w:rFonts w:cs="Calibri"/>
              </w:rPr>
            </w:pPr>
            <w:hyperlink r:id="rId7" w:history="1">
              <w:r>
                <w:rPr>
                  <w:rStyle w:val="Hyperlink"/>
                  <w:rFonts w:cs="Calibri"/>
                  <w:color w:val="000000"/>
                </w:rPr>
                <w:t>www.scsbaneasa.ro</w:t>
              </w:r>
            </w:hyperlink>
          </w:p>
        </w:tc>
        <w:tc>
          <w:tcPr>
            <w:tcW w:w="1882" w:type="dxa"/>
            <w:vMerge/>
            <w:tcBorders>
              <w:bottom w:val="single" w:sz="4" w:space="0" w:color="000000"/>
            </w:tcBorders>
          </w:tcPr>
          <w:p w14:paraId="4468B05C" w14:textId="77777777" w:rsidR="00C919BF" w:rsidRDefault="00C919BF">
            <w:pPr>
              <w:pStyle w:val="Header"/>
              <w:snapToGrid w:val="0"/>
              <w:spacing w:line="276" w:lineRule="auto"/>
              <w:jc w:val="center"/>
              <w:rPr>
                <w:rFonts w:cs="Calibri"/>
              </w:rPr>
            </w:pPr>
          </w:p>
        </w:tc>
      </w:tr>
    </w:tbl>
    <w:p w14:paraId="377D09FF" w14:textId="77777777" w:rsidR="00AB184F" w:rsidRPr="00CE2C95" w:rsidRDefault="00AB184F" w:rsidP="00AB184F">
      <w:pPr>
        <w:rPr>
          <w:lang w:val="it-IT" w:eastAsia="en-US"/>
        </w:rPr>
      </w:pPr>
    </w:p>
    <w:p w14:paraId="7C041CAF" w14:textId="77777777" w:rsidR="00925BA2" w:rsidRPr="007C6BC6" w:rsidRDefault="00925BA2" w:rsidP="00925BA2">
      <w:pPr>
        <w:spacing w:line="360" w:lineRule="auto"/>
        <w:rPr>
          <w:lang w:val="it-IT"/>
        </w:rPr>
      </w:pPr>
      <w:bookmarkStart w:id="0" w:name="_Hlk241479072"/>
      <w:r>
        <w:rPr>
          <w:lang w:val="it-IT"/>
        </w:rPr>
        <w:t>Nr.799/28.09.2026</w:t>
      </w:r>
    </w:p>
    <w:p w14:paraId="44CD5ECF" w14:textId="77777777" w:rsidR="00925BA2" w:rsidRPr="00EF1AD0" w:rsidRDefault="00925BA2" w:rsidP="00925BA2">
      <w:pPr>
        <w:spacing w:line="360" w:lineRule="auto"/>
        <w:jc w:val="center"/>
        <w:rPr>
          <w:b/>
          <w:bCs/>
          <w:lang w:val="it-IT"/>
        </w:rPr>
      </w:pPr>
      <w:r w:rsidRPr="00EF1AD0">
        <w:rPr>
          <w:b/>
          <w:bCs/>
          <w:lang w:val="it-IT"/>
        </w:rPr>
        <w:t>ANUNŢ</w:t>
      </w:r>
    </w:p>
    <w:p w14:paraId="15BB0125" w14:textId="77777777" w:rsidR="00925BA2" w:rsidRDefault="00925BA2" w:rsidP="00925BA2">
      <w:pPr>
        <w:jc w:val="both"/>
        <w:rPr>
          <w:lang w:val="it-IT"/>
        </w:rPr>
      </w:pPr>
      <w:r w:rsidRPr="00EF1AD0">
        <w:rPr>
          <w:lang w:val="it-IT"/>
        </w:rPr>
        <w:t>Staţiunea de Cercetări Sericicole Băneasa Bucureşti, cu sediul în București, Șos. Buc. Ploiești, nr. 69, Sector 1, București, scoate la concurs, conform H.G. nr. 1336/2022, cu modificările și completările ulterioare,  postul unic cu contract de munca pe durată nedeterminată, cu perioadă de probă conform legislației muncii:</w:t>
      </w:r>
    </w:p>
    <w:p w14:paraId="4227A908" w14:textId="77777777" w:rsidR="00925BA2" w:rsidRPr="00EF1AD0" w:rsidRDefault="00925BA2" w:rsidP="00925BA2">
      <w:pPr>
        <w:jc w:val="both"/>
        <w:rPr>
          <w:lang w:val="it-IT"/>
        </w:rPr>
      </w:pPr>
    </w:p>
    <w:p w14:paraId="068C616A" w14:textId="08F7A1B7" w:rsidR="00925BA2" w:rsidRPr="00EF1AD0" w:rsidRDefault="00925BA2" w:rsidP="00925BA2">
      <w:pPr>
        <w:jc w:val="both"/>
        <w:rPr>
          <w:b/>
          <w:bCs/>
          <w:u w:val="single"/>
        </w:rPr>
      </w:pPr>
      <w:bookmarkStart w:id="1" w:name="_Hlk241478581"/>
      <w:r w:rsidRPr="00EF1AD0">
        <w:rPr>
          <w:b/>
          <w:bCs/>
          <w:lang w:val="it-IT"/>
        </w:rPr>
        <w:t xml:space="preserve"> </w:t>
      </w:r>
      <w:r w:rsidRPr="00934163">
        <w:rPr>
          <w:b/>
          <w:bCs/>
          <w:u w:val="single"/>
          <w:lang w:val="it-CH"/>
        </w:rPr>
        <w:t xml:space="preserve">1 post: </w:t>
      </w:r>
      <w:r w:rsidRPr="00EF1AD0">
        <w:rPr>
          <w:b/>
          <w:bCs/>
          <w:u w:val="single"/>
        </w:rPr>
        <w:t>Tehnician Laborator Cultura Dudului</w:t>
      </w:r>
    </w:p>
    <w:p w14:paraId="5281DA40" w14:textId="77777777" w:rsidR="00925BA2" w:rsidRPr="00EF1AD0" w:rsidRDefault="00925BA2" w:rsidP="00925BA2">
      <w:pPr>
        <w:jc w:val="both"/>
        <w:rPr>
          <w:b/>
          <w:bCs/>
        </w:rPr>
      </w:pPr>
    </w:p>
    <w:p w14:paraId="5A9EB2AC" w14:textId="77777777" w:rsidR="00925BA2" w:rsidRPr="00EF1AD0" w:rsidRDefault="00925BA2" w:rsidP="00925BA2">
      <w:pPr>
        <w:spacing w:line="276" w:lineRule="auto"/>
        <w:jc w:val="both"/>
        <w:rPr>
          <w:b/>
          <w:bCs/>
          <w:u w:val="single"/>
          <w:lang w:val="it-CH"/>
        </w:rPr>
      </w:pPr>
      <w:r w:rsidRPr="00EF1AD0">
        <w:rPr>
          <w:b/>
          <w:bCs/>
          <w:u w:val="single"/>
        </w:rPr>
        <w:t>Condiții specifice de participare la concurs</w:t>
      </w:r>
      <w:r w:rsidRPr="00EF1AD0">
        <w:rPr>
          <w:b/>
          <w:bCs/>
          <w:u w:val="single"/>
          <w:lang w:val="it-CH"/>
        </w:rPr>
        <w:t>:</w:t>
      </w:r>
    </w:p>
    <w:p w14:paraId="15396021" w14:textId="77777777" w:rsidR="00925BA2" w:rsidRPr="00EF1AD0" w:rsidRDefault="00925BA2" w:rsidP="00925BA2">
      <w:pPr>
        <w:spacing w:line="276" w:lineRule="auto"/>
        <w:jc w:val="both"/>
      </w:pPr>
      <w:r w:rsidRPr="00EF1AD0">
        <w:t>- COR 314201</w:t>
      </w:r>
    </w:p>
    <w:p w14:paraId="55299E30" w14:textId="77777777" w:rsidR="00925BA2" w:rsidRPr="00EF1AD0" w:rsidRDefault="00925BA2" w:rsidP="00925BA2">
      <w:pPr>
        <w:spacing w:line="276" w:lineRule="auto"/>
        <w:jc w:val="both"/>
      </w:pPr>
      <w:r w:rsidRPr="00EF1AD0">
        <w:t xml:space="preserve">- </w:t>
      </w:r>
      <w:r w:rsidRPr="00033D84">
        <w:t>contractual vacant, de</w:t>
      </w:r>
      <w:r w:rsidRPr="00EF1AD0">
        <w:t xml:space="preserve"> execuție  </w:t>
      </w:r>
    </w:p>
    <w:p w14:paraId="38A68D3A" w14:textId="77777777" w:rsidR="00925BA2" w:rsidRPr="00EF1AD0" w:rsidRDefault="00925BA2" w:rsidP="00925BA2">
      <w:pPr>
        <w:spacing w:line="276" w:lineRule="auto"/>
        <w:jc w:val="both"/>
      </w:pPr>
      <w:r w:rsidRPr="00EF1AD0">
        <w:rPr>
          <w:b/>
        </w:rPr>
        <w:t xml:space="preserve">- </w:t>
      </w:r>
      <w:r w:rsidRPr="00EF1AD0">
        <w:t>absolvent cu diploma de bacalaureat în agricultură/ horticultură</w:t>
      </w:r>
    </w:p>
    <w:p w14:paraId="6884B239" w14:textId="77777777" w:rsidR="00925BA2" w:rsidRPr="00EF1AD0" w:rsidRDefault="00925BA2" w:rsidP="00925BA2">
      <w:pPr>
        <w:spacing w:line="276" w:lineRule="auto"/>
        <w:jc w:val="both"/>
        <w:rPr>
          <w:lang w:val="it-CH"/>
        </w:rPr>
      </w:pPr>
      <w:r w:rsidRPr="00EF1AD0">
        <w:t>- cunoștințe de utilizare și operare PC: Microsoft Office</w:t>
      </w:r>
    </w:p>
    <w:p w14:paraId="45B631D6" w14:textId="77777777" w:rsidR="00925BA2" w:rsidRPr="00EF1AD0" w:rsidRDefault="00925BA2" w:rsidP="00925BA2">
      <w:pPr>
        <w:spacing w:line="276" w:lineRule="auto"/>
        <w:jc w:val="both"/>
        <w:rPr>
          <w:b/>
          <w:bCs/>
          <w:lang w:val="it-CH"/>
        </w:rPr>
      </w:pPr>
      <w:r w:rsidRPr="00EF1AD0">
        <w:t xml:space="preserve">- capacitate de lucru în echipă, dinamism, interes pentru domeniul sericicol. </w:t>
      </w:r>
      <w:r w:rsidRPr="00EF1AD0">
        <w:rPr>
          <w:b/>
          <w:bCs/>
          <w:lang w:val="it-CH"/>
        </w:rPr>
        <w:t xml:space="preserve">  </w:t>
      </w:r>
    </w:p>
    <w:bookmarkEnd w:id="1"/>
    <w:p w14:paraId="79A2C59E" w14:textId="77777777" w:rsidR="00925BA2" w:rsidRPr="00EF1AD0" w:rsidRDefault="00925BA2" w:rsidP="00925BA2">
      <w:pPr>
        <w:jc w:val="both"/>
        <w:rPr>
          <w:lang w:val="it-CH"/>
        </w:rPr>
      </w:pPr>
    </w:p>
    <w:p w14:paraId="7484274C" w14:textId="77777777" w:rsidR="00925BA2" w:rsidRPr="00EF1AD0" w:rsidRDefault="00925BA2" w:rsidP="00925BA2">
      <w:pPr>
        <w:spacing w:line="276" w:lineRule="auto"/>
        <w:jc w:val="both"/>
        <w:rPr>
          <w:lang w:val="it-IT"/>
        </w:rPr>
      </w:pPr>
      <w:r w:rsidRPr="00EF1AD0">
        <w:rPr>
          <w:b/>
          <w:u w:val="single"/>
          <w:lang w:val="it-IT"/>
        </w:rPr>
        <w:t>Condiţii generale de participare la concurs</w:t>
      </w:r>
      <w:r w:rsidRPr="00EF1AD0">
        <w:rPr>
          <w:lang w:val="it-IT"/>
        </w:rPr>
        <w:t>:</w:t>
      </w:r>
    </w:p>
    <w:p w14:paraId="0CE473D7" w14:textId="77777777" w:rsidR="00925BA2" w:rsidRDefault="00925BA2" w:rsidP="00925BA2">
      <w:pPr>
        <w:spacing w:line="276" w:lineRule="auto"/>
        <w:jc w:val="both"/>
        <w:rPr>
          <w:b/>
          <w:color w:val="000000"/>
          <w:lang w:val="it-IT"/>
        </w:rPr>
      </w:pPr>
      <w:r>
        <w:rPr>
          <w:color w:val="000000"/>
          <w:lang w:val="it-IT"/>
        </w:rPr>
        <w:t xml:space="preserve">     Pentru a ocupa un post contractual vacant sau temporar vacant, candidații trebuie să îndeplinească următoarele condiții generale, conform art.15 al Regulamentului-cadru aprobat prin Hotărârea Guvernului nr.1336/08.11.2022, cu modificările și completările ulterioare:  </w:t>
      </w:r>
    </w:p>
    <w:p w14:paraId="333CC1DE" w14:textId="77777777" w:rsidR="00925BA2" w:rsidRDefault="00925BA2" w:rsidP="00925BA2">
      <w:pPr>
        <w:spacing w:line="360" w:lineRule="auto"/>
        <w:jc w:val="both"/>
        <w:rPr>
          <w:b/>
          <w:color w:val="000000"/>
          <w:lang w:val="it-IT"/>
        </w:rPr>
      </w:pPr>
      <w:r>
        <w:rPr>
          <w:color w:val="000000"/>
          <w:lang w:val="it-IT"/>
        </w:rPr>
        <w:t>  a) are cetăţenia română sau cetăţenia unui alt stat membru al Uniunii Europene, a unui stat parte la Acordul privind Spaţiul Economic European (SEE) sau cetăţenia Confederaţiei Elveţiene; </w:t>
      </w:r>
    </w:p>
    <w:p w14:paraId="3CE6356B" w14:textId="77777777" w:rsidR="00925BA2" w:rsidRDefault="00925BA2" w:rsidP="00925BA2">
      <w:pPr>
        <w:spacing w:line="360" w:lineRule="auto"/>
        <w:jc w:val="both"/>
        <w:rPr>
          <w:color w:val="000000"/>
          <w:lang w:val="it-IT"/>
        </w:rPr>
      </w:pPr>
      <w:r>
        <w:rPr>
          <w:color w:val="000000"/>
          <w:lang w:val="it-IT"/>
        </w:rPr>
        <w:t>  b) cunoaşte limba română, scris şi vorbit; </w:t>
      </w:r>
    </w:p>
    <w:p w14:paraId="669C268E" w14:textId="77777777" w:rsidR="00925BA2" w:rsidRDefault="00925BA2" w:rsidP="00925BA2">
      <w:pPr>
        <w:spacing w:line="360" w:lineRule="auto"/>
        <w:jc w:val="both"/>
        <w:rPr>
          <w:color w:val="000000"/>
          <w:lang w:val="it-IT"/>
        </w:rPr>
      </w:pPr>
      <w:r>
        <w:rPr>
          <w:color w:val="000000"/>
          <w:lang w:val="it-IT"/>
        </w:rPr>
        <w:t>  c) are capacitate de muncă în conformitate cu prevederile Legii </w:t>
      </w:r>
      <w:r>
        <w:rPr>
          <w:color w:val="000000"/>
          <w:lang w:val="en-US"/>
        </w:rPr>
        <w:fldChar w:fldCharType="begin"/>
      </w:r>
      <w:r>
        <w:rPr>
          <w:color w:val="000000"/>
          <w:lang w:val="it-CH"/>
        </w:rPr>
        <w:instrText>HYPERLINK "https://lege5.ro/App/Document/gi2tknjqge/legea-nr-53-2003-privind-codul-muncii?d=2022-12-05" \t "_blank"</w:instrText>
      </w:r>
      <w:r>
        <w:rPr>
          <w:color w:val="000000"/>
          <w:lang w:val="en-US"/>
        </w:rPr>
      </w:r>
      <w:r>
        <w:rPr>
          <w:color w:val="000000"/>
          <w:lang w:val="en-US"/>
        </w:rPr>
        <w:fldChar w:fldCharType="separate"/>
      </w:r>
      <w:r>
        <w:rPr>
          <w:rStyle w:val="Hyperlink"/>
          <w:color w:val="000000"/>
          <w:lang w:val="it-IT"/>
        </w:rPr>
        <w:t>nr. 53/2003</w:t>
      </w:r>
      <w:r>
        <w:rPr>
          <w:color w:val="000000"/>
          <w:lang w:val="it-IT"/>
        </w:rPr>
        <w:fldChar w:fldCharType="end"/>
      </w:r>
      <w:r>
        <w:rPr>
          <w:color w:val="000000"/>
          <w:lang w:val="it-IT"/>
        </w:rPr>
        <w:t> - </w:t>
      </w:r>
      <w:hyperlink r:id="rId8" w:tgtFrame="_blank" w:history="1">
        <w:r>
          <w:rPr>
            <w:rStyle w:val="Hyperlink"/>
            <w:color w:val="000000"/>
            <w:lang w:val="it-IT"/>
          </w:rPr>
          <w:t>Codul muncii</w:t>
        </w:r>
      </w:hyperlink>
      <w:r>
        <w:rPr>
          <w:color w:val="000000"/>
          <w:lang w:val="it-IT"/>
        </w:rPr>
        <w:t>, republicată, cu modificările şi completările ulterioare; </w:t>
      </w:r>
    </w:p>
    <w:p w14:paraId="0F8009E1" w14:textId="77777777" w:rsidR="00925BA2" w:rsidRDefault="00925BA2" w:rsidP="00925BA2">
      <w:pPr>
        <w:spacing w:line="360" w:lineRule="auto"/>
        <w:jc w:val="both"/>
        <w:rPr>
          <w:color w:val="000000"/>
          <w:lang w:val="it-IT"/>
        </w:rPr>
      </w:pPr>
      <w:r>
        <w:rPr>
          <w:color w:val="000000"/>
          <w:lang w:val="it-IT"/>
        </w:rPr>
        <w:t>  d) are o stare de sănătate corespunzătoare postului pentru care candidează, atestată pe baza adeverinţei medicale eliberate de medicul de familie sau de unităţile sanitare abilitate; </w:t>
      </w:r>
    </w:p>
    <w:p w14:paraId="3E07AC9E" w14:textId="77777777" w:rsidR="00925BA2" w:rsidRDefault="00925BA2" w:rsidP="00925BA2">
      <w:pPr>
        <w:spacing w:line="360" w:lineRule="auto"/>
        <w:jc w:val="both"/>
        <w:rPr>
          <w:color w:val="000000"/>
          <w:lang w:val="it-IT"/>
        </w:rPr>
      </w:pPr>
      <w:r>
        <w:rPr>
          <w:color w:val="000000"/>
          <w:lang w:val="it-IT"/>
        </w:rPr>
        <w:t xml:space="preserve">  e) îndeplineşte condiţiile de studii, de vechime în specialitate şi, după caz, alte condiţii specifice potrivit cerinţelor postului scos la concurs; </w:t>
      </w:r>
    </w:p>
    <w:p w14:paraId="477605DC" w14:textId="77777777" w:rsidR="00925BA2" w:rsidRDefault="00925BA2" w:rsidP="00925BA2">
      <w:pPr>
        <w:spacing w:line="360" w:lineRule="auto"/>
        <w:jc w:val="both"/>
        <w:rPr>
          <w:color w:val="000000"/>
          <w:lang w:val="it-IT"/>
        </w:rPr>
      </w:pPr>
      <w:r>
        <w:rPr>
          <w:color w:val="000000"/>
          <w:lang w:val="it-IT"/>
        </w:rPr>
        <w:t>   f) nu a fost condamnată definitiv pentru săvârşirea unei infracţiuni contra securităţii naţionale, contra înfăptuirii justiţiei, infracţiuni săvârşite cu intenţie care ar face o persoană candidată la post incompatibilă cu exercitarea funcţiei contractuale pentru care candidează, cu excepţia situaţiei în care a intervenit reabilitarea; </w:t>
      </w:r>
    </w:p>
    <w:p w14:paraId="15CBA84F" w14:textId="77777777" w:rsidR="00925BA2" w:rsidRDefault="00925BA2" w:rsidP="00925BA2">
      <w:pPr>
        <w:spacing w:line="360" w:lineRule="auto"/>
        <w:jc w:val="both"/>
        <w:rPr>
          <w:color w:val="000000"/>
          <w:lang w:val="it-IT"/>
        </w:rPr>
      </w:pPr>
      <w:r>
        <w:rPr>
          <w:color w:val="000000"/>
          <w:lang w:val="it-IT"/>
        </w:rPr>
        <w:t xml:space="preserve">  g) nu execută o pedeapsă complementară prin care i-a fost interzisă exercitarea dreptului de a ocupa funcţia, de a exercita profesia sau meseria ori de a desfăşura activitatea de care s-a folosit </w:t>
      </w:r>
      <w:r>
        <w:rPr>
          <w:color w:val="000000"/>
          <w:lang w:val="it-IT"/>
        </w:rPr>
        <w:lastRenderedPageBreak/>
        <w:t>pentru săvârşirea infracţiunii sau faţă de aceasta nu s-a luat măsura de siguranţă a interzicerii ocupării unei funcţii sau a exercitării unei profesii; </w:t>
      </w:r>
    </w:p>
    <w:p w14:paraId="41049AF1" w14:textId="77777777" w:rsidR="00925BA2" w:rsidRDefault="00925BA2" w:rsidP="00925BA2">
      <w:pPr>
        <w:jc w:val="both"/>
        <w:rPr>
          <w:color w:val="000000"/>
          <w:lang w:val="it-IT"/>
        </w:rPr>
      </w:pPr>
      <w:r>
        <w:rPr>
          <w:color w:val="000000"/>
          <w:lang w:val="it-IT"/>
        </w:rPr>
        <w:t>   h) nu a comis infracţiunile prevăzute la art. 1 </w:t>
      </w:r>
      <w:r>
        <w:rPr>
          <w:color w:val="000000"/>
          <w:lang w:val="en-US"/>
        </w:rPr>
        <w:fldChar w:fldCharType="begin"/>
      </w:r>
      <w:r>
        <w:rPr>
          <w:color w:val="000000"/>
          <w:lang w:val="it-CH"/>
        </w:rPr>
        <w:instrText>HYPERLINK "https://lege5.ro/App/Document/gmztonzsg42a/legea-nr-118-2019-privind-registrul-national-automatizat-cu-privire-la-persoanele-care-au-comis-infractiuni-sexuale-de-exploatare-a-unor-persoane-sau-asupra-minorilor-precum-si-pentru-completarea-legi?pid=289261148&amp;d=2022-12-05" \l "p-289261148" \t "_blank"</w:instrText>
      </w:r>
      <w:r>
        <w:rPr>
          <w:color w:val="000000"/>
          <w:lang w:val="en-US"/>
        </w:rPr>
      </w:r>
      <w:r>
        <w:rPr>
          <w:color w:val="000000"/>
          <w:lang w:val="en-US"/>
        </w:rPr>
        <w:fldChar w:fldCharType="separate"/>
      </w:r>
      <w:r>
        <w:rPr>
          <w:rStyle w:val="Hyperlink"/>
          <w:color w:val="000000"/>
          <w:lang w:val="it-IT"/>
        </w:rPr>
        <w:t>alin. (2)</w:t>
      </w:r>
      <w:r>
        <w:rPr>
          <w:color w:val="000000"/>
          <w:lang w:val="it-IT"/>
        </w:rPr>
        <w:fldChar w:fldCharType="end"/>
      </w:r>
      <w:r>
        <w:rPr>
          <w:color w:val="000000"/>
          <w:lang w:val="it-IT"/>
        </w:rPr>
        <w:t> din Legea nr. 118/2019 privind Registrul naţional automatizat cu privire la persoanele care au comis infracţiuni sexuale, de exploatare a unor persoane sau asupra minorilor, precum şi pentru completarea Legii </w:t>
      </w:r>
      <w:r>
        <w:rPr>
          <w:color w:val="000000"/>
          <w:lang w:val="en-US"/>
        </w:rPr>
        <w:fldChar w:fldCharType="begin"/>
      </w:r>
      <w:r>
        <w:rPr>
          <w:color w:val="000000"/>
          <w:lang w:val="it-CH"/>
        </w:rPr>
        <w:instrText>HYPERLINK "https://lege5.ro/App/Document/geytinbqge/legea-nr-76-2008-privind-organizarea-si-functionarea-sistemului-national-de-date-genetice-judiciare?d=2022-12-05" \t "_blank"</w:instrText>
      </w:r>
      <w:r>
        <w:rPr>
          <w:color w:val="000000"/>
          <w:lang w:val="en-US"/>
        </w:rPr>
      </w:r>
      <w:r>
        <w:rPr>
          <w:color w:val="000000"/>
          <w:lang w:val="en-US"/>
        </w:rPr>
        <w:fldChar w:fldCharType="separate"/>
      </w:r>
      <w:r>
        <w:rPr>
          <w:rStyle w:val="Hyperlink"/>
          <w:color w:val="000000"/>
          <w:lang w:val="it-IT"/>
        </w:rPr>
        <w:t>nr. 76/2008</w:t>
      </w:r>
      <w:r>
        <w:rPr>
          <w:color w:val="000000"/>
          <w:lang w:val="it-IT"/>
        </w:rPr>
        <w:fldChar w:fldCharType="end"/>
      </w:r>
      <w:r>
        <w:rPr>
          <w:color w:val="000000"/>
          <w:lang w:val="it-IT"/>
        </w:rPr>
        <w:t> privind organizarea şi funcţionarea Sistemului Naţional de Date Genetice Judiciare, cu modificările ulterioare, pentru domeniile prevăzute la art. 35 alin. (1) </w:t>
      </w:r>
      <w:r>
        <w:rPr>
          <w:color w:val="000000"/>
          <w:lang w:val="en-US"/>
        </w:rPr>
        <w:fldChar w:fldCharType="begin"/>
      </w:r>
      <w:r>
        <w:rPr>
          <w:color w:val="000000"/>
          <w:lang w:val="it-CH"/>
        </w:rPr>
        <w:instrText>HYPERLINK "https://lege5.ro/App/Document/gezdsnbqhezds/hotararea-nr-1336-2022-pentru-aprobarea-regulamentului-cadru-privind-organizarea-si-dezvoltarea-carierei-personalului-contractual-din-sectorul-bugetar-platit-din-fonduri-publice?pid=505557683&amp;d=2022-12-05" \l "p-505557683" \t "_blank"</w:instrText>
      </w:r>
      <w:r>
        <w:rPr>
          <w:color w:val="000000"/>
          <w:lang w:val="en-US"/>
        </w:rPr>
      </w:r>
      <w:r>
        <w:rPr>
          <w:color w:val="000000"/>
          <w:lang w:val="en-US"/>
        </w:rPr>
        <w:fldChar w:fldCharType="separate"/>
      </w:r>
      <w:r>
        <w:rPr>
          <w:rStyle w:val="Hyperlink"/>
          <w:color w:val="000000"/>
          <w:lang w:val="it-IT"/>
        </w:rPr>
        <w:t>lit. h)</w:t>
      </w:r>
      <w:r>
        <w:rPr>
          <w:color w:val="000000"/>
          <w:lang w:val="it-IT"/>
        </w:rPr>
        <w:fldChar w:fldCharType="end"/>
      </w:r>
      <w:r>
        <w:rPr>
          <w:color w:val="000000"/>
          <w:lang w:val="it-IT"/>
        </w:rPr>
        <w:t>.  </w:t>
      </w:r>
    </w:p>
    <w:p w14:paraId="68B8EAE3" w14:textId="77777777" w:rsidR="00925BA2" w:rsidRDefault="00925BA2" w:rsidP="00925BA2">
      <w:pPr>
        <w:jc w:val="both"/>
        <w:rPr>
          <w:color w:val="000000"/>
          <w:lang w:val="it-IT"/>
        </w:rPr>
      </w:pPr>
    </w:p>
    <w:p w14:paraId="1917F06B" w14:textId="77777777" w:rsidR="00925BA2" w:rsidRDefault="00925BA2" w:rsidP="00925BA2">
      <w:pPr>
        <w:jc w:val="both"/>
        <w:rPr>
          <w:b/>
          <w:u w:val="single"/>
          <w:lang w:val="it-IT"/>
        </w:rPr>
      </w:pPr>
      <w:r w:rsidRPr="00EF1AD0">
        <w:rPr>
          <w:b/>
          <w:u w:val="single"/>
          <w:lang w:val="it-IT"/>
        </w:rPr>
        <w:t xml:space="preserve">Dosarul pentru concurs trebuie să conțină următoarele documente: </w:t>
      </w:r>
    </w:p>
    <w:p w14:paraId="466EE634" w14:textId="77777777" w:rsidR="00925BA2" w:rsidRPr="00EF1AD0" w:rsidRDefault="00925BA2" w:rsidP="00925BA2">
      <w:pPr>
        <w:jc w:val="both"/>
        <w:rPr>
          <w:b/>
          <w:u w:val="single"/>
          <w:lang w:val="it-IT"/>
        </w:rPr>
      </w:pPr>
    </w:p>
    <w:p w14:paraId="27822E9C" w14:textId="77777777" w:rsidR="00925BA2" w:rsidRDefault="00925BA2" w:rsidP="00925BA2">
      <w:pPr>
        <w:spacing w:line="360" w:lineRule="auto"/>
        <w:jc w:val="both"/>
        <w:rPr>
          <w:b/>
          <w:color w:val="000000"/>
          <w:lang w:val="it-IT"/>
        </w:rPr>
      </w:pPr>
      <w:r>
        <w:rPr>
          <w:b/>
          <w:color w:val="000000"/>
          <w:lang w:val="it-IT"/>
        </w:rPr>
        <w:t xml:space="preserve">1. </w:t>
      </w:r>
      <w:r>
        <w:rPr>
          <w:bCs/>
          <w:color w:val="000000"/>
          <w:lang w:val="it-IT"/>
        </w:rPr>
        <w:t>Pentru înscrierea la concurs candidații vor prezenta un dosar care va conține următoarele documente:</w:t>
      </w:r>
    </w:p>
    <w:p w14:paraId="4842E8B8" w14:textId="77777777" w:rsidR="00925BA2" w:rsidRDefault="00925BA2" w:rsidP="00925BA2">
      <w:pPr>
        <w:spacing w:line="360" w:lineRule="auto"/>
        <w:jc w:val="both"/>
        <w:rPr>
          <w:color w:val="000000"/>
          <w:lang w:val="it-IT" w:eastAsia="en-US"/>
        </w:rPr>
      </w:pPr>
      <w:r>
        <w:rPr>
          <w:color w:val="000000"/>
          <w:lang w:val="it-IT" w:eastAsia="en-US"/>
        </w:rPr>
        <w:t>a) formular de înscriere la concurs, conform modelului prevăzut la anexa nr. 2;</w:t>
      </w:r>
    </w:p>
    <w:p w14:paraId="49E6B0B6" w14:textId="77777777" w:rsidR="00925BA2" w:rsidRDefault="00925BA2" w:rsidP="00925BA2">
      <w:pPr>
        <w:spacing w:line="360" w:lineRule="auto"/>
        <w:jc w:val="both"/>
        <w:rPr>
          <w:color w:val="000000"/>
          <w:lang w:val="it-IT" w:eastAsia="en-US"/>
        </w:rPr>
      </w:pPr>
      <w:r>
        <w:rPr>
          <w:color w:val="000000"/>
          <w:lang w:val="it-IT" w:eastAsia="en-US"/>
        </w:rPr>
        <w:t>b) copia actului de identitate sau orice alt document care atestă identitatea, potrivit legii, aflate în termen de valabilitate;</w:t>
      </w:r>
    </w:p>
    <w:p w14:paraId="3216161A" w14:textId="77777777" w:rsidR="00925BA2" w:rsidRDefault="00925BA2" w:rsidP="00925BA2">
      <w:pPr>
        <w:spacing w:line="360" w:lineRule="auto"/>
        <w:jc w:val="both"/>
        <w:rPr>
          <w:color w:val="000000"/>
          <w:lang w:val="it-IT" w:eastAsia="en-US"/>
        </w:rPr>
      </w:pPr>
      <w:r>
        <w:rPr>
          <w:color w:val="000000"/>
          <w:lang w:val="it-IT" w:eastAsia="en-US"/>
        </w:rPr>
        <w:t>c) copia certificatului de căsătorie sau a altui document prin care s-a realizat schimbarea de nume, după caz;</w:t>
      </w:r>
    </w:p>
    <w:p w14:paraId="145AB113" w14:textId="77777777" w:rsidR="00925BA2" w:rsidRDefault="00925BA2" w:rsidP="00925BA2">
      <w:pPr>
        <w:spacing w:line="360" w:lineRule="auto"/>
        <w:jc w:val="both"/>
        <w:rPr>
          <w:color w:val="000000"/>
          <w:lang w:val="it-IT" w:eastAsia="en-US"/>
        </w:rPr>
      </w:pPr>
      <w:r>
        <w:rPr>
          <w:color w:val="000000"/>
          <w:lang w:val="it-IT" w:eastAsia="en-US"/>
        </w:rPr>
        <w:t>d) copiile documentelor care atestă nivelul studiilor și alte acte care atestă efectuarea unor specializări, precum și copiile documentelor care atestă îndeplinirea condițiilor specifice ale postului solicitate de autoritatea sau instituția publică;</w:t>
      </w:r>
    </w:p>
    <w:p w14:paraId="7647E045" w14:textId="77777777" w:rsidR="00925BA2" w:rsidRDefault="00925BA2" w:rsidP="00925BA2">
      <w:pPr>
        <w:spacing w:line="360" w:lineRule="auto"/>
        <w:jc w:val="both"/>
        <w:rPr>
          <w:color w:val="000000"/>
          <w:lang w:val="it-IT" w:eastAsia="en-US"/>
        </w:rPr>
      </w:pPr>
      <w:r>
        <w:rPr>
          <w:color w:val="000000"/>
          <w:lang w:val="it-IT" w:eastAsia="en-US"/>
        </w:rPr>
        <w:t>e) copia carnetului de muncă, a  adeverinței eliberate de angajator pentru perioada lucrată, care să ateste vechimea în muncă și în specialitatea studiilor solicitate pentru ocuparea postului;</w:t>
      </w:r>
    </w:p>
    <w:p w14:paraId="3E73A403" w14:textId="77777777" w:rsidR="00925BA2" w:rsidRDefault="00925BA2" w:rsidP="00925BA2">
      <w:pPr>
        <w:spacing w:line="360" w:lineRule="auto"/>
        <w:jc w:val="both"/>
        <w:rPr>
          <w:color w:val="000000"/>
          <w:lang w:val="it-IT" w:eastAsia="en-US"/>
        </w:rPr>
      </w:pPr>
      <w:r>
        <w:rPr>
          <w:color w:val="000000"/>
          <w:lang w:val="it-IT" w:eastAsia="en-US"/>
        </w:rPr>
        <w:t xml:space="preserve">f) certificat de cazier judiciar sau, după caz, extrasul de pe cazierul judiciar; </w:t>
      </w:r>
    </w:p>
    <w:p w14:paraId="7567E51F" w14:textId="77777777" w:rsidR="00925BA2" w:rsidRDefault="00925BA2" w:rsidP="00925BA2">
      <w:pPr>
        <w:spacing w:line="360" w:lineRule="auto"/>
        <w:jc w:val="both"/>
        <w:rPr>
          <w:color w:val="000000"/>
          <w:lang w:val="it-IT" w:eastAsia="en-US"/>
        </w:rPr>
      </w:pPr>
      <w:r>
        <w:rPr>
          <w:color w:val="000000"/>
          <w:lang w:val="it-IT" w:eastAsia="en-US"/>
        </w:rPr>
        <w:t xml:space="preserve">g) adeverința medicală care să ateste starea de sănătate corespunzătoare eliberată de către medicul de familie al candidatului sau de către unitățile sanitare abilitate cu cel mult 6 luni anterior derulării concursului; </w:t>
      </w:r>
    </w:p>
    <w:p w14:paraId="2DCDD4E4" w14:textId="77777777" w:rsidR="00925BA2" w:rsidRDefault="00925BA2" w:rsidP="00925BA2">
      <w:pPr>
        <w:spacing w:line="360" w:lineRule="auto"/>
        <w:jc w:val="both"/>
        <w:rPr>
          <w:color w:val="000000"/>
          <w:lang w:val="it-CH"/>
        </w:rPr>
      </w:pPr>
      <w:r>
        <w:rPr>
          <w:color w:val="000000"/>
          <w:lang w:val="it-IT" w:eastAsia="en-US"/>
        </w:rPr>
        <w:t xml:space="preserve">h) certificatul de integritate comportamentală din care să reiasă că nu s-au comis infracțiuni prevăzute la art. 1 alin. (2) din Legea 118/2019 privind Registrul național automatizat </w:t>
      </w:r>
      <w:r>
        <w:rPr>
          <w:color w:val="000000"/>
          <w:lang w:val="it-CH"/>
        </w:rPr>
        <w:t>cu privire la persoanele care au comis infracțiuni sexuale, de exploatare a unor persoane sau asupra minorilor, precum și pentru completarea Legii nr. 76/2008 privind organizarea și funcționarea Sistemului Național de Date Genetice Juridiciare, cu modificările ulterioare,</w:t>
      </w:r>
    </w:p>
    <w:p w14:paraId="4C6D07C4" w14:textId="77777777" w:rsidR="00925BA2" w:rsidRDefault="00925BA2" w:rsidP="00925BA2">
      <w:pPr>
        <w:spacing w:line="360" w:lineRule="auto"/>
        <w:jc w:val="both"/>
        <w:rPr>
          <w:color w:val="000000"/>
          <w:lang w:val="it-IT" w:eastAsia="en-US"/>
        </w:rPr>
      </w:pPr>
      <w:r>
        <w:rPr>
          <w:color w:val="000000"/>
          <w:lang w:val="it-IT" w:eastAsia="en-US"/>
        </w:rPr>
        <w:t>i) Curriculum vitae, model comun european;</w:t>
      </w:r>
    </w:p>
    <w:p w14:paraId="0DCFDB59" w14:textId="77777777" w:rsidR="00925BA2" w:rsidRPr="00EF1AD0" w:rsidRDefault="00925BA2" w:rsidP="00925BA2">
      <w:pPr>
        <w:spacing w:line="360" w:lineRule="auto"/>
        <w:jc w:val="both"/>
      </w:pPr>
      <w:r w:rsidRPr="00EF1AD0">
        <w:rPr>
          <w:b/>
          <w:bCs/>
        </w:rPr>
        <w:t>2.</w:t>
      </w:r>
      <w:r w:rsidRPr="00EF1AD0">
        <w:t xml:space="preserve">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w:t>
      </w:r>
    </w:p>
    <w:p w14:paraId="7A1EA372" w14:textId="77777777" w:rsidR="00925BA2" w:rsidRPr="00EF1AD0" w:rsidRDefault="00925BA2" w:rsidP="00925BA2">
      <w:pPr>
        <w:spacing w:line="360" w:lineRule="auto"/>
        <w:jc w:val="both"/>
      </w:pPr>
      <w:r w:rsidRPr="00EF1AD0">
        <w:rPr>
          <w:b/>
          <w:bCs/>
        </w:rPr>
        <w:lastRenderedPageBreak/>
        <w:t xml:space="preserve">3. </w:t>
      </w:r>
      <w:r w:rsidRPr="00EF1AD0">
        <w:t>Copiile de pe actele prevăzute la alin. (1) lit. b) - e), precum și copia certificatului de încadrare într-un grad de handicap prevăzut la alin. (3) se prezintă însoțite de documentele originale, care se certifică cu mențiunea "conform cu originalul" de către secretarul comisiei de concurs.</w:t>
      </w:r>
    </w:p>
    <w:p w14:paraId="04713C83" w14:textId="77777777" w:rsidR="00925BA2" w:rsidRPr="00EF1AD0" w:rsidRDefault="00925BA2" w:rsidP="00925BA2">
      <w:pPr>
        <w:spacing w:line="360" w:lineRule="auto"/>
        <w:jc w:val="both"/>
      </w:pPr>
      <w:r w:rsidRPr="00EF1AD0">
        <w:rPr>
          <w:b/>
          <w:bCs/>
        </w:rPr>
        <w:t>4</w:t>
      </w:r>
      <w:r w:rsidRPr="00EF1AD0">
        <w:t xml:space="preserve">. 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w:t>
      </w:r>
      <w:proofErr w:type="spellStart"/>
      <w:r w:rsidRPr="00EF1AD0">
        <w:t>şi</w:t>
      </w:r>
      <w:proofErr w:type="spellEnd"/>
      <w:r w:rsidRPr="00EF1AD0">
        <w:t>/sau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072B16E1" w14:textId="77777777" w:rsidR="00925BA2" w:rsidRPr="00EF1AD0" w:rsidRDefault="00925BA2" w:rsidP="00925BA2">
      <w:pPr>
        <w:spacing w:line="360" w:lineRule="auto"/>
        <w:jc w:val="both"/>
      </w:pPr>
      <w:r w:rsidRPr="00EF1AD0">
        <w:t xml:space="preserve"> </w:t>
      </w:r>
      <w:r w:rsidRPr="00EF1AD0">
        <w:rPr>
          <w:b/>
          <w:bCs/>
        </w:rPr>
        <w:t>5.</w:t>
      </w:r>
      <w:r w:rsidRPr="00EF1AD0">
        <w:t xml:space="preserve"> În funcție de decizia conducătorului autorității sau instituției publice, dosarele de concurs se depun la compartimentul resurse umane sau, după caz, la compartimentul care asigură organizarea și desfășurarea concursului sau pot fi transmise de candidați prin </w:t>
      </w:r>
      <w:proofErr w:type="spellStart"/>
      <w:r w:rsidRPr="00EF1AD0">
        <w:t>Poşta</w:t>
      </w:r>
      <w:proofErr w:type="spellEnd"/>
      <w:r w:rsidRPr="00EF1AD0">
        <w:t xml:space="preserve"> Română, serviciul de curierat rapid, poșta electronică sau platformele informatice ale autorităților sau instituțiilor publice înăuntrul termenului prevăzut la art. 34. </w:t>
      </w:r>
    </w:p>
    <w:p w14:paraId="1B196C70" w14:textId="77777777" w:rsidR="00925BA2" w:rsidRPr="00EF1AD0" w:rsidRDefault="00925BA2" w:rsidP="00925BA2">
      <w:pPr>
        <w:spacing w:line="360" w:lineRule="auto"/>
        <w:jc w:val="both"/>
      </w:pPr>
      <w:r w:rsidRPr="00EF1AD0">
        <w:rPr>
          <w:b/>
          <w:bCs/>
        </w:rPr>
        <w:t>6.</w:t>
      </w:r>
      <w:r w:rsidRPr="00EF1AD0">
        <w:t xml:space="preserve"> În situația în care candidații transmit dosarele de concurs prin </w:t>
      </w:r>
      <w:proofErr w:type="spellStart"/>
      <w:r w:rsidRPr="00EF1AD0">
        <w:t>Poşta</w:t>
      </w:r>
      <w:proofErr w:type="spellEnd"/>
      <w:r w:rsidRPr="00EF1AD0">
        <w:t xml:space="preserve"> Română, serviciul de curierat rapid, poșta electronică sau platformele informatice ale instituțiilor sau autorităților publice, candidații primesc codul unic de identificare la o adresă de e-mail comunicată de către aceștia </w:t>
      </w:r>
      <w:proofErr w:type="spellStart"/>
      <w:r w:rsidRPr="00EF1AD0">
        <w:t>şi</w:t>
      </w:r>
      <w:proofErr w:type="spellEnd"/>
      <w:r w:rsidRPr="00EF1AD0">
        <w:t xml:space="preserve"> au obligația de a se prezenta la secretarul comisiei de concurs cu documentele prevăzute la alin. (1) lit. b) - e) în original, pentru certificarea acestora, pe tot parcursul desfășurării concursului, dar nu mai târziu de data </w:t>
      </w:r>
      <w:proofErr w:type="spellStart"/>
      <w:r w:rsidRPr="00EF1AD0">
        <w:t>şi</w:t>
      </w:r>
      <w:proofErr w:type="spellEnd"/>
      <w:r w:rsidRPr="00EF1AD0">
        <w:t xml:space="preserve"> ora organizării probei scrise/practice, după caz, sub sancțiunea neemiterii actului administrativ de angajare.</w:t>
      </w:r>
    </w:p>
    <w:p w14:paraId="3961CF18" w14:textId="77777777" w:rsidR="00925BA2" w:rsidRPr="00EF1AD0" w:rsidRDefault="00925BA2" w:rsidP="00925BA2">
      <w:pPr>
        <w:spacing w:line="360" w:lineRule="auto"/>
        <w:jc w:val="both"/>
      </w:pPr>
      <w:r w:rsidRPr="00EF1AD0">
        <w:t xml:space="preserve"> </w:t>
      </w:r>
      <w:r w:rsidRPr="00EF1AD0">
        <w:rPr>
          <w:b/>
          <w:bCs/>
        </w:rPr>
        <w:t>7.</w:t>
      </w:r>
      <w:r w:rsidRPr="00EF1AD0">
        <w:t xml:space="preserve"> Transmiterea documentelor prin </w:t>
      </w:r>
      <w:proofErr w:type="spellStart"/>
      <w:r>
        <w:rPr>
          <w:color w:val="000000"/>
        </w:rPr>
        <w:t>poşta</w:t>
      </w:r>
      <w:proofErr w:type="spellEnd"/>
      <w:r w:rsidRPr="00EF1AD0">
        <w:t xml:space="preserve"> electronică sau prin platformele informatice ale autorităților sau instituțiilor publice se realizează în format </w:t>
      </w:r>
      <w:proofErr w:type="spellStart"/>
      <w:r w:rsidRPr="00EF1AD0">
        <w:t>pdf</w:t>
      </w:r>
      <w:proofErr w:type="spellEnd"/>
      <w:r w:rsidRPr="00EF1AD0">
        <w:t xml:space="preserve"> cu volum maxim de 1 MB, documentele fiind acceptate doar în formă lizibilă. </w:t>
      </w:r>
    </w:p>
    <w:p w14:paraId="78528D5A" w14:textId="77777777" w:rsidR="00925BA2" w:rsidRPr="00EF1AD0" w:rsidRDefault="00925BA2" w:rsidP="00925BA2">
      <w:pPr>
        <w:spacing w:line="360" w:lineRule="auto"/>
        <w:jc w:val="both"/>
      </w:pPr>
      <w:r w:rsidRPr="00EF1AD0">
        <w:rPr>
          <w:b/>
          <w:bCs/>
        </w:rPr>
        <w:t>8.</w:t>
      </w:r>
      <w:r w:rsidRPr="00EF1AD0">
        <w:t xml:space="preserve">  Nerespectarea prevederilor alin. (7) și (9), după caz, conduce la respingerea candidatului. </w:t>
      </w:r>
    </w:p>
    <w:p w14:paraId="1205BA65" w14:textId="77777777" w:rsidR="00925BA2" w:rsidRPr="00EF1AD0" w:rsidRDefault="00925BA2" w:rsidP="00925BA2">
      <w:pPr>
        <w:spacing w:line="360" w:lineRule="auto"/>
        <w:jc w:val="both"/>
      </w:pPr>
      <w:r w:rsidRPr="00EF1AD0">
        <w:rPr>
          <w:b/>
          <w:bCs/>
        </w:rPr>
        <w:t>9</w:t>
      </w:r>
      <w:r w:rsidRPr="00EF1AD0">
        <w:t xml:space="preserve">. Prin raportare la nevoile individuale, candidatul cu dizabilități poate înainta comisiei de concurs, în termenul prevăzut la art. 34, propunerea sa privind instrumentele necesare pentru asigurarea accesibilității probelor de concurs. </w:t>
      </w:r>
    </w:p>
    <w:p w14:paraId="00CC828C" w14:textId="77777777" w:rsidR="00925BA2" w:rsidRPr="00EF1AD0" w:rsidRDefault="00925BA2" w:rsidP="00925BA2">
      <w:pPr>
        <w:jc w:val="both"/>
        <w:rPr>
          <w:b/>
        </w:rPr>
      </w:pPr>
      <w:r w:rsidRPr="00EF1AD0">
        <w:rPr>
          <w:b/>
          <w:bCs/>
        </w:rPr>
        <w:t>10.</w:t>
      </w:r>
      <w:r w:rsidRPr="00EF1AD0">
        <w:t xml:space="preserve"> În vederea participării la concurs, candidații depun dosarul de concurs în termen de 10 zile lucrătoare de la data afișării anunțului pentru ocuparea unui post vacant la sediul </w:t>
      </w:r>
      <w:r w:rsidRPr="00EF1AD0">
        <w:rPr>
          <w:b/>
          <w:bCs/>
        </w:rPr>
        <w:t xml:space="preserve">SCS Băneasa București din </w:t>
      </w:r>
      <w:proofErr w:type="spellStart"/>
      <w:r w:rsidRPr="00EF1AD0">
        <w:rPr>
          <w:b/>
          <w:bCs/>
        </w:rPr>
        <w:t>Bdul</w:t>
      </w:r>
      <w:proofErr w:type="spellEnd"/>
      <w:r w:rsidRPr="00EF1AD0">
        <w:rPr>
          <w:b/>
          <w:bCs/>
        </w:rPr>
        <w:t>. Ion Ionescu de la Brad nr.4, la Compartimentul Resurse Umane.</w:t>
      </w:r>
    </w:p>
    <w:p w14:paraId="40B8DDC5" w14:textId="77777777" w:rsidR="00925BA2" w:rsidRPr="00EF1AD0" w:rsidRDefault="00925BA2" w:rsidP="00925BA2">
      <w:pPr>
        <w:jc w:val="both"/>
        <w:rPr>
          <w:b/>
          <w:u w:val="single"/>
          <w:lang w:val="it-CH"/>
        </w:rPr>
      </w:pPr>
    </w:p>
    <w:p w14:paraId="11747B34" w14:textId="77777777" w:rsidR="00925BA2" w:rsidRDefault="00925BA2" w:rsidP="00925BA2">
      <w:pPr>
        <w:jc w:val="both"/>
        <w:rPr>
          <w:b/>
          <w:color w:val="000000"/>
          <w:u w:val="single"/>
          <w:lang w:val="it-CH"/>
        </w:rPr>
      </w:pPr>
    </w:p>
    <w:p w14:paraId="763C0D08" w14:textId="77777777" w:rsidR="00925BA2" w:rsidRDefault="00925BA2" w:rsidP="00925BA2">
      <w:pPr>
        <w:jc w:val="both"/>
        <w:rPr>
          <w:b/>
          <w:color w:val="000000"/>
          <w:u w:val="single"/>
          <w:lang w:val="it-CH"/>
        </w:rPr>
      </w:pPr>
    </w:p>
    <w:p w14:paraId="65F87D9B" w14:textId="77777777" w:rsidR="00925BA2" w:rsidRDefault="00925BA2" w:rsidP="00925BA2">
      <w:pPr>
        <w:jc w:val="both"/>
        <w:rPr>
          <w:b/>
          <w:color w:val="000000"/>
          <w:u w:val="single"/>
          <w:lang w:val="it-CH"/>
        </w:rPr>
      </w:pPr>
    </w:p>
    <w:p w14:paraId="0F20AF27" w14:textId="78CCDAF2" w:rsidR="00925BA2" w:rsidRDefault="00925BA2" w:rsidP="00925BA2">
      <w:pPr>
        <w:jc w:val="both"/>
        <w:rPr>
          <w:b/>
          <w:color w:val="000000"/>
          <w:u w:val="single"/>
        </w:rPr>
      </w:pPr>
      <w:r>
        <w:rPr>
          <w:b/>
          <w:color w:val="000000"/>
          <w:u w:val="single"/>
          <w:lang w:val="it-CH"/>
        </w:rPr>
        <w:t>CALENDARUL DESFĂŞURĂRII CONCURSULUI</w:t>
      </w:r>
      <w:r>
        <w:rPr>
          <w:b/>
          <w:color w:val="000000"/>
          <w:u w:val="single"/>
        </w:rPr>
        <w:t>:</w:t>
      </w:r>
    </w:p>
    <w:p w14:paraId="73EC2F46" w14:textId="77777777" w:rsidR="00925BA2" w:rsidRDefault="00925BA2" w:rsidP="00925BA2">
      <w:pPr>
        <w:jc w:val="both"/>
        <w:rPr>
          <w:b/>
          <w:color w:val="000000"/>
          <w:u w:val="single"/>
        </w:rPr>
      </w:pPr>
    </w:p>
    <w:p w14:paraId="46DE94E7" w14:textId="4597F668" w:rsidR="00925BA2" w:rsidRPr="00EF1AD0" w:rsidRDefault="00925BA2" w:rsidP="00925BA2">
      <w:pPr>
        <w:spacing w:line="360" w:lineRule="auto"/>
        <w:jc w:val="both"/>
        <w:rPr>
          <w:b/>
          <w:bCs/>
          <w:u w:val="single"/>
        </w:rPr>
      </w:pPr>
      <w:bookmarkStart w:id="2" w:name="_Hlk231807784"/>
      <w:bookmarkStart w:id="3" w:name="_Hlk241478630"/>
      <w:r w:rsidRPr="00EF1AD0">
        <w:rPr>
          <w:bCs/>
        </w:rPr>
        <w:t>2</w:t>
      </w:r>
      <w:r w:rsidR="00A51DFC">
        <w:rPr>
          <w:bCs/>
        </w:rPr>
        <w:t>9</w:t>
      </w:r>
      <w:r w:rsidRPr="00EF1AD0">
        <w:rPr>
          <w:bCs/>
        </w:rPr>
        <w:t>.09.2026 – publicarea anunțului</w:t>
      </w:r>
    </w:p>
    <w:p w14:paraId="64034126" w14:textId="77777777" w:rsidR="00925BA2" w:rsidRPr="00EF1AD0" w:rsidRDefault="00925BA2" w:rsidP="00925BA2">
      <w:pPr>
        <w:spacing w:line="360" w:lineRule="auto"/>
        <w:jc w:val="both"/>
        <w:rPr>
          <w:b/>
          <w:lang w:val="it-IT"/>
        </w:rPr>
      </w:pPr>
      <w:r w:rsidRPr="00EF1AD0">
        <w:rPr>
          <w:b/>
        </w:rPr>
        <w:t xml:space="preserve">29.09.2026 – </w:t>
      </w:r>
      <w:r>
        <w:rPr>
          <w:b/>
        </w:rPr>
        <w:t>12</w:t>
      </w:r>
      <w:r w:rsidRPr="00EF1AD0">
        <w:rPr>
          <w:b/>
        </w:rPr>
        <w:t xml:space="preserve">.10.2026 – depunere dosare </w:t>
      </w:r>
      <w:r w:rsidRPr="00EF1AD0">
        <w:rPr>
          <w:bCs/>
        </w:rPr>
        <w:t>conform programului: Luni – Joi: 08.30 – 15.30, Vineri: 08.30 – 13.00 la</w:t>
      </w:r>
      <w:r w:rsidRPr="00EF1AD0">
        <w:rPr>
          <w:bCs/>
          <w:lang w:val="it-CH"/>
        </w:rPr>
        <w:t xml:space="preserve"> sediul </w:t>
      </w:r>
      <w:r w:rsidRPr="00EF1AD0">
        <w:rPr>
          <w:bCs/>
        </w:rPr>
        <w:t xml:space="preserve">SCS Băneasa București din </w:t>
      </w:r>
      <w:proofErr w:type="spellStart"/>
      <w:r w:rsidRPr="00EF1AD0">
        <w:rPr>
          <w:bCs/>
        </w:rPr>
        <w:t>Bdul</w:t>
      </w:r>
      <w:proofErr w:type="spellEnd"/>
      <w:r w:rsidRPr="00EF1AD0">
        <w:rPr>
          <w:bCs/>
        </w:rPr>
        <w:t>. Ion Ionescu de la Brad nr.4, la Compartimentul Resurse Umane</w:t>
      </w:r>
      <w:r w:rsidRPr="00EF1AD0">
        <w:rPr>
          <w:b/>
          <w:bCs/>
        </w:rPr>
        <w:t>.</w:t>
      </w:r>
      <w:r w:rsidRPr="00EF1AD0">
        <w:rPr>
          <w:b/>
        </w:rPr>
        <w:t xml:space="preserve"> </w:t>
      </w:r>
      <w:r w:rsidRPr="00EF1AD0">
        <w:rPr>
          <w:b/>
          <w:lang w:val="it-IT"/>
        </w:rPr>
        <w:t>În data de 1</w:t>
      </w:r>
      <w:r>
        <w:rPr>
          <w:b/>
          <w:lang w:val="it-IT"/>
        </w:rPr>
        <w:t>2</w:t>
      </w:r>
      <w:r w:rsidRPr="00EF1AD0">
        <w:rPr>
          <w:b/>
          <w:lang w:val="it-IT"/>
        </w:rPr>
        <w:t>.10.2026 ora 1</w:t>
      </w:r>
      <w:r>
        <w:rPr>
          <w:b/>
          <w:lang w:val="it-IT"/>
        </w:rPr>
        <w:t>6</w:t>
      </w:r>
      <w:r w:rsidRPr="00EF1AD0">
        <w:rPr>
          <w:b/>
          <w:lang w:val="it-IT"/>
        </w:rPr>
        <w:t>:00 se încheie preluarea dosarelor de concurs;</w:t>
      </w:r>
    </w:p>
    <w:p w14:paraId="6BE749D6" w14:textId="77777777" w:rsidR="00925BA2" w:rsidRPr="00EF1AD0" w:rsidRDefault="00925BA2" w:rsidP="00925BA2">
      <w:pPr>
        <w:spacing w:line="360" w:lineRule="auto"/>
        <w:jc w:val="both"/>
        <w:rPr>
          <w:lang w:val="it-IT"/>
        </w:rPr>
      </w:pPr>
      <w:r w:rsidRPr="00EF1AD0">
        <w:rPr>
          <w:lang w:val="it-IT"/>
        </w:rPr>
        <w:t>13.10.2026 -  selecţie dosare si afisarea rezultatelor ora 12:00;</w:t>
      </w:r>
    </w:p>
    <w:p w14:paraId="23087A53" w14:textId="77777777" w:rsidR="00925BA2" w:rsidRPr="00EF1AD0" w:rsidRDefault="00925BA2" w:rsidP="00925BA2">
      <w:pPr>
        <w:spacing w:line="360" w:lineRule="auto"/>
        <w:jc w:val="both"/>
        <w:rPr>
          <w:lang w:val="it-IT"/>
        </w:rPr>
      </w:pPr>
      <w:r w:rsidRPr="00EF1AD0">
        <w:rPr>
          <w:lang w:val="it-IT"/>
        </w:rPr>
        <w:t xml:space="preserve">14.10.2026 – </w:t>
      </w:r>
      <w:r w:rsidRPr="00EF1AD0">
        <w:t>contestațiile privind rezultatele selecției dosarelor până la ora 12</w:t>
      </w:r>
      <w:r w:rsidRPr="00EF1AD0">
        <w:rPr>
          <w:lang w:val="it-CH"/>
        </w:rPr>
        <w:t>:</w:t>
      </w:r>
      <w:r w:rsidRPr="00EF1AD0">
        <w:t xml:space="preserve">00 (se primesc cererile) și </w:t>
      </w:r>
      <w:r w:rsidRPr="00EF1AD0">
        <w:rPr>
          <w:lang w:val="it-IT"/>
        </w:rPr>
        <w:t>afişarea rezultatelor contestaţiilor la selecţia dosarelor</w:t>
      </w:r>
      <w:r w:rsidRPr="00EF1AD0">
        <w:t xml:space="preserve"> la ora 14:00</w:t>
      </w:r>
      <w:r w:rsidRPr="00EF1AD0">
        <w:rPr>
          <w:lang w:val="it-IT"/>
        </w:rPr>
        <w:t>;</w:t>
      </w:r>
    </w:p>
    <w:p w14:paraId="17498511" w14:textId="77777777" w:rsidR="00925BA2" w:rsidRPr="00EF1AD0" w:rsidRDefault="00925BA2" w:rsidP="00925BA2">
      <w:pPr>
        <w:spacing w:line="360" w:lineRule="auto"/>
        <w:jc w:val="both"/>
        <w:rPr>
          <w:b/>
          <w:lang w:val="it-CH"/>
        </w:rPr>
      </w:pPr>
      <w:r w:rsidRPr="00EF1AD0">
        <w:rPr>
          <w:b/>
          <w:lang w:val="it-IT"/>
        </w:rPr>
        <w:t xml:space="preserve">15.10.2026 ora 10.00 – proba scrisă; </w:t>
      </w:r>
    </w:p>
    <w:p w14:paraId="7A829884" w14:textId="77777777" w:rsidR="00925BA2" w:rsidRPr="00EF1AD0" w:rsidRDefault="00925BA2" w:rsidP="00925BA2">
      <w:pPr>
        <w:spacing w:line="360" w:lineRule="auto"/>
        <w:jc w:val="both"/>
        <w:rPr>
          <w:lang w:val="it-IT"/>
        </w:rPr>
      </w:pPr>
      <w:r w:rsidRPr="00EF1AD0">
        <w:rPr>
          <w:lang w:val="it-IT"/>
        </w:rPr>
        <w:t>15.10.2026 ora 1</w:t>
      </w:r>
      <w:r>
        <w:rPr>
          <w:lang w:val="it-IT"/>
        </w:rPr>
        <w:t>3</w:t>
      </w:r>
      <w:r w:rsidRPr="00EF1AD0">
        <w:rPr>
          <w:lang w:val="it-IT"/>
        </w:rPr>
        <w:t>:</w:t>
      </w:r>
      <w:r>
        <w:rPr>
          <w:lang w:val="it-IT"/>
        </w:rPr>
        <w:t>3</w:t>
      </w:r>
      <w:r w:rsidRPr="00EF1AD0">
        <w:rPr>
          <w:lang w:val="it-IT"/>
        </w:rPr>
        <w:t>0 - afișare rezultate proba scrisă;</w:t>
      </w:r>
    </w:p>
    <w:p w14:paraId="7F21FAC2" w14:textId="77777777" w:rsidR="00925BA2" w:rsidRPr="00EF1AD0" w:rsidRDefault="00925BA2" w:rsidP="00925BA2">
      <w:pPr>
        <w:spacing w:line="360" w:lineRule="auto"/>
        <w:jc w:val="both"/>
      </w:pPr>
      <w:r w:rsidRPr="00EF1AD0">
        <w:rPr>
          <w:lang w:val="it-IT"/>
        </w:rPr>
        <w:t>1</w:t>
      </w:r>
      <w:r>
        <w:rPr>
          <w:lang w:val="it-IT"/>
        </w:rPr>
        <w:t>6</w:t>
      </w:r>
      <w:r w:rsidRPr="00EF1AD0">
        <w:rPr>
          <w:lang w:val="it-IT"/>
        </w:rPr>
        <w:t xml:space="preserve">.10.2026 – </w:t>
      </w:r>
      <w:r w:rsidRPr="00EF1AD0">
        <w:t>contestațiile la proba scrisă până la ora 1</w:t>
      </w:r>
      <w:r>
        <w:t>3</w:t>
      </w:r>
      <w:r w:rsidRPr="00EF1AD0">
        <w:t>:</w:t>
      </w:r>
      <w:r>
        <w:t>3</w:t>
      </w:r>
      <w:r w:rsidRPr="00EF1AD0">
        <w:t>0 (se primesc cererile)</w:t>
      </w:r>
    </w:p>
    <w:p w14:paraId="559DD997" w14:textId="77777777" w:rsidR="00925BA2" w:rsidRPr="00EF1AD0" w:rsidRDefault="00925BA2" w:rsidP="00925BA2">
      <w:pPr>
        <w:spacing w:line="360" w:lineRule="auto"/>
        <w:jc w:val="both"/>
        <w:rPr>
          <w:lang w:val="it-IT"/>
        </w:rPr>
      </w:pPr>
      <w:r w:rsidRPr="00EF1AD0">
        <w:t>1</w:t>
      </w:r>
      <w:r>
        <w:t>9</w:t>
      </w:r>
      <w:r w:rsidRPr="00EF1AD0">
        <w:t xml:space="preserve">.10.2026 </w:t>
      </w:r>
      <w:r w:rsidRPr="00EF1AD0">
        <w:rPr>
          <w:lang w:val="it-IT"/>
        </w:rPr>
        <w:t xml:space="preserve">– </w:t>
      </w:r>
      <w:r w:rsidRPr="00EF1AD0">
        <w:t>afișare rezultate contestații la proba scrisă la ora 13:</w:t>
      </w:r>
      <w:r>
        <w:t>3</w:t>
      </w:r>
      <w:r w:rsidRPr="00EF1AD0">
        <w:t>0</w:t>
      </w:r>
    </w:p>
    <w:p w14:paraId="23B14C1A" w14:textId="77777777" w:rsidR="00925BA2" w:rsidRPr="00EF1AD0" w:rsidRDefault="00925BA2" w:rsidP="00925BA2">
      <w:pPr>
        <w:spacing w:line="360" w:lineRule="auto"/>
        <w:jc w:val="both"/>
        <w:rPr>
          <w:b/>
          <w:bCs/>
        </w:rPr>
      </w:pPr>
      <w:r w:rsidRPr="00EF1AD0">
        <w:rPr>
          <w:b/>
          <w:lang w:val="it-IT"/>
        </w:rPr>
        <w:t>20.10.2026 ora 10:00 – interviu;</w:t>
      </w:r>
    </w:p>
    <w:p w14:paraId="63C1378B" w14:textId="77777777" w:rsidR="00925BA2" w:rsidRPr="00EF1AD0" w:rsidRDefault="00925BA2" w:rsidP="00925BA2">
      <w:pPr>
        <w:spacing w:line="360" w:lineRule="auto"/>
        <w:jc w:val="both"/>
        <w:rPr>
          <w:lang w:val="it-IT"/>
        </w:rPr>
      </w:pPr>
      <w:r w:rsidRPr="00EF1AD0">
        <w:rPr>
          <w:lang w:val="it-IT"/>
        </w:rPr>
        <w:t>20.10.2026 ora 14:00 – afișare rezultate interviu;</w:t>
      </w:r>
    </w:p>
    <w:p w14:paraId="067CAEE2" w14:textId="77777777" w:rsidR="00925BA2" w:rsidRPr="00EF1AD0" w:rsidRDefault="00925BA2" w:rsidP="00925BA2">
      <w:pPr>
        <w:spacing w:line="360" w:lineRule="auto"/>
        <w:jc w:val="both"/>
      </w:pPr>
      <w:r w:rsidRPr="00EF1AD0">
        <w:rPr>
          <w:lang w:val="it-IT"/>
        </w:rPr>
        <w:t xml:space="preserve">21.10.2026 – </w:t>
      </w:r>
      <w:r w:rsidRPr="00EF1AD0">
        <w:t>contestațiile la interviu până la ora 14:00 (se primesc cererile)</w:t>
      </w:r>
      <w:r w:rsidRPr="00EF1AD0">
        <w:rPr>
          <w:lang w:val="it-IT"/>
        </w:rPr>
        <w:t xml:space="preserve"> </w:t>
      </w:r>
    </w:p>
    <w:p w14:paraId="784DD057" w14:textId="77777777" w:rsidR="00925BA2" w:rsidRPr="00EF1AD0" w:rsidRDefault="00925BA2" w:rsidP="00925BA2">
      <w:pPr>
        <w:spacing w:line="360" w:lineRule="auto"/>
        <w:jc w:val="both"/>
        <w:rPr>
          <w:lang w:val="it-IT"/>
        </w:rPr>
      </w:pPr>
      <w:r w:rsidRPr="00EF1AD0">
        <w:rPr>
          <w:b/>
          <w:bCs/>
        </w:rPr>
        <w:t>22.10.2026 ora 1</w:t>
      </w:r>
      <w:r>
        <w:rPr>
          <w:b/>
          <w:bCs/>
        </w:rPr>
        <w:t>3</w:t>
      </w:r>
      <w:r w:rsidRPr="00EF1AD0">
        <w:rPr>
          <w:b/>
          <w:bCs/>
        </w:rPr>
        <w:t>:00</w:t>
      </w:r>
      <w:r w:rsidRPr="00EF1AD0">
        <w:t xml:space="preserve"> - </w:t>
      </w:r>
      <w:r w:rsidRPr="00EF1AD0">
        <w:rPr>
          <w:b/>
          <w:bCs/>
        </w:rPr>
        <w:t xml:space="preserve">afișarea rezultatelor finale ale concursului pentru postul de </w:t>
      </w:r>
      <w:r>
        <w:rPr>
          <w:b/>
          <w:bCs/>
        </w:rPr>
        <w:t>tehnician Laborator Cultura Dudului</w:t>
      </w:r>
      <w:r w:rsidRPr="00EF1AD0">
        <w:rPr>
          <w:b/>
          <w:bCs/>
          <w:lang w:val="it-CH"/>
        </w:rPr>
        <w:t>.</w:t>
      </w:r>
    </w:p>
    <w:bookmarkEnd w:id="2"/>
    <w:p w14:paraId="5C3E9B4E" w14:textId="77777777" w:rsidR="00925BA2" w:rsidRPr="00EF1AD0" w:rsidRDefault="00925BA2" w:rsidP="00925BA2">
      <w:pPr>
        <w:spacing w:line="360" w:lineRule="auto"/>
        <w:jc w:val="both"/>
        <w:rPr>
          <w:lang w:val="it-IT"/>
        </w:rPr>
      </w:pPr>
      <w:r w:rsidRPr="00EF1AD0">
        <w:rPr>
          <w:lang w:val="it-IT"/>
        </w:rPr>
        <w:t xml:space="preserve">Condițiile specifice, tematica și bibliografia aferentă posturilor menționate mai sus, se regăsesc pe site-ul </w:t>
      </w:r>
      <w:r w:rsidRPr="00EF1AD0">
        <w:rPr>
          <w:lang w:val="it-IT"/>
        </w:rPr>
        <w:fldChar w:fldCharType="begin"/>
      </w:r>
      <w:r w:rsidRPr="00EF1AD0">
        <w:rPr>
          <w:lang w:val="it-IT"/>
        </w:rPr>
        <w:instrText xml:space="preserve"> HYPERLINK "http://www.scsbaneasa.ro" </w:instrText>
      </w:r>
      <w:r w:rsidRPr="00EF1AD0">
        <w:rPr>
          <w:lang w:val="it-IT"/>
        </w:rPr>
      </w:r>
      <w:r w:rsidRPr="00EF1AD0">
        <w:rPr>
          <w:lang w:val="it-IT"/>
        </w:rPr>
        <w:fldChar w:fldCharType="separate"/>
      </w:r>
      <w:r w:rsidRPr="00EF1AD0">
        <w:rPr>
          <w:rStyle w:val="Hyperlink"/>
          <w:lang w:val="it-IT"/>
        </w:rPr>
        <w:t>www.scsbaneasa.ro</w:t>
      </w:r>
      <w:r w:rsidRPr="00EF1AD0">
        <w:rPr>
          <w:lang w:val="it-IT"/>
        </w:rPr>
        <w:fldChar w:fldCharType="end"/>
      </w:r>
      <w:r w:rsidRPr="00EF1AD0">
        <w:rPr>
          <w:lang w:val="it-IT"/>
        </w:rPr>
        <w:t xml:space="preserve"> și la sediul stațiunii, iar relaţii suplimentare se pot obţine la tel. 0722.256.825.</w:t>
      </w:r>
    </w:p>
    <w:bookmarkEnd w:id="3"/>
    <w:p w14:paraId="68D8E95B" w14:textId="77777777" w:rsidR="00925BA2" w:rsidRPr="007C6BC6" w:rsidRDefault="00925BA2" w:rsidP="00925BA2">
      <w:pPr>
        <w:rPr>
          <w:lang w:val="it-CH"/>
        </w:rPr>
      </w:pPr>
    </w:p>
    <w:p w14:paraId="647D4915" w14:textId="77777777" w:rsidR="00925BA2" w:rsidRPr="007C6BC6" w:rsidRDefault="00925BA2" w:rsidP="00925BA2">
      <w:pPr>
        <w:rPr>
          <w:lang w:val="en-US"/>
        </w:rPr>
      </w:pPr>
      <w:proofErr w:type="spellStart"/>
      <w:r w:rsidRPr="007C6BC6">
        <w:rPr>
          <w:lang w:val="en-US"/>
        </w:rPr>
        <w:t>Întocmit</w:t>
      </w:r>
      <w:proofErr w:type="spellEnd"/>
      <w:r w:rsidRPr="007C6BC6">
        <w:rPr>
          <w:lang w:val="en-US"/>
        </w:rPr>
        <w:t>,</w:t>
      </w:r>
    </w:p>
    <w:p w14:paraId="3569A297" w14:textId="77777777" w:rsidR="00925BA2" w:rsidRPr="007C6BC6" w:rsidRDefault="00925BA2" w:rsidP="00925BA2">
      <w:r w:rsidRPr="007C6BC6">
        <w:t xml:space="preserve">Compartiment R.U. </w:t>
      </w:r>
    </w:p>
    <w:p w14:paraId="308F4D47" w14:textId="77777777" w:rsidR="00925BA2" w:rsidRPr="007C6BC6" w:rsidRDefault="00925BA2" w:rsidP="00925BA2">
      <w:r w:rsidRPr="007C6BC6">
        <w:t>Inspector de specialitate II</w:t>
      </w:r>
    </w:p>
    <w:p w14:paraId="04946F25" w14:textId="77777777" w:rsidR="00925BA2" w:rsidRDefault="00925BA2" w:rsidP="00925BA2">
      <w:proofErr w:type="spellStart"/>
      <w:r w:rsidRPr="007C6BC6">
        <w:t>Predesel</w:t>
      </w:r>
      <w:proofErr w:type="spellEnd"/>
      <w:r w:rsidRPr="007C6BC6">
        <w:t xml:space="preserve"> Mihael</w:t>
      </w:r>
      <w:r>
        <w:t>a</w:t>
      </w:r>
    </w:p>
    <w:p w14:paraId="4D788375" w14:textId="77777777" w:rsidR="00925BA2" w:rsidRDefault="00925BA2" w:rsidP="00925BA2"/>
    <w:p w14:paraId="2357EF01" w14:textId="77777777" w:rsidR="00925BA2" w:rsidRPr="00EF1AD0" w:rsidRDefault="00925BA2" w:rsidP="00925BA2">
      <w:pPr>
        <w:rPr>
          <w:lang w:val="en-US"/>
        </w:rPr>
      </w:pPr>
    </w:p>
    <w:p w14:paraId="7F78C87C" w14:textId="77777777" w:rsidR="00925BA2" w:rsidRPr="007C6BC6" w:rsidRDefault="00925BA2" w:rsidP="00925BA2">
      <w:pPr>
        <w:spacing w:line="360" w:lineRule="auto"/>
        <w:jc w:val="both"/>
        <w:rPr>
          <w:b/>
          <w:lang w:val="en-US"/>
        </w:rPr>
      </w:pPr>
      <w:r w:rsidRPr="00934163">
        <w:rPr>
          <w:b/>
          <w:lang w:val="en-US"/>
        </w:rPr>
        <w:t xml:space="preserve">                                                                     </w:t>
      </w:r>
      <w:r w:rsidRPr="007C6BC6">
        <w:rPr>
          <w:b/>
          <w:lang w:val="en-US"/>
        </w:rPr>
        <w:t>Director,</w:t>
      </w:r>
    </w:p>
    <w:p w14:paraId="57B0360E" w14:textId="77777777" w:rsidR="00925BA2" w:rsidRPr="00934163" w:rsidRDefault="00925BA2" w:rsidP="00925BA2">
      <w:pPr>
        <w:spacing w:line="360" w:lineRule="auto"/>
        <w:jc w:val="both"/>
        <w:rPr>
          <w:lang w:val="it-CH"/>
        </w:rPr>
      </w:pPr>
      <w:r w:rsidRPr="007C6BC6">
        <w:rPr>
          <w:lang w:val="en-US"/>
        </w:rPr>
        <w:t xml:space="preserve">                                                       Dr. </w:t>
      </w:r>
      <w:proofErr w:type="spellStart"/>
      <w:r w:rsidRPr="007C6BC6">
        <w:rPr>
          <w:lang w:val="en-US"/>
        </w:rPr>
        <w:t>ing</w:t>
      </w:r>
      <w:proofErr w:type="spellEnd"/>
      <w:r w:rsidRPr="007C6BC6">
        <w:rPr>
          <w:lang w:val="en-US"/>
        </w:rPr>
        <w:t xml:space="preserve">. </w:t>
      </w:r>
      <w:r w:rsidRPr="00934163">
        <w:rPr>
          <w:lang w:val="it-CH"/>
        </w:rPr>
        <w:t>Teodor Mihalcea</w:t>
      </w:r>
    </w:p>
    <w:bookmarkEnd w:id="0"/>
    <w:p w14:paraId="59B24EEB" w14:textId="7F259DBE" w:rsidR="00F65552" w:rsidRPr="00740998" w:rsidRDefault="00F65552" w:rsidP="00925BA2">
      <w:pPr>
        <w:spacing w:line="360" w:lineRule="auto"/>
        <w:rPr>
          <w:lang w:val="it-CH"/>
        </w:rPr>
      </w:pPr>
    </w:p>
    <w:sectPr w:rsidR="00F65552" w:rsidRPr="00740998" w:rsidSect="00C55C97">
      <w:pgSz w:w="11906" w:h="16838"/>
      <w:pgMar w:top="562" w:right="1109" w:bottom="1411" w:left="1411"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2D6E"/>
    <w:multiLevelType w:val="hybridMultilevel"/>
    <w:tmpl w:val="5EA0B16C"/>
    <w:lvl w:ilvl="0" w:tplc="6376FE10">
      <w:numFmt w:val="bullet"/>
      <w:lvlText w:val="-"/>
      <w:lvlJc w:val="left"/>
      <w:pPr>
        <w:ind w:left="2484" w:hanging="360"/>
      </w:pPr>
      <w:rPr>
        <w:rFonts w:ascii="Times New Roman" w:eastAsia="Times New Roman" w:hAnsi="Times New Roman" w:cs="Times New Roman" w:hint="default"/>
      </w:rPr>
    </w:lvl>
    <w:lvl w:ilvl="1" w:tplc="04180003" w:tentative="1">
      <w:start w:val="1"/>
      <w:numFmt w:val="bullet"/>
      <w:lvlText w:val="o"/>
      <w:lvlJc w:val="left"/>
      <w:pPr>
        <w:ind w:left="3204" w:hanging="360"/>
      </w:pPr>
      <w:rPr>
        <w:rFonts w:ascii="Courier New" w:hAnsi="Courier New" w:cs="Courier New" w:hint="default"/>
      </w:rPr>
    </w:lvl>
    <w:lvl w:ilvl="2" w:tplc="04180005" w:tentative="1">
      <w:start w:val="1"/>
      <w:numFmt w:val="bullet"/>
      <w:lvlText w:val=""/>
      <w:lvlJc w:val="left"/>
      <w:pPr>
        <w:ind w:left="3924" w:hanging="360"/>
      </w:pPr>
      <w:rPr>
        <w:rFonts w:ascii="Wingdings" w:hAnsi="Wingdings" w:hint="default"/>
      </w:rPr>
    </w:lvl>
    <w:lvl w:ilvl="3" w:tplc="04180001" w:tentative="1">
      <w:start w:val="1"/>
      <w:numFmt w:val="bullet"/>
      <w:lvlText w:val=""/>
      <w:lvlJc w:val="left"/>
      <w:pPr>
        <w:ind w:left="4644" w:hanging="360"/>
      </w:pPr>
      <w:rPr>
        <w:rFonts w:ascii="Symbol" w:hAnsi="Symbol" w:hint="default"/>
      </w:rPr>
    </w:lvl>
    <w:lvl w:ilvl="4" w:tplc="04180003" w:tentative="1">
      <w:start w:val="1"/>
      <w:numFmt w:val="bullet"/>
      <w:lvlText w:val="o"/>
      <w:lvlJc w:val="left"/>
      <w:pPr>
        <w:ind w:left="5364" w:hanging="360"/>
      </w:pPr>
      <w:rPr>
        <w:rFonts w:ascii="Courier New" w:hAnsi="Courier New" w:cs="Courier New" w:hint="default"/>
      </w:rPr>
    </w:lvl>
    <w:lvl w:ilvl="5" w:tplc="04180005" w:tentative="1">
      <w:start w:val="1"/>
      <w:numFmt w:val="bullet"/>
      <w:lvlText w:val=""/>
      <w:lvlJc w:val="left"/>
      <w:pPr>
        <w:ind w:left="6084" w:hanging="360"/>
      </w:pPr>
      <w:rPr>
        <w:rFonts w:ascii="Wingdings" w:hAnsi="Wingdings" w:hint="default"/>
      </w:rPr>
    </w:lvl>
    <w:lvl w:ilvl="6" w:tplc="04180001" w:tentative="1">
      <w:start w:val="1"/>
      <w:numFmt w:val="bullet"/>
      <w:lvlText w:val=""/>
      <w:lvlJc w:val="left"/>
      <w:pPr>
        <w:ind w:left="6804" w:hanging="360"/>
      </w:pPr>
      <w:rPr>
        <w:rFonts w:ascii="Symbol" w:hAnsi="Symbol" w:hint="default"/>
      </w:rPr>
    </w:lvl>
    <w:lvl w:ilvl="7" w:tplc="04180003" w:tentative="1">
      <w:start w:val="1"/>
      <w:numFmt w:val="bullet"/>
      <w:lvlText w:val="o"/>
      <w:lvlJc w:val="left"/>
      <w:pPr>
        <w:ind w:left="7524" w:hanging="360"/>
      </w:pPr>
      <w:rPr>
        <w:rFonts w:ascii="Courier New" w:hAnsi="Courier New" w:cs="Courier New" w:hint="default"/>
      </w:rPr>
    </w:lvl>
    <w:lvl w:ilvl="8" w:tplc="04180005" w:tentative="1">
      <w:start w:val="1"/>
      <w:numFmt w:val="bullet"/>
      <w:lvlText w:val=""/>
      <w:lvlJc w:val="left"/>
      <w:pPr>
        <w:ind w:left="8244" w:hanging="360"/>
      </w:pPr>
      <w:rPr>
        <w:rFonts w:ascii="Wingdings" w:hAnsi="Wingdings" w:hint="default"/>
      </w:rPr>
    </w:lvl>
  </w:abstractNum>
  <w:abstractNum w:abstractNumId="1" w15:restartNumberingAfterBreak="0">
    <w:nsid w:val="24D234EA"/>
    <w:multiLevelType w:val="hybridMultilevel"/>
    <w:tmpl w:val="B550597A"/>
    <w:lvl w:ilvl="0" w:tplc="E6341936">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396A59"/>
    <w:multiLevelType w:val="hybridMultilevel"/>
    <w:tmpl w:val="2668B16C"/>
    <w:lvl w:ilvl="0" w:tplc="1C1E169E">
      <w:numFmt w:val="bullet"/>
      <w:lvlText w:val="-"/>
      <w:lvlJc w:val="left"/>
      <w:pPr>
        <w:tabs>
          <w:tab w:val="num" w:pos="1068"/>
        </w:tabs>
        <w:ind w:left="1068" w:hanging="360"/>
      </w:pPr>
      <w:rPr>
        <w:rFonts w:ascii="Times New Roman" w:eastAsia="Times New Roman" w:hAnsi="Times New Roman" w:cs="Times New Roman"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37FB67F2"/>
    <w:multiLevelType w:val="hybridMultilevel"/>
    <w:tmpl w:val="8BFCBEE2"/>
    <w:lvl w:ilvl="0" w:tplc="A112CD90">
      <w:numFmt w:val="bullet"/>
      <w:lvlText w:val="-"/>
      <w:lvlJc w:val="left"/>
      <w:pPr>
        <w:ind w:left="2376" w:hanging="360"/>
      </w:pPr>
      <w:rPr>
        <w:rFonts w:ascii="Times New Roman" w:eastAsia="Times New Roman" w:hAnsi="Times New Roman" w:cs="Times New Roman" w:hint="default"/>
      </w:rPr>
    </w:lvl>
    <w:lvl w:ilvl="1" w:tplc="04180003" w:tentative="1">
      <w:start w:val="1"/>
      <w:numFmt w:val="bullet"/>
      <w:lvlText w:val="o"/>
      <w:lvlJc w:val="left"/>
      <w:pPr>
        <w:ind w:left="3096" w:hanging="360"/>
      </w:pPr>
      <w:rPr>
        <w:rFonts w:ascii="Courier New" w:hAnsi="Courier New" w:cs="Courier New" w:hint="default"/>
      </w:rPr>
    </w:lvl>
    <w:lvl w:ilvl="2" w:tplc="04180005" w:tentative="1">
      <w:start w:val="1"/>
      <w:numFmt w:val="bullet"/>
      <w:lvlText w:val=""/>
      <w:lvlJc w:val="left"/>
      <w:pPr>
        <w:ind w:left="3816" w:hanging="360"/>
      </w:pPr>
      <w:rPr>
        <w:rFonts w:ascii="Wingdings" w:hAnsi="Wingdings" w:hint="default"/>
      </w:rPr>
    </w:lvl>
    <w:lvl w:ilvl="3" w:tplc="04180001" w:tentative="1">
      <w:start w:val="1"/>
      <w:numFmt w:val="bullet"/>
      <w:lvlText w:val=""/>
      <w:lvlJc w:val="left"/>
      <w:pPr>
        <w:ind w:left="4536" w:hanging="360"/>
      </w:pPr>
      <w:rPr>
        <w:rFonts w:ascii="Symbol" w:hAnsi="Symbol" w:hint="default"/>
      </w:rPr>
    </w:lvl>
    <w:lvl w:ilvl="4" w:tplc="04180003" w:tentative="1">
      <w:start w:val="1"/>
      <w:numFmt w:val="bullet"/>
      <w:lvlText w:val="o"/>
      <w:lvlJc w:val="left"/>
      <w:pPr>
        <w:ind w:left="5256" w:hanging="360"/>
      </w:pPr>
      <w:rPr>
        <w:rFonts w:ascii="Courier New" w:hAnsi="Courier New" w:cs="Courier New" w:hint="default"/>
      </w:rPr>
    </w:lvl>
    <w:lvl w:ilvl="5" w:tplc="04180005" w:tentative="1">
      <w:start w:val="1"/>
      <w:numFmt w:val="bullet"/>
      <w:lvlText w:val=""/>
      <w:lvlJc w:val="left"/>
      <w:pPr>
        <w:ind w:left="5976" w:hanging="360"/>
      </w:pPr>
      <w:rPr>
        <w:rFonts w:ascii="Wingdings" w:hAnsi="Wingdings" w:hint="default"/>
      </w:rPr>
    </w:lvl>
    <w:lvl w:ilvl="6" w:tplc="04180001" w:tentative="1">
      <w:start w:val="1"/>
      <w:numFmt w:val="bullet"/>
      <w:lvlText w:val=""/>
      <w:lvlJc w:val="left"/>
      <w:pPr>
        <w:ind w:left="6696" w:hanging="360"/>
      </w:pPr>
      <w:rPr>
        <w:rFonts w:ascii="Symbol" w:hAnsi="Symbol" w:hint="default"/>
      </w:rPr>
    </w:lvl>
    <w:lvl w:ilvl="7" w:tplc="04180003" w:tentative="1">
      <w:start w:val="1"/>
      <w:numFmt w:val="bullet"/>
      <w:lvlText w:val="o"/>
      <w:lvlJc w:val="left"/>
      <w:pPr>
        <w:ind w:left="7416" w:hanging="360"/>
      </w:pPr>
      <w:rPr>
        <w:rFonts w:ascii="Courier New" w:hAnsi="Courier New" w:cs="Courier New" w:hint="default"/>
      </w:rPr>
    </w:lvl>
    <w:lvl w:ilvl="8" w:tplc="04180005" w:tentative="1">
      <w:start w:val="1"/>
      <w:numFmt w:val="bullet"/>
      <w:lvlText w:val=""/>
      <w:lvlJc w:val="left"/>
      <w:pPr>
        <w:ind w:left="8136" w:hanging="360"/>
      </w:pPr>
      <w:rPr>
        <w:rFonts w:ascii="Wingdings" w:hAnsi="Wingdings" w:hint="default"/>
      </w:rPr>
    </w:lvl>
  </w:abstractNum>
  <w:abstractNum w:abstractNumId="4" w15:restartNumberingAfterBreak="0">
    <w:nsid w:val="38C522D5"/>
    <w:multiLevelType w:val="hybridMultilevel"/>
    <w:tmpl w:val="5E64A7D2"/>
    <w:lvl w:ilvl="0" w:tplc="7CC2A708">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5" w15:restartNumberingAfterBreak="0">
    <w:nsid w:val="46F73C26"/>
    <w:multiLevelType w:val="hybridMultilevel"/>
    <w:tmpl w:val="A4D02CE2"/>
    <w:lvl w:ilvl="0" w:tplc="C1DA5FAC">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6" w15:restartNumberingAfterBreak="0">
    <w:nsid w:val="4E21089F"/>
    <w:multiLevelType w:val="hybridMultilevel"/>
    <w:tmpl w:val="75C20D02"/>
    <w:lvl w:ilvl="0" w:tplc="EFC04F94">
      <w:start w:val="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CD3077"/>
    <w:multiLevelType w:val="hybridMultilevel"/>
    <w:tmpl w:val="E3B8C8B4"/>
    <w:lvl w:ilvl="0" w:tplc="0BEA9418">
      <w:numFmt w:val="bullet"/>
      <w:lvlText w:val="-"/>
      <w:lvlJc w:val="left"/>
      <w:pPr>
        <w:ind w:left="1776" w:hanging="360"/>
      </w:pPr>
      <w:rPr>
        <w:rFonts w:ascii="Times New Roman" w:eastAsia="Times New Roman" w:hAnsi="Times New Roman" w:cs="Times New Roman"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8" w15:restartNumberingAfterBreak="0">
    <w:nsid w:val="6839186F"/>
    <w:multiLevelType w:val="hybridMultilevel"/>
    <w:tmpl w:val="380EDA2C"/>
    <w:lvl w:ilvl="0" w:tplc="72DC0708">
      <w:numFmt w:val="bullet"/>
      <w:lvlText w:val="-"/>
      <w:lvlJc w:val="left"/>
      <w:pPr>
        <w:ind w:left="2316" w:hanging="360"/>
      </w:pPr>
      <w:rPr>
        <w:rFonts w:ascii="Times New Roman" w:eastAsia="Times New Roman" w:hAnsi="Times New Roman" w:cs="Times New Roman" w:hint="default"/>
      </w:rPr>
    </w:lvl>
    <w:lvl w:ilvl="1" w:tplc="04180003" w:tentative="1">
      <w:start w:val="1"/>
      <w:numFmt w:val="bullet"/>
      <w:lvlText w:val="o"/>
      <w:lvlJc w:val="left"/>
      <w:pPr>
        <w:ind w:left="3036" w:hanging="360"/>
      </w:pPr>
      <w:rPr>
        <w:rFonts w:ascii="Courier New" w:hAnsi="Courier New" w:cs="Courier New" w:hint="default"/>
      </w:rPr>
    </w:lvl>
    <w:lvl w:ilvl="2" w:tplc="04180005" w:tentative="1">
      <w:start w:val="1"/>
      <w:numFmt w:val="bullet"/>
      <w:lvlText w:val=""/>
      <w:lvlJc w:val="left"/>
      <w:pPr>
        <w:ind w:left="3756" w:hanging="360"/>
      </w:pPr>
      <w:rPr>
        <w:rFonts w:ascii="Wingdings" w:hAnsi="Wingdings" w:hint="default"/>
      </w:rPr>
    </w:lvl>
    <w:lvl w:ilvl="3" w:tplc="04180001" w:tentative="1">
      <w:start w:val="1"/>
      <w:numFmt w:val="bullet"/>
      <w:lvlText w:val=""/>
      <w:lvlJc w:val="left"/>
      <w:pPr>
        <w:ind w:left="4476" w:hanging="360"/>
      </w:pPr>
      <w:rPr>
        <w:rFonts w:ascii="Symbol" w:hAnsi="Symbol" w:hint="default"/>
      </w:rPr>
    </w:lvl>
    <w:lvl w:ilvl="4" w:tplc="04180003" w:tentative="1">
      <w:start w:val="1"/>
      <w:numFmt w:val="bullet"/>
      <w:lvlText w:val="o"/>
      <w:lvlJc w:val="left"/>
      <w:pPr>
        <w:ind w:left="5196" w:hanging="360"/>
      </w:pPr>
      <w:rPr>
        <w:rFonts w:ascii="Courier New" w:hAnsi="Courier New" w:cs="Courier New" w:hint="default"/>
      </w:rPr>
    </w:lvl>
    <w:lvl w:ilvl="5" w:tplc="04180005" w:tentative="1">
      <w:start w:val="1"/>
      <w:numFmt w:val="bullet"/>
      <w:lvlText w:val=""/>
      <w:lvlJc w:val="left"/>
      <w:pPr>
        <w:ind w:left="5916" w:hanging="360"/>
      </w:pPr>
      <w:rPr>
        <w:rFonts w:ascii="Wingdings" w:hAnsi="Wingdings" w:hint="default"/>
      </w:rPr>
    </w:lvl>
    <w:lvl w:ilvl="6" w:tplc="04180001" w:tentative="1">
      <w:start w:val="1"/>
      <w:numFmt w:val="bullet"/>
      <w:lvlText w:val=""/>
      <w:lvlJc w:val="left"/>
      <w:pPr>
        <w:ind w:left="6636" w:hanging="360"/>
      </w:pPr>
      <w:rPr>
        <w:rFonts w:ascii="Symbol" w:hAnsi="Symbol" w:hint="default"/>
      </w:rPr>
    </w:lvl>
    <w:lvl w:ilvl="7" w:tplc="04180003" w:tentative="1">
      <w:start w:val="1"/>
      <w:numFmt w:val="bullet"/>
      <w:lvlText w:val="o"/>
      <w:lvlJc w:val="left"/>
      <w:pPr>
        <w:ind w:left="7356" w:hanging="360"/>
      </w:pPr>
      <w:rPr>
        <w:rFonts w:ascii="Courier New" w:hAnsi="Courier New" w:cs="Courier New" w:hint="default"/>
      </w:rPr>
    </w:lvl>
    <w:lvl w:ilvl="8" w:tplc="04180005" w:tentative="1">
      <w:start w:val="1"/>
      <w:numFmt w:val="bullet"/>
      <w:lvlText w:val=""/>
      <w:lvlJc w:val="left"/>
      <w:pPr>
        <w:ind w:left="8076" w:hanging="360"/>
      </w:pPr>
      <w:rPr>
        <w:rFonts w:ascii="Wingdings" w:hAnsi="Wingdings" w:hint="default"/>
      </w:rPr>
    </w:lvl>
  </w:abstractNum>
  <w:abstractNum w:abstractNumId="9" w15:restartNumberingAfterBreak="0">
    <w:nsid w:val="68821B53"/>
    <w:multiLevelType w:val="hybridMultilevel"/>
    <w:tmpl w:val="F5CC4E08"/>
    <w:lvl w:ilvl="0" w:tplc="F5AC871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93F4180"/>
    <w:multiLevelType w:val="hybridMultilevel"/>
    <w:tmpl w:val="52784452"/>
    <w:lvl w:ilvl="0" w:tplc="14AC8C8C">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00151922">
    <w:abstractNumId w:val="1"/>
  </w:num>
  <w:num w:numId="2" w16cid:durableId="197279021">
    <w:abstractNumId w:val="6"/>
  </w:num>
  <w:num w:numId="3" w16cid:durableId="380599830">
    <w:abstractNumId w:val="9"/>
  </w:num>
  <w:num w:numId="4" w16cid:durableId="1601139229">
    <w:abstractNumId w:val="10"/>
  </w:num>
  <w:num w:numId="5" w16cid:durableId="410932729">
    <w:abstractNumId w:val="5"/>
  </w:num>
  <w:num w:numId="6" w16cid:durableId="1758282638">
    <w:abstractNumId w:val="4"/>
  </w:num>
  <w:num w:numId="7" w16cid:durableId="1322657193">
    <w:abstractNumId w:val="2"/>
  </w:num>
  <w:num w:numId="8" w16cid:durableId="60374139">
    <w:abstractNumId w:val="8"/>
  </w:num>
  <w:num w:numId="9" w16cid:durableId="1987468849">
    <w:abstractNumId w:val="7"/>
  </w:num>
  <w:num w:numId="10" w16cid:durableId="1161657300">
    <w:abstractNumId w:val="0"/>
  </w:num>
  <w:num w:numId="11" w16cid:durableId="1002928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1C5"/>
    <w:rsid w:val="000224F5"/>
    <w:rsid w:val="00022FA5"/>
    <w:rsid w:val="0003228C"/>
    <w:rsid w:val="00035F4E"/>
    <w:rsid w:val="00045AFA"/>
    <w:rsid w:val="000542A5"/>
    <w:rsid w:val="00063131"/>
    <w:rsid w:val="00066EA3"/>
    <w:rsid w:val="00085220"/>
    <w:rsid w:val="000874C9"/>
    <w:rsid w:val="000A1229"/>
    <w:rsid w:val="000A38F4"/>
    <w:rsid w:val="000B7A29"/>
    <w:rsid w:val="000C65F9"/>
    <w:rsid w:val="000F0181"/>
    <w:rsid w:val="000F1438"/>
    <w:rsid w:val="000F3AA5"/>
    <w:rsid w:val="00103732"/>
    <w:rsid w:val="00122275"/>
    <w:rsid w:val="00131D4C"/>
    <w:rsid w:val="00144B29"/>
    <w:rsid w:val="00151EB5"/>
    <w:rsid w:val="001539C1"/>
    <w:rsid w:val="001569A6"/>
    <w:rsid w:val="00166DB6"/>
    <w:rsid w:val="00173C85"/>
    <w:rsid w:val="001A2C26"/>
    <w:rsid w:val="001B6C4A"/>
    <w:rsid w:val="001C6099"/>
    <w:rsid w:val="001D71A8"/>
    <w:rsid w:val="001E29D8"/>
    <w:rsid w:val="001F4D12"/>
    <w:rsid w:val="00233E9F"/>
    <w:rsid w:val="00237576"/>
    <w:rsid w:val="00247D29"/>
    <w:rsid w:val="00260C3C"/>
    <w:rsid w:val="00262FC2"/>
    <w:rsid w:val="00263754"/>
    <w:rsid w:val="00297705"/>
    <w:rsid w:val="002978A1"/>
    <w:rsid w:val="002A54F2"/>
    <w:rsid w:val="002B7B2B"/>
    <w:rsid w:val="002D1193"/>
    <w:rsid w:val="002D3F7D"/>
    <w:rsid w:val="002D6500"/>
    <w:rsid w:val="002E670A"/>
    <w:rsid w:val="00302198"/>
    <w:rsid w:val="00304B77"/>
    <w:rsid w:val="00305129"/>
    <w:rsid w:val="003063B4"/>
    <w:rsid w:val="003117FC"/>
    <w:rsid w:val="00313D46"/>
    <w:rsid w:val="00316D6E"/>
    <w:rsid w:val="00323A36"/>
    <w:rsid w:val="00330CBB"/>
    <w:rsid w:val="00336CBF"/>
    <w:rsid w:val="00337AD0"/>
    <w:rsid w:val="00345674"/>
    <w:rsid w:val="003745C6"/>
    <w:rsid w:val="003841DC"/>
    <w:rsid w:val="003C3D2E"/>
    <w:rsid w:val="003E2B49"/>
    <w:rsid w:val="003E3C48"/>
    <w:rsid w:val="003F51E7"/>
    <w:rsid w:val="004079CC"/>
    <w:rsid w:val="00411D02"/>
    <w:rsid w:val="0041410E"/>
    <w:rsid w:val="00433F55"/>
    <w:rsid w:val="00434A0F"/>
    <w:rsid w:val="00436D27"/>
    <w:rsid w:val="00460D4C"/>
    <w:rsid w:val="00463C20"/>
    <w:rsid w:val="0049086A"/>
    <w:rsid w:val="00493435"/>
    <w:rsid w:val="004A1E14"/>
    <w:rsid w:val="004A501C"/>
    <w:rsid w:val="004B0728"/>
    <w:rsid w:val="004B40F6"/>
    <w:rsid w:val="004B4A9A"/>
    <w:rsid w:val="004C13D2"/>
    <w:rsid w:val="004D573D"/>
    <w:rsid w:val="004D5868"/>
    <w:rsid w:val="004E0B8F"/>
    <w:rsid w:val="004E2E22"/>
    <w:rsid w:val="004F2C04"/>
    <w:rsid w:val="00510B4A"/>
    <w:rsid w:val="005121BD"/>
    <w:rsid w:val="00533A49"/>
    <w:rsid w:val="005375E5"/>
    <w:rsid w:val="005458E9"/>
    <w:rsid w:val="005644D0"/>
    <w:rsid w:val="005659CC"/>
    <w:rsid w:val="00565E80"/>
    <w:rsid w:val="00566C33"/>
    <w:rsid w:val="00567B7A"/>
    <w:rsid w:val="00571017"/>
    <w:rsid w:val="005942BF"/>
    <w:rsid w:val="00594381"/>
    <w:rsid w:val="005B20C3"/>
    <w:rsid w:val="005B212D"/>
    <w:rsid w:val="005E058E"/>
    <w:rsid w:val="005E2545"/>
    <w:rsid w:val="005F60D7"/>
    <w:rsid w:val="006021CD"/>
    <w:rsid w:val="00614901"/>
    <w:rsid w:val="00636920"/>
    <w:rsid w:val="006407F4"/>
    <w:rsid w:val="0064586D"/>
    <w:rsid w:val="006501D5"/>
    <w:rsid w:val="006552E6"/>
    <w:rsid w:val="00660226"/>
    <w:rsid w:val="00665286"/>
    <w:rsid w:val="0066775E"/>
    <w:rsid w:val="00670204"/>
    <w:rsid w:val="00677B69"/>
    <w:rsid w:val="00690DF0"/>
    <w:rsid w:val="006A0475"/>
    <w:rsid w:val="006A449D"/>
    <w:rsid w:val="006B36FE"/>
    <w:rsid w:val="006B396F"/>
    <w:rsid w:val="006C1D8C"/>
    <w:rsid w:val="006D21ED"/>
    <w:rsid w:val="00707AFF"/>
    <w:rsid w:val="00716C91"/>
    <w:rsid w:val="00735950"/>
    <w:rsid w:val="00736DF8"/>
    <w:rsid w:val="00740998"/>
    <w:rsid w:val="00744A49"/>
    <w:rsid w:val="00754F5D"/>
    <w:rsid w:val="00756EFE"/>
    <w:rsid w:val="0076733A"/>
    <w:rsid w:val="00777100"/>
    <w:rsid w:val="00780640"/>
    <w:rsid w:val="00794244"/>
    <w:rsid w:val="007B20C7"/>
    <w:rsid w:val="007B20E3"/>
    <w:rsid w:val="007C5C82"/>
    <w:rsid w:val="007D17D3"/>
    <w:rsid w:val="007E1FDA"/>
    <w:rsid w:val="00804D68"/>
    <w:rsid w:val="00807F66"/>
    <w:rsid w:val="00822510"/>
    <w:rsid w:val="008277DC"/>
    <w:rsid w:val="00834638"/>
    <w:rsid w:val="00847E5E"/>
    <w:rsid w:val="008548A8"/>
    <w:rsid w:val="0086222E"/>
    <w:rsid w:val="00862A5B"/>
    <w:rsid w:val="0087359A"/>
    <w:rsid w:val="00880AF8"/>
    <w:rsid w:val="00890162"/>
    <w:rsid w:val="008D4573"/>
    <w:rsid w:val="008E1292"/>
    <w:rsid w:val="008F6A67"/>
    <w:rsid w:val="00901FBD"/>
    <w:rsid w:val="0091253E"/>
    <w:rsid w:val="00913986"/>
    <w:rsid w:val="00913E32"/>
    <w:rsid w:val="0092122D"/>
    <w:rsid w:val="00922564"/>
    <w:rsid w:val="00925BA2"/>
    <w:rsid w:val="00930680"/>
    <w:rsid w:val="009312CF"/>
    <w:rsid w:val="00967263"/>
    <w:rsid w:val="00977766"/>
    <w:rsid w:val="00981875"/>
    <w:rsid w:val="00991B94"/>
    <w:rsid w:val="009931D0"/>
    <w:rsid w:val="009A23DC"/>
    <w:rsid w:val="009A55D1"/>
    <w:rsid w:val="009B1E3C"/>
    <w:rsid w:val="009B71C5"/>
    <w:rsid w:val="009D79BE"/>
    <w:rsid w:val="009E38B7"/>
    <w:rsid w:val="009F3443"/>
    <w:rsid w:val="00A07710"/>
    <w:rsid w:val="00A11838"/>
    <w:rsid w:val="00A421C1"/>
    <w:rsid w:val="00A44B81"/>
    <w:rsid w:val="00A50C22"/>
    <w:rsid w:val="00A51DFC"/>
    <w:rsid w:val="00A56695"/>
    <w:rsid w:val="00A80DF5"/>
    <w:rsid w:val="00A9138F"/>
    <w:rsid w:val="00A93A04"/>
    <w:rsid w:val="00AA26BA"/>
    <w:rsid w:val="00AA4B11"/>
    <w:rsid w:val="00AB184F"/>
    <w:rsid w:val="00AB5D16"/>
    <w:rsid w:val="00AB5E42"/>
    <w:rsid w:val="00AC1481"/>
    <w:rsid w:val="00AD0803"/>
    <w:rsid w:val="00AD1A0A"/>
    <w:rsid w:val="00AE32CC"/>
    <w:rsid w:val="00AE43D3"/>
    <w:rsid w:val="00AF4037"/>
    <w:rsid w:val="00B03A76"/>
    <w:rsid w:val="00B07F63"/>
    <w:rsid w:val="00B12745"/>
    <w:rsid w:val="00B32612"/>
    <w:rsid w:val="00B45541"/>
    <w:rsid w:val="00B51603"/>
    <w:rsid w:val="00B935B9"/>
    <w:rsid w:val="00BA57F4"/>
    <w:rsid w:val="00BB73EA"/>
    <w:rsid w:val="00BC5619"/>
    <w:rsid w:val="00BD0943"/>
    <w:rsid w:val="00BE33A2"/>
    <w:rsid w:val="00BF6F78"/>
    <w:rsid w:val="00BF6FE8"/>
    <w:rsid w:val="00C250A1"/>
    <w:rsid w:val="00C26927"/>
    <w:rsid w:val="00C30A5D"/>
    <w:rsid w:val="00C3416F"/>
    <w:rsid w:val="00C55C97"/>
    <w:rsid w:val="00C621C8"/>
    <w:rsid w:val="00C637DB"/>
    <w:rsid w:val="00C701DF"/>
    <w:rsid w:val="00C826E9"/>
    <w:rsid w:val="00C919BF"/>
    <w:rsid w:val="00C92E2F"/>
    <w:rsid w:val="00C9358C"/>
    <w:rsid w:val="00CB439E"/>
    <w:rsid w:val="00CB7F54"/>
    <w:rsid w:val="00CC4D43"/>
    <w:rsid w:val="00CC7ECF"/>
    <w:rsid w:val="00CD356F"/>
    <w:rsid w:val="00CD4F94"/>
    <w:rsid w:val="00CE2C95"/>
    <w:rsid w:val="00CF0059"/>
    <w:rsid w:val="00D11D5A"/>
    <w:rsid w:val="00D205D1"/>
    <w:rsid w:val="00D3788E"/>
    <w:rsid w:val="00D40E7D"/>
    <w:rsid w:val="00DC694F"/>
    <w:rsid w:val="00DC776C"/>
    <w:rsid w:val="00DE5369"/>
    <w:rsid w:val="00DE6002"/>
    <w:rsid w:val="00E13F5A"/>
    <w:rsid w:val="00E27E7B"/>
    <w:rsid w:val="00E301D8"/>
    <w:rsid w:val="00E437D7"/>
    <w:rsid w:val="00E54D6E"/>
    <w:rsid w:val="00E853F5"/>
    <w:rsid w:val="00E92130"/>
    <w:rsid w:val="00EA5396"/>
    <w:rsid w:val="00EA7CCA"/>
    <w:rsid w:val="00EB35BC"/>
    <w:rsid w:val="00ED54A2"/>
    <w:rsid w:val="00EE02F6"/>
    <w:rsid w:val="00EF1A8B"/>
    <w:rsid w:val="00EF2461"/>
    <w:rsid w:val="00F34C90"/>
    <w:rsid w:val="00F515A3"/>
    <w:rsid w:val="00F65552"/>
    <w:rsid w:val="00F822F3"/>
    <w:rsid w:val="00F91340"/>
    <w:rsid w:val="00F962F7"/>
    <w:rsid w:val="00F97B6C"/>
    <w:rsid w:val="00FA23B4"/>
    <w:rsid w:val="00FC3F2D"/>
    <w:rsid w:val="00FD2CDB"/>
    <w:rsid w:val="00FD6C9E"/>
    <w:rsid w:val="00FE5E13"/>
    <w:rsid w:val="00FE646C"/>
    <w:rsid w:val="00FE6E74"/>
    <w:rsid w:val="00FF7CB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80176"/>
  <w15:chartTrackingRefBased/>
  <w15:docId w15:val="{255E6C1D-0E35-44CE-9161-31EDE3CE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91253E"/>
    <w:pPr>
      <w:keepNext/>
      <w:outlineLvl w:val="0"/>
    </w:pPr>
    <w:rPr>
      <w:sz w:val="36"/>
      <w:lang w:val="en-GB" w:eastAsia="en-US"/>
    </w:rPr>
  </w:style>
  <w:style w:type="paragraph" w:styleId="Heading2">
    <w:name w:val="heading 2"/>
    <w:basedOn w:val="Normal"/>
    <w:next w:val="Normal"/>
    <w:qFormat/>
    <w:rsid w:val="0091253E"/>
    <w:pPr>
      <w:keepNext/>
      <w:jc w:val="center"/>
      <w:outlineLvl w:val="1"/>
    </w:pPr>
    <w:rPr>
      <w:rFonts w:ascii="Lucida Sans Unicode" w:hAnsi="Lucida Sans Unicode" w:cs="Lucida Sans Unicode"/>
      <w:b/>
      <w:bCs/>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1410E"/>
    <w:rPr>
      <w:color w:val="0000FF"/>
      <w:u w:val="single"/>
    </w:rPr>
  </w:style>
  <w:style w:type="paragraph" w:styleId="Header">
    <w:name w:val="header"/>
    <w:basedOn w:val="Normal"/>
    <w:link w:val="HeaderChar"/>
    <w:rsid w:val="00EA5396"/>
    <w:pPr>
      <w:tabs>
        <w:tab w:val="center" w:pos="4680"/>
        <w:tab w:val="right" w:pos="9360"/>
      </w:tabs>
      <w:suppressAutoHyphens/>
    </w:pPr>
    <w:rPr>
      <w:lang w:val="x-none" w:eastAsia="zh-CN"/>
    </w:rPr>
  </w:style>
  <w:style w:type="character" w:customStyle="1" w:styleId="HeaderChar">
    <w:name w:val="Header Char"/>
    <w:link w:val="Header"/>
    <w:rsid w:val="00EA5396"/>
    <w:rPr>
      <w:sz w:val="24"/>
      <w:szCs w:val="24"/>
      <w:lang w:eastAsia="zh-CN"/>
    </w:rPr>
  </w:style>
  <w:style w:type="paragraph" w:styleId="NoSpacing">
    <w:name w:val="No Spacing"/>
    <w:qFormat/>
    <w:rsid w:val="00EA5396"/>
    <w:pPr>
      <w:suppressAutoHyphens/>
    </w:pPr>
    <w:rPr>
      <w:rFonts w:ascii="Calibri" w:eastAsia="Calibri" w:hAnsi="Calibri" w:cs="Calibri"/>
      <w:sz w:val="22"/>
      <w:szCs w:val="22"/>
      <w:lang w:eastAsia="zh-CN"/>
    </w:rPr>
  </w:style>
  <w:style w:type="character" w:customStyle="1" w:styleId="Fontdeparagrafimplicit">
    <w:name w:val="Font de paragraf implicit"/>
    <w:rsid w:val="00F82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2-12-05" TargetMode="External"/><Relationship Id="rId3" Type="http://schemas.openxmlformats.org/officeDocument/2006/relationships/settings" Target="settings.xml"/><Relationship Id="rId7" Type="http://schemas.openxmlformats.org/officeDocument/2006/relationships/hyperlink" Target="http://www.scsbaneas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1646</Words>
  <Characters>9551</Characters>
  <Application>Microsoft Office Word</Application>
  <DocSecurity>0</DocSecurity>
  <Lines>79</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REFERAT DE NECESITATE</vt:lpstr>
      <vt:lpstr>REFERAT DE NECESITATE</vt:lpstr>
    </vt:vector>
  </TitlesOfParts>
  <Company>TOSHIBA</Company>
  <LinksUpToDate>false</LinksUpToDate>
  <CharactersWithSpaces>11175</CharactersWithSpaces>
  <SharedDoc>false</SharedDoc>
  <HLinks>
    <vt:vector size="6" baseType="variant">
      <vt:variant>
        <vt:i4>1900621</vt:i4>
      </vt:variant>
      <vt:variant>
        <vt:i4>3</vt:i4>
      </vt:variant>
      <vt:variant>
        <vt:i4>0</vt:i4>
      </vt:variant>
      <vt:variant>
        <vt:i4>5</vt:i4>
      </vt:variant>
      <vt:variant>
        <vt:lpwstr>http://www.scsbaneasa.ro/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REFERAT DE NECESITATE</dc:title>
  <dc:subject/>
  <dc:creator>Viorica-Magdalena</dc:creator>
  <cp:keywords/>
  <cp:lastModifiedBy>admin</cp:lastModifiedBy>
  <cp:revision>4</cp:revision>
  <cp:lastPrinted>2026-09-16T08:30:00Z</cp:lastPrinted>
  <dcterms:created xsi:type="dcterms:W3CDTF">2026-09-28T06:12:00Z</dcterms:created>
  <dcterms:modified xsi:type="dcterms:W3CDTF">2026-09-28T08:01:00Z</dcterms:modified>
</cp:coreProperties>
</file>