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8A62" w14:textId="77777777" w:rsidR="00A876BC" w:rsidRPr="00506137" w:rsidRDefault="00A876BC" w:rsidP="00506137">
      <w:pPr>
        <w:rPr>
          <w:b/>
        </w:rPr>
      </w:pPr>
      <w:r w:rsidRPr="00506137">
        <w:rPr>
          <w:b/>
        </w:rPr>
        <w:t xml:space="preserve">ROMÂNIA                                                                                                                    </w:t>
      </w:r>
    </w:p>
    <w:p w14:paraId="6A0B98EE" w14:textId="77777777" w:rsidR="00A876BC" w:rsidRPr="00506137" w:rsidRDefault="00A876BC" w:rsidP="00506137">
      <w:pPr>
        <w:rPr>
          <w:b/>
        </w:rPr>
      </w:pPr>
      <w:r w:rsidRPr="00506137">
        <w:rPr>
          <w:b/>
        </w:rPr>
        <w:t>JUDEŢUL NEAMŢ</w:t>
      </w:r>
      <w:r w:rsidRPr="00506137">
        <w:t xml:space="preserve">                                                                                              </w:t>
      </w:r>
      <w:r w:rsidRPr="00506137">
        <w:rPr>
          <w:b/>
        </w:rPr>
        <w:t xml:space="preserve">                                                                            </w:t>
      </w:r>
    </w:p>
    <w:p w14:paraId="59F6DFAA" w14:textId="77777777" w:rsidR="00A876BC" w:rsidRPr="00506137" w:rsidRDefault="00A876BC" w:rsidP="00506137">
      <w:pPr>
        <w:rPr>
          <w:b/>
        </w:rPr>
      </w:pPr>
      <w:r w:rsidRPr="00506137">
        <w:rPr>
          <w:b/>
        </w:rPr>
        <w:t xml:space="preserve">COMUNA </w:t>
      </w:r>
      <w:r w:rsidR="005926DD" w:rsidRPr="00506137">
        <w:rPr>
          <w:b/>
        </w:rPr>
        <w:t>PIATRA ȘOIMULUI</w:t>
      </w:r>
      <w:r w:rsidRPr="00506137">
        <w:rPr>
          <w:b/>
          <w:noProof w:val="0"/>
        </w:rPr>
        <w:t xml:space="preserve">                                                                                              </w:t>
      </w:r>
      <w:r w:rsidRPr="00506137">
        <w:rPr>
          <w:b/>
        </w:rPr>
        <w:t xml:space="preserve"> </w:t>
      </w:r>
      <w:r w:rsidRPr="00506137">
        <w:rPr>
          <w:b/>
          <w:noProof w:val="0"/>
        </w:rPr>
        <w:t xml:space="preserve">                                                               </w:t>
      </w:r>
    </w:p>
    <w:p w14:paraId="6EEF6A9A" w14:textId="4678C9A0" w:rsidR="00A876BC" w:rsidRPr="00506137" w:rsidRDefault="00A876BC" w:rsidP="00506137">
      <w:r w:rsidRPr="00506137">
        <w:rPr>
          <w:b/>
        </w:rPr>
        <w:t xml:space="preserve">Nr. </w:t>
      </w:r>
      <w:r w:rsidR="004F225F" w:rsidRPr="00506137">
        <w:rPr>
          <w:b/>
        </w:rPr>
        <w:t>.......</w:t>
      </w:r>
      <w:r w:rsidR="001976DE" w:rsidRPr="00506137">
        <w:rPr>
          <w:b/>
        </w:rPr>
        <w:t xml:space="preserve"> din </w:t>
      </w:r>
      <w:r w:rsidR="005429F3">
        <w:rPr>
          <w:b/>
        </w:rPr>
        <w:t>01</w:t>
      </w:r>
      <w:r w:rsidR="004F225F" w:rsidRPr="00506137">
        <w:rPr>
          <w:b/>
        </w:rPr>
        <w:t>.09.2026</w:t>
      </w:r>
      <w:r w:rsidRPr="00506137">
        <w:rPr>
          <w:b/>
        </w:rPr>
        <w:t xml:space="preserve">                                                    </w:t>
      </w:r>
      <w:r w:rsidR="00496881" w:rsidRPr="00506137">
        <w:rPr>
          <w:b/>
        </w:rPr>
        <w:t xml:space="preserve">                          </w:t>
      </w:r>
      <w:r w:rsidRPr="00506137">
        <w:rPr>
          <w:b/>
        </w:rPr>
        <w:t xml:space="preserve">                                                                                                                                                                           </w:t>
      </w:r>
      <w:r w:rsidRPr="00506137">
        <w:t xml:space="preserve">                                                                                                                                                                                                                                                                                                                                                           </w:t>
      </w:r>
    </w:p>
    <w:p w14:paraId="71D97AB9" w14:textId="77777777" w:rsidR="00A876BC" w:rsidRPr="00506137" w:rsidRDefault="00A876BC" w:rsidP="00506137">
      <w:r w:rsidRPr="00506137">
        <w:t xml:space="preserve">                                                                                                                                                                                                                    </w:t>
      </w:r>
    </w:p>
    <w:p w14:paraId="3F45F0E3" w14:textId="77777777" w:rsidR="00E31BE4" w:rsidRPr="005429F3" w:rsidRDefault="00E31BE4" w:rsidP="00506137">
      <w:pPr>
        <w:jc w:val="center"/>
        <w:rPr>
          <w:b/>
          <w:lang w:val="it-IT"/>
        </w:rPr>
      </w:pPr>
      <w:r w:rsidRPr="005429F3">
        <w:rPr>
          <w:b/>
          <w:lang w:val="it-IT"/>
        </w:rPr>
        <w:t>ANUNȚ</w:t>
      </w:r>
    </w:p>
    <w:p w14:paraId="7936FAAB" w14:textId="77777777" w:rsidR="00E31BE4" w:rsidRPr="00506137" w:rsidRDefault="00E31BE4" w:rsidP="00506137">
      <w:pPr>
        <w:jc w:val="center"/>
        <w:rPr>
          <w:b/>
        </w:rPr>
      </w:pPr>
    </w:p>
    <w:p w14:paraId="4D3B79E4" w14:textId="77777777" w:rsidR="00272126" w:rsidRDefault="004F225F" w:rsidP="00272126">
      <w:pPr>
        <w:tabs>
          <w:tab w:val="left" w:pos="426"/>
        </w:tabs>
        <w:ind w:right="-1"/>
        <w:jc w:val="both"/>
        <w:rPr>
          <w:rFonts w:eastAsia="Calibri"/>
          <w:noProof w:val="0"/>
          <w:lang w:eastAsia="en-US"/>
        </w:rPr>
      </w:pPr>
      <w:r w:rsidRPr="00506137">
        <w:rPr>
          <w:rFonts w:eastAsia="Calibri"/>
          <w:noProof w:val="0"/>
          <w:lang w:eastAsia="en-US"/>
        </w:rPr>
        <w:t>În conformitate cu prevederile</w:t>
      </w:r>
      <w:r w:rsidR="00272126">
        <w:rPr>
          <w:rFonts w:eastAsia="Calibri"/>
          <w:noProof w:val="0"/>
          <w:lang w:eastAsia="en-US"/>
        </w:rPr>
        <w:t>:</w:t>
      </w:r>
    </w:p>
    <w:p w14:paraId="7DBFFEC2" w14:textId="77777777" w:rsidR="00272126" w:rsidRDefault="00272126" w:rsidP="00272126">
      <w:pPr>
        <w:tabs>
          <w:tab w:val="left" w:pos="426"/>
        </w:tabs>
        <w:ind w:right="-1"/>
        <w:jc w:val="both"/>
        <w:rPr>
          <w:rFonts w:eastAsia="Calibri"/>
          <w:noProof w:val="0"/>
          <w:lang w:eastAsia="en-US"/>
        </w:rPr>
      </w:pPr>
      <w:r>
        <w:rPr>
          <w:rFonts w:eastAsia="Calibri"/>
          <w:noProof w:val="0"/>
          <w:lang w:eastAsia="en-US"/>
        </w:rPr>
        <w:t xml:space="preserve">- </w:t>
      </w:r>
      <w:r w:rsidR="004F225F" w:rsidRPr="00506137">
        <w:rPr>
          <w:rFonts w:eastAsia="Calibri"/>
          <w:noProof w:val="0"/>
          <w:lang w:eastAsia="en-US"/>
        </w:rPr>
        <w:t>art. 554, alin. 7 din OUG nr. 57/2019 privind Codul administrativ, cu modificările și completările ulterioare;</w:t>
      </w:r>
    </w:p>
    <w:p w14:paraId="499D5E00" w14:textId="77777777" w:rsidR="00272126" w:rsidRDefault="00272126" w:rsidP="00272126">
      <w:pPr>
        <w:tabs>
          <w:tab w:val="left" w:pos="426"/>
        </w:tabs>
        <w:ind w:right="-1"/>
        <w:jc w:val="both"/>
        <w:rPr>
          <w:rFonts w:eastAsia="Calibri"/>
          <w:noProof w:val="0"/>
          <w:lang w:eastAsia="en-US"/>
        </w:rPr>
      </w:pPr>
      <w:r>
        <w:rPr>
          <w:rFonts w:eastAsia="Calibri"/>
          <w:noProof w:val="0"/>
          <w:lang w:eastAsia="en-US"/>
        </w:rPr>
        <w:t xml:space="preserve">- </w:t>
      </w:r>
      <w:r w:rsidR="004F225F" w:rsidRPr="00506137">
        <w:rPr>
          <w:rFonts w:eastAsia="Calibri"/>
          <w:noProof w:val="0"/>
          <w:lang w:eastAsia="en-US"/>
        </w:rPr>
        <w:t>art. 30 din Legea nr. 53/2003 privind Codul muncii, cu modificările și completările ulterioare;</w:t>
      </w:r>
    </w:p>
    <w:p w14:paraId="352BF3DA" w14:textId="77777777" w:rsidR="00272126" w:rsidRDefault="004F225F" w:rsidP="00272126">
      <w:pPr>
        <w:tabs>
          <w:tab w:val="left" w:pos="426"/>
        </w:tabs>
        <w:ind w:right="-1"/>
        <w:jc w:val="both"/>
        <w:rPr>
          <w:rFonts w:eastAsia="Calibri"/>
          <w:noProof w:val="0"/>
          <w:lang w:eastAsia="en-US"/>
        </w:rPr>
      </w:pPr>
      <w:r w:rsidRPr="00506137">
        <w:rPr>
          <w:rFonts w:eastAsia="Calibri"/>
          <w:noProof w:val="0"/>
          <w:lang w:eastAsia="en-US"/>
        </w:rPr>
        <w:t>art. IV, alin. (1), lit. b), și alin. (2), lit. a) din. O.U.G. nr. 34/2023 privind unele măsuri fiscal – bugetare, prorogarea unor termene, precum şi pentru modificarea şi completarea unor acte normative, cu modificările și completările ulterioare;</w:t>
      </w:r>
    </w:p>
    <w:p w14:paraId="7236C177" w14:textId="77777777" w:rsidR="00272126" w:rsidRDefault="00272126" w:rsidP="00272126">
      <w:pPr>
        <w:tabs>
          <w:tab w:val="left" w:pos="426"/>
        </w:tabs>
        <w:ind w:right="-1"/>
        <w:jc w:val="both"/>
        <w:rPr>
          <w:rFonts w:eastAsia="Calibri"/>
          <w:noProof w:val="0"/>
          <w:lang w:eastAsia="en-US"/>
        </w:rPr>
      </w:pPr>
      <w:r>
        <w:rPr>
          <w:rFonts w:eastAsia="Calibri"/>
          <w:noProof w:val="0"/>
          <w:lang w:eastAsia="en-US"/>
        </w:rPr>
        <w:t xml:space="preserve">- </w:t>
      </w:r>
      <w:r w:rsidR="004F225F" w:rsidRPr="00506137">
        <w:rPr>
          <w:rFonts w:eastAsia="Calibri"/>
          <w:noProof w:val="0"/>
          <w:lang w:eastAsia="en-US"/>
        </w:rPr>
        <w:t>art. VII, alin. (1), lit. b), alin. (2), lit. a) din O.U.G. nr. 115/2023 privind unele măsuri fiscal – bugetare în domeniul cheltuielilor publice, pentru consolidare fiscală, combaterea evaziunii fiscale, pentru modificarea şi completarea unor acte normative, precum şi pentru prorogarea unor termene, cu modificările și completările ulterioare</w:t>
      </w:r>
      <w:r>
        <w:rPr>
          <w:rFonts w:eastAsia="Calibri"/>
          <w:noProof w:val="0"/>
          <w:lang w:eastAsia="en-US"/>
        </w:rPr>
        <w:t>;</w:t>
      </w:r>
    </w:p>
    <w:p w14:paraId="39A8F92D" w14:textId="77777777" w:rsidR="00E31BE4" w:rsidRPr="00506137" w:rsidRDefault="00272126" w:rsidP="00272126">
      <w:pPr>
        <w:tabs>
          <w:tab w:val="left" w:pos="426"/>
        </w:tabs>
        <w:ind w:right="-1"/>
        <w:jc w:val="both"/>
        <w:rPr>
          <w:rFonts w:eastAsia="Calibri"/>
          <w:noProof w:val="0"/>
          <w:lang w:eastAsia="en-US"/>
        </w:rPr>
      </w:pPr>
      <w:r>
        <w:rPr>
          <w:rFonts w:eastAsia="Calibri"/>
          <w:noProof w:val="0"/>
          <w:lang w:eastAsia="en-US"/>
        </w:rPr>
        <w:t xml:space="preserve">- </w:t>
      </w:r>
      <w:r w:rsidR="004F225F" w:rsidRPr="00506137">
        <w:rPr>
          <w:rFonts w:eastAsia="Calibri"/>
          <w:noProof w:val="0"/>
          <w:lang w:eastAsia="en-US"/>
        </w:rPr>
        <w:t>art. 18 din HG nr. 1336/2022 pentru aprobarea Regulamentului-cadru privind stabilirea principiilor generale de ocupare a unui post vacant sau temporar vacant</w:t>
      </w:r>
      <w:r>
        <w:rPr>
          <w:rFonts w:eastAsia="Calibri"/>
          <w:noProof w:val="0"/>
          <w:lang w:eastAsia="en-US"/>
        </w:rPr>
        <w:t>;</w:t>
      </w:r>
    </w:p>
    <w:p w14:paraId="226C126F" w14:textId="77777777" w:rsidR="004F225F" w:rsidRPr="00506137" w:rsidRDefault="004F225F" w:rsidP="00506137">
      <w:pPr>
        <w:tabs>
          <w:tab w:val="left" w:pos="426"/>
        </w:tabs>
        <w:ind w:right="-1"/>
        <w:jc w:val="both"/>
        <w:rPr>
          <w:rFonts w:eastAsia="Calibri"/>
          <w:noProof w:val="0"/>
          <w:lang w:eastAsia="en-US"/>
        </w:rPr>
      </w:pPr>
    </w:p>
    <w:p w14:paraId="270BF30F" w14:textId="77777777" w:rsidR="00506137"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 xml:space="preserve">Comuna </w:t>
      </w:r>
      <w:r w:rsidR="00506137" w:rsidRPr="00506137">
        <w:rPr>
          <w:rFonts w:eastAsia="Calibri"/>
          <w:b/>
          <w:i/>
          <w:noProof w:val="0"/>
          <w:lang w:eastAsia="en-US"/>
        </w:rPr>
        <w:t>Piatra Șoimului</w:t>
      </w:r>
      <w:r w:rsidRPr="00506137">
        <w:rPr>
          <w:rFonts w:eastAsia="Calibri"/>
          <w:b/>
          <w:i/>
          <w:noProof w:val="0"/>
          <w:lang w:eastAsia="en-US"/>
        </w:rPr>
        <w:t xml:space="preserve">, județul </w:t>
      </w:r>
      <w:r w:rsidR="00506137" w:rsidRPr="00506137">
        <w:rPr>
          <w:rFonts w:eastAsia="Calibri"/>
          <w:b/>
          <w:i/>
          <w:noProof w:val="0"/>
          <w:lang w:eastAsia="en-US"/>
        </w:rPr>
        <w:t>Neamț</w:t>
      </w:r>
      <w:r w:rsidRPr="00506137">
        <w:rPr>
          <w:rFonts w:eastAsia="Calibri"/>
          <w:b/>
          <w:i/>
          <w:noProof w:val="0"/>
          <w:lang w:eastAsia="en-US"/>
        </w:rPr>
        <w:t xml:space="preserve"> organizează concurs pentru ocuparea unui post contractual vacant, din cadrul aparatului de specialitate al primarului: </w:t>
      </w:r>
    </w:p>
    <w:p w14:paraId="10784BE9" w14:textId="77777777" w:rsidR="00506137"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Nivelul postului: de execuție</w:t>
      </w:r>
    </w:p>
    <w:p w14:paraId="7204EBBB" w14:textId="77777777" w:rsidR="00506137"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 xml:space="preserve">Denumirea postului: șef Serviciu Voluntar pentru Situații de Urgență, post vacant, pe perioadă nedeterminată </w:t>
      </w:r>
    </w:p>
    <w:p w14:paraId="41D446B7" w14:textId="77777777" w:rsidR="00506137"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 xml:space="preserve">Compartimentul: COMPARTIMENTUL SERVICIU VOLUNTAR PENTRU SITUAȚII DE URGENȚĂ </w:t>
      </w:r>
    </w:p>
    <w:p w14:paraId="07A9B5F9" w14:textId="77777777" w:rsidR="004F225F"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Perioada şi durata timpului de lucru: perioadă nedeterminată, normă întreagă, 8 ore/zi, 40 ore/săptămână, cu progam de lucru între orele 8-16.</w:t>
      </w:r>
    </w:p>
    <w:p w14:paraId="14B6BC9E" w14:textId="77777777" w:rsidR="004F225F" w:rsidRPr="00506137" w:rsidRDefault="004F225F" w:rsidP="00506137">
      <w:pPr>
        <w:tabs>
          <w:tab w:val="left" w:pos="426"/>
        </w:tabs>
        <w:ind w:right="-1"/>
        <w:jc w:val="both"/>
        <w:rPr>
          <w:rFonts w:eastAsia="Calibri"/>
          <w:noProof w:val="0"/>
          <w:lang w:eastAsia="en-US"/>
        </w:rPr>
      </w:pPr>
    </w:p>
    <w:p w14:paraId="416EC4DA" w14:textId="77777777" w:rsidR="00506137" w:rsidRDefault="004F225F" w:rsidP="00506137">
      <w:pPr>
        <w:pStyle w:val="Listparagraf"/>
        <w:tabs>
          <w:tab w:val="left" w:pos="1710"/>
        </w:tabs>
        <w:ind w:left="0"/>
        <w:jc w:val="both"/>
      </w:pPr>
      <w:r w:rsidRPr="00506137">
        <w:rPr>
          <w:rFonts w:eastAsia="Calibri"/>
          <w:noProof w:val="0"/>
          <w:lang w:eastAsia="en-US"/>
        </w:rPr>
        <w:t xml:space="preserve">Concursul se organizează </w:t>
      </w:r>
      <w:r w:rsidR="00506137" w:rsidRPr="00C56B8E">
        <w:rPr>
          <w:rFonts w:eastAsia="Calibri"/>
        </w:rPr>
        <w:t xml:space="preserve">la sediul </w:t>
      </w:r>
      <w:r w:rsidR="00506137" w:rsidRPr="00C56B8E">
        <w:t>Primăriei comunei Piatra Șoimului, din localitatea Piatra Șoimului - județul Neamț,  str. Primăriei, nr. 48.</w:t>
      </w:r>
    </w:p>
    <w:p w14:paraId="5182B5A9" w14:textId="77777777" w:rsidR="00634282" w:rsidRPr="00C56B8E" w:rsidRDefault="00634282" w:rsidP="00506137">
      <w:pPr>
        <w:pStyle w:val="Listparagraf"/>
        <w:tabs>
          <w:tab w:val="left" w:pos="1710"/>
        </w:tabs>
        <w:ind w:left="0"/>
        <w:jc w:val="both"/>
      </w:pPr>
    </w:p>
    <w:p w14:paraId="1E8005C3" w14:textId="77777777" w:rsidR="00506137" w:rsidRPr="00506137" w:rsidRDefault="004F225F" w:rsidP="00506137">
      <w:pPr>
        <w:tabs>
          <w:tab w:val="left" w:pos="426"/>
        </w:tabs>
        <w:ind w:right="-1"/>
        <w:jc w:val="both"/>
        <w:rPr>
          <w:rFonts w:eastAsia="Calibri"/>
          <w:b/>
          <w:i/>
          <w:noProof w:val="0"/>
          <w:lang w:eastAsia="en-US"/>
        </w:rPr>
      </w:pPr>
      <w:r w:rsidRPr="00506137">
        <w:rPr>
          <w:rFonts w:eastAsia="Calibri"/>
          <w:b/>
          <w:i/>
          <w:noProof w:val="0"/>
          <w:lang w:eastAsia="en-US"/>
        </w:rPr>
        <w:t>Condiţii gen</w:t>
      </w:r>
      <w:r w:rsidR="00506137" w:rsidRPr="00506137">
        <w:rPr>
          <w:rFonts w:eastAsia="Calibri"/>
          <w:b/>
          <w:i/>
          <w:noProof w:val="0"/>
          <w:lang w:eastAsia="en-US"/>
        </w:rPr>
        <w:t>erale de participare la concurs</w:t>
      </w:r>
      <w:r w:rsidRPr="00506137">
        <w:rPr>
          <w:rFonts w:eastAsia="Calibri"/>
          <w:b/>
          <w:i/>
          <w:noProof w:val="0"/>
          <w:lang w:eastAsia="en-US"/>
        </w:rPr>
        <w:t xml:space="preserve">: </w:t>
      </w:r>
    </w:p>
    <w:p w14:paraId="3069DCDD"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Poate ocupa postul persoana care îndeplinește următoarele condiții generale (cf. art. 15 din H.G. nr. 1336/2022):</w:t>
      </w:r>
    </w:p>
    <w:p w14:paraId="684AC7A6"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a) are cetățenia română sau cetățenia unui alt stat membru al Uniunii Europene, a unui stat parte la Acordul privind Spațiul Economic European (SEE) sau cetățenia Confederației Elvețiene; </w:t>
      </w:r>
    </w:p>
    <w:p w14:paraId="17DA2272"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b) cunoaște limba română, scris şi vorbit; </w:t>
      </w:r>
    </w:p>
    <w:p w14:paraId="26681B8C"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c) are capacitate de muncă în conformitate cu prevederile Legii nr. 53/2003 – Codul muncii, republicată, cu modificările şi completările ulterioare; </w:t>
      </w:r>
    </w:p>
    <w:p w14:paraId="02F5A32E"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d) are o stare de sănătate corespunzătoare postului pentru care candidează, atestată pe baza adeverinței medicale eliberate de medicul de familie sau de unitățile sanitare abilitate; </w:t>
      </w:r>
    </w:p>
    <w:p w14:paraId="2481BC9B"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e) îndeplinește condițiile de studii, de vechime în specialitate şi, după caz, alte condiții specifice potrivit cerințelor postului scos la concurs; </w:t>
      </w:r>
    </w:p>
    <w:p w14:paraId="202D5630"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506137">
        <w:rPr>
          <w:rFonts w:eastAsia="Calibri"/>
          <w:noProof w:val="0"/>
          <w:lang w:eastAsia="en-US"/>
        </w:rPr>
        <w:lastRenderedPageBreak/>
        <w:t xml:space="preserve">incompatibilă cu exercitarea funcției contractuale pentru care candidează, cu excepția situației în care a intervenit reabilitarea; </w:t>
      </w:r>
    </w:p>
    <w:p w14:paraId="06502BAF" w14:textId="77777777" w:rsid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4CA88D8C" w14:textId="77777777" w:rsidR="004F225F" w:rsidRDefault="004F225F" w:rsidP="00506137">
      <w:pPr>
        <w:tabs>
          <w:tab w:val="left" w:pos="426"/>
        </w:tabs>
        <w:ind w:right="-1"/>
        <w:jc w:val="both"/>
        <w:rPr>
          <w:rFonts w:eastAsia="Calibri"/>
          <w:noProof w:val="0"/>
          <w:lang w:eastAsia="en-US"/>
        </w:rPr>
      </w:pPr>
      <w:r w:rsidRPr="00506137">
        <w:rPr>
          <w:rFonts w:eastAsia="Calibri"/>
          <w:noProof w:val="0"/>
          <w:lang w:eastAsia="en-US"/>
        </w:rPr>
        <w:t>h) nu a comis infracțiunile prevăzute la art. 1 alin. (2) din Legea nr. 118/2019 privind Registrul național automatizat cu privire la persoanele care au comis infracțiuni sexuale, de exploatare a unor persoane sau asupra minorilor, precum şi pentru completarea Legii nr. 76/2008 privind organizarea şi funcționarea Sistemului Naționalde Date Genetice Judiciare, cu modificările ulterioare, pentru domeniile prevăzute la art. 35 alin. (1) lit. h).</w:t>
      </w:r>
    </w:p>
    <w:p w14:paraId="794B1DCE" w14:textId="77777777" w:rsidR="00634282" w:rsidRPr="00506137" w:rsidRDefault="00634282" w:rsidP="00506137">
      <w:pPr>
        <w:tabs>
          <w:tab w:val="left" w:pos="426"/>
        </w:tabs>
        <w:ind w:right="-1"/>
        <w:jc w:val="both"/>
        <w:rPr>
          <w:rFonts w:eastAsia="Calibri"/>
          <w:noProof w:val="0"/>
          <w:lang w:eastAsia="en-US"/>
        </w:rPr>
      </w:pPr>
    </w:p>
    <w:p w14:paraId="51C361E5" w14:textId="77777777" w:rsidR="00506137" w:rsidRDefault="004F225F" w:rsidP="00506137">
      <w:pPr>
        <w:tabs>
          <w:tab w:val="left" w:pos="426"/>
        </w:tabs>
        <w:ind w:right="-1"/>
        <w:jc w:val="both"/>
        <w:rPr>
          <w:rFonts w:eastAsia="Calibri"/>
          <w:noProof w:val="0"/>
          <w:lang w:eastAsia="en-US"/>
        </w:rPr>
      </w:pPr>
      <w:r w:rsidRPr="00506137">
        <w:rPr>
          <w:rFonts w:eastAsia="Calibri"/>
          <w:b/>
          <w:i/>
          <w:noProof w:val="0"/>
          <w:lang w:eastAsia="en-US"/>
        </w:rPr>
        <w:t>Condiții specifice de participare la concurs</w:t>
      </w:r>
      <w:r w:rsidRPr="00506137">
        <w:rPr>
          <w:rFonts w:eastAsia="Calibri"/>
          <w:noProof w:val="0"/>
          <w:lang w:eastAsia="en-US"/>
        </w:rPr>
        <w:t xml:space="preserve">: </w:t>
      </w:r>
    </w:p>
    <w:p w14:paraId="4F8F63FC" w14:textId="77777777" w:rsidR="007C7EFC" w:rsidRPr="005429F3" w:rsidRDefault="007C7EFC" w:rsidP="007C7EFC">
      <w:pPr>
        <w:pStyle w:val="NormalWeb"/>
        <w:spacing w:before="0" w:beforeAutospacing="0" w:after="0" w:afterAutospacing="0"/>
        <w:rPr>
          <w:lang w:val="ro-RO"/>
        </w:rPr>
      </w:pPr>
      <w:r w:rsidRPr="005429F3">
        <w:rPr>
          <w:rStyle w:val="rvts121"/>
          <w:rFonts w:eastAsia="Arial"/>
          <w:i w:val="0"/>
          <w:color w:val="auto"/>
          <w:lang w:val="ro-RO"/>
        </w:rPr>
        <w:t xml:space="preserve">-  </w:t>
      </w:r>
      <w:r w:rsidRPr="005429F3">
        <w:rPr>
          <w:lang w:val="ro-RO"/>
        </w:rPr>
        <w:t>Studii medii absolvite cu diplomă de bacalaureat;</w:t>
      </w:r>
    </w:p>
    <w:p w14:paraId="4AFB9390" w14:textId="77777777" w:rsidR="007C7EFC" w:rsidRDefault="007C7EFC" w:rsidP="007C7EFC">
      <w:pPr>
        <w:jc w:val="both"/>
      </w:pPr>
      <w:r w:rsidRPr="00C56B8E">
        <w:t>- Permis de conducere categoria B;</w:t>
      </w:r>
    </w:p>
    <w:p w14:paraId="3058CD10" w14:textId="77777777" w:rsidR="007C7EFC" w:rsidRPr="00C56B8E" w:rsidRDefault="007C7EFC" w:rsidP="007C7EFC">
      <w:pPr>
        <w:jc w:val="both"/>
      </w:pPr>
      <w:r>
        <w:rPr>
          <w:rFonts w:eastAsia="Calibri"/>
          <w:noProof w:val="0"/>
          <w:lang w:eastAsia="en-US"/>
        </w:rPr>
        <w:t xml:space="preserve">- </w:t>
      </w:r>
      <w:r w:rsidRPr="00506137">
        <w:rPr>
          <w:rFonts w:eastAsia="Calibri"/>
          <w:noProof w:val="0"/>
          <w:lang w:eastAsia="en-US"/>
        </w:rPr>
        <w:t xml:space="preserve">Cazierul conducătorului auto fără abateri grave, de la Serviciul circulație al județului </w:t>
      </w:r>
      <w:r>
        <w:rPr>
          <w:rFonts w:eastAsia="Calibri"/>
          <w:noProof w:val="0"/>
          <w:lang w:eastAsia="en-US"/>
        </w:rPr>
        <w:t>Neamț;</w:t>
      </w:r>
    </w:p>
    <w:p w14:paraId="59BF98CE" w14:textId="77777777" w:rsidR="007C7EFC" w:rsidRPr="00C56B8E" w:rsidRDefault="007C7EFC" w:rsidP="007C7EFC">
      <w:pPr>
        <w:jc w:val="both"/>
      </w:pPr>
      <w:r w:rsidRPr="00C56B8E">
        <w:t xml:space="preserve">- </w:t>
      </w:r>
      <w:r w:rsidRPr="00506137">
        <w:rPr>
          <w:rFonts w:eastAsia="Calibri"/>
          <w:noProof w:val="0"/>
          <w:lang w:eastAsia="en-US"/>
        </w:rPr>
        <w:t>Certificat de absolvire cursuri/perfecționări: situații de urgență</w:t>
      </w:r>
      <w:r>
        <w:rPr>
          <w:rFonts w:eastAsia="Calibri"/>
          <w:noProof w:val="0"/>
          <w:lang w:eastAsia="en-US"/>
        </w:rPr>
        <w:t xml:space="preserve"> și</w:t>
      </w:r>
      <w:r w:rsidRPr="00506137">
        <w:rPr>
          <w:rFonts w:eastAsia="Calibri"/>
          <w:noProof w:val="0"/>
          <w:lang w:eastAsia="en-US"/>
        </w:rPr>
        <w:t xml:space="preserve"> cadru tehnic PSI</w:t>
      </w:r>
      <w:r w:rsidRPr="00C56B8E">
        <w:t>;</w:t>
      </w:r>
    </w:p>
    <w:p w14:paraId="2656074E" w14:textId="77777777" w:rsidR="007C7EFC" w:rsidRPr="00C56B8E" w:rsidRDefault="007C7EFC" w:rsidP="007C7EFC">
      <w:pPr>
        <w:jc w:val="both"/>
      </w:pPr>
      <w:r w:rsidRPr="00C56B8E">
        <w:t>- Calificare în domeniul sănătății și securității în muncă, dovedită cu adeverință/certificat/diplomă;</w:t>
      </w:r>
    </w:p>
    <w:p w14:paraId="4D630776" w14:textId="77777777" w:rsidR="007C7EFC" w:rsidRDefault="007C7EFC" w:rsidP="007C7EFC">
      <w:pPr>
        <w:jc w:val="both"/>
      </w:pPr>
      <w:r w:rsidRPr="00C56B8E">
        <w:t>- Aviz psihologic;</w:t>
      </w:r>
    </w:p>
    <w:p w14:paraId="6B2228AF" w14:textId="77777777" w:rsidR="00634282" w:rsidRPr="00C56B8E" w:rsidRDefault="00634282" w:rsidP="007C7EFC">
      <w:pPr>
        <w:jc w:val="both"/>
      </w:pPr>
    </w:p>
    <w:p w14:paraId="187FB438" w14:textId="77777777" w:rsidR="007C7EFC" w:rsidRDefault="004F225F" w:rsidP="00506137">
      <w:pPr>
        <w:tabs>
          <w:tab w:val="left" w:pos="426"/>
        </w:tabs>
        <w:ind w:right="-1"/>
        <w:jc w:val="both"/>
        <w:rPr>
          <w:rFonts w:eastAsia="Calibri"/>
          <w:noProof w:val="0"/>
          <w:lang w:eastAsia="en-US"/>
        </w:rPr>
      </w:pPr>
      <w:r w:rsidRPr="007C7EFC">
        <w:rPr>
          <w:rFonts w:eastAsia="Calibri"/>
          <w:b/>
          <w:i/>
          <w:noProof w:val="0"/>
          <w:lang w:eastAsia="en-US"/>
        </w:rPr>
        <w:t>Abilități, calități și aptitudini necesare</w:t>
      </w:r>
      <w:r w:rsidRPr="00506137">
        <w:rPr>
          <w:rFonts w:eastAsia="Calibri"/>
          <w:noProof w:val="0"/>
          <w:lang w:eastAsia="en-US"/>
        </w:rPr>
        <w:t xml:space="preserve">: persoană serioasă, stabilă emoțional, responsabilitate și corectitudine, capacitatea de a lucra în echipă, păstrarea confidențialității, respectul față de lege, comportament adecvat, răbdare, autocontrol și seriozitate, abilități bune de comunicare, atenție sporită la siguranța pasagerilor. </w:t>
      </w:r>
    </w:p>
    <w:p w14:paraId="76317885" w14:textId="77777777" w:rsidR="007C7EFC" w:rsidRDefault="007C7EFC" w:rsidP="00506137">
      <w:pPr>
        <w:tabs>
          <w:tab w:val="left" w:pos="426"/>
        </w:tabs>
        <w:ind w:right="-1"/>
        <w:jc w:val="both"/>
        <w:rPr>
          <w:rFonts w:eastAsia="Calibri"/>
          <w:noProof w:val="0"/>
          <w:lang w:eastAsia="en-US"/>
        </w:rPr>
      </w:pPr>
    </w:p>
    <w:p w14:paraId="62E97EA6" w14:textId="77777777" w:rsidR="007C7EFC" w:rsidRPr="007C7EFC" w:rsidRDefault="004F225F" w:rsidP="00506137">
      <w:pPr>
        <w:tabs>
          <w:tab w:val="left" w:pos="426"/>
        </w:tabs>
        <w:ind w:right="-1"/>
        <w:jc w:val="both"/>
        <w:rPr>
          <w:rFonts w:eastAsia="Calibri"/>
          <w:b/>
          <w:i/>
          <w:noProof w:val="0"/>
          <w:lang w:eastAsia="en-US"/>
        </w:rPr>
      </w:pPr>
      <w:r w:rsidRPr="007C7EFC">
        <w:rPr>
          <w:rFonts w:eastAsia="Calibri"/>
          <w:b/>
          <w:i/>
          <w:noProof w:val="0"/>
          <w:lang w:eastAsia="en-US"/>
        </w:rPr>
        <w:t>Dosarul pentru concurs</w:t>
      </w:r>
      <w:r w:rsidR="007C7EFC" w:rsidRPr="007C7EFC">
        <w:rPr>
          <w:rFonts w:eastAsia="Calibri"/>
          <w:b/>
          <w:i/>
          <w:noProof w:val="0"/>
          <w:lang w:eastAsia="en-US"/>
        </w:rPr>
        <w:t>:</w:t>
      </w:r>
    </w:p>
    <w:p w14:paraId="32AC9BB8"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Pentru înscrierea la concurs candidaţii vor prezenta un dosar, care va conţine următoarele documente (cf. art. 35 din HG. nr. 1336 /2022):</w:t>
      </w:r>
    </w:p>
    <w:p w14:paraId="22DEAD86"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a) formular de înscriere la concurs, conform modelului anexat; </w:t>
      </w:r>
    </w:p>
    <w:p w14:paraId="53B3B2B0"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b) copia actului de identitate sau orice alt document care atestă identitatea, potrivit legii, aflate în termen de valabilitate; </w:t>
      </w:r>
    </w:p>
    <w:p w14:paraId="2FDAEEF1"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c) copia certificatului de căsătorie sau a altui document prin care s-a realizat schimbarea de nume, după caz; </w:t>
      </w:r>
    </w:p>
    <w:p w14:paraId="7D0D67B1"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d) copiile documentelor care atestă nivelul studiilor şi ale altor acte care atestă efectuarea unor specializări, precum şi copiile documentelor care atestă îndeplinirea condițiilor specifice ale postului solicitate de autoritatea sau instituția publică; </w:t>
      </w:r>
    </w:p>
    <w:p w14:paraId="064FF0D5"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e) copia carnetului de muncă, a adeverinței eliberate de angajator pentru perioada lucrată, care să ateste vechimea în muncă şi în specialitatea studiilor solicitate pentru ocuparea postului; </w:t>
      </w:r>
    </w:p>
    <w:p w14:paraId="43D6D4D9"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f) certificat de cazier judiciar sau, după caz, extrasul de pe cazierul judiciar; </w:t>
      </w:r>
    </w:p>
    <w:p w14:paraId="23B06EE3"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g) adeverință medicală care să ateste starea de sănătate corespunzătoare, eliberată de către medicul de familie al candidatului sau de către unitățile sanitare abilitate cu cel mult 6 luni anterior derulării concursului; </w:t>
      </w:r>
    </w:p>
    <w:p w14:paraId="429ABD14"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w:t>
      </w:r>
      <w:r w:rsidR="007C7EFC">
        <w:rPr>
          <w:rFonts w:eastAsia="Calibri"/>
          <w:noProof w:val="0"/>
          <w:lang w:eastAsia="en-US"/>
        </w:rPr>
        <w:t xml:space="preserve"> </w:t>
      </w:r>
      <w:r w:rsidRPr="00506137">
        <w:rPr>
          <w:rFonts w:eastAsia="Calibri"/>
          <w:noProof w:val="0"/>
          <w:lang w:eastAsia="en-US"/>
        </w:rPr>
        <w:t xml:space="preserve">a unor persoane sau asupra minorilor, precum şi pentru completarea Legii nr. 76/2008 privind organizarea şi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w:t>
      </w:r>
      <w:r w:rsidRPr="00506137">
        <w:rPr>
          <w:rFonts w:eastAsia="Calibri"/>
          <w:noProof w:val="0"/>
          <w:lang w:eastAsia="en-US"/>
        </w:rPr>
        <w:lastRenderedPageBreak/>
        <w:t xml:space="preserve">cu dizabilități sau alte categorii de persoane vulnerabile ori care presupune examinarea fizică sau evaluarea psihologică a unei persoane; </w:t>
      </w:r>
    </w:p>
    <w:p w14:paraId="45546E19"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i) curriculum vitae, model comun european. </w:t>
      </w:r>
    </w:p>
    <w:p w14:paraId="53109A02" w14:textId="77777777" w:rsidR="007C7EF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Copiile sunt însoţite de documentele originale și se certifică “conform cu originalul” de către secretarul comisiei. Alte reglementări privind candidaţii cu dizabilităţi, cazierul judiciar, dosare transmise prin poştă, etc. sunt precizate în art. 35 alin. (2) – (11) din H.G. nr. 1336/2022. </w:t>
      </w:r>
    </w:p>
    <w:p w14:paraId="3EF13244" w14:textId="77777777" w:rsidR="007C7EFC" w:rsidRDefault="007C7EFC" w:rsidP="00506137">
      <w:pPr>
        <w:tabs>
          <w:tab w:val="left" w:pos="426"/>
        </w:tabs>
        <w:ind w:right="-1"/>
        <w:jc w:val="both"/>
        <w:rPr>
          <w:rFonts w:eastAsia="Calibri"/>
          <w:noProof w:val="0"/>
          <w:lang w:eastAsia="en-US"/>
        </w:rPr>
      </w:pPr>
    </w:p>
    <w:p w14:paraId="462237FD" w14:textId="77777777" w:rsidR="007C7EFC" w:rsidRPr="007C7EFC" w:rsidRDefault="004F225F" w:rsidP="00506137">
      <w:pPr>
        <w:tabs>
          <w:tab w:val="left" w:pos="426"/>
        </w:tabs>
        <w:ind w:right="-1"/>
        <w:jc w:val="both"/>
        <w:rPr>
          <w:rFonts w:eastAsia="Calibri"/>
          <w:b/>
          <w:i/>
          <w:noProof w:val="0"/>
          <w:lang w:eastAsia="en-US"/>
        </w:rPr>
      </w:pPr>
      <w:r w:rsidRPr="007C7EFC">
        <w:rPr>
          <w:rFonts w:eastAsia="Calibri"/>
          <w:b/>
          <w:i/>
          <w:noProof w:val="0"/>
          <w:lang w:eastAsia="en-US"/>
        </w:rPr>
        <w:t xml:space="preserve">Depunerea dosarelor pentru concurs </w:t>
      </w:r>
    </w:p>
    <w:p w14:paraId="29CAC438" w14:textId="77777777" w:rsidR="00260C9C"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Dosarele de înscriere la concurs se depun de către candidaţi la sediul Comunei </w:t>
      </w:r>
      <w:r w:rsidR="00506137">
        <w:rPr>
          <w:rFonts w:eastAsia="Calibri"/>
          <w:noProof w:val="0"/>
          <w:lang w:eastAsia="en-US"/>
        </w:rPr>
        <w:t>Piatra Șoimului</w:t>
      </w:r>
      <w:r w:rsidRPr="00506137">
        <w:rPr>
          <w:rFonts w:eastAsia="Calibri"/>
          <w:noProof w:val="0"/>
          <w:lang w:eastAsia="en-US"/>
        </w:rPr>
        <w:t xml:space="preserve"> în termen de minimum 10 zile lucrătoare, de la data afişării anunţului, în zilele lucrătoare, între orele  9 – 15, respectiv între datele de </w:t>
      </w:r>
      <w:r w:rsidR="00260C9C">
        <w:rPr>
          <w:rFonts w:eastAsia="Calibri"/>
          <w:noProof w:val="0"/>
          <w:lang w:eastAsia="en-US"/>
        </w:rPr>
        <w:t>01.10</w:t>
      </w:r>
      <w:r w:rsidRPr="00506137">
        <w:rPr>
          <w:rFonts w:eastAsia="Calibri"/>
          <w:noProof w:val="0"/>
          <w:lang w:eastAsia="en-US"/>
        </w:rPr>
        <w:t xml:space="preserve"> – </w:t>
      </w:r>
      <w:r w:rsidR="00260C9C">
        <w:rPr>
          <w:rFonts w:eastAsia="Calibri"/>
          <w:noProof w:val="0"/>
          <w:lang w:eastAsia="en-US"/>
        </w:rPr>
        <w:t>14</w:t>
      </w:r>
      <w:r w:rsidRPr="00506137">
        <w:rPr>
          <w:rFonts w:eastAsia="Calibri"/>
          <w:noProof w:val="0"/>
          <w:lang w:eastAsia="en-US"/>
        </w:rPr>
        <w:t xml:space="preserve">.10.2026. </w:t>
      </w:r>
    </w:p>
    <w:p w14:paraId="62D673FB" w14:textId="77777777" w:rsidR="00260C9C" w:rsidRPr="00C56B8E" w:rsidRDefault="004F225F" w:rsidP="00260C9C">
      <w:pPr>
        <w:jc w:val="both"/>
        <w:rPr>
          <w:rFonts w:eastAsia="MS Mincho"/>
          <w:b/>
          <w:bCs/>
        </w:rPr>
      </w:pPr>
      <w:r w:rsidRPr="00506137">
        <w:rPr>
          <w:rFonts w:eastAsia="Calibri"/>
          <w:noProof w:val="0"/>
          <w:lang w:eastAsia="en-US"/>
        </w:rPr>
        <w:t xml:space="preserve">Persoana de contact este </w:t>
      </w:r>
      <w:r w:rsidR="00260C9C" w:rsidRPr="00C56B8E">
        <w:rPr>
          <w:lang w:eastAsia="en-US"/>
        </w:rPr>
        <w:t xml:space="preserve">doamna Hodor </w:t>
      </w:r>
      <w:r w:rsidR="00260C9C">
        <w:rPr>
          <w:lang w:eastAsia="en-US"/>
        </w:rPr>
        <w:t>Elena</w:t>
      </w:r>
      <w:r w:rsidR="00260C9C" w:rsidRPr="00C56B8E">
        <w:rPr>
          <w:lang w:eastAsia="en-US"/>
        </w:rPr>
        <w:t xml:space="preserve"> – </w:t>
      </w:r>
      <w:r w:rsidR="00260C9C">
        <w:rPr>
          <w:lang w:eastAsia="en-US"/>
        </w:rPr>
        <w:t>referent</w:t>
      </w:r>
      <w:r w:rsidR="00260C9C" w:rsidRPr="00C56B8E">
        <w:rPr>
          <w:lang w:eastAsia="en-US"/>
        </w:rPr>
        <w:t xml:space="preserve"> superior</w:t>
      </w:r>
      <w:r w:rsidR="00260C9C">
        <w:rPr>
          <w:lang w:eastAsia="en-US"/>
        </w:rPr>
        <w:t xml:space="preserve"> în cadrul aparatului de specialitate al primarului comunei Piatra Șoimului, </w:t>
      </w:r>
      <w:r w:rsidR="00260C9C" w:rsidRPr="00C56B8E">
        <w:rPr>
          <w:lang w:eastAsia="en-US"/>
        </w:rPr>
        <w:t xml:space="preserve">tel. 0233-296.548 sau e-mail: </w:t>
      </w:r>
      <w:hyperlink r:id="rId6" w:history="1">
        <w:r w:rsidR="00260C9C" w:rsidRPr="00C56B8E">
          <w:rPr>
            <w:rStyle w:val="Hyperlink"/>
            <w:color w:val="auto"/>
            <w:lang w:eastAsia="en-US"/>
          </w:rPr>
          <w:t>primaria@primariapiatrasoimului.ro</w:t>
        </w:r>
      </w:hyperlink>
    </w:p>
    <w:p w14:paraId="582C43A4" w14:textId="77777777" w:rsidR="004F225F" w:rsidRPr="00506137" w:rsidRDefault="004F225F" w:rsidP="00506137">
      <w:pPr>
        <w:tabs>
          <w:tab w:val="left" w:pos="426"/>
        </w:tabs>
        <w:ind w:right="-1"/>
        <w:jc w:val="both"/>
        <w:rPr>
          <w:rFonts w:eastAsia="Calibri"/>
          <w:noProof w:val="0"/>
          <w:lang w:eastAsia="en-US"/>
        </w:rPr>
      </w:pPr>
    </w:p>
    <w:p w14:paraId="352BD427" w14:textId="77777777" w:rsidR="00876EDB" w:rsidRPr="00876EDB" w:rsidRDefault="00876EDB" w:rsidP="00876EDB">
      <w:pPr>
        <w:pStyle w:val="Fortescue"/>
      </w:pPr>
      <w:r w:rsidRPr="00876EDB">
        <w:t>Concursul se va organiza conform calendarului următor:</w:t>
      </w:r>
    </w:p>
    <w:p w14:paraId="6D76B362" w14:textId="77777777" w:rsidR="00876EDB" w:rsidRPr="00C56B8E" w:rsidRDefault="00876EDB" w:rsidP="00876EDB">
      <w:pPr>
        <w:tabs>
          <w:tab w:val="left" w:pos="426"/>
        </w:tabs>
        <w:ind w:right="-1"/>
        <w:jc w:val="both"/>
      </w:pPr>
      <w:r w:rsidRPr="00C56B8E">
        <w:t xml:space="preserve">a) </w:t>
      </w:r>
      <w:r w:rsidRPr="00C56B8E">
        <w:rPr>
          <w:i/>
          <w:u w:val="single"/>
        </w:rPr>
        <w:t xml:space="preserve">depunerea dosarelor de concurs: </w:t>
      </w:r>
      <w:r w:rsidRPr="00876EDB">
        <w:rPr>
          <w:rFonts w:eastAsia="Calibri"/>
          <w:i/>
          <w:noProof w:val="0"/>
          <w:u w:val="single"/>
          <w:lang w:eastAsia="en-US"/>
        </w:rPr>
        <w:t>01.10 – 14.10.2026</w:t>
      </w:r>
      <w:r w:rsidRPr="00876EDB">
        <w:rPr>
          <w:i/>
          <w:u w:val="single"/>
        </w:rPr>
        <w:t xml:space="preserve">, </w:t>
      </w:r>
      <w:r w:rsidRPr="00876EDB">
        <w:rPr>
          <w:rFonts w:eastAsia="Calibri"/>
          <w:i/>
          <w:noProof w:val="0"/>
          <w:u w:val="single"/>
          <w:lang w:eastAsia="en-US"/>
        </w:rPr>
        <w:t>între orele  9 – 15</w:t>
      </w:r>
      <w:r w:rsidRPr="00C56B8E">
        <w:t xml:space="preserve">; </w:t>
      </w:r>
    </w:p>
    <w:p w14:paraId="7DCCA0EC" w14:textId="77777777" w:rsidR="00876EDB" w:rsidRPr="00C56B8E" w:rsidRDefault="00876EDB" w:rsidP="00876EDB">
      <w:pPr>
        <w:tabs>
          <w:tab w:val="left" w:pos="426"/>
        </w:tabs>
        <w:ind w:right="-1"/>
        <w:jc w:val="both"/>
      </w:pPr>
      <w:r w:rsidRPr="00C56B8E">
        <w:t xml:space="preserve">b)selecţia dosarelor de înscriere:  în termen de două zile lucrătoare de la data expirării termenului de depunere a dosarelor; </w:t>
      </w:r>
    </w:p>
    <w:p w14:paraId="2E467459" w14:textId="77777777" w:rsidR="00876EDB" w:rsidRPr="00C56B8E" w:rsidRDefault="00876EDB" w:rsidP="00876EDB">
      <w:pPr>
        <w:tabs>
          <w:tab w:val="left" w:pos="426"/>
        </w:tabs>
        <w:ind w:right="-1"/>
        <w:jc w:val="both"/>
      </w:pPr>
      <w:r w:rsidRPr="00C56B8E">
        <w:t xml:space="preserve">c) afișarea rezultatelor selecției dosarelor de concurs - în termen de o zi lucrătoare de la expirarea termenului de selecție a dosarelor de înscriere; </w:t>
      </w:r>
    </w:p>
    <w:p w14:paraId="5FEA427D" w14:textId="77777777" w:rsidR="00876EDB" w:rsidRPr="00C56B8E" w:rsidRDefault="00876EDB" w:rsidP="00876EDB">
      <w:pPr>
        <w:tabs>
          <w:tab w:val="left" w:pos="426"/>
        </w:tabs>
        <w:ind w:right="-1"/>
        <w:jc w:val="both"/>
      </w:pPr>
      <w:r w:rsidRPr="00C56B8E">
        <w:t xml:space="preserve">d) depunere contestaţii formulate faţă de rezultatul selecției dosarelor - în termen de cel mult o zi lucrătoare de la data afişării rezultatului selecției dosarelor; </w:t>
      </w:r>
    </w:p>
    <w:p w14:paraId="39058C2E" w14:textId="77777777" w:rsidR="00876EDB" w:rsidRPr="00C56B8E" w:rsidRDefault="00876EDB" w:rsidP="00876EDB">
      <w:pPr>
        <w:tabs>
          <w:tab w:val="left" w:pos="426"/>
        </w:tabs>
        <w:jc w:val="both"/>
      </w:pPr>
      <w:r w:rsidRPr="00C56B8E">
        <w:t>e) soluţionare contestaţii formulate faţă de rezultatul selecției dosarelor - în termen de o zi lucrătoare de la expirarea termenului de depunere a contestațiilor;</w:t>
      </w:r>
    </w:p>
    <w:p w14:paraId="24DF813A" w14:textId="77777777" w:rsidR="00876EDB" w:rsidRPr="00C56B8E" w:rsidRDefault="00876EDB" w:rsidP="00876EDB">
      <w:pPr>
        <w:tabs>
          <w:tab w:val="left" w:pos="426"/>
        </w:tabs>
        <w:jc w:val="both"/>
      </w:pPr>
      <w:r w:rsidRPr="00C56B8E">
        <w:t xml:space="preserve">f) </w:t>
      </w:r>
      <w:r w:rsidRPr="00C56B8E">
        <w:rPr>
          <w:b/>
          <w:i/>
          <w:u w:val="single"/>
        </w:rPr>
        <w:t xml:space="preserve">proba scrisă </w:t>
      </w:r>
      <w:r w:rsidRPr="00C56B8E">
        <w:rPr>
          <w:i/>
        </w:rPr>
        <w:t>se</w:t>
      </w:r>
      <w:r w:rsidRPr="00C56B8E">
        <w:t xml:space="preserve"> va susține în data de</w:t>
      </w:r>
      <w:r w:rsidRPr="00C56B8E">
        <w:rPr>
          <w:b/>
          <w:i/>
        </w:rPr>
        <w:t xml:space="preserve"> </w:t>
      </w:r>
      <w:r>
        <w:rPr>
          <w:b/>
          <w:i/>
          <w:u w:val="single"/>
        </w:rPr>
        <w:t>23.10.2026 la ora 10:00</w:t>
      </w:r>
      <w:r w:rsidRPr="00C56B8E">
        <w:t xml:space="preserve">; </w:t>
      </w:r>
    </w:p>
    <w:p w14:paraId="2D6D509C" w14:textId="77777777" w:rsidR="00876EDB" w:rsidRPr="00C56B8E" w:rsidRDefault="00876EDB" w:rsidP="00876EDB">
      <w:pPr>
        <w:tabs>
          <w:tab w:val="left" w:pos="426"/>
        </w:tabs>
        <w:ind w:right="-1"/>
        <w:jc w:val="both"/>
      </w:pPr>
      <w:r w:rsidRPr="00C56B8E">
        <w:t xml:space="preserve">g) notarea probei scrisă şi comunicarea rezultatelor la proba scrisă - în termen de o zi lucrătoare de la finalizarea probei; </w:t>
      </w:r>
    </w:p>
    <w:p w14:paraId="55BA2F89" w14:textId="77777777" w:rsidR="00876EDB" w:rsidRPr="00C56B8E" w:rsidRDefault="00876EDB" w:rsidP="00876EDB">
      <w:pPr>
        <w:tabs>
          <w:tab w:val="left" w:pos="426"/>
        </w:tabs>
        <w:ind w:right="-1"/>
        <w:jc w:val="both"/>
      </w:pPr>
      <w:r w:rsidRPr="00C56B8E">
        <w:t xml:space="preserve">h) depunere contestaţii formulate faţă de rezultatul obţinut la proba scrisă – în termen de cel mult o zi lucrătoare de la data afişării rezultatului probei practică; </w:t>
      </w:r>
    </w:p>
    <w:p w14:paraId="62BE83D1" w14:textId="77777777" w:rsidR="00876EDB" w:rsidRPr="00C56B8E" w:rsidRDefault="00876EDB" w:rsidP="00876EDB">
      <w:pPr>
        <w:tabs>
          <w:tab w:val="left" w:pos="426"/>
        </w:tabs>
        <w:ind w:right="-1"/>
        <w:jc w:val="both"/>
      </w:pPr>
      <w:r w:rsidRPr="00C56B8E">
        <w:t xml:space="preserve">i) soluţionare contestaţii la probă scrisă şi comunicarea rezultatului – în termen de o zi lucrătoare de la expirarea termenului de depunere a contestaţiilor;  </w:t>
      </w:r>
    </w:p>
    <w:p w14:paraId="41D3DC17" w14:textId="77777777" w:rsidR="00876EDB" w:rsidRPr="00C56B8E" w:rsidRDefault="00876EDB" w:rsidP="00876EDB">
      <w:pPr>
        <w:tabs>
          <w:tab w:val="left" w:pos="426"/>
        </w:tabs>
        <w:ind w:right="-1"/>
        <w:jc w:val="both"/>
      </w:pPr>
      <w:r w:rsidRPr="00C56B8E">
        <w:t xml:space="preserve">j) </w:t>
      </w:r>
      <w:r w:rsidRPr="00C56B8E">
        <w:rPr>
          <w:b/>
          <w:i/>
          <w:u w:val="single"/>
        </w:rPr>
        <w:t>Interviul</w:t>
      </w:r>
      <w:r w:rsidRPr="00C56B8E">
        <w:rPr>
          <w:i/>
          <w:u w:val="single"/>
        </w:rPr>
        <w:t xml:space="preserve"> se</w:t>
      </w:r>
      <w:r w:rsidRPr="00C56B8E">
        <w:t xml:space="preserve"> v</w:t>
      </w:r>
      <w:r w:rsidR="00DD3E1E">
        <w:t>a</w:t>
      </w:r>
      <w:r w:rsidRPr="00C56B8E">
        <w:t xml:space="preserve"> susține în data de</w:t>
      </w:r>
      <w:r w:rsidRPr="00C56B8E">
        <w:rPr>
          <w:b/>
          <w:i/>
        </w:rPr>
        <w:t xml:space="preserve"> </w:t>
      </w:r>
      <w:r>
        <w:rPr>
          <w:rFonts w:eastAsia="MS Mincho"/>
          <w:b/>
          <w:i/>
          <w:u w:val="single"/>
        </w:rPr>
        <w:t>28.10</w:t>
      </w:r>
      <w:r w:rsidRPr="00C56B8E">
        <w:rPr>
          <w:rFonts w:eastAsia="MS Mincho"/>
          <w:b/>
          <w:i/>
          <w:u w:val="single"/>
        </w:rPr>
        <w:t>.202</w:t>
      </w:r>
      <w:r>
        <w:rPr>
          <w:rFonts w:eastAsia="MS Mincho"/>
          <w:b/>
          <w:i/>
          <w:u w:val="single"/>
        </w:rPr>
        <w:t>6</w:t>
      </w:r>
      <w:r w:rsidRPr="00C56B8E">
        <w:rPr>
          <w:rFonts w:eastAsia="MS Mincho"/>
          <w:b/>
          <w:i/>
          <w:u w:val="single"/>
        </w:rPr>
        <w:t xml:space="preserve"> la ora 10:00</w:t>
      </w:r>
      <w:r w:rsidRPr="00C56B8E">
        <w:t xml:space="preserve">; </w:t>
      </w:r>
    </w:p>
    <w:p w14:paraId="77AF3F29" w14:textId="77777777" w:rsidR="00876EDB" w:rsidRPr="00C56B8E" w:rsidRDefault="00876EDB" w:rsidP="00876EDB">
      <w:pPr>
        <w:tabs>
          <w:tab w:val="left" w:pos="426"/>
        </w:tabs>
        <w:ind w:right="-1"/>
        <w:jc w:val="both"/>
      </w:pPr>
      <w:r w:rsidRPr="00C56B8E">
        <w:t xml:space="preserve">k) notarea interviului și comunicarea rezultatelor - în termen de o zi lucrătoare de la finalizarea probei; </w:t>
      </w:r>
    </w:p>
    <w:p w14:paraId="1916FBD0" w14:textId="77777777" w:rsidR="00876EDB" w:rsidRPr="00C56B8E" w:rsidRDefault="00876EDB" w:rsidP="00876EDB">
      <w:pPr>
        <w:tabs>
          <w:tab w:val="left" w:pos="426"/>
        </w:tabs>
        <w:ind w:right="-1"/>
        <w:jc w:val="both"/>
      </w:pPr>
      <w:r w:rsidRPr="00C56B8E">
        <w:t xml:space="preserve">l) depunere contestaţii formulate faţă de rezultatul obţinut la interviu – în termen de cel mult o zi lucrătoare de la data afişării rezultatului probei; </w:t>
      </w:r>
    </w:p>
    <w:p w14:paraId="21C70E0A" w14:textId="77777777" w:rsidR="00876EDB" w:rsidRPr="00C56B8E" w:rsidRDefault="00876EDB" w:rsidP="00876EDB">
      <w:pPr>
        <w:tabs>
          <w:tab w:val="left" w:pos="426"/>
        </w:tabs>
        <w:ind w:right="-1"/>
        <w:jc w:val="both"/>
      </w:pPr>
      <w:r w:rsidRPr="00C56B8E">
        <w:t xml:space="preserve">m) soluţionare contestaţii la interviu şi comunicarea rezultatului  – în termen de o zi lucrătoare de la expirarea termenului de depunere a contestaţiilor; </w:t>
      </w:r>
    </w:p>
    <w:p w14:paraId="6C72674D" w14:textId="77777777" w:rsidR="00876EDB" w:rsidRPr="00C56B8E" w:rsidRDefault="00876EDB" w:rsidP="00876EDB">
      <w:pPr>
        <w:pStyle w:val="Listparagraf"/>
        <w:tabs>
          <w:tab w:val="left" w:pos="1710"/>
        </w:tabs>
        <w:ind w:left="0"/>
        <w:jc w:val="both"/>
      </w:pPr>
      <w:r w:rsidRPr="00C56B8E">
        <w:t>n) afişare rezultate finale - în termen de o zi lucrătoare de la data afişării rezultatelor soluţionării contestaţiilor la interviu.</w:t>
      </w:r>
    </w:p>
    <w:p w14:paraId="7BF1F4B9" w14:textId="77777777" w:rsidR="004F225F" w:rsidRPr="00506137" w:rsidRDefault="004F225F" w:rsidP="00506137">
      <w:pPr>
        <w:tabs>
          <w:tab w:val="left" w:pos="426"/>
        </w:tabs>
        <w:ind w:right="-1"/>
        <w:jc w:val="both"/>
        <w:rPr>
          <w:rFonts w:eastAsia="Calibri"/>
          <w:noProof w:val="0"/>
          <w:lang w:eastAsia="en-US"/>
        </w:rPr>
      </w:pPr>
    </w:p>
    <w:p w14:paraId="0C4651E0" w14:textId="77777777" w:rsidR="004F225F" w:rsidRPr="00506137" w:rsidRDefault="004F225F" w:rsidP="00506137">
      <w:pPr>
        <w:tabs>
          <w:tab w:val="left" w:pos="426"/>
        </w:tabs>
        <w:ind w:right="-1"/>
        <w:jc w:val="both"/>
        <w:rPr>
          <w:rFonts w:eastAsia="Calibri"/>
          <w:noProof w:val="0"/>
          <w:lang w:eastAsia="en-US"/>
        </w:rPr>
      </w:pPr>
      <w:r w:rsidRPr="00506137">
        <w:rPr>
          <w:rFonts w:eastAsia="Calibri"/>
          <w:noProof w:val="0"/>
          <w:lang w:eastAsia="en-US"/>
        </w:rPr>
        <w:t>Proba scrisă şi interviul se punctează cu maxim 100 de puncte fiecare</w:t>
      </w:r>
      <w:r w:rsidR="00876EDB">
        <w:rPr>
          <w:rFonts w:eastAsia="Calibri"/>
          <w:noProof w:val="0"/>
          <w:lang w:eastAsia="en-US"/>
        </w:rPr>
        <w:t>.</w:t>
      </w:r>
    </w:p>
    <w:p w14:paraId="00BFAAD0" w14:textId="77777777" w:rsidR="00876EDB"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Punctajul minim pentru promovarea fiecărei probe de concurs este de 50 de puncte. </w:t>
      </w:r>
    </w:p>
    <w:p w14:paraId="54089606" w14:textId="77777777" w:rsidR="00876EDB"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Punctajul final pentru promovarea concursului este de maxim 100 de puncte şi se calculează prin media aritmetică punctajelor obţinute la proba scrisă și la interviu. </w:t>
      </w:r>
    </w:p>
    <w:p w14:paraId="68704151" w14:textId="77777777" w:rsidR="00876EDB"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Rezultatul probelor, contestații: Rezultatul pentru fiecare probă se comunică prin afişare în avizierul primăriei în termen de max. 1 zi lucrătoare de la data susținerii probelor. </w:t>
      </w:r>
    </w:p>
    <w:p w14:paraId="35869D43" w14:textId="77777777" w:rsidR="00876EDB" w:rsidRDefault="004F225F" w:rsidP="00506137">
      <w:pPr>
        <w:tabs>
          <w:tab w:val="left" w:pos="426"/>
        </w:tabs>
        <w:ind w:right="-1"/>
        <w:jc w:val="both"/>
        <w:rPr>
          <w:rFonts w:eastAsia="Calibri"/>
          <w:noProof w:val="0"/>
          <w:lang w:eastAsia="en-US"/>
        </w:rPr>
      </w:pPr>
      <w:r w:rsidRPr="00506137">
        <w:rPr>
          <w:rFonts w:eastAsia="Calibri"/>
          <w:noProof w:val="0"/>
          <w:lang w:eastAsia="en-US"/>
        </w:rPr>
        <w:lastRenderedPageBreak/>
        <w:t xml:space="preserve">Rezultatul final al concursului se comunică în mod similar în termen de max. 1 zi lucrătoare de la data expirării perioadelor pentru contestații și/sau după soluționarea eventualelor contestații. </w:t>
      </w:r>
    </w:p>
    <w:p w14:paraId="084BEF35" w14:textId="77777777" w:rsidR="004F225F" w:rsidRPr="00506137"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După afişarea rezultatelor pentru fiecare probă candidaţii nemulţumiţi pot depune contestaţie la sediul Comunei </w:t>
      </w:r>
      <w:r w:rsidR="00506137">
        <w:rPr>
          <w:rFonts w:eastAsia="Calibri"/>
          <w:noProof w:val="0"/>
          <w:lang w:eastAsia="en-US"/>
        </w:rPr>
        <w:t>Piatra Șoimului</w:t>
      </w:r>
      <w:r w:rsidRPr="00506137">
        <w:rPr>
          <w:rFonts w:eastAsia="Calibri"/>
          <w:noProof w:val="0"/>
          <w:lang w:eastAsia="en-US"/>
        </w:rPr>
        <w:t>, în termen de cel mult o zi lucrătoare de la data afişării rezultatului probei, între orele 9-15, sub sancţiunea decăderii din acest drept.</w:t>
      </w:r>
    </w:p>
    <w:p w14:paraId="64246BE4" w14:textId="77777777" w:rsidR="004F225F" w:rsidRPr="00506137" w:rsidRDefault="004F225F" w:rsidP="00506137">
      <w:pPr>
        <w:tabs>
          <w:tab w:val="left" w:pos="426"/>
        </w:tabs>
        <w:ind w:right="-1"/>
        <w:jc w:val="both"/>
        <w:rPr>
          <w:rFonts w:eastAsia="Calibri"/>
          <w:noProof w:val="0"/>
          <w:lang w:eastAsia="en-US"/>
        </w:rPr>
      </w:pPr>
    </w:p>
    <w:p w14:paraId="644BE709" w14:textId="77777777" w:rsidR="00272126"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Contestațiile se soluționează și se afișează în avizierul primăriei în termen de max. 1 zi lucrătoare de la expirarea termenului de depunere a contestaţiilor. </w:t>
      </w:r>
    </w:p>
    <w:p w14:paraId="4EEB42F9" w14:textId="77777777" w:rsidR="00272126" w:rsidRDefault="004F225F" w:rsidP="00506137">
      <w:pPr>
        <w:tabs>
          <w:tab w:val="left" w:pos="426"/>
        </w:tabs>
        <w:ind w:right="-1"/>
        <w:jc w:val="both"/>
        <w:rPr>
          <w:rFonts w:eastAsia="Calibri"/>
          <w:noProof w:val="0"/>
          <w:lang w:eastAsia="en-US"/>
        </w:rPr>
      </w:pPr>
      <w:r w:rsidRPr="00506137">
        <w:rPr>
          <w:rFonts w:eastAsia="Calibri"/>
          <w:noProof w:val="0"/>
          <w:lang w:eastAsia="en-US"/>
        </w:rPr>
        <w:t xml:space="preserve">Candidatul nemulţumit de modul de soluţionare a contestaţiei se poate adresa instanţei de contencios administrativ, în condiţiile legii. </w:t>
      </w:r>
    </w:p>
    <w:p w14:paraId="32752A37" w14:textId="77777777" w:rsidR="00272126" w:rsidRDefault="00272126" w:rsidP="00506137">
      <w:pPr>
        <w:tabs>
          <w:tab w:val="left" w:pos="426"/>
        </w:tabs>
        <w:ind w:right="-1"/>
        <w:jc w:val="both"/>
        <w:rPr>
          <w:rFonts w:eastAsia="Calibri"/>
          <w:noProof w:val="0"/>
          <w:lang w:eastAsia="en-US"/>
        </w:rPr>
      </w:pPr>
    </w:p>
    <w:p w14:paraId="53E15F10" w14:textId="77777777" w:rsidR="00272126" w:rsidRPr="00272126" w:rsidRDefault="00272126" w:rsidP="00272126">
      <w:pPr>
        <w:jc w:val="both"/>
        <w:rPr>
          <w:i/>
        </w:rPr>
      </w:pPr>
      <w:r w:rsidRPr="00272126">
        <w:rPr>
          <w:b/>
          <w:bCs/>
          <w:i/>
        </w:rPr>
        <w:t xml:space="preserve">Bibliografie şi tematică: </w:t>
      </w:r>
      <w:r w:rsidRPr="00272126">
        <w:rPr>
          <w:i/>
        </w:rPr>
        <w:t xml:space="preserve"> </w:t>
      </w:r>
    </w:p>
    <w:p w14:paraId="0808D5E9" w14:textId="77777777" w:rsidR="00272126" w:rsidRPr="003C3EF8" w:rsidRDefault="00272126" w:rsidP="00272126">
      <w:pPr>
        <w:widowControl w:val="0"/>
        <w:tabs>
          <w:tab w:val="left" w:pos="382"/>
        </w:tabs>
        <w:spacing w:line="322" w:lineRule="exact"/>
        <w:jc w:val="both"/>
        <w:rPr>
          <w:lang w:bidi="ro-RO"/>
        </w:rPr>
      </w:pPr>
      <w:r w:rsidRPr="003C3EF8">
        <w:t xml:space="preserve">1. </w:t>
      </w:r>
      <w:r w:rsidRPr="003C3EF8">
        <w:rPr>
          <w:lang w:bidi="ro-RO"/>
        </w:rPr>
        <w:t>O.U.G  nr. 57/2019 privind Codul Administrativ, Titlul III “Personalul contractual din autoritățile și instituțiile publice – CAP III “Drepturi și obligații ale personalului contractual  din administrația publică, precum și răspunderea acestuia”, cu modificările și completările ulterioare;</w:t>
      </w:r>
    </w:p>
    <w:p w14:paraId="5603111A" w14:textId="77777777" w:rsidR="00272126" w:rsidRPr="003C3EF8" w:rsidRDefault="00272126" w:rsidP="00272126">
      <w:pPr>
        <w:jc w:val="both"/>
        <w:rPr>
          <w:rStyle w:val="rvts7"/>
          <w:bCs/>
        </w:rPr>
      </w:pPr>
      <w:r w:rsidRPr="003C3EF8">
        <w:rPr>
          <w:rStyle w:val="rvts7"/>
          <w:bCs/>
        </w:rPr>
        <w:t>2. Legea 53/2003 din 24 ianuarie 2003 privind Codul muncii – Titlul III  - Timpul de muncă și timpul de odihnă - Cap I, II, III);   Titlul XI – Cap II – Raspunderea disciplinară;</w:t>
      </w:r>
    </w:p>
    <w:p w14:paraId="4EB3FAE5" w14:textId="77777777" w:rsidR="00272126" w:rsidRPr="003C3EF8" w:rsidRDefault="00272126" w:rsidP="00272126">
      <w:pPr>
        <w:jc w:val="both"/>
      </w:pPr>
      <w:r w:rsidRPr="003C3EF8">
        <w:rPr>
          <w:rStyle w:val="rvts7"/>
          <w:bCs/>
        </w:rPr>
        <w:t xml:space="preserve">3. </w:t>
      </w:r>
      <w:r w:rsidRPr="003C3EF8">
        <w:t>Legea nr. 307/2006 privind apărarea împotriva incendiilor, republicată cu modificările și completările ulterioare;</w:t>
      </w:r>
    </w:p>
    <w:p w14:paraId="69AD04F8" w14:textId="77777777" w:rsidR="00272126" w:rsidRPr="003C3EF8" w:rsidRDefault="00272126" w:rsidP="00272126">
      <w:pPr>
        <w:jc w:val="both"/>
      </w:pPr>
      <w:r w:rsidRPr="003C3EF8">
        <w:rPr>
          <w:rStyle w:val="rvts7"/>
        </w:rPr>
        <w:t>4.</w:t>
      </w:r>
      <w:r w:rsidRPr="003C3EF8">
        <w:t xml:space="preserve"> Ordinul nr. 163/2007 pentru aprobarea Normelor generale de apărare împotriva incendiilor</w:t>
      </w:r>
    </w:p>
    <w:p w14:paraId="2DA49FDF" w14:textId="77777777" w:rsidR="00272126" w:rsidRPr="003C3EF8" w:rsidRDefault="00272126" w:rsidP="00272126">
      <w:pPr>
        <w:jc w:val="both"/>
      </w:pPr>
      <w:r w:rsidRPr="003C3EF8">
        <w:t>5. Legea nr. 481/2004 privind protecția civilă, republicată cu modificările și completările ulterioare;</w:t>
      </w:r>
    </w:p>
    <w:p w14:paraId="1F95F891" w14:textId="77777777" w:rsidR="00272126" w:rsidRPr="003C3EF8" w:rsidRDefault="00272126" w:rsidP="00272126">
      <w:pPr>
        <w:jc w:val="both"/>
      </w:pPr>
      <w:r w:rsidRPr="003C3EF8">
        <w:t>6. OUG nr. 21/2004 privind privind Sistemul Naţional de Management al Situaţiilor de Urgenţă;</w:t>
      </w:r>
    </w:p>
    <w:p w14:paraId="576DA240" w14:textId="77777777" w:rsidR="00272126" w:rsidRDefault="00272126" w:rsidP="00272126">
      <w:pPr>
        <w:pStyle w:val="Listparagraf"/>
        <w:tabs>
          <w:tab w:val="left" w:pos="1710"/>
        </w:tabs>
        <w:ind w:left="0"/>
        <w:jc w:val="both"/>
      </w:pPr>
      <w:r w:rsidRPr="003C3EF8">
        <w:t>7. HG nr. 1491/2004 pentru aprobarea Regulamentului cadru privind  structura organizatorică, atribuțiile, funcționarea și dotarea comitetelor și centrelor operative pentru situații de urgență, republicată cu modificările și completările ulterioare.</w:t>
      </w:r>
    </w:p>
    <w:p w14:paraId="23F64758" w14:textId="77777777" w:rsidR="00272126" w:rsidRPr="003C3EF8" w:rsidRDefault="00272126" w:rsidP="00272126">
      <w:pPr>
        <w:pStyle w:val="Listparagraf"/>
        <w:tabs>
          <w:tab w:val="left" w:pos="1710"/>
        </w:tabs>
        <w:ind w:left="0"/>
        <w:jc w:val="both"/>
        <w:rPr>
          <w:b/>
          <w:i/>
        </w:rPr>
      </w:pPr>
      <w:r w:rsidRPr="003C3EF8">
        <w:rPr>
          <w:b/>
          <w:i/>
        </w:rPr>
        <w:t xml:space="preserve"> </w:t>
      </w:r>
    </w:p>
    <w:p w14:paraId="3A1BC97F" w14:textId="77777777" w:rsidR="00272126" w:rsidRPr="00C56B8E" w:rsidRDefault="00272126" w:rsidP="00272126">
      <w:pPr>
        <w:pStyle w:val="Listparagraf"/>
        <w:tabs>
          <w:tab w:val="left" w:pos="1710"/>
        </w:tabs>
        <w:ind w:left="0"/>
        <w:jc w:val="both"/>
        <w:rPr>
          <w:b/>
        </w:rPr>
      </w:pPr>
      <w:r w:rsidRPr="00C56B8E">
        <w:rPr>
          <w:b/>
        </w:rPr>
        <w:t xml:space="preserve">Nota: La studierea actelor normative din bibliografie, candidatii vor avea in vedere toate republicarile, modificarile si completarile intervenite pina la data depunerii dosarelor de concurs. </w:t>
      </w:r>
    </w:p>
    <w:p w14:paraId="570DCE66" w14:textId="77777777" w:rsidR="00E31BE4" w:rsidRPr="00506137" w:rsidRDefault="00E31BE4" w:rsidP="00506137">
      <w:pPr>
        <w:tabs>
          <w:tab w:val="left" w:pos="426"/>
        </w:tabs>
        <w:ind w:right="-1"/>
        <w:jc w:val="right"/>
        <w:rPr>
          <w:b/>
          <w:bCs/>
        </w:rPr>
      </w:pPr>
    </w:p>
    <w:p w14:paraId="47B400E9" w14:textId="77777777" w:rsidR="00506137" w:rsidRPr="00506137" w:rsidRDefault="00506137" w:rsidP="00506137">
      <w:pPr>
        <w:tabs>
          <w:tab w:val="left" w:pos="426"/>
        </w:tabs>
        <w:ind w:right="-1"/>
        <w:jc w:val="right"/>
      </w:pPr>
    </w:p>
    <w:p w14:paraId="18C885C6" w14:textId="77777777" w:rsidR="002973A7" w:rsidRPr="00506137" w:rsidRDefault="002973A7" w:rsidP="00506137">
      <w:pPr>
        <w:jc w:val="center"/>
      </w:pPr>
    </w:p>
    <w:p w14:paraId="5FC0A923" w14:textId="77777777" w:rsidR="00801597" w:rsidRPr="00506137" w:rsidRDefault="00801597" w:rsidP="00506137">
      <w:pPr>
        <w:jc w:val="center"/>
      </w:pPr>
    </w:p>
    <w:sectPr w:rsidR="00801597" w:rsidRPr="00506137" w:rsidSect="006A2F63">
      <w:pgSz w:w="12240" w:h="15840"/>
      <w:pgMar w:top="1170" w:right="1170" w:bottom="99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53DDD"/>
    <w:multiLevelType w:val="hybridMultilevel"/>
    <w:tmpl w:val="4B3C8B06"/>
    <w:lvl w:ilvl="0" w:tplc="B926797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9200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876BC"/>
    <w:rsid w:val="00005D8A"/>
    <w:rsid w:val="0007109F"/>
    <w:rsid w:val="000B2BE3"/>
    <w:rsid w:val="000C6BAA"/>
    <w:rsid w:val="0016465F"/>
    <w:rsid w:val="0017578F"/>
    <w:rsid w:val="00175D8A"/>
    <w:rsid w:val="001976DE"/>
    <w:rsid w:val="001D40BD"/>
    <w:rsid w:val="001E0E7F"/>
    <w:rsid w:val="00222718"/>
    <w:rsid w:val="00260C9C"/>
    <w:rsid w:val="00272126"/>
    <w:rsid w:val="002775F6"/>
    <w:rsid w:val="002973A7"/>
    <w:rsid w:val="0031499B"/>
    <w:rsid w:val="00362650"/>
    <w:rsid w:val="00394FFF"/>
    <w:rsid w:val="003C3EF8"/>
    <w:rsid w:val="003C4834"/>
    <w:rsid w:val="004757B7"/>
    <w:rsid w:val="00496881"/>
    <w:rsid w:val="004A4E28"/>
    <w:rsid w:val="004F1BAA"/>
    <w:rsid w:val="004F225F"/>
    <w:rsid w:val="004F4817"/>
    <w:rsid w:val="00506137"/>
    <w:rsid w:val="00511D0E"/>
    <w:rsid w:val="005429F3"/>
    <w:rsid w:val="005926DD"/>
    <w:rsid w:val="005F13A2"/>
    <w:rsid w:val="006258A9"/>
    <w:rsid w:val="0062646B"/>
    <w:rsid w:val="00634282"/>
    <w:rsid w:val="00636AFB"/>
    <w:rsid w:val="00682015"/>
    <w:rsid w:val="00696916"/>
    <w:rsid w:val="00696C03"/>
    <w:rsid w:val="006A2F63"/>
    <w:rsid w:val="006B0E5E"/>
    <w:rsid w:val="007027E7"/>
    <w:rsid w:val="00753A1A"/>
    <w:rsid w:val="00766A5F"/>
    <w:rsid w:val="00767D37"/>
    <w:rsid w:val="007C7EFC"/>
    <w:rsid w:val="008014FE"/>
    <w:rsid w:val="00801597"/>
    <w:rsid w:val="00834D72"/>
    <w:rsid w:val="00853DD5"/>
    <w:rsid w:val="00864BBF"/>
    <w:rsid w:val="00876EDB"/>
    <w:rsid w:val="00877A8D"/>
    <w:rsid w:val="0088506E"/>
    <w:rsid w:val="008A3029"/>
    <w:rsid w:val="008A6D62"/>
    <w:rsid w:val="00961E01"/>
    <w:rsid w:val="00986B5E"/>
    <w:rsid w:val="009953BE"/>
    <w:rsid w:val="009A7A93"/>
    <w:rsid w:val="00A478DD"/>
    <w:rsid w:val="00A876BC"/>
    <w:rsid w:val="00AB5BFC"/>
    <w:rsid w:val="00AD5A4B"/>
    <w:rsid w:val="00B73A2C"/>
    <w:rsid w:val="00BC0A0F"/>
    <w:rsid w:val="00BD4D3A"/>
    <w:rsid w:val="00C11A1A"/>
    <w:rsid w:val="00C32DA2"/>
    <w:rsid w:val="00C56B8E"/>
    <w:rsid w:val="00C7269C"/>
    <w:rsid w:val="00C941F0"/>
    <w:rsid w:val="00D70B50"/>
    <w:rsid w:val="00D83F40"/>
    <w:rsid w:val="00D91E99"/>
    <w:rsid w:val="00DA22E5"/>
    <w:rsid w:val="00DA2F52"/>
    <w:rsid w:val="00DD3E1E"/>
    <w:rsid w:val="00DE6497"/>
    <w:rsid w:val="00E102ED"/>
    <w:rsid w:val="00E31BE4"/>
    <w:rsid w:val="00E5335B"/>
    <w:rsid w:val="00E75A3A"/>
    <w:rsid w:val="00EB13A3"/>
    <w:rsid w:val="00ED2A6A"/>
    <w:rsid w:val="00F34962"/>
    <w:rsid w:val="00F433FA"/>
    <w:rsid w:val="00F673B3"/>
    <w:rsid w:val="00FF4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F36B"/>
  <w15:docId w15:val="{E142ED5F-0881-448B-8BDD-FDDC912E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6BC"/>
    <w:pPr>
      <w:spacing w:after="0" w:line="240" w:lineRule="auto"/>
    </w:pPr>
    <w:rPr>
      <w:rFonts w:ascii="Times New Roman" w:eastAsia="Times New Roman" w:hAnsi="Times New Roman" w:cs="Times New Roman"/>
      <w:noProof/>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rsid w:val="00E31BE4"/>
    <w:pPr>
      <w:spacing w:before="100" w:beforeAutospacing="1" w:after="100" w:afterAutospacing="1"/>
    </w:pPr>
    <w:rPr>
      <w:noProof w:val="0"/>
      <w:lang w:val="en-US" w:eastAsia="en-US"/>
    </w:rPr>
  </w:style>
  <w:style w:type="character" w:styleId="Hyperlink">
    <w:name w:val="Hyperlink"/>
    <w:uiPriority w:val="99"/>
    <w:unhideWhenUsed/>
    <w:rsid w:val="00E31BE4"/>
    <w:rPr>
      <w:color w:val="0563C1"/>
      <w:u w:val="single"/>
    </w:rPr>
  </w:style>
  <w:style w:type="character" w:customStyle="1" w:styleId="rvts121">
    <w:name w:val="rvts121"/>
    <w:rsid w:val="00E31BE4"/>
    <w:rPr>
      <w:rFonts w:ascii="Times New Roman" w:hAnsi="Times New Roman" w:cs="Times New Roman" w:hint="default"/>
      <w:i/>
      <w:iCs/>
      <w:color w:val="008000"/>
      <w:sz w:val="24"/>
      <w:szCs w:val="24"/>
    </w:rPr>
  </w:style>
  <w:style w:type="paragraph" w:styleId="Listparagraf">
    <w:name w:val="List Paragraph"/>
    <w:aliases w:val="Normal bullet 2,List Paragraph1,body 2,Citation List,본문(내용),List Paragraph (numbered (a)),Forth level,List1,List Paragraph11,Listă colorată - Accentuare 11,Bullet,Header bold,List Paragraph111,tabla negro,List Paragraph2"/>
    <w:basedOn w:val="Normal"/>
    <w:link w:val="ListparagrafCaracter"/>
    <w:qFormat/>
    <w:rsid w:val="00E31BE4"/>
    <w:pPr>
      <w:ind w:left="720"/>
      <w:contextualSpacing/>
    </w:pPr>
  </w:style>
  <w:style w:type="paragraph" w:customStyle="1" w:styleId="Fortescue">
    <w:name w:val="Fortescue"/>
    <w:basedOn w:val="Normal"/>
    <w:next w:val="Normal"/>
    <w:autoRedefine/>
    <w:qFormat/>
    <w:locked/>
    <w:rsid w:val="00876EDB"/>
    <w:pPr>
      <w:tabs>
        <w:tab w:val="left" w:pos="1440"/>
      </w:tabs>
      <w:jc w:val="both"/>
    </w:pPr>
    <w:rPr>
      <w:rFonts w:eastAsia="Calibri"/>
      <w:b/>
      <w:i/>
      <w:noProof w:val="0"/>
      <w:lang w:eastAsia="en-US"/>
    </w:rPr>
  </w:style>
  <w:style w:type="character" w:customStyle="1" w:styleId="ListparagrafCaracter">
    <w:name w:val="Listă paragraf Caracter"/>
    <w:aliases w:val="Normal bullet 2 Caracter,List Paragraph1 Caracter,body 2 Caracter,Citation List Caracter,본문(내용) Caracter,List Paragraph (numbered (a)) Caracter,Forth level Caracter,List1 Caracter,List Paragraph11 Caracter,Bullet Caracter"/>
    <w:link w:val="Listparagraf"/>
    <w:qFormat/>
    <w:locked/>
    <w:rsid w:val="00E31BE4"/>
    <w:rPr>
      <w:rFonts w:ascii="Times New Roman" w:eastAsia="Times New Roman" w:hAnsi="Times New Roman" w:cs="Times New Roman"/>
      <w:noProof/>
      <w:sz w:val="24"/>
      <w:szCs w:val="24"/>
      <w:lang w:val="ro-RO" w:eastAsia="ro-RO"/>
    </w:rPr>
  </w:style>
  <w:style w:type="character" w:customStyle="1" w:styleId="l5def1">
    <w:name w:val="l5def1"/>
    <w:basedOn w:val="Fontdeparagrafimplicit"/>
    <w:rsid w:val="00E31BE4"/>
    <w:rPr>
      <w:rFonts w:ascii="Arial" w:hAnsi="Arial" w:cs="Arial" w:hint="default"/>
      <w:color w:val="000000"/>
      <w:sz w:val="26"/>
      <w:szCs w:val="26"/>
    </w:rPr>
  </w:style>
  <w:style w:type="character" w:customStyle="1" w:styleId="rvts7">
    <w:name w:val="rvts7"/>
    <w:basedOn w:val="Fontdeparagrafimplicit"/>
    <w:rsid w:val="003C3EF8"/>
  </w:style>
  <w:style w:type="character" w:customStyle="1" w:styleId="sden">
    <w:name w:val="s_den"/>
    <w:basedOn w:val="Fontdeparagrafimplicit"/>
    <w:rsid w:val="00BC0A0F"/>
  </w:style>
  <w:style w:type="character" w:customStyle="1" w:styleId="shdr">
    <w:name w:val="s_hdr"/>
    <w:basedOn w:val="Fontdeparagrafimplicit"/>
    <w:rsid w:val="00BC0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maria@primariapiatrasoimului.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9AFF2-1474-4A05-80EE-C8534C77F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1965</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Primaria Piatra Soimului</cp:lastModifiedBy>
  <cp:revision>6</cp:revision>
  <dcterms:created xsi:type="dcterms:W3CDTF">2026-09-23T08:54:00Z</dcterms:created>
  <dcterms:modified xsi:type="dcterms:W3CDTF">2026-09-25T06:35:00Z</dcterms:modified>
</cp:coreProperties>
</file>