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2647"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ROMÂNIA</w:t>
      </w:r>
    </w:p>
    <w:p w14:paraId="248036E1"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JUDEȚUL GORJ</w:t>
      </w:r>
    </w:p>
    <w:p w14:paraId="65C61B58"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Primăria COMUNEI POLOVRAGI</w:t>
      </w:r>
    </w:p>
    <w:p w14:paraId="7C13F55A" w14:textId="77777777" w:rsidR="008822E0" w:rsidRPr="008822E0" w:rsidRDefault="008822E0" w:rsidP="008822E0">
      <w:pPr>
        <w:spacing w:after="0" w:line="240" w:lineRule="auto"/>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Nr. 8.999 din 24.09.2026</w:t>
      </w:r>
    </w:p>
    <w:p w14:paraId="24B87D9A" w14:textId="77777777" w:rsidR="008822E0" w:rsidRPr="008822E0" w:rsidRDefault="008822E0" w:rsidP="008822E0">
      <w:pPr>
        <w:spacing w:after="0" w:line="240" w:lineRule="auto"/>
        <w:jc w:val="center"/>
        <w:rPr>
          <w:rFonts w:ascii="Times New Roman" w:eastAsia="Times New Roman" w:hAnsi="Times New Roman" w:cs="Times New Roman"/>
          <w:b/>
          <w:kern w:val="0"/>
          <w:sz w:val="26"/>
          <w:szCs w:val="26"/>
          <w:lang w:val="ro-RO"/>
          <w14:ligatures w14:val="none"/>
        </w:rPr>
      </w:pPr>
    </w:p>
    <w:p w14:paraId="54B732D1" w14:textId="77777777" w:rsidR="008822E0" w:rsidRPr="008822E0" w:rsidRDefault="008822E0" w:rsidP="008822E0">
      <w:pPr>
        <w:spacing w:after="0" w:line="240" w:lineRule="auto"/>
        <w:jc w:val="center"/>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ANUNŢ</w:t>
      </w:r>
    </w:p>
    <w:p w14:paraId="13256CC5"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p>
    <w:p w14:paraId="1DCA8A2D" w14:textId="77777777" w:rsidR="008822E0" w:rsidRPr="008822E0" w:rsidRDefault="008822E0" w:rsidP="008822E0">
      <w:pPr>
        <w:spacing w:after="0" w:line="259" w:lineRule="auto"/>
        <w:jc w:val="center"/>
        <w:rPr>
          <w:rFonts w:ascii="Times New Roman" w:eastAsia="Calibri" w:hAnsi="Times New Roman" w:cs="Times New Roman"/>
          <w:b/>
          <w:bCs/>
          <w:sz w:val="26"/>
          <w:szCs w:val="26"/>
          <w:lang w:val="ro-RO"/>
        </w:rPr>
      </w:pPr>
      <w:r w:rsidRPr="008822E0">
        <w:rPr>
          <w:rFonts w:ascii="Times New Roman" w:eastAsia="Calibri" w:hAnsi="Times New Roman" w:cs="Times New Roman"/>
          <w:sz w:val="26"/>
          <w:szCs w:val="26"/>
          <w:lang w:val="ro-RO"/>
        </w:rPr>
        <w:t xml:space="preserve">pentru ocuparea unor posturi contractuale înființate în afara organigramei Comunei </w:t>
      </w:r>
      <w:r w:rsidRPr="008822E0">
        <w:rPr>
          <w:rFonts w:ascii="Times New Roman" w:eastAsia="Calibri" w:hAnsi="Times New Roman" w:cs="Times New Roman"/>
          <w:sz w:val="26"/>
          <w:szCs w:val="26"/>
        </w:rPr>
        <w:t>Polovragi</w:t>
      </w:r>
      <w:r w:rsidRPr="008822E0">
        <w:rPr>
          <w:rFonts w:ascii="Times New Roman" w:eastAsia="Calibri" w:hAnsi="Times New Roman" w:cs="Times New Roman"/>
          <w:sz w:val="26"/>
          <w:szCs w:val="26"/>
          <w:lang w:val="ro-RO"/>
        </w:rPr>
        <w:t xml:space="preserve">, pe durată determinată, în cadrul proiectului </w:t>
      </w:r>
      <w:r w:rsidRPr="008822E0">
        <w:rPr>
          <w:rFonts w:ascii="Times New Roman" w:eastAsia="Calibri" w:hAnsi="Times New Roman" w:cs="Times New Roman"/>
          <w:b/>
          <w:bCs/>
          <w:sz w:val="26"/>
          <w:szCs w:val="26"/>
          <w:lang w:val="ro-RO"/>
        </w:rPr>
        <w:t xml:space="preserve">„Acces echitabil la servicii sociale de îngrijire la domiciliu pentru persoanele vârstnice din comuna Polovragi”, </w:t>
      </w:r>
    </w:p>
    <w:p w14:paraId="7E239432" w14:textId="77777777" w:rsidR="008822E0" w:rsidRPr="008822E0" w:rsidRDefault="008822E0" w:rsidP="008822E0">
      <w:pPr>
        <w:spacing w:after="0" w:line="259" w:lineRule="auto"/>
        <w:jc w:val="center"/>
        <w:rPr>
          <w:rFonts w:ascii="Times New Roman" w:eastAsia="Calibri" w:hAnsi="Times New Roman" w:cs="Times New Roman"/>
          <w:sz w:val="26"/>
          <w:szCs w:val="26"/>
          <w:lang w:val="ro-RO"/>
        </w:rPr>
      </w:pPr>
      <w:r w:rsidRPr="008822E0">
        <w:rPr>
          <w:rFonts w:ascii="Times New Roman" w:eastAsia="Calibri" w:hAnsi="Times New Roman" w:cs="Times New Roman"/>
          <w:b/>
          <w:bCs/>
          <w:sz w:val="26"/>
          <w:szCs w:val="26"/>
          <w:lang w:val="ro-RO"/>
        </w:rPr>
        <w:t>Cod SMIS 349138</w:t>
      </w:r>
    </w:p>
    <w:p w14:paraId="35F936AE" w14:textId="77777777" w:rsidR="008822E0" w:rsidRPr="008822E0" w:rsidRDefault="008822E0" w:rsidP="008822E0">
      <w:pPr>
        <w:spacing w:after="0" w:line="240" w:lineRule="auto"/>
        <w:jc w:val="center"/>
        <w:rPr>
          <w:rFonts w:ascii="Times New Roman" w:eastAsia="Calibri" w:hAnsi="Times New Roman" w:cs="Times New Roman"/>
          <w:sz w:val="26"/>
          <w:szCs w:val="26"/>
          <w:lang w:val="ro-RO"/>
        </w:rPr>
      </w:pPr>
    </w:p>
    <w:p w14:paraId="34B37612"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sz w:val="26"/>
          <w:szCs w:val="26"/>
          <w:lang w:val="ro-RO"/>
        </w:rPr>
        <w:t xml:space="preserve">Primăria Comunei </w:t>
      </w:r>
      <w:r w:rsidRPr="008822E0">
        <w:rPr>
          <w:rFonts w:ascii="Times New Roman" w:eastAsia="Calibri" w:hAnsi="Times New Roman" w:cs="Times New Roman"/>
          <w:sz w:val="26"/>
          <w:szCs w:val="26"/>
        </w:rPr>
        <w:t>Polovragi</w:t>
      </w:r>
      <w:r w:rsidRPr="008822E0">
        <w:rPr>
          <w:rFonts w:ascii="Times New Roman" w:eastAsia="Calibri" w:hAnsi="Times New Roman" w:cs="Times New Roman"/>
          <w:sz w:val="26"/>
          <w:szCs w:val="26"/>
          <w:lang w:val="ro-RO"/>
        </w:rPr>
        <w:t xml:space="preserve">, județul </w:t>
      </w:r>
      <w:r w:rsidRPr="008822E0">
        <w:rPr>
          <w:rFonts w:ascii="Times New Roman" w:eastAsia="Calibri" w:hAnsi="Times New Roman" w:cs="Times New Roman"/>
          <w:sz w:val="26"/>
          <w:szCs w:val="26"/>
        </w:rPr>
        <w:t>Gorj</w:t>
      </w:r>
      <w:r w:rsidRPr="008822E0">
        <w:rPr>
          <w:rFonts w:ascii="Times New Roman" w:eastAsia="Calibri" w:hAnsi="Times New Roman" w:cs="Times New Roman"/>
          <w:sz w:val="26"/>
          <w:szCs w:val="26"/>
          <w:lang w:val="ro-RO"/>
        </w:rPr>
        <w:t xml:space="preserve">, în calitate de beneficiar al proiectului menționat, organizează concurs pentru ocuparea, pe durată determinată, a unor funcții contractuale înființate în afara organigramei prin Dispoziția primarului nr. 265 din 21.09.2026, în condițiile Hotărârii Guvernului nr. 1336/2022, ale HG nr. 234/2023 și ale Procedurii de recrutare și selecție aprobate prin </w:t>
      </w:r>
      <w:r w:rsidRPr="008822E0">
        <w:rPr>
          <w:rFonts w:ascii="Times New Roman" w:eastAsia="Calibri" w:hAnsi="Times New Roman" w:cs="Times New Roman"/>
          <w:sz w:val="26"/>
          <w:szCs w:val="26"/>
        </w:rPr>
        <w:t xml:space="preserve">Dispozitia primarului </w:t>
      </w:r>
      <w:r w:rsidRPr="008822E0">
        <w:rPr>
          <w:rFonts w:ascii="Times New Roman" w:eastAsia="Calibri" w:hAnsi="Times New Roman" w:cs="Times New Roman"/>
          <w:sz w:val="26"/>
          <w:szCs w:val="26"/>
          <w:lang w:val="ro-RO"/>
        </w:rPr>
        <w:t xml:space="preserve"> nr. 266 din 21.09.2026</w:t>
      </w:r>
      <w:r w:rsidRPr="008822E0">
        <w:rPr>
          <w:rFonts w:ascii="Times New Roman" w:eastAsia="Calibri" w:hAnsi="Times New Roman" w:cs="Times New Roman"/>
          <w:sz w:val="26"/>
          <w:szCs w:val="26"/>
        </w:rPr>
        <w:t>.</w:t>
      </w:r>
    </w:p>
    <w:p w14:paraId="63C5679B" w14:textId="77777777" w:rsidR="008822E0" w:rsidRPr="008822E0" w:rsidRDefault="008822E0" w:rsidP="008822E0">
      <w:pPr>
        <w:spacing w:after="0" w:line="240" w:lineRule="auto"/>
        <w:jc w:val="both"/>
        <w:rPr>
          <w:rFonts w:ascii="Times New Roman" w:eastAsia="Calibri" w:hAnsi="Times New Roman" w:cs="Times New Roman"/>
          <w:lang w:val="ro-RO"/>
        </w:rPr>
      </w:pPr>
    </w:p>
    <w:p w14:paraId="272481B2" w14:textId="77777777" w:rsidR="008822E0" w:rsidRPr="008822E0" w:rsidRDefault="008822E0" w:rsidP="008822E0">
      <w:pPr>
        <w:spacing w:after="0" w:line="240" w:lineRule="auto"/>
        <w:jc w:val="both"/>
        <w:rPr>
          <w:rFonts w:ascii="Times New Roman" w:eastAsia="Calibri" w:hAnsi="Times New Roman" w:cs="Times New Roman"/>
          <w:b/>
          <w:bCs/>
          <w:sz w:val="28"/>
          <w:szCs w:val="28"/>
          <w:lang w:val="ro-RO"/>
        </w:rPr>
      </w:pPr>
      <w:r w:rsidRPr="008822E0">
        <w:rPr>
          <w:rFonts w:ascii="Times New Roman" w:eastAsia="Calibri" w:hAnsi="Times New Roman" w:cs="Times New Roman"/>
          <w:b/>
          <w:bCs/>
          <w:sz w:val="28"/>
          <w:szCs w:val="28"/>
          <w:lang w:val="ro-RO"/>
        </w:rPr>
        <w:t>1. Posturile scoase la concurs</w:t>
      </w:r>
    </w:p>
    <w:p w14:paraId="3E906214" w14:textId="77777777" w:rsidR="008822E0" w:rsidRPr="008822E0" w:rsidRDefault="008822E0" w:rsidP="008822E0">
      <w:pPr>
        <w:spacing w:after="0" w:line="240" w:lineRule="auto"/>
        <w:ind w:left="1080"/>
        <w:contextualSpacing/>
        <w:jc w:val="both"/>
        <w:rPr>
          <w:rFonts w:ascii="Times New Roman" w:eastAsia="Calibri" w:hAnsi="Times New Roman" w:cs="Times New Roman"/>
          <w:b/>
          <w:bCs/>
          <w:lang w:val="ro-RO"/>
        </w:rPr>
      </w:pPr>
    </w:p>
    <w:tbl>
      <w:tblPr>
        <w:tblStyle w:val="TableGrid1"/>
        <w:tblW w:w="5000" w:type="pct"/>
        <w:tblLook w:val="04A0" w:firstRow="1" w:lastRow="0" w:firstColumn="1" w:lastColumn="0" w:noHBand="0" w:noVBand="1"/>
      </w:tblPr>
      <w:tblGrid>
        <w:gridCol w:w="545"/>
        <w:gridCol w:w="2266"/>
        <w:gridCol w:w="1454"/>
        <w:gridCol w:w="3068"/>
        <w:gridCol w:w="2243"/>
      </w:tblGrid>
      <w:tr w:rsidR="008822E0" w:rsidRPr="008822E0" w14:paraId="0BC6D2A5" w14:textId="77777777" w:rsidTr="00DB6478">
        <w:trPr>
          <w:trHeight w:val="610"/>
        </w:trPr>
        <w:tc>
          <w:tcPr>
            <w:tcW w:w="285" w:type="pct"/>
            <w:tcBorders>
              <w:top w:val="single" w:sz="4" w:space="0" w:color="auto"/>
              <w:left w:val="single" w:sz="4" w:space="0" w:color="auto"/>
              <w:bottom w:val="single" w:sz="4" w:space="0" w:color="auto"/>
              <w:right w:val="single" w:sz="4" w:space="0" w:color="auto"/>
            </w:tcBorders>
            <w:vAlign w:val="center"/>
          </w:tcPr>
          <w:p w14:paraId="440F7FFE"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Nr.</w:t>
            </w:r>
          </w:p>
          <w:p w14:paraId="21AE0E3D"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crt.</w:t>
            </w:r>
          </w:p>
        </w:tc>
        <w:tc>
          <w:tcPr>
            <w:tcW w:w="1183" w:type="pct"/>
            <w:tcBorders>
              <w:top w:val="single" w:sz="4" w:space="0" w:color="auto"/>
              <w:left w:val="single" w:sz="4" w:space="0" w:color="auto"/>
              <w:bottom w:val="single" w:sz="4" w:space="0" w:color="auto"/>
              <w:right w:val="single" w:sz="4" w:space="0" w:color="auto"/>
            </w:tcBorders>
            <w:vAlign w:val="center"/>
          </w:tcPr>
          <w:p w14:paraId="2D650145"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 xml:space="preserve">Functia ocupata </w:t>
            </w:r>
          </w:p>
          <w:p w14:paraId="16EE7602"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in cadrul proiectului/</w:t>
            </w:r>
          </w:p>
          <w:p w14:paraId="5531D835"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Codul COR</w:t>
            </w:r>
            <w:r w:rsidRPr="008822E0">
              <w:rPr>
                <w:rFonts w:ascii="Times New Roman" w:hAnsi="Times New Roman" w:cs="Times New Roman"/>
                <w:b/>
                <w:iCs/>
                <w:sz w:val="22"/>
                <w:szCs w:val="22"/>
                <w:lang w:val="ro-RO"/>
                <w14:ligatures w14:val="none"/>
              </w:rPr>
              <w:t>;</w:t>
            </w:r>
          </w:p>
          <w:p w14:paraId="74404CE8"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b/>
                <w:iCs/>
                <w:sz w:val="22"/>
                <w:szCs w:val="22"/>
                <w:lang w:val="ro-RO"/>
                <w14:ligatures w14:val="none"/>
              </w:rPr>
              <w:t>Nr. posturi de conducere/execuție</w:t>
            </w:r>
          </w:p>
        </w:tc>
        <w:tc>
          <w:tcPr>
            <w:tcW w:w="759" w:type="pct"/>
            <w:tcBorders>
              <w:top w:val="single" w:sz="4" w:space="0" w:color="auto"/>
              <w:left w:val="single" w:sz="4" w:space="0" w:color="auto"/>
              <w:bottom w:val="single" w:sz="4" w:space="0" w:color="auto"/>
              <w:right w:val="single" w:sz="4" w:space="0" w:color="auto"/>
            </w:tcBorders>
            <w:vAlign w:val="center"/>
          </w:tcPr>
          <w:p w14:paraId="61D35072"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 xml:space="preserve">Perioada de angajare in </w:t>
            </w:r>
          </w:p>
          <w:p w14:paraId="02C22279"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Nr. luni/</w:t>
            </w:r>
          </w:p>
          <w:p w14:paraId="6CB13580"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Norma de lucru</w:t>
            </w:r>
          </w:p>
        </w:tc>
        <w:tc>
          <w:tcPr>
            <w:tcW w:w="1602" w:type="pct"/>
            <w:tcBorders>
              <w:top w:val="single" w:sz="4" w:space="0" w:color="auto"/>
              <w:left w:val="single" w:sz="4" w:space="0" w:color="auto"/>
              <w:bottom w:val="single" w:sz="4" w:space="0" w:color="auto"/>
              <w:right w:val="single" w:sz="4" w:space="0" w:color="auto"/>
            </w:tcBorders>
            <w:vAlign w:val="center"/>
          </w:tcPr>
          <w:p w14:paraId="655E5C85"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Studii minime solicitate</w:t>
            </w:r>
          </w:p>
        </w:tc>
        <w:tc>
          <w:tcPr>
            <w:tcW w:w="1171" w:type="pct"/>
            <w:tcBorders>
              <w:top w:val="single" w:sz="4" w:space="0" w:color="auto"/>
              <w:left w:val="single" w:sz="4" w:space="0" w:color="auto"/>
              <w:bottom w:val="single" w:sz="4" w:space="0" w:color="auto"/>
              <w:right w:val="single" w:sz="4" w:space="0" w:color="auto"/>
            </w:tcBorders>
            <w:vAlign w:val="center"/>
          </w:tcPr>
          <w:p w14:paraId="7010562C"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Experienta solicitata</w:t>
            </w:r>
          </w:p>
          <w:p w14:paraId="3DC6B97D" w14:textId="77777777" w:rsidR="008822E0" w:rsidRPr="008822E0" w:rsidRDefault="008822E0" w:rsidP="008822E0">
            <w:pPr>
              <w:jc w:val="center"/>
              <w:rPr>
                <w:rFonts w:ascii="Times New Roman" w:hAnsi="Times New Roman" w:cs="Times New Roman"/>
                <w:b/>
                <w:iCs/>
                <w:sz w:val="22"/>
                <w:szCs w:val="22"/>
                <w:lang w:val="ro-RO"/>
                <w14:ligatures w14:val="none"/>
              </w:rPr>
            </w:pPr>
            <w:r w:rsidRPr="008822E0">
              <w:rPr>
                <w:rFonts w:ascii="Times New Roman" w:hAnsi="Times New Roman" w:cs="Times New Roman" w:hint="eastAsia"/>
                <w:b/>
                <w:iCs/>
                <w:sz w:val="22"/>
                <w:szCs w:val="22"/>
                <w:lang w:val="ro-RO"/>
                <w14:ligatures w14:val="none"/>
              </w:rPr>
              <w:t>generala in munca/specifica</w:t>
            </w:r>
          </w:p>
        </w:tc>
      </w:tr>
      <w:tr w:rsidR="008822E0" w:rsidRPr="008822E0" w14:paraId="0AF2704B" w14:textId="77777777" w:rsidTr="00DB6478">
        <w:trPr>
          <w:trHeight w:val="704"/>
        </w:trPr>
        <w:tc>
          <w:tcPr>
            <w:tcW w:w="285" w:type="pct"/>
            <w:tcBorders>
              <w:top w:val="single" w:sz="4" w:space="0" w:color="auto"/>
              <w:left w:val="single" w:sz="4" w:space="0" w:color="auto"/>
              <w:bottom w:val="single" w:sz="4" w:space="0" w:color="auto"/>
              <w:right w:val="single" w:sz="4" w:space="0" w:color="auto"/>
            </w:tcBorders>
          </w:tcPr>
          <w:p w14:paraId="658BBC6F" w14:textId="77777777" w:rsidR="008822E0" w:rsidRPr="008822E0" w:rsidRDefault="008822E0" w:rsidP="008822E0">
            <w:pPr>
              <w:jc w:val="center"/>
              <w:rPr>
                <w:rFonts w:ascii="Times New Roman" w:hAnsi="Times New Roman" w:cs="Times New Roman"/>
                <w:iCs/>
                <w:sz w:val="22"/>
                <w:szCs w:val="22"/>
                <w:lang w:val="ro-RO"/>
                <w14:ligatures w14:val="none"/>
              </w:rPr>
            </w:pPr>
            <w:r w:rsidRPr="008822E0">
              <w:rPr>
                <w:rFonts w:ascii="Times New Roman" w:hAnsi="Times New Roman" w:cs="Times New Roman"/>
                <w:iCs/>
                <w:sz w:val="22"/>
                <w:szCs w:val="22"/>
                <w:lang w:val="ro-RO"/>
                <w14:ligatures w14:val="none"/>
              </w:rPr>
              <w:t>1</w:t>
            </w:r>
          </w:p>
        </w:tc>
        <w:tc>
          <w:tcPr>
            <w:tcW w:w="1183" w:type="pct"/>
            <w:tcBorders>
              <w:top w:val="single" w:sz="4" w:space="0" w:color="auto"/>
              <w:left w:val="single" w:sz="4" w:space="0" w:color="auto"/>
              <w:bottom w:val="single" w:sz="4" w:space="0" w:color="auto"/>
              <w:right w:val="single" w:sz="4" w:space="0" w:color="auto"/>
            </w:tcBorders>
          </w:tcPr>
          <w:p w14:paraId="3CC8ECE1" w14:textId="77777777" w:rsidR="008822E0" w:rsidRPr="008822E0" w:rsidRDefault="008822E0" w:rsidP="008822E0">
            <w:pPr>
              <w:rPr>
                <w:rFonts w:ascii="Times New Roman" w:hAnsi="Times New Roman" w:cs="Times New Roman"/>
                <w:sz w:val="22"/>
                <w:szCs w:val="22"/>
                <w14:ligatures w14:val="none"/>
              </w:rPr>
            </w:pPr>
            <w:r w:rsidRPr="008822E0">
              <w:rPr>
                <w:rFonts w:ascii="Times New Roman" w:hAnsi="Times New Roman" w:cs="Times New Roman"/>
                <w:sz w:val="22"/>
                <w:szCs w:val="22"/>
                <w14:ligatures w14:val="none"/>
              </w:rPr>
              <w:t>EXPERT ÎNGRIJITOR / 532201;</w:t>
            </w:r>
          </w:p>
          <w:p w14:paraId="03344590" w14:textId="77777777" w:rsidR="008822E0" w:rsidRPr="008822E0" w:rsidRDefault="008822E0" w:rsidP="008822E0">
            <w:pPr>
              <w:rPr>
                <w:rFonts w:ascii="Times New Roman" w:hAnsi="Times New Roman" w:cs="Times New Roman"/>
                <w:sz w:val="22"/>
                <w:szCs w:val="22"/>
                <w14:ligatures w14:val="none"/>
              </w:rPr>
            </w:pPr>
            <w:r w:rsidRPr="008822E0">
              <w:rPr>
                <w:rFonts w:ascii="Times New Roman" w:hAnsi="Times New Roman" w:cs="Times New Roman"/>
                <w:sz w:val="22"/>
                <w:szCs w:val="22"/>
                <w14:ligatures w14:val="none"/>
              </w:rPr>
              <w:t xml:space="preserve">7 POSTURI – DE EXECUȚIE </w:t>
            </w:r>
          </w:p>
        </w:tc>
        <w:tc>
          <w:tcPr>
            <w:tcW w:w="759" w:type="pct"/>
            <w:tcBorders>
              <w:top w:val="single" w:sz="4" w:space="0" w:color="auto"/>
              <w:left w:val="single" w:sz="4" w:space="0" w:color="auto"/>
              <w:bottom w:val="single" w:sz="4" w:space="0" w:color="auto"/>
              <w:right w:val="single" w:sz="4" w:space="0" w:color="auto"/>
            </w:tcBorders>
          </w:tcPr>
          <w:p w14:paraId="075D6647" w14:textId="77777777" w:rsidR="008822E0" w:rsidRPr="008822E0" w:rsidRDefault="008822E0" w:rsidP="008822E0">
            <w:pPr>
              <w:jc w:val="center"/>
              <w:rPr>
                <w:rFonts w:ascii="Times New Roman" w:hAnsi="Times New Roman" w:cs="Times New Roman"/>
                <w:iCs/>
                <w:lang w:val="ro-RO"/>
                <w14:ligatures w14:val="none"/>
              </w:rPr>
            </w:pPr>
            <w:r w:rsidRPr="008822E0">
              <w:rPr>
                <w:rFonts w:ascii="Times New Roman" w:hAnsi="Times New Roman" w:cs="Times New Roman"/>
                <w:iCs/>
                <w:lang w:val="ro-RO"/>
                <w14:ligatures w14:val="none"/>
              </w:rPr>
              <w:t>36 luni/</w:t>
            </w:r>
          </w:p>
          <w:p w14:paraId="252977C8" w14:textId="77777777" w:rsidR="008822E0" w:rsidRPr="008822E0" w:rsidRDefault="008822E0" w:rsidP="008822E0">
            <w:pPr>
              <w:jc w:val="center"/>
              <w:rPr>
                <w:rFonts w:ascii="Times New Roman" w:hAnsi="Times New Roman" w:cs="Times New Roman"/>
                <w:sz w:val="22"/>
                <w:szCs w:val="22"/>
                <w14:ligatures w14:val="none"/>
              </w:rPr>
            </w:pPr>
            <w:r w:rsidRPr="008822E0">
              <w:rPr>
                <w:rFonts w:ascii="Times New Roman" w:hAnsi="Times New Roman" w:cs="Times New Roman"/>
                <w:iCs/>
                <w:lang w:val="ro-RO"/>
                <w14:ligatures w14:val="none"/>
              </w:rPr>
              <w:t>normă întreagă</w:t>
            </w:r>
          </w:p>
        </w:tc>
        <w:tc>
          <w:tcPr>
            <w:tcW w:w="1602" w:type="pct"/>
            <w:tcBorders>
              <w:top w:val="single" w:sz="4" w:space="0" w:color="auto"/>
              <w:left w:val="single" w:sz="4" w:space="0" w:color="auto"/>
              <w:bottom w:val="single" w:sz="4" w:space="0" w:color="auto"/>
              <w:right w:val="single" w:sz="4" w:space="0" w:color="auto"/>
            </w:tcBorders>
          </w:tcPr>
          <w:p w14:paraId="42E4F0CA" w14:textId="77777777" w:rsidR="008822E0" w:rsidRPr="008822E0" w:rsidRDefault="008822E0" w:rsidP="008822E0">
            <w:pPr>
              <w:rPr>
                <w:rFonts w:ascii="Times New Roman" w:hAnsi="Times New Roman" w:cs="Times New Roman"/>
                <w:iCs/>
                <w:sz w:val="22"/>
                <w:szCs w:val="22"/>
                <w14:ligatures w14:val="none"/>
              </w:rPr>
            </w:pPr>
            <w:bookmarkStart w:id="0" w:name="_Hlk241078530"/>
            <w:r w:rsidRPr="008822E0">
              <w:rPr>
                <w:rFonts w:ascii="Times New Roman" w:hAnsi="Times New Roman" w:cs="Times New Roman"/>
                <w:iCs/>
                <w:sz w:val="22"/>
                <w:szCs w:val="22"/>
                <w14:ligatures w14:val="none"/>
              </w:rPr>
              <w:t>Studii medii; calificare profesională în domeniul îngrijirii Ia domiciliu (curs de îngrijitor bătrâni sau similar); calificarea trebuie să fie recunoscută conform legislației în vigoare</w:t>
            </w:r>
            <w:bookmarkEnd w:id="0"/>
          </w:p>
        </w:tc>
        <w:tc>
          <w:tcPr>
            <w:tcW w:w="1171" w:type="pct"/>
            <w:tcBorders>
              <w:top w:val="single" w:sz="4" w:space="0" w:color="auto"/>
              <w:left w:val="single" w:sz="4" w:space="0" w:color="auto"/>
              <w:bottom w:val="single" w:sz="4" w:space="0" w:color="auto"/>
              <w:right w:val="single" w:sz="4" w:space="0" w:color="auto"/>
            </w:tcBorders>
          </w:tcPr>
          <w:p w14:paraId="63F6485D" w14:textId="77777777" w:rsidR="008822E0" w:rsidRPr="008822E0" w:rsidRDefault="008822E0" w:rsidP="008822E0">
            <w:pPr>
              <w:rPr>
                <w:rFonts w:ascii="Times New Roman" w:hAnsi="Times New Roman" w:cs="Times New Roman"/>
                <w:iCs/>
                <w:sz w:val="22"/>
                <w:szCs w:val="22"/>
                <w14:ligatures w14:val="none"/>
              </w:rPr>
            </w:pPr>
            <w:r w:rsidRPr="008822E0">
              <w:rPr>
                <w:rFonts w:ascii="Times New Roman" w:hAnsi="Times New Roman" w:cs="Times New Roman"/>
                <w:iCs/>
                <w:sz w:val="22"/>
                <w:szCs w:val="22"/>
                <w14:ligatures w14:val="none"/>
              </w:rPr>
              <w:t>Experiență &lt; 5 ani în îngrijirea persoanelor vârstnice (preferabil);</w:t>
            </w:r>
          </w:p>
          <w:p w14:paraId="7A430B2C" w14:textId="77777777" w:rsidR="008822E0" w:rsidRPr="008822E0" w:rsidRDefault="008822E0" w:rsidP="008822E0">
            <w:pPr>
              <w:rPr>
                <w:rFonts w:ascii="Times New Roman" w:hAnsi="Times New Roman" w:cs="Times New Roman"/>
                <w:iCs/>
                <w:sz w:val="22"/>
                <w:szCs w:val="22"/>
                <w14:ligatures w14:val="none"/>
              </w:rPr>
            </w:pPr>
            <w:r w:rsidRPr="008822E0">
              <w:rPr>
                <w:rFonts w:ascii="Times New Roman" w:hAnsi="Times New Roman" w:cs="Times New Roman"/>
                <w:iCs/>
                <w:sz w:val="22"/>
                <w:szCs w:val="22"/>
                <w14:ligatures w14:val="none"/>
              </w:rPr>
              <w:t>Empatie, răbdare și abilități de comunicare;</w:t>
            </w:r>
          </w:p>
          <w:p w14:paraId="79108CB2" w14:textId="77777777" w:rsidR="008822E0" w:rsidRPr="008822E0" w:rsidRDefault="008822E0" w:rsidP="008822E0">
            <w:pPr>
              <w:rPr>
                <w:rFonts w:ascii="Times New Roman" w:hAnsi="Times New Roman" w:cs="Times New Roman"/>
                <w:iCs/>
                <w:sz w:val="22"/>
                <w:szCs w:val="22"/>
                <w14:ligatures w14:val="none"/>
              </w:rPr>
            </w:pPr>
            <w:r w:rsidRPr="008822E0">
              <w:rPr>
                <w:rFonts w:ascii="Times New Roman" w:hAnsi="Times New Roman" w:cs="Times New Roman"/>
                <w:iCs/>
                <w:sz w:val="22"/>
                <w:szCs w:val="22"/>
                <w14:ligatures w14:val="none"/>
              </w:rPr>
              <w:t>Capacitatea de a lucra autonom și în echipă.</w:t>
            </w:r>
          </w:p>
        </w:tc>
      </w:tr>
    </w:tbl>
    <w:p w14:paraId="11CAA8D1" w14:textId="77777777" w:rsidR="008822E0" w:rsidRPr="008822E0" w:rsidRDefault="008822E0" w:rsidP="008822E0">
      <w:pPr>
        <w:spacing w:after="0" w:line="240" w:lineRule="auto"/>
        <w:jc w:val="both"/>
        <w:rPr>
          <w:rFonts w:ascii="Times New Roman" w:eastAsia="Calibri" w:hAnsi="Times New Roman" w:cs="Times New Roman"/>
          <w:sz w:val="22"/>
          <w:szCs w:val="22"/>
          <w:lang w:val="ro-RO"/>
        </w:rPr>
      </w:pPr>
    </w:p>
    <w:p w14:paraId="26BB1CEA" w14:textId="77777777" w:rsidR="008822E0" w:rsidRPr="008822E0" w:rsidRDefault="008822E0" w:rsidP="008822E0">
      <w:pPr>
        <w:spacing w:after="0" w:line="240" w:lineRule="auto"/>
        <w:ind w:firstLine="720"/>
        <w:jc w:val="both"/>
        <w:rPr>
          <w:rFonts w:ascii="Times New Roman" w:eastAsia="Times New Roman" w:hAnsi="Times New Roman" w:cs="Times New Roman"/>
          <w:b/>
          <w:kern w:val="0"/>
          <w:sz w:val="26"/>
          <w:szCs w:val="26"/>
          <w:lang w:val="ro-RO"/>
          <w14:ligatures w14:val="none"/>
        </w:rPr>
      </w:pPr>
    </w:p>
    <w:p w14:paraId="7350FF51" w14:textId="77777777" w:rsidR="008822E0" w:rsidRPr="008822E0" w:rsidRDefault="008822E0" w:rsidP="008822E0">
      <w:pPr>
        <w:spacing w:after="0" w:line="240" w:lineRule="auto"/>
        <w:ind w:firstLine="720"/>
        <w:jc w:val="both"/>
        <w:rPr>
          <w:rFonts w:ascii="Times New Roman" w:eastAsia="Times New Roman" w:hAnsi="Times New Roman" w:cs="Times New Roman"/>
          <w:b/>
          <w:kern w:val="0"/>
          <w:sz w:val="26"/>
          <w:szCs w:val="26"/>
          <w:lang w:val="ro-RO"/>
          <w14:ligatures w14:val="none"/>
        </w:rPr>
      </w:pPr>
    </w:p>
    <w:p w14:paraId="055FBD1E" w14:textId="77777777" w:rsidR="008822E0" w:rsidRPr="008822E0" w:rsidRDefault="008822E0" w:rsidP="008822E0">
      <w:pPr>
        <w:spacing w:after="0" w:line="240" w:lineRule="auto"/>
        <w:jc w:val="both"/>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2. Data şi locul organizării concursului:</w:t>
      </w:r>
    </w:p>
    <w:p w14:paraId="44E6D096"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Concursul se va desfăşura la sediul Primăriei comunei Polovragi din comuna Polovragi, sat Polovragi, strada Drumul lui Burebista nr. 128, județul Gorj şi va consta în următoarele probe: </w:t>
      </w:r>
    </w:p>
    <w:p w14:paraId="65DCD62B"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w:t>
      </w:r>
      <w:r w:rsidRPr="008822E0">
        <w:rPr>
          <w:rFonts w:ascii="Times New Roman" w:eastAsia="Times New Roman" w:hAnsi="Times New Roman" w:cs="Times New Roman"/>
          <w:b/>
          <w:kern w:val="0"/>
          <w:sz w:val="26"/>
          <w:szCs w:val="26"/>
          <w:lang w:val="ro-RO"/>
          <w14:ligatures w14:val="none"/>
        </w:rPr>
        <w:t xml:space="preserve"> proba scrisă</w:t>
      </w:r>
      <w:r w:rsidRPr="008822E0">
        <w:rPr>
          <w:rFonts w:ascii="Times New Roman" w:eastAsia="Times New Roman" w:hAnsi="Times New Roman" w:cs="Times New Roman"/>
          <w:kern w:val="0"/>
          <w:sz w:val="26"/>
          <w:szCs w:val="26"/>
          <w:lang w:val="ro-RO"/>
          <w14:ligatures w14:val="none"/>
        </w:rPr>
        <w:t xml:space="preserve">, în data de </w:t>
      </w:r>
      <w:r w:rsidRPr="008822E0">
        <w:rPr>
          <w:rFonts w:ascii="Times New Roman" w:eastAsia="Times New Roman" w:hAnsi="Times New Roman" w:cs="Times New Roman"/>
          <w:b/>
          <w:kern w:val="0"/>
          <w:sz w:val="26"/>
          <w:szCs w:val="26"/>
          <w:lang w:val="ro-RO"/>
          <w14:ligatures w14:val="none"/>
        </w:rPr>
        <w:t>16.10.2026, ora 11:00</w:t>
      </w:r>
      <w:r w:rsidRPr="008822E0">
        <w:rPr>
          <w:rFonts w:ascii="Times New Roman" w:eastAsia="Times New Roman" w:hAnsi="Times New Roman" w:cs="Times New Roman"/>
          <w:kern w:val="0"/>
          <w:sz w:val="26"/>
          <w:szCs w:val="26"/>
          <w:lang w:val="ro-RO"/>
          <w14:ligatures w14:val="none"/>
        </w:rPr>
        <w:t>;</w:t>
      </w:r>
    </w:p>
    <w:p w14:paraId="64111AFE"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 </w:t>
      </w:r>
      <w:r w:rsidRPr="008822E0">
        <w:rPr>
          <w:rFonts w:ascii="Times New Roman" w:eastAsia="Times New Roman" w:hAnsi="Times New Roman" w:cs="Times New Roman"/>
          <w:b/>
          <w:kern w:val="0"/>
          <w:sz w:val="26"/>
          <w:szCs w:val="26"/>
          <w:lang w:val="ro-RO"/>
          <w14:ligatures w14:val="none"/>
        </w:rPr>
        <w:t>proba interviu</w:t>
      </w:r>
      <w:r w:rsidRPr="008822E0">
        <w:rPr>
          <w:rFonts w:ascii="Times New Roman" w:eastAsia="Times New Roman" w:hAnsi="Times New Roman" w:cs="Times New Roman"/>
          <w:kern w:val="0"/>
          <w:sz w:val="26"/>
          <w:szCs w:val="26"/>
          <w:lang w:val="ro-RO"/>
          <w14:ligatures w14:val="none"/>
        </w:rPr>
        <w:t>, la o dată ce va fi comunicată odată cu rezultatele probei scrise, în termenul legal de maximum 4 zile lucrătoare de la data susţinerii probei scrise.</w:t>
      </w:r>
    </w:p>
    <w:p w14:paraId="7F456746"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2497E2F0" w14:textId="77777777" w:rsidR="008822E0" w:rsidRPr="008822E0" w:rsidRDefault="008822E0" w:rsidP="008822E0">
      <w:pPr>
        <w:spacing w:after="0" w:line="240" w:lineRule="auto"/>
        <w:ind w:left="720" w:hanging="720"/>
        <w:contextualSpacing/>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lastRenderedPageBreak/>
        <w:t>3. Condiţiile de participare la concurs</w:t>
      </w:r>
      <w:r w:rsidRPr="008822E0">
        <w:rPr>
          <w:rFonts w:ascii="Times New Roman" w:eastAsia="Times New Roman" w:hAnsi="Times New Roman" w:cs="Times New Roman"/>
          <w:kern w:val="0"/>
          <w:sz w:val="26"/>
          <w:szCs w:val="26"/>
          <w:lang w:val="ro-RO"/>
          <w14:ligatures w14:val="none"/>
        </w:rPr>
        <w:t>:</w:t>
      </w:r>
    </w:p>
    <w:p w14:paraId="71E9EA6D"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Candidaţii trebuie să îndeplinească cumulativ următoarele condiţii:</w:t>
      </w:r>
    </w:p>
    <w:p w14:paraId="35D33E40"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b/>
      </w:r>
      <w:r w:rsidRPr="008822E0">
        <w:rPr>
          <w:rFonts w:ascii="Times New Roman" w:eastAsia="Times New Roman" w:hAnsi="Times New Roman" w:cs="Times New Roman"/>
          <w:b/>
          <w:kern w:val="0"/>
          <w:sz w:val="26"/>
          <w:szCs w:val="26"/>
          <w:lang w:val="ro-RO"/>
          <w14:ligatures w14:val="none"/>
        </w:rPr>
        <w:t>A. Condiţii generale</w:t>
      </w:r>
      <w:r w:rsidRPr="008822E0">
        <w:rPr>
          <w:rFonts w:ascii="Times New Roman" w:eastAsia="Times New Roman" w:hAnsi="Times New Roman" w:cs="Times New Roman"/>
          <w:kern w:val="0"/>
          <w:sz w:val="26"/>
          <w:szCs w:val="26"/>
          <w:lang w:val="ro-RO"/>
          <w14:ligatures w14:val="none"/>
        </w:rPr>
        <w:t xml:space="preserve"> prevăzute de art. 15 H.G. nr. </w:t>
      </w:r>
      <w:r w:rsidRPr="008822E0">
        <w:rPr>
          <w:rFonts w:ascii="Times New Roman" w:eastAsia="Times New Roman" w:hAnsi="Times New Roman" w:cs="Times New Roman"/>
          <w:bCs/>
          <w:kern w:val="0"/>
          <w:sz w:val="26"/>
          <w:szCs w:val="26"/>
          <w:lang w:val="ro-RO"/>
          <w14:ligatures w14:val="none"/>
        </w:rPr>
        <w:t xml:space="preserve">1336/2022 </w:t>
      </w:r>
      <w:r w:rsidRPr="008822E0">
        <w:rPr>
          <w:rFonts w:ascii="Times New Roman" w:eastAsia="Times New Roman" w:hAnsi="Times New Roman" w:cs="Times New Roman"/>
          <w:kern w:val="0"/>
          <w:sz w:val="26"/>
          <w:szCs w:val="26"/>
          <w:lang w:val="ro-RO"/>
          <w14:ligatures w14:val="none"/>
        </w:rPr>
        <w:t>pentru aprobarea Regulamentului-cadru privind organizarea și dezvoltarea carierei personalului contractual din sectorul bugetar plătit din fonduri publice,</w:t>
      </w:r>
      <w:r w:rsidRPr="008822E0">
        <w:rPr>
          <w:rFonts w:ascii="Times New Roman" w:eastAsia="Times New Roman" w:hAnsi="Times New Roman" w:cs="Times New Roman"/>
          <w:kern w:val="0"/>
          <w:sz w:val="26"/>
          <w:szCs w:val="26"/>
          <w14:ligatures w14:val="none"/>
        </w:rPr>
        <w:t xml:space="preserve"> cu modificările și completările ulterioare</w:t>
      </w:r>
      <w:r w:rsidRPr="008822E0">
        <w:rPr>
          <w:rFonts w:ascii="Times New Roman" w:eastAsia="Times New Roman" w:hAnsi="Times New Roman" w:cs="Times New Roman"/>
          <w:kern w:val="0"/>
          <w:sz w:val="26"/>
          <w:szCs w:val="26"/>
          <w:lang w:val="ro-RO"/>
          <w14:ligatures w14:val="none"/>
        </w:rPr>
        <w:t>:</w:t>
      </w:r>
    </w:p>
    <w:p w14:paraId="0407F166"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 are cetățenia română sau cetățenia unui alt stat membru al Uniunii Europene, a unui stat parte la Acordul privind Spațiul Economic European (SEE) sau cetățenia Confederației Elvețiene;</w:t>
      </w:r>
    </w:p>
    <w:p w14:paraId="3FC488DB"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b) cunoaște limba română, scris și vorbit;</w:t>
      </w:r>
    </w:p>
    <w:p w14:paraId="71C3193D"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 are capacitate de muncă în conformitate cu prevederile Legii nr. 53/2003 - Codul muncii, republicată, cu modificările si completările ulterioare;</w:t>
      </w:r>
    </w:p>
    <w:p w14:paraId="64AC37A3"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d) are o stare de sănătate corespunzătoare postului pentru care candidează, atestată pe baza adeverinței medicale eliberate de medicul de familie sau de unitățile sanitare abilitate;</w:t>
      </w:r>
    </w:p>
    <w:p w14:paraId="3DDF596F"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e) îndeplinește condițiile de studii, de vechime în specialitate și, după caz, alte condiții specifice potrivit cerințelor postului scos la concurs;</w:t>
      </w:r>
    </w:p>
    <w:p w14:paraId="3C76BC69"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f) nu a fost condamnată definitiv pentru săvârșirea unei infracțiuni contra securității naționale, contra autoritarii,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226CDC1"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5B03524"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h) nu a comis infracțiunile prevăzute la art. 1 alin. (2) din Legea </w:t>
      </w:r>
      <w:hyperlink r:id="rId5" w:history="1">
        <w:r w:rsidRPr="008822E0">
          <w:rPr>
            <w:rFonts w:ascii="Times New Roman" w:eastAsia="Times New Roman" w:hAnsi="Times New Roman" w:cs="Times New Roman"/>
            <w:kern w:val="0"/>
            <w:sz w:val="26"/>
            <w:szCs w:val="26"/>
            <w:u w:val="single"/>
            <w:lang w:val="ro-RO"/>
            <w14:ligatures w14:val="none"/>
          </w:rPr>
          <w:t>nr. 118/2019</w:t>
        </w:r>
      </w:hyperlink>
      <w:r w:rsidRPr="008822E0">
        <w:rPr>
          <w:rFonts w:ascii="Times New Roman" w:eastAsia="Times New Roman" w:hAnsi="Times New Roman" w:cs="Times New Roman"/>
          <w:kern w:val="0"/>
          <w:sz w:val="26"/>
          <w:szCs w:val="26"/>
          <w:lang w:val="ro-RO"/>
          <w14:ligatures w14:val="none"/>
        </w:rPr>
        <w:t xml:space="preserve"> privind Registrul național automatizat cu privire la persoanele care au comis infracțiuni sexuale, de exploatare a unor persoane sau asupra minorilor, precum și pentru completarea Legii </w:t>
      </w:r>
      <w:hyperlink r:id="rId6" w:history="1">
        <w:r w:rsidRPr="008822E0">
          <w:rPr>
            <w:rFonts w:ascii="Times New Roman" w:eastAsia="Times New Roman" w:hAnsi="Times New Roman" w:cs="Times New Roman"/>
            <w:kern w:val="0"/>
            <w:sz w:val="26"/>
            <w:szCs w:val="26"/>
            <w:u w:val="single"/>
            <w:lang w:val="ro-RO"/>
            <w14:ligatures w14:val="none"/>
          </w:rPr>
          <w:t>nr. 76/2008</w:t>
        </w:r>
      </w:hyperlink>
      <w:r w:rsidRPr="008822E0">
        <w:rPr>
          <w:rFonts w:ascii="Times New Roman" w:eastAsia="Times New Roman" w:hAnsi="Times New Roman" w:cs="Times New Roman"/>
          <w:kern w:val="0"/>
          <w:sz w:val="26"/>
          <w:szCs w:val="26"/>
          <w:lang w:val="ro-RO"/>
          <w14:ligatures w14:val="none"/>
        </w:rPr>
        <w:t> privind organizarea și funcționarea Sistemului National de Date Genetice Judiciare, cu modificările ulterioare, pentru domeniile prevăzute la art. 35 alin. (1) lit. h).</w:t>
      </w:r>
    </w:p>
    <w:p w14:paraId="23F35942"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p>
    <w:p w14:paraId="49B3EEC6"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r w:rsidRPr="008822E0">
        <w:rPr>
          <w:rFonts w:ascii="Times New Roman" w:eastAsia="Calibri" w:hAnsi="Times New Roman" w:cs="Times New Roman"/>
          <w:b/>
          <w:sz w:val="26"/>
          <w:szCs w:val="26"/>
          <w:lang w:val="ro-RO"/>
        </w:rPr>
        <w:t>B. Condiţii specifice</w:t>
      </w:r>
      <w:r w:rsidRPr="008822E0">
        <w:rPr>
          <w:rFonts w:ascii="Times New Roman" w:eastAsia="Calibri" w:hAnsi="Times New Roman" w:cs="Times New Roman"/>
          <w:sz w:val="26"/>
          <w:szCs w:val="26"/>
          <w:lang w:val="ro-RO"/>
        </w:rPr>
        <w:t>:</w:t>
      </w:r>
    </w:p>
    <w:p w14:paraId="16DC0BCE"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r w:rsidRPr="008822E0">
        <w:rPr>
          <w:rFonts w:ascii="Times New Roman" w:eastAsia="DengXian" w:hAnsi="Times New Roman" w:cs="Times New Roman"/>
          <w:iCs/>
          <w:kern w:val="0"/>
          <w:sz w:val="26"/>
          <w:szCs w:val="26"/>
          <w14:ligatures w14:val="none"/>
        </w:rPr>
        <w:t>Studii medii; calificare profesională în domeniul îngrijirii Ia domiciliu (curs de îngrijitor bătrâni sau similar); calificarea trebuie să fie recunoscută conform legislației în vigoare</w:t>
      </w:r>
    </w:p>
    <w:p w14:paraId="12BDAA91" w14:textId="77777777" w:rsidR="008822E0" w:rsidRPr="008822E0" w:rsidRDefault="008822E0" w:rsidP="008822E0">
      <w:pPr>
        <w:spacing w:after="0" w:line="240" w:lineRule="auto"/>
        <w:ind w:left="714"/>
        <w:jc w:val="both"/>
        <w:rPr>
          <w:rFonts w:ascii="Times New Roman" w:eastAsia="Calibri" w:hAnsi="Times New Roman" w:cs="Times New Roman"/>
          <w:sz w:val="26"/>
          <w:szCs w:val="26"/>
        </w:rPr>
      </w:pPr>
      <w:r w:rsidRPr="008822E0">
        <w:rPr>
          <w:rFonts w:ascii="Times New Roman" w:eastAsia="Calibri" w:hAnsi="Times New Roman" w:cs="Times New Roman"/>
          <w:sz w:val="26"/>
          <w:szCs w:val="26"/>
        </w:rPr>
        <w:t>Experiență &lt; 5 ani în îngrijirea persoanelor vârstnice</w:t>
      </w:r>
    </w:p>
    <w:p w14:paraId="11453028" w14:textId="77777777" w:rsidR="008822E0" w:rsidRPr="008822E0" w:rsidRDefault="008822E0" w:rsidP="008822E0">
      <w:pPr>
        <w:spacing w:after="0" w:line="240" w:lineRule="auto"/>
        <w:ind w:left="714"/>
        <w:jc w:val="both"/>
        <w:rPr>
          <w:rFonts w:ascii="Times New Roman" w:eastAsia="Calibri" w:hAnsi="Times New Roman" w:cs="Times New Roman"/>
          <w:sz w:val="26"/>
          <w:szCs w:val="26"/>
        </w:rPr>
      </w:pPr>
      <w:r w:rsidRPr="008822E0">
        <w:rPr>
          <w:rFonts w:ascii="Times New Roman" w:eastAsia="Calibri" w:hAnsi="Times New Roman" w:cs="Times New Roman"/>
          <w:sz w:val="26"/>
          <w:szCs w:val="26"/>
        </w:rPr>
        <w:t>Empatie, răbdare și abilități de comunicare.</w:t>
      </w:r>
    </w:p>
    <w:p w14:paraId="265519D7"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sz w:val="26"/>
          <w:szCs w:val="26"/>
        </w:rPr>
        <w:t>Capacitatea de a lucra autonom și în echipă.</w:t>
      </w:r>
    </w:p>
    <w:p w14:paraId="29CD267F"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p>
    <w:p w14:paraId="3E4AA45D" w14:textId="77777777" w:rsidR="008822E0" w:rsidRPr="008822E0" w:rsidRDefault="008822E0" w:rsidP="008822E0">
      <w:pPr>
        <w:spacing w:after="0" w:line="240" w:lineRule="auto"/>
        <w:ind w:firstLine="708"/>
        <w:jc w:val="both"/>
        <w:rPr>
          <w:rFonts w:ascii="Times New Roman" w:eastAsia="Calibri" w:hAnsi="Times New Roman" w:cs="Times New Roman"/>
          <w:b/>
          <w:bCs/>
          <w:sz w:val="26"/>
          <w:szCs w:val="26"/>
          <w:lang w:val="ro-RO"/>
        </w:rPr>
      </w:pPr>
      <w:r w:rsidRPr="008822E0">
        <w:rPr>
          <w:rFonts w:ascii="Times New Roman" w:eastAsia="Calibri" w:hAnsi="Times New Roman" w:cs="Times New Roman"/>
          <w:b/>
          <w:bCs/>
          <w:sz w:val="26"/>
          <w:szCs w:val="26"/>
          <w:lang w:val="ro-RO"/>
        </w:rPr>
        <w:t>Alte cerințe specifice pentru ocuparea posturilor:</w:t>
      </w:r>
    </w:p>
    <w:p w14:paraId="50904F89" w14:textId="77777777" w:rsidR="008822E0" w:rsidRPr="008822E0" w:rsidRDefault="008822E0" w:rsidP="008822E0">
      <w:pPr>
        <w:spacing w:after="0" w:line="240" w:lineRule="auto"/>
        <w:ind w:firstLine="708"/>
        <w:jc w:val="both"/>
        <w:rPr>
          <w:rFonts w:ascii="Times New Roman" w:eastAsia="Calibri" w:hAnsi="Times New Roman" w:cs="Times New Roman"/>
          <w:b/>
          <w:bCs/>
          <w:sz w:val="26"/>
          <w:szCs w:val="26"/>
          <w:lang w:val="ro-RO"/>
        </w:rPr>
      </w:pPr>
    </w:p>
    <w:p w14:paraId="4B482D1C"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Oferirea de îngrijire de bază persoanelor vârstnice aflate în dificultate.</w:t>
      </w:r>
    </w:p>
    <w:p w14:paraId="2AF76C0E"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lastRenderedPageBreak/>
        <w:t xml:space="preserve">Monitorizarea stării de sănătate și a nevoilor individuale ale beneficiarilor. </w:t>
      </w:r>
    </w:p>
    <w:p w14:paraId="70F9299A"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Ajutor la activități de bază zilnice: igienă, alimentație, mobilizare.</w:t>
      </w:r>
    </w:p>
    <w:p w14:paraId="21BDF4F4"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Menținerea unei comunicări constante cu echipa de specialiști (asistent social, medic de familie etc.).</w:t>
      </w:r>
    </w:p>
    <w:p w14:paraId="0F6AFFCC" w14:textId="77777777" w:rsidR="008822E0" w:rsidRPr="008822E0" w:rsidRDefault="008822E0" w:rsidP="008822E0">
      <w:pPr>
        <w:numPr>
          <w:ilvl w:val="0"/>
          <w:numId w:val="3"/>
        </w:numPr>
        <w:spacing w:after="0" w:line="240" w:lineRule="auto"/>
        <w:jc w:val="both"/>
        <w:rPr>
          <w:rFonts w:ascii="Times New Roman" w:eastAsia="Calibri" w:hAnsi="Times New Roman" w:cs="Times New Roman"/>
          <w:sz w:val="26"/>
          <w:szCs w:val="26"/>
          <w:lang w:val="ro-RO"/>
        </w:rPr>
      </w:pPr>
      <w:r w:rsidRPr="008822E0">
        <w:rPr>
          <w:rFonts w:ascii="Times New Roman" w:eastAsia="Calibri" w:hAnsi="Times New Roman" w:cs="Times New Roman"/>
          <w:sz w:val="26"/>
          <w:szCs w:val="26"/>
          <w:lang w:val="ro-RO"/>
        </w:rPr>
        <w:t>Respectarea planului individualizat de intervenție și a normelor de igienă și siguranță.</w:t>
      </w:r>
    </w:p>
    <w:p w14:paraId="16E3EFB5"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p>
    <w:p w14:paraId="416FA7E1" w14:textId="77777777" w:rsidR="008822E0" w:rsidRPr="008822E0" w:rsidRDefault="008822E0" w:rsidP="008822E0">
      <w:pPr>
        <w:spacing w:after="0" w:line="240" w:lineRule="auto"/>
        <w:jc w:val="both"/>
        <w:rPr>
          <w:rFonts w:ascii="Times New Roman" w:eastAsia="Calibri" w:hAnsi="Times New Roman" w:cs="Times New Roman"/>
          <w:b/>
          <w:sz w:val="26"/>
          <w:szCs w:val="26"/>
          <w:lang w:val="ro-RO"/>
        </w:rPr>
      </w:pPr>
      <w:r w:rsidRPr="008822E0">
        <w:rPr>
          <w:rFonts w:ascii="Times New Roman" w:eastAsia="Calibri" w:hAnsi="Times New Roman" w:cs="Times New Roman"/>
          <w:b/>
          <w:sz w:val="26"/>
          <w:szCs w:val="26"/>
          <w:lang w:val="ro-RO"/>
        </w:rPr>
        <w:t>4. BIBLIOGRAFIA și TEMATICA:</w:t>
      </w:r>
    </w:p>
    <w:p w14:paraId="73883442"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p>
    <w:p w14:paraId="4B49B9CB" w14:textId="77777777" w:rsidR="008822E0" w:rsidRPr="008822E0" w:rsidRDefault="008822E0" w:rsidP="008822E0">
      <w:pPr>
        <w:numPr>
          <w:ilvl w:val="0"/>
          <w:numId w:val="4"/>
        </w:numPr>
        <w:spacing w:after="0" w:line="240" w:lineRule="auto"/>
        <w:contextualSpacing/>
        <w:jc w:val="both"/>
        <w:rPr>
          <w:rFonts w:ascii="Times New Roman" w:eastAsia="Calibri" w:hAnsi="Times New Roman" w:cs="Times New Roman"/>
          <w:sz w:val="26"/>
          <w:szCs w:val="26"/>
        </w:rPr>
      </w:pPr>
      <w:hyperlink r:id="rId7" w:tgtFrame="_blank" w:history="1">
        <w:r w:rsidRPr="008822E0">
          <w:rPr>
            <w:rFonts w:ascii="Times New Roman" w:eastAsia="Calibri" w:hAnsi="Times New Roman" w:cs="Times New Roman"/>
            <w:b/>
            <w:sz w:val="26"/>
            <w:szCs w:val="26"/>
          </w:rPr>
          <w:t>Legea asistenței sociale nr. 292/2011</w:t>
        </w:r>
      </w:hyperlink>
      <w:r w:rsidRPr="008822E0">
        <w:rPr>
          <w:rFonts w:ascii="Times New Roman" w:eastAsia="Calibri" w:hAnsi="Times New Roman" w:cs="Times New Roman"/>
          <w:sz w:val="26"/>
          <w:szCs w:val="26"/>
        </w:rPr>
        <w:t xml:space="preserve">, cu modificările și completările ulterioare, </w:t>
      </w:r>
    </w:p>
    <w:p w14:paraId="66697749"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r w:rsidRPr="008822E0">
        <w:rPr>
          <w:rFonts w:ascii="Times New Roman" w:eastAsia="Calibri" w:hAnsi="Times New Roman" w:cs="Times New Roman"/>
          <w:b/>
          <w:sz w:val="26"/>
          <w:szCs w:val="26"/>
        </w:rPr>
        <w:t>cu tematica:</w:t>
      </w:r>
    </w:p>
    <w:p w14:paraId="771223DA" w14:textId="77777777" w:rsidR="008822E0" w:rsidRPr="008822E0" w:rsidRDefault="008822E0" w:rsidP="008822E0">
      <w:pPr>
        <w:spacing w:after="0" w:line="240" w:lineRule="auto"/>
        <w:ind w:firstLine="708"/>
        <w:jc w:val="both"/>
        <w:rPr>
          <w:rFonts w:ascii="Times New Roman" w:eastAsia="Calibri" w:hAnsi="Times New Roman" w:cs="Times New Roman"/>
          <w:bCs/>
          <w:sz w:val="26"/>
          <w:szCs w:val="26"/>
        </w:rPr>
      </w:pPr>
      <w:r w:rsidRPr="008822E0">
        <w:rPr>
          <w:rFonts w:ascii="Times New Roman" w:eastAsia="Calibri" w:hAnsi="Times New Roman" w:cs="Times New Roman"/>
          <w:b/>
          <w:sz w:val="26"/>
          <w:szCs w:val="26"/>
        </w:rPr>
        <w:t xml:space="preserve">             Capitolul III – </w:t>
      </w:r>
      <w:r w:rsidRPr="008822E0">
        <w:rPr>
          <w:rFonts w:ascii="Times New Roman" w:eastAsia="Calibri" w:hAnsi="Times New Roman" w:cs="Times New Roman"/>
          <w:bCs/>
          <w:sz w:val="26"/>
          <w:szCs w:val="26"/>
        </w:rPr>
        <w:t>Sistemul de servicii sociale;</w:t>
      </w:r>
    </w:p>
    <w:p w14:paraId="0DF65776"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ab/>
        <w:t xml:space="preserve">  Capitolul IV- </w:t>
      </w:r>
      <w:r w:rsidRPr="008822E0">
        <w:rPr>
          <w:rFonts w:ascii="Times New Roman" w:eastAsia="Calibri" w:hAnsi="Times New Roman" w:cs="Times New Roman"/>
          <w:sz w:val="26"/>
          <w:szCs w:val="26"/>
        </w:rPr>
        <w:t>Măsuri integrate de asistenţă socială;</w:t>
      </w:r>
    </w:p>
    <w:p w14:paraId="3E8607AF"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 xml:space="preserve">                    Secţiunea a 4-a - </w:t>
      </w:r>
      <w:r w:rsidRPr="008822E0">
        <w:rPr>
          <w:rFonts w:ascii="Times New Roman" w:eastAsia="Calibri" w:hAnsi="Times New Roman" w:cs="Times New Roman"/>
          <w:sz w:val="26"/>
          <w:szCs w:val="26"/>
        </w:rPr>
        <w:t>Asistenţa socială a persoanelor vârstnice;</w:t>
      </w:r>
    </w:p>
    <w:p w14:paraId="36E198CB" w14:textId="77777777" w:rsidR="008822E0" w:rsidRPr="008822E0" w:rsidRDefault="008822E0" w:rsidP="008822E0">
      <w:pPr>
        <w:spacing w:after="0" w:line="240" w:lineRule="auto"/>
        <w:ind w:firstLine="708"/>
        <w:jc w:val="both"/>
        <w:rPr>
          <w:rFonts w:ascii="Times New Roman" w:eastAsia="Calibri" w:hAnsi="Times New Roman" w:cs="Times New Roman"/>
          <w:bCs/>
          <w:sz w:val="26"/>
          <w:szCs w:val="26"/>
        </w:rPr>
      </w:pPr>
      <w:r w:rsidRPr="008822E0">
        <w:rPr>
          <w:rFonts w:ascii="Times New Roman" w:eastAsia="Calibri" w:hAnsi="Times New Roman" w:cs="Times New Roman"/>
          <w:b/>
          <w:sz w:val="26"/>
          <w:szCs w:val="26"/>
        </w:rPr>
        <w:t xml:space="preserve">                    Secţiunea a 5-a - </w:t>
      </w:r>
      <w:r w:rsidRPr="008822E0">
        <w:rPr>
          <w:rFonts w:ascii="Times New Roman" w:eastAsia="Calibri" w:hAnsi="Times New Roman" w:cs="Times New Roman"/>
          <w:bCs/>
          <w:sz w:val="26"/>
          <w:szCs w:val="26"/>
        </w:rPr>
        <w:t>Îngrijirea de lungă durată.</w:t>
      </w:r>
    </w:p>
    <w:p w14:paraId="07AF83E2"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p>
    <w:p w14:paraId="73632A4C"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b) Legea nr.17/2000***</w:t>
      </w:r>
      <w:r w:rsidRPr="008822E0">
        <w:rPr>
          <w:rFonts w:ascii="Times New Roman" w:eastAsia="Calibri" w:hAnsi="Times New Roman" w:cs="Times New Roman"/>
          <w:sz w:val="26"/>
          <w:szCs w:val="26"/>
        </w:rPr>
        <w:t xml:space="preserve"> privind asistenţa socială a persoanelor vârstnice, republicată (r3), cu modificările și completările ulterioare;</w:t>
      </w:r>
    </w:p>
    <w:p w14:paraId="3E5AA477"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r w:rsidRPr="008822E0">
        <w:rPr>
          <w:rFonts w:ascii="Times New Roman" w:eastAsia="Calibri" w:hAnsi="Times New Roman" w:cs="Times New Roman"/>
          <w:b/>
          <w:sz w:val="26"/>
          <w:szCs w:val="26"/>
        </w:rPr>
        <w:t>cu tematica: - integral</w:t>
      </w:r>
    </w:p>
    <w:p w14:paraId="366430A3"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p>
    <w:p w14:paraId="3CAABB07" w14:textId="77777777" w:rsidR="008822E0" w:rsidRPr="008822E0" w:rsidRDefault="008822E0" w:rsidP="008822E0">
      <w:pPr>
        <w:spacing w:after="0" w:line="240" w:lineRule="auto"/>
        <w:ind w:firstLine="708"/>
        <w:jc w:val="both"/>
        <w:rPr>
          <w:rFonts w:ascii="Times New Roman" w:eastAsia="Calibri" w:hAnsi="Times New Roman" w:cs="Times New Roman"/>
          <w:i/>
          <w:sz w:val="26"/>
          <w:szCs w:val="26"/>
        </w:rPr>
      </w:pPr>
      <w:r w:rsidRPr="008822E0">
        <w:rPr>
          <w:rFonts w:ascii="Times New Roman" w:eastAsia="Calibri" w:hAnsi="Times New Roman" w:cs="Times New Roman"/>
          <w:b/>
          <w:sz w:val="26"/>
          <w:szCs w:val="26"/>
        </w:rPr>
        <w:t xml:space="preserve">c) </w:t>
      </w:r>
      <w:hyperlink r:id="rId8" w:history="1">
        <w:r w:rsidRPr="008822E0">
          <w:rPr>
            <w:rFonts w:ascii="Times New Roman" w:eastAsia="Calibri" w:hAnsi="Times New Roman" w:cs="Times New Roman"/>
            <w:b/>
            <w:sz w:val="26"/>
            <w:szCs w:val="26"/>
          </w:rPr>
          <w:t>Ordinul Ministerului Muncii și Justiției Sociale nr. 29/2019</w:t>
        </w:r>
      </w:hyperlink>
      <w:r w:rsidRPr="008822E0">
        <w:rPr>
          <w:rFonts w:ascii="Times New Roman" w:eastAsia="Calibri" w:hAnsi="Times New Roman" w:cs="Times New Roman"/>
          <w:b/>
          <w:bCs/>
          <w:sz w:val="26"/>
          <w:szCs w:val="26"/>
        </w:rPr>
        <w:t> </w:t>
      </w:r>
      <w:r w:rsidRPr="008822E0">
        <w:rPr>
          <w:rFonts w:ascii="Times New Roman" w:eastAsia="Calibri" w:hAnsi="Times New Roman" w:cs="Times New Roman"/>
          <w:sz w:val="26"/>
          <w:szCs w:val="26"/>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cu modificările și completările ulterioare,</w:t>
      </w:r>
    </w:p>
    <w:p w14:paraId="7CD5BEE6" w14:textId="77777777" w:rsidR="008822E0" w:rsidRPr="008822E0" w:rsidRDefault="008822E0" w:rsidP="008822E0">
      <w:pPr>
        <w:spacing w:after="0" w:line="240" w:lineRule="auto"/>
        <w:ind w:firstLine="708"/>
        <w:jc w:val="both"/>
        <w:rPr>
          <w:rFonts w:ascii="Times New Roman" w:eastAsia="Calibri" w:hAnsi="Times New Roman" w:cs="Times New Roman"/>
          <w:b/>
          <w:sz w:val="26"/>
          <w:szCs w:val="26"/>
        </w:rPr>
      </w:pPr>
      <w:r w:rsidRPr="008822E0">
        <w:rPr>
          <w:rFonts w:ascii="Times New Roman" w:eastAsia="Calibri" w:hAnsi="Times New Roman" w:cs="Times New Roman"/>
          <w:b/>
          <w:sz w:val="26"/>
          <w:szCs w:val="26"/>
        </w:rPr>
        <w:t>cu tematica: - Anexa 8;</w:t>
      </w:r>
    </w:p>
    <w:p w14:paraId="2F098913"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p>
    <w:p w14:paraId="1BDC59C6"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rPr>
      </w:pPr>
      <w:r w:rsidRPr="008822E0">
        <w:rPr>
          <w:rFonts w:ascii="Times New Roman" w:eastAsia="Calibri" w:hAnsi="Times New Roman" w:cs="Times New Roman"/>
          <w:b/>
          <w:sz w:val="26"/>
          <w:szCs w:val="26"/>
        </w:rPr>
        <w:t xml:space="preserve">d) </w:t>
      </w:r>
      <w:hyperlink r:id="rId9" w:tgtFrame="_blank" w:history="1">
        <w:r w:rsidRPr="008822E0">
          <w:rPr>
            <w:rFonts w:ascii="Times New Roman" w:eastAsia="Calibri" w:hAnsi="Times New Roman" w:cs="Times New Roman"/>
            <w:b/>
            <w:sz w:val="26"/>
            <w:szCs w:val="26"/>
          </w:rPr>
          <w:t>Ordinul Ministerului Muncii și Solidarității Sociale  nr. 2489/2023</w:t>
        </w:r>
        <w:r w:rsidRPr="008822E0">
          <w:rPr>
            <w:rFonts w:ascii="Times New Roman" w:eastAsia="Calibri" w:hAnsi="Times New Roman" w:cs="Times New Roman"/>
            <w:b/>
            <w:color w:val="0563C1"/>
            <w:sz w:val="26"/>
            <w:szCs w:val="26"/>
          </w:rPr>
          <w:t xml:space="preserve"> </w:t>
        </w:r>
      </w:hyperlink>
      <w:r w:rsidRPr="008822E0">
        <w:rPr>
          <w:rFonts w:ascii="Times New Roman" w:eastAsia="Calibri" w:hAnsi="Times New Roman" w:cs="Times New Roman"/>
          <w:sz w:val="26"/>
          <w:szCs w:val="26"/>
        </w:rPr>
        <w:t>pentru aprobarea Standardelor minime de calitate privind managementul de caz în serviciile sociale acordate persoanelor vârstnice.</w:t>
      </w:r>
    </w:p>
    <w:p w14:paraId="6F6CB96C" w14:textId="77777777" w:rsidR="008822E0" w:rsidRPr="008822E0" w:rsidRDefault="008822E0" w:rsidP="008822E0">
      <w:pPr>
        <w:spacing w:after="0" w:line="240" w:lineRule="auto"/>
        <w:ind w:firstLine="708"/>
        <w:jc w:val="both"/>
        <w:rPr>
          <w:rFonts w:ascii="Times New Roman" w:eastAsia="Calibri" w:hAnsi="Times New Roman" w:cs="Times New Roman"/>
          <w:sz w:val="26"/>
          <w:szCs w:val="26"/>
          <w:lang w:val="ro-RO"/>
        </w:rPr>
      </w:pPr>
      <w:r w:rsidRPr="008822E0">
        <w:rPr>
          <w:rFonts w:ascii="Times New Roman" w:eastAsia="Calibri" w:hAnsi="Times New Roman" w:cs="Times New Roman"/>
          <w:b/>
          <w:sz w:val="26"/>
          <w:szCs w:val="26"/>
        </w:rPr>
        <w:t>cu tematica: - integral</w:t>
      </w:r>
    </w:p>
    <w:p w14:paraId="391262CA"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p>
    <w:p w14:paraId="1164B148" w14:textId="77777777" w:rsidR="008822E0" w:rsidRPr="008822E0" w:rsidRDefault="008822E0" w:rsidP="008822E0">
      <w:pPr>
        <w:spacing w:after="0" w:line="240" w:lineRule="auto"/>
        <w:jc w:val="both"/>
        <w:rPr>
          <w:rFonts w:ascii="Times New Roman" w:eastAsia="Times New Roman" w:hAnsi="Times New Roman" w:cs="Times New Roman"/>
          <w:b/>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5. Selecția dosarelor de înscriere</w:t>
      </w:r>
    </w:p>
    <w:p w14:paraId="5EF1DF16" w14:textId="77777777" w:rsidR="008822E0" w:rsidRPr="008822E0" w:rsidRDefault="008822E0" w:rsidP="008822E0">
      <w:pPr>
        <w:spacing w:after="0" w:line="240" w:lineRule="auto"/>
        <w:ind w:firstLine="708"/>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În termen de două zile lucrătoare de la data expirării termenului de depunere a dosarelor în cazul concursului pentru ocuparea unui post vacant, respectiv în termen de o zi lucrătoare pentru ocuparea unui post temporar vacant, comisia de concurs are obligația de a selecta dosarele de concurs pe baza îndeplinirii condițiilor de participare și de a consemna în borderoul individual rezultatul selecției.</w:t>
      </w:r>
    </w:p>
    <w:p w14:paraId="00083739" w14:textId="77777777" w:rsidR="008822E0" w:rsidRPr="008822E0" w:rsidRDefault="008822E0" w:rsidP="008822E0">
      <w:pPr>
        <w:spacing w:after="0" w:line="240" w:lineRule="auto"/>
        <w:ind w:firstLine="708"/>
        <w:jc w:val="both"/>
        <w:rPr>
          <w:rFonts w:ascii="Times New Roman" w:eastAsia="Times New Roman" w:hAnsi="Times New Roman" w:cs="Times New Roman"/>
          <w:b/>
          <w:kern w:val="0"/>
          <w:sz w:val="26"/>
          <w:szCs w:val="26"/>
          <w:lang w:val="ro-RO"/>
          <w14:ligatures w14:val="none"/>
        </w:rPr>
      </w:pPr>
    </w:p>
    <w:p w14:paraId="563B2C38" w14:textId="77777777" w:rsidR="008822E0" w:rsidRPr="008822E0" w:rsidRDefault="008822E0" w:rsidP="008822E0">
      <w:pPr>
        <w:tabs>
          <w:tab w:val="left" w:pos="0"/>
        </w:tabs>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6. Pentru proba scrisă şi proba interviu</w:t>
      </w:r>
      <w:r w:rsidRPr="008822E0">
        <w:rPr>
          <w:rFonts w:ascii="Times New Roman" w:eastAsia="Times New Roman" w:hAnsi="Times New Roman" w:cs="Times New Roman"/>
          <w:kern w:val="0"/>
          <w:sz w:val="26"/>
          <w:szCs w:val="26"/>
          <w:lang w:val="ro-RO"/>
          <w14:ligatures w14:val="none"/>
        </w:rPr>
        <w:t xml:space="preserve"> punctajul maxim este de 100 puncte, fiind declaraţi ”admis” doar candidaţii care au obţinut minimum 50 puncte la fiecare probă. Se </w:t>
      </w:r>
      <w:r w:rsidRPr="008822E0">
        <w:rPr>
          <w:rFonts w:ascii="Times New Roman" w:eastAsia="Times New Roman" w:hAnsi="Times New Roman" w:cs="Times New Roman"/>
          <w:kern w:val="0"/>
          <w:sz w:val="26"/>
          <w:szCs w:val="26"/>
          <w:lang w:val="ro-RO"/>
          <w14:ligatures w14:val="none"/>
        </w:rPr>
        <w:lastRenderedPageBreak/>
        <w:t>consideră ”admis” la concurs candidatul care a obţinut cel mai mare punctaj dintre candidaţii participanţi, cu condiţia ca acesta să fi obţinut punctajul minim necesar.</w:t>
      </w:r>
    </w:p>
    <w:p w14:paraId="371C481F" w14:textId="77777777" w:rsidR="008822E0" w:rsidRPr="008822E0" w:rsidRDefault="008822E0" w:rsidP="008822E0">
      <w:pPr>
        <w:tabs>
          <w:tab w:val="left" w:pos="0"/>
          <w:tab w:val="left" w:pos="360"/>
        </w:tabs>
        <w:spacing w:after="0" w:line="240" w:lineRule="auto"/>
        <w:contextualSpacing/>
        <w:jc w:val="both"/>
        <w:rPr>
          <w:rFonts w:ascii="Times New Roman" w:eastAsia="Times New Roman" w:hAnsi="Times New Roman" w:cs="Times New Roman"/>
          <w:kern w:val="0"/>
          <w:sz w:val="26"/>
          <w:szCs w:val="26"/>
          <w:lang w:val="ro-RO"/>
          <w14:ligatures w14:val="none"/>
        </w:rPr>
      </w:pPr>
    </w:p>
    <w:p w14:paraId="5307A454"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În cadrul Probei interviu</w:t>
      </w:r>
      <w:r w:rsidRPr="008822E0">
        <w:rPr>
          <w:rFonts w:ascii="Times New Roman" w:eastAsia="Times New Roman" w:hAnsi="Times New Roman" w:cs="Times New Roman"/>
          <w:kern w:val="0"/>
          <w:sz w:val="26"/>
          <w:szCs w:val="26"/>
          <w:lang w:val="ro-RO"/>
          <w14:ligatures w14:val="none"/>
        </w:rPr>
        <w:t>, candidaţii vor fi evaluaţi în baza următoarelor criterii de evaluare:</w:t>
      </w:r>
    </w:p>
    <w:p w14:paraId="673806E6"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abilităţi şi cunoştinţe impuse de funcţie;</w:t>
      </w:r>
    </w:p>
    <w:p w14:paraId="6B6DA455"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capacitatea de analiză şi sinteză;</w:t>
      </w:r>
    </w:p>
    <w:p w14:paraId="6846379A"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motivaţia candidatului;</w:t>
      </w:r>
    </w:p>
    <w:p w14:paraId="68D01058"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comportamentul în situaţiile de criză;</w:t>
      </w:r>
    </w:p>
    <w:p w14:paraId="110FF469"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abilități de comunicare;</w:t>
      </w:r>
    </w:p>
    <w:p w14:paraId="2C201DF6" w14:textId="77777777" w:rsidR="008822E0" w:rsidRPr="008822E0" w:rsidRDefault="008822E0" w:rsidP="008822E0">
      <w:pPr>
        <w:numPr>
          <w:ilvl w:val="0"/>
          <w:numId w:val="2"/>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iniţiativă şi creativitate.</w:t>
      </w:r>
    </w:p>
    <w:p w14:paraId="672A3A96" w14:textId="77777777" w:rsidR="008822E0" w:rsidRPr="008822E0" w:rsidRDefault="008822E0" w:rsidP="008822E0">
      <w:pPr>
        <w:spacing w:after="0" w:line="240" w:lineRule="auto"/>
        <w:ind w:firstLine="708"/>
        <w:jc w:val="both"/>
        <w:rPr>
          <w:rFonts w:ascii="Times New Roman" w:eastAsia="Times New Roman" w:hAnsi="Times New Roman" w:cs="Times New Roman"/>
          <w:kern w:val="0"/>
          <w:sz w:val="26"/>
          <w:szCs w:val="26"/>
          <w:lang w:val="ro-RO"/>
          <w14:ligatures w14:val="none"/>
        </w:rPr>
      </w:pPr>
    </w:p>
    <w:p w14:paraId="5A166CA0"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Planul de interviu şi punctajele maxime, stabilite pentru fiecare criteriu de evaluare, sunt aduse la cunoştinţă candidaţilor înainte de susţinerea probei.</w:t>
      </w:r>
    </w:p>
    <w:p w14:paraId="295211B0" w14:textId="77777777" w:rsidR="008822E0" w:rsidRPr="008822E0" w:rsidRDefault="008822E0" w:rsidP="008822E0">
      <w:pPr>
        <w:autoSpaceDE w:val="0"/>
        <w:autoSpaceDN w:val="0"/>
        <w:adjustRightInd w:val="0"/>
        <w:spacing w:after="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14:ligatures w14:val="none"/>
        </w:rPr>
        <w:t>Comunicarea rezultatelor la fiecare probă a concursului se realizează prin afișare la sediul și pe pagina de internet a autorității sau instituției publice organizatoare a concursului, după caz, în termen de o zi lucrătoare de la data finalizării probei și conține atât punctajul obținut, cât și mențiunea „admis“ sau „respins“, după caz.</w:t>
      </w:r>
    </w:p>
    <w:p w14:paraId="4C7D656D" w14:textId="77777777" w:rsidR="008822E0" w:rsidRPr="008822E0" w:rsidRDefault="008822E0" w:rsidP="008822E0">
      <w:pPr>
        <w:autoSpaceDE w:val="0"/>
        <w:autoSpaceDN w:val="0"/>
        <w:adjustRightInd w:val="0"/>
        <w:spacing w:after="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14:ligatures w14:val="none"/>
        </w:rPr>
        <w:t>După afișarea rezultatelor obținute la selecția dosarelor de înscriere, proba scrisă  și interviu, candidații nemulțumiți pot depune contestație la compartimentul resurse umane sau, după caz, la compartimentul care asigura organizarea și desfășurarea concursului, în termen de cel mult o zi lucrătoare de la data afișării rezultatului selecției dosarelor, respectiv de la data afișării rezultatului probei scrise și/sau probei practice și al interviului, sub sancțiunea decăderii din acest drept</w:t>
      </w:r>
      <w:r w:rsidRPr="008822E0">
        <w:rPr>
          <w:rFonts w:ascii="Times New Roman" w:eastAsia="Times New Roman" w:hAnsi="Times New Roman" w:cs="Times New Roman"/>
          <w:kern w:val="0"/>
          <w:sz w:val="26"/>
          <w:szCs w:val="26"/>
          <w:lang w:val="ro-RO" w:eastAsia="ro-RO"/>
          <w14:ligatures w14:val="none"/>
        </w:rPr>
        <w:t xml:space="preserve">. </w:t>
      </w:r>
      <w:r w:rsidRPr="008822E0">
        <w:rPr>
          <w:rFonts w:ascii="Times New Roman" w:eastAsia="Times New Roman" w:hAnsi="Times New Roman" w:cs="Times New Roman"/>
          <w:kern w:val="0"/>
          <w:sz w:val="26"/>
          <w:szCs w:val="26"/>
          <w:lang w:val="ro-RO"/>
          <w14:ligatures w14:val="none"/>
        </w:rPr>
        <w:t>Termenul de o zi lucrătoare începe de la data și ora afișării rezultatelor selecției sau a probelor de concurs și se încheie în ziua lucrătoare următoare la aceeași oră la care a început.</w:t>
      </w:r>
    </w:p>
    <w:p w14:paraId="01A8F44C" w14:textId="77777777" w:rsidR="008822E0" w:rsidRPr="008822E0" w:rsidRDefault="008822E0" w:rsidP="008822E0">
      <w:pPr>
        <w:autoSpaceDE w:val="0"/>
        <w:autoSpaceDN w:val="0"/>
        <w:adjustRightInd w:val="0"/>
        <w:spacing w:after="0" w:line="240" w:lineRule="auto"/>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 xml:space="preserve">    </w:t>
      </w:r>
      <w:r w:rsidRPr="008822E0">
        <w:rPr>
          <w:rFonts w:ascii="Times New Roman" w:eastAsia="Times New Roman" w:hAnsi="Times New Roman" w:cs="Times New Roman"/>
          <w:kern w:val="0"/>
          <w:sz w:val="26"/>
          <w:szCs w:val="26"/>
          <w:lang w:val="ro-RO" w:eastAsia="ro-RO"/>
          <w14:ligatures w14:val="none"/>
        </w:rPr>
        <w:tab/>
        <w:t>Î</w:t>
      </w:r>
      <w:r w:rsidRPr="008822E0">
        <w:rPr>
          <w:rFonts w:ascii="Times New Roman" w:eastAsia="Times New Roman" w:hAnsi="Times New Roman" w:cs="Times New Roman"/>
          <w:kern w:val="0"/>
          <w:sz w:val="26"/>
          <w:szCs w:val="26"/>
          <w:lang w:val="ro-RO"/>
          <w14:ligatures w14:val="none"/>
        </w:rPr>
        <w:t>n situația contestațiilor formulate față de rezultatul selecției dosarelor, comisia de soluționare a contestațiilor verifică îndeplinirea de către candidatul contestatar a condițiilor pentru participare la concurs în termen de o zi lucrătoare de la expirarea termenului de depunere a contestațiilor</w:t>
      </w:r>
      <w:r w:rsidRPr="008822E0">
        <w:rPr>
          <w:rFonts w:ascii="Times New Roman" w:eastAsia="Times New Roman" w:hAnsi="Times New Roman" w:cs="Times New Roman"/>
          <w:kern w:val="0"/>
          <w:sz w:val="26"/>
          <w:szCs w:val="26"/>
          <w:lang w:val="ro-RO" w:eastAsia="ro-RO"/>
          <w14:ligatures w14:val="none"/>
        </w:rPr>
        <w:t>.</w:t>
      </w:r>
    </w:p>
    <w:p w14:paraId="49B0B816" w14:textId="77777777" w:rsidR="008822E0" w:rsidRPr="008822E0" w:rsidRDefault="008822E0" w:rsidP="008822E0">
      <w:pPr>
        <w:autoSpaceDE w:val="0"/>
        <w:autoSpaceDN w:val="0"/>
        <w:adjustRightInd w:val="0"/>
        <w:spacing w:after="0" w:line="240" w:lineRule="auto"/>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 xml:space="preserve">    </w:t>
      </w:r>
      <w:r w:rsidRPr="008822E0">
        <w:rPr>
          <w:rFonts w:ascii="Times New Roman" w:eastAsia="Times New Roman" w:hAnsi="Times New Roman" w:cs="Times New Roman"/>
          <w:kern w:val="0"/>
          <w:sz w:val="26"/>
          <w:szCs w:val="26"/>
          <w:lang w:val="ro-RO" w:eastAsia="ro-RO"/>
          <w14:ligatures w14:val="none"/>
        </w:rPr>
        <w:tab/>
        <w:t>Î</w:t>
      </w:r>
      <w:r w:rsidRPr="008822E0">
        <w:rPr>
          <w:rFonts w:ascii="Times New Roman" w:eastAsia="Times New Roman" w:hAnsi="Times New Roman" w:cs="Times New Roman"/>
          <w:kern w:val="0"/>
          <w:sz w:val="26"/>
          <w:szCs w:val="26"/>
          <w:lang w:val="ro-RO"/>
          <w14:ligatures w14:val="none"/>
        </w:rPr>
        <w:t>n situația contestațiilor formulate față de rezultatul probei scrise sau al interviului, comisia de soluționare a contestațiilor analizează lucrarea sau consemnarea răspunsurilor la interviu doar pentru candidatul contestatar în termen de o zi lucrătoare de la expirarea termenului de depunere a contestațiilor</w:t>
      </w:r>
      <w:r w:rsidRPr="008822E0">
        <w:rPr>
          <w:rFonts w:ascii="Times New Roman" w:eastAsia="Times New Roman" w:hAnsi="Times New Roman" w:cs="Times New Roman"/>
          <w:kern w:val="0"/>
          <w:sz w:val="26"/>
          <w:szCs w:val="26"/>
          <w:lang w:val="ro-RO" w:eastAsia="ro-RO"/>
          <w14:ligatures w14:val="none"/>
        </w:rPr>
        <w:t>.</w:t>
      </w:r>
    </w:p>
    <w:p w14:paraId="1B9311D7" w14:textId="77777777" w:rsidR="008822E0" w:rsidRPr="008822E0" w:rsidRDefault="008822E0" w:rsidP="008822E0">
      <w:pPr>
        <w:autoSpaceDE w:val="0"/>
        <w:autoSpaceDN w:val="0"/>
        <w:adjustRightInd w:val="0"/>
        <w:spacing w:after="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14:ligatures w14:val="none"/>
        </w:rPr>
        <w:t>Comunicarea rezultatelor la contestațiile depuse se realizează prin afișare la sediul autorității sau instituției publice organizatoare a concursului și pe pagina de internet a acesteia, la secțiunea special creată în acest scop, imediat după soluționarea contestațiilor.</w:t>
      </w:r>
    </w:p>
    <w:p w14:paraId="74202EFB"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Rezultatele finale se afișează la sediul autorității sau instituției publice organizatoare a concursului și pe pagina de internet a acesteia, la secțiunea special creată în acest scop, în termen de o zi lucrătoare de la data afișării rezultatelor soluționării contestațiilor pentru ultima proba, prin specificarea mențiunii „admis“ sau „respins“.</w:t>
      </w:r>
    </w:p>
    <w:p w14:paraId="11B75723"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4196883F"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lastRenderedPageBreak/>
        <w:t xml:space="preserve">7. </w:t>
      </w:r>
      <w:r w:rsidRPr="008822E0">
        <w:rPr>
          <w:rFonts w:ascii="Times New Roman" w:eastAsia="Times New Roman" w:hAnsi="Times New Roman" w:cs="Times New Roman"/>
          <w:bCs/>
          <w:kern w:val="0"/>
          <w:sz w:val="26"/>
          <w:szCs w:val="26"/>
          <w:lang w:val="ro-RO"/>
          <w14:ligatures w14:val="none"/>
        </w:rPr>
        <w:t>(1)</w:t>
      </w:r>
      <w:r w:rsidRPr="008822E0">
        <w:rPr>
          <w:rFonts w:ascii="Times New Roman" w:eastAsia="Times New Roman" w:hAnsi="Times New Roman" w:cs="Times New Roman"/>
          <w:b/>
          <w:kern w:val="0"/>
          <w:sz w:val="26"/>
          <w:szCs w:val="26"/>
          <w:lang w:val="ro-RO"/>
          <w14:ligatures w14:val="none"/>
        </w:rPr>
        <w:t xml:space="preserve"> Dosarele de concurs se depun</w:t>
      </w:r>
      <w:r w:rsidRPr="008822E0">
        <w:rPr>
          <w:rFonts w:ascii="Times New Roman" w:eastAsia="Times New Roman" w:hAnsi="Times New Roman" w:cs="Times New Roman"/>
          <w:kern w:val="0"/>
          <w:sz w:val="26"/>
          <w:szCs w:val="26"/>
          <w:lang w:val="ro-RO"/>
          <w14:ligatures w14:val="none"/>
        </w:rPr>
        <w:t xml:space="preserve"> în termen de </w:t>
      </w:r>
      <w:r w:rsidRPr="008822E0">
        <w:rPr>
          <w:rFonts w:ascii="Times New Roman" w:eastAsia="Times New Roman" w:hAnsi="Times New Roman" w:cs="Times New Roman"/>
          <w:b/>
          <w:bCs/>
          <w:kern w:val="0"/>
          <w:sz w:val="26"/>
          <w:szCs w:val="26"/>
          <w:lang w:val="ro-RO"/>
          <w14:ligatures w14:val="none"/>
        </w:rPr>
        <w:t>10 zile lucrătoare</w:t>
      </w:r>
      <w:r w:rsidRPr="008822E0">
        <w:rPr>
          <w:rFonts w:ascii="Times New Roman" w:eastAsia="Times New Roman" w:hAnsi="Times New Roman" w:cs="Times New Roman"/>
          <w:kern w:val="0"/>
          <w:sz w:val="26"/>
          <w:szCs w:val="26"/>
          <w:lang w:val="ro-RO"/>
          <w14:ligatures w14:val="none"/>
        </w:rPr>
        <w:t xml:space="preserve"> de la data afișării anunțului pentru ocuparea celor 7 posturi vacante, respectiv până în data de </w:t>
      </w:r>
      <w:r w:rsidRPr="008822E0">
        <w:rPr>
          <w:rFonts w:ascii="Times New Roman" w:eastAsia="Times New Roman" w:hAnsi="Times New Roman" w:cs="Times New Roman"/>
          <w:b/>
          <w:kern w:val="0"/>
          <w:sz w:val="26"/>
          <w:szCs w:val="26"/>
          <w:lang w:val="ro-RO"/>
          <w14:ligatures w14:val="none"/>
        </w:rPr>
        <w:t>08.10 2026, ora 16</w:t>
      </w:r>
      <w:r w:rsidRPr="008822E0">
        <w:rPr>
          <w:rFonts w:ascii="Times New Roman" w:eastAsia="Times New Roman" w:hAnsi="Times New Roman" w:cs="Times New Roman"/>
          <w:b/>
          <w:kern w:val="0"/>
          <w:sz w:val="26"/>
          <w:szCs w:val="26"/>
          <w:vertAlign w:val="superscript"/>
          <w:lang w:val="ro-RO"/>
          <w14:ligatures w14:val="none"/>
        </w:rPr>
        <w:t>00</w:t>
      </w:r>
      <w:r w:rsidRPr="008822E0">
        <w:rPr>
          <w:rFonts w:ascii="Times New Roman" w:eastAsia="Times New Roman" w:hAnsi="Times New Roman" w:cs="Times New Roman"/>
          <w:kern w:val="0"/>
          <w:sz w:val="26"/>
          <w:szCs w:val="26"/>
          <w14:ligatures w14:val="none"/>
        </w:rPr>
        <w:t xml:space="preserve"> </w:t>
      </w:r>
      <w:r w:rsidRPr="008822E0">
        <w:rPr>
          <w:rFonts w:ascii="Times New Roman" w:eastAsia="Times New Roman" w:hAnsi="Times New Roman" w:cs="Times New Roman"/>
          <w:kern w:val="0"/>
          <w:sz w:val="26"/>
          <w:szCs w:val="26"/>
          <w:lang w:val="ro-RO"/>
          <w14:ligatures w14:val="none"/>
        </w:rPr>
        <w:t>la sediul Primăriei comunei Polovragi, la secretarul general al comunei, persoana care asigură secretariatul comisiei de concurs, Bădița Liliana-Elena sau pot fi transmise de candidaţi prin Poşta Română, serviciul de curierat rapid, poşta electronică sau platformele informatice ale Primăriei comunei Polovragi.</w:t>
      </w:r>
    </w:p>
    <w:p w14:paraId="46F5AB02"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(2) În situaţia în care candidaţii transmit dosarele de concurs prin Poşta Română, serviciul de curierat rapid, poşta electronică sau platformele informatice ale Primăriei comunei Polovragi, respectiv la adresa de e-mail:</w:t>
      </w:r>
      <w:bookmarkStart w:id="1" w:name="_Hlk219808509"/>
      <w:r w:rsidRPr="008822E0">
        <w:rPr>
          <w:rFonts w:ascii="Times New Roman" w:eastAsia="Times New Roman" w:hAnsi="Times New Roman" w:cs="Times New Roman"/>
          <w:kern w:val="0"/>
          <w:sz w:val="26"/>
          <w:szCs w:val="26"/>
          <w:lang w:val="ro-RO" w:eastAsia="ro-RO"/>
          <w14:ligatures w14:val="none"/>
        </w:rPr>
        <w:t xml:space="preserve"> </w:t>
      </w:r>
      <w:bookmarkEnd w:id="1"/>
      <w:r w:rsidRPr="008822E0">
        <w:rPr>
          <w:rFonts w:ascii="Times New Roman" w:eastAsia="Times New Roman" w:hAnsi="Times New Roman" w:cs="Times New Roman"/>
          <w:kern w:val="0"/>
          <w:sz w:val="26"/>
          <w:szCs w:val="26"/>
          <w:u w:val="single"/>
          <w:lang w:val="ro-RO" w:eastAsia="ro-RO"/>
          <w14:ligatures w14:val="none"/>
        </w:rPr>
        <w:t>primariapolovragi@yahoo.com</w:t>
      </w:r>
      <w:r w:rsidRPr="008822E0">
        <w:rPr>
          <w:rFonts w:ascii="Times New Roman" w:eastAsia="Times New Roman" w:hAnsi="Times New Roman" w:cs="Times New Roman"/>
          <w:kern w:val="0"/>
          <w:sz w:val="26"/>
          <w:szCs w:val="26"/>
          <w:lang w:val="ro-RO" w:eastAsia="ro-RO"/>
          <w14:ligatures w14:val="none"/>
        </w:rPr>
        <w:t>,</w:t>
      </w:r>
      <w:r w:rsidRPr="008822E0">
        <w:rPr>
          <w:rFonts w:ascii="Times New Roman" w:eastAsia="Times New Roman" w:hAnsi="Times New Roman" w:cs="Times New Roman"/>
          <w:kern w:val="0"/>
          <w:sz w:val="26"/>
          <w:szCs w:val="26"/>
          <w:lang w:val="ro-RO"/>
          <w14:ligatures w14:val="none"/>
        </w:rPr>
        <w:t xml:space="preserve"> candidaţii primesc codul unic de identificare la o adresă de e-mail comunicată de către aceasta şi au obligaţia de a se prezenta la secretarul comisiei de concurs cu documentele prevăzute în anunț, în original, pentru certificarea acestora, pe tot parcursul desfăşurării concursului, dar nu mai târziu de data şi ora organizării probei scrise sub sancţiunea neemiterii actului administrativ de angajare. </w:t>
      </w:r>
    </w:p>
    <w:p w14:paraId="59AE4890"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(3) Transmiterea documentelor prin poşta electronică sau prin platformele informatice ale autorităţilor sau instituţiilor publice se realizează în format .pdf, documentele fiind acceptate doar în formă lizibilă. </w:t>
      </w:r>
    </w:p>
    <w:p w14:paraId="0E22982E"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6034C459"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Dosarele care se transmit prin servicii poștale/curierat, vor fi în plic închis, care va conține următoarele mențiuni:</w:t>
      </w:r>
    </w:p>
    <w:p w14:paraId="635D678A" w14:textId="77777777" w:rsidR="008822E0" w:rsidRPr="008822E0" w:rsidRDefault="008822E0" w:rsidP="008822E0">
      <w:pPr>
        <w:numPr>
          <w:ilvl w:val="0"/>
          <w:numId w:val="1"/>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numele și prenumele candidatului; </w:t>
      </w:r>
    </w:p>
    <w:p w14:paraId="115A17D7" w14:textId="77777777" w:rsidR="008822E0" w:rsidRPr="008822E0" w:rsidRDefault="008822E0" w:rsidP="008822E0">
      <w:pPr>
        <w:numPr>
          <w:ilvl w:val="0"/>
          <w:numId w:val="1"/>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denumirea postului pentru care candidează; </w:t>
      </w:r>
    </w:p>
    <w:p w14:paraId="48514C80" w14:textId="77777777" w:rsidR="008822E0" w:rsidRPr="008822E0" w:rsidRDefault="008822E0" w:rsidP="008822E0">
      <w:pPr>
        <w:numPr>
          <w:ilvl w:val="0"/>
          <w:numId w:val="1"/>
        </w:num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mențiunea: Proiect: </w:t>
      </w:r>
      <w:r w:rsidRPr="008822E0">
        <w:rPr>
          <w:rFonts w:ascii="Times New Roman" w:eastAsia="Times New Roman" w:hAnsi="Times New Roman" w:cs="Times New Roman"/>
          <w:bCs/>
          <w:kern w:val="0"/>
          <w:sz w:val="26"/>
          <w:szCs w:val="26"/>
          <w:lang w:val="ro-RO"/>
          <w14:ligatures w14:val="none"/>
        </w:rPr>
        <w:t>„Acces echitabil la servicii sociale de îngrijire la domiciliu pentru persoanele vârstnice din comuna Polovragi”, Cod SMIS 349138</w:t>
      </w:r>
      <w:r w:rsidRPr="008822E0">
        <w:rPr>
          <w:rFonts w:ascii="Times New Roman" w:eastAsia="Times New Roman" w:hAnsi="Times New Roman" w:cs="Times New Roman"/>
          <w:kern w:val="0"/>
          <w:sz w:val="26"/>
          <w:szCs w:val="26"/>
          <w:lang w:val="ro-RO"/>
          <w14:ligatures w14:val="none"/>
        </w:rPr>
        <w:t xml:space="preserve"> </w:t>
      </w:r>
    </w:p>
    <w:p w14:paraId="71F0A995"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38A6A63A"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(4) Nerespectarea prevederilor alin. (1)-(3), după caz, conduce la respingerea candidatului.</w:t>
      </w:r>
    </w:p>
    <w:p w14:paraId="6C43C487"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(5) Prin raportare la nevoile individuale, candidatul cu dizabilităţi poate înainta comisiei de concurs, în termenul de 10 zile lucrătoare de la data afișării anunțului, propunerea sa privind instrumentele necesare pentru asigurarea accesibilităţii probelor de concurs.</w:t>
      </w:r>
    </w:p>
    <w:p w14:paraId="7ED7577D" w14:textId="77777777" w:rsidR="008822E0" w:rsidRPr="008822E0" w:rsidRDefault="008822E0" w:rsidP="008822E0">
      <w:pPr>
        <w:spacing w:after="0" w:line="240" w:lineRule="auto"/>
        <w:contextualSpacing/>
        <w:rPr>
          <w:rFonts w:ascii="Times New Roman" w:eastAsia="Calibri" w:hAnsi="Times New Roman" w:cs="Times New Roman"/>
          <w:b/>
          <w:kern w:val="0"/>
          <w:sz w:val="26"/>
          <w:szCs w:val="26"/>
          <w:lang w:val="ro-RO" w:bidi="ar-BH"/>
          <w14:ligatures w14:val="none"/>
        </w:rPr>
      </w:pPr>
      <w:r w:rsidRPr="008822E0">
        <w:rPr>
          <w:rFonts w:ascii="Times New Roman" w:eastAsia="Calibri" w:hAnsi="Times New Roman" w:cs="Times New Roman"/>
          <w:b/>
          <w:kern w:val="0"/>
          <w:sz w:val="26"/>
          <w:szCs w:val="26"/>
          <w:lang w:val="ro-RO" w:bidi="ar-BH"/>
          <w14:ligatures w14:val="none"/>
        </w:rPr>
        <w:t>8. DOCUMENTE NECESARE DOSARULUI DE PARTICIPARE LA CONCURS</w:t>
      </w:r>
    </w:p>
    <w:p w14:paraId="26445EB5" w14:textId="77777777" w:rsidR="008822E0" w:rsidRPr="008822E0" w:rsidRDefault="008822E0" w:rsidP="008822E0">
      <w:pPr>
        <w:spacing w:after="0" w:line="240" w:lineRule="auto"/>
        <w:contextualSpacing/>
        <w:jc w:val="center"/>
        <w:rPr>
          <w:rFonts w:ascii="Times New Roman" w:eastAsia="Calibri" w:hAnsi="Times New Roman" w:cs="Times New Roman"/>
          <w:b/>
          <w:kern w:val="0"/>
          <w:sz w:val="26"/>
          <w:szCs w:val="26"/>
          <w:lang w:val="ro-RO" w:bidi="ar-BH"/>
          <w14:ligatures w14:val="none"/>
        </w:rPr>
      </w:pPr>
    </w:p>
    <w:p w14:paraId="27F208D1" w14:textId="77777777" w:rsidR="008822E0" w:rsidRPr="008822E0" w:rsidRDefault="008822E0" w:rsidP="008822E0">
      <w:pPr>
        <w:spacing w:after="0" w:line="240" w:lineRule="auto"/>
        <w:contextualSpacing/>
        <w:jc w:val="both"/>
        <w:rPr>
          <w:rFonts w:ascii="Times New Roman" w:eastAsia="Calibri" w:hAnsi="Times New Roman" w:cs="Times New Roman"/>
          <w:b/>
          <w:kern w:val="0"/>
          <w:sz w:val="26"/>
          <w:szCs w:val="26"/>
          <w:lang w:val="ro-RO" w:bidi="ar-BH"/>
          <w14:ligatures w14:val="none"/>
        </w:rPr>
      </w:pPr>
    </w:p>
    <w:p w14:paraId="0B490336" w14:textId="77777777" w:rsidR="008822E0" w:rsidRPr="008822E0" w:rsidRDefault="008822E0" w:rsidP="008822E0">
      <w:pPr>
        <w:numPr>
          <w:ilvl w:val="0"/>
          <w:numId w:val="5"/>
        </w:numPr>
        <w:spacing w:after="80" w:line="240" w:lineRule="auto"/>
        <w:ind w:firstLine="360"/>
        <w:contextualSpacing/>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formular de înscriere la concurs, disponibil la sediul Primăriei comunei Popovragi – secretarul comisiei de concurs sau de pe pagina de internet a comunei Polovragi: https://comunapolovragi.ro;</w:t>
      </w:r>
    </w:p>
    <w:p w14:paraId="0B0CD476"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copia actului de identitate sau orice alt document care atesta identitatea, potrivit legii, aflate in termen de valabilitate;</w:t>
      </w:r>
    </w:p>
    <w:p w14:paraId="063F5BEF"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copia certificatului de căsătorie sau a altui document prin care s-a realizat schimbarea de nume, după caz;</w:t>
      </w:r>
    </w:p>
    <w:p w14:paraId="47B6819E"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lastRenderedPageBreak/>
        <w:t>copiile documentelor care atesta nivelul studiilor si ale altor acte care atesta efectuarea unor specializări, precum și copiile documentelor care atestă îndeplinirea condițiilor specifice ale postului solicitate de autoritatea sau instituția publică;</w:t>
      </w:r>
    </w:p>
    <w:p w14:paraId="3F97612A"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copia copia carnetului de muncă, a adeverinţei eliberate de angajator pentru perioada lucrată, care să ateste vechimea în muncă şi în specialitatea studiilor solicitate pentru ocuparea postului (</w:t>
      </w:r>
      <w:r w:rsidRPr="008822E0">
        <w:rPr>
          <w:rFonts w:ascii="Times New Roman" w:eastAsia="Times New Roman" w:hAnsi="Times New Roman" w:cs="Times New Roman"/>
          <w:bCs/>
          <w:kern w:val="0"/>
          <w:sz w:val="26"/>
          <w:szCs w:val="26"/>
          <w:lang w:val="ro-RO" w:eastAsia="ro-RO"/>
          <w14:ligatures w14:val="none"/>
        </w:rPr>
        <w:t>modelul orientativ al adeverinței menționate</w:t>
      </w:r>
      <w:r w:rsidRPr="008822E0">
        <w:rPr>
          <w:rFonts w:ascii="Times New Roman" w:eastAsia="Times New Roman" w:hAnsi="Times New Roman" w:cs="Times New Roman"/>
          <w:b/>
          <w:kern w:val="0"/>
          <w:sz w:val="26"/>
          <w:szCs w:val="26"/>
          <w:lang w:val="ro-RO" w:eastAsia="ro-RO"/>
          <w14:ligatures w14:val="none"/>
        </w:rPr>
        <w:t xml:space="preserve"> </w:t>
      </w:r>
      <w:r w:rsidRPr="008822E0">
        <w:rPr>
          <w:rFonts w:ascii="Times New Roman" w:eastAsia="Times New Roman" w:hAnsi="Times New Roman" w:cs="Times New Roman"/>
          <w:bCs/>
          <w:kern w:val="0"/>
          <w:sz w:val="26"/>
          <w:szCs w:val="26"/>
          <w:lang w:val="ro-RO" w:eastAsia="ro-RO"/>
          <w14:ligatures w14:val="none"/>
        </w:rPr>
        <w:t xml:space="preserve">se poate obţine de </w:t>
      </w:r>
      <w:r w:rsidRPr="008822E0">
        <w:rPr>
          <w:rFonts w:ascii="Times New Roman" w:eastAsia="Times New Roman" w:hAnsi="Times New Roman" w:cs="Times New Roman"/>
          <w:b/>
          <w:bCs/>
          <w:kern w:val="0"/>
          <w:sz w:val="26"/>
          <w:szCs w:val="26"/>
          <w:lang w:val="ro-RO" w:eastAsia="ro-RO"/>
          <w14:ligatures w14:val="none"/>
        </w:rPr>
        <w:t>la sediul Primăriei comunei Polovragi – secretarul comisiei de concurs sau de pe pagina de internet a comunei Polovragi: https://comunapolovragi.ro</w:t>
      </w:r>
      <w:r w:rsidRPr="008822E0">
        <w:rPr>
          <w:rFonts w:ascii="Times New Roman" w:eastAsia="Times New Roman" w:hAnsi="Times New Roman" w:cs="Times New Roman"/>
          <w:bCs/>
          <w:kern w:val="0"/>
          <w:sz w:val="26"/>
          <w:szCs w:val="26"/>
          <w:lang w:val="ro-RO" w:eastAsia="ro-RO"/>
          <w14:ligatures w14:val="none"/>
        </w:rPr>
        <w:t>);</w:t>
      </w:r>
    </w:p>
    <w:p w14:paraId="2D776F23"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certificat de cazier judiciar sau, după caz, extrasul de pe cazierul judiciar;</w:t>
      </w:r>
    </w:p>
    <w:p w14:paraId="59EF5440"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eastAsia="ro-RO"/>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4D80007A" w14:textId="77777777" w:rsidR="008822E0" w:rsidRPr="008822E0" w:rsidRDefault="008822E0" w:rsidP="008822E0">
      <w:pPr>
        <w:numPr>
          <w:ilvl w:val="0"/>
          <w:numId w:val="5"/>
        </w:numPr>
        <w:spacing w:after="80" w:line="240" w:lineRule="auto"/>
        <w:ind w:firstLine="426"/>
        <w:jc w:val="both"/>
        <w:rPr>
          <w:rFonts w:ascii="Times New Roman" w:eastAsia="Times New Roman" w:hAnsi="Times New Roman" w:cs="Times New Roman"/>
          <w:bCs/>
          <w:i/>
          <w:iCs/>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 xml:space="preserve">certificatul de integritate comportamentală </w:t>
      </w:r>
      <w:r w:rsidRPr="008822E0">
        <w:rPr>
          <w:rFonts w:ascii="Times New Roman" w:eastAsia="Times New Roman" w:hAnsi="Times New Roman" w:cs="Times New Roman"/>
          <w:bCs/>
          <w:i/>
          <w:iCs/>
          <w:kern w:val="0"/>
          <w:sz w:val="26"/>
          <w:szCs w:val="26"/>
          <w:lang w:val="ro-RO" w:eastAsia="ro-RO"/>
          <w14:ligatures w14:val="none"/>
        </w:rPr>
        <w:t>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29F315F" w14:textId="77777777" w:rsidR="008822E0" w:rsidRPr="008822E0" w:rsidRDefault="008822E0" w:rsidP="008822E0">
      <w:pPr>
        <w:numPr>
          <w:ilvl w:val="0"/>
          <w:numId w:val="5"/>
        </w:numPr>
        <w:spacing w:after="80" w:line="240" w:lineRule="auto"/>
        <w:jc w:val="both"/>
        <w:rPr>
          <w:rFonts w:ascii="Times New Roman" w:eastAsia="Times New Roman" w:hAnsi="Times New Roman" w:cs="Times New Roman"/>
          <w:b/>
          <w:kern w:val="0"/>
          <w:sz w:val="26"/>
          <w:szCs w:val="26"/>
          <w:lang w:val="ro-RO" w:eastAsia="ro-RO"/>
          <w14:ligatures w14:val="none"/>
        </w:rPr>
      </w:pPr>
      <w:r w:rsidRPr="008822E0">
        <w:rPr>
          <w:rFonts w:ascii="Times New Roman" w:eastAsia="Times New Roman" w:hAnsi="Times New Roman" w:cs="Times New Roman"/>
          <w:b/>
          <w:kern w:val="0"/>
          <w:sz w:val="26"/>
          <w:szCs w:val="26"/>
          <w:lang w:val="ro-RO" w:eastAsia="ro-RO"/>
          <w14:ligatures w14:val="none"/>
        </w:rPr>
        <w:t>curriculum vitae, model comun european.</w:t>
      </w:r>
    </w:p>
    <w:p w14:paraId="7035D650" w14:textId="77777777" w:rsidR="008822E0" w:rsidRPr="008822E0" w:rsidRDefault="008822E0" w:rsidP="008822E0">
      <w:pPr>
        <w:numPr>
          <w:ilvl w:val="0"/>
          <w:numId w:val="6"/>
        </w:numPr>
        <w:tabs>
          <w:tab w:val="left" w:pos="993"/>
          <w:tab w:val="left" w:pos="1134"/>
        </w:tabs>
        <w:spacing w:after="80" w:line="240" w:lineRule="auto"/>
        <w:ind w:firstLine="709"/>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intr-un grad de handicap, emis în condițiile legii.</w:t>
      </w:r>
    </w:p>
    <w:p w14:paraId="5C6B9BDE" w14:textId="77777777" w:rsidR="008822E0" w:rsidRPr="008822E0" w:rsidRDefault="008822E0" w:rsidP="008822E0">
      <w:pPr>
        <w:spacing w:after="8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(2) Copiile de pe actele prevăzute la punctele 2-5 precum și copia certificatului de încadrare intr-un grad de handicap prevăzut la alin. (1) se prezintă însoțite de documentele originale, care se certifică cu mențiunea „conform cu originalul“ de către secretarul comisiei de concurs.</w:t>
      </w:r>
    </w:p>
    <w:p w14:paraId="27478790" w14:textId="77777777" w:rsidR="008822E0" w:rsidRPr="008822E0" w:rsidRDefault="008822E0" w:rsidP="008822E0">
      <w:pPr>
        <w:spacing w:after="80" w:line="240" w:lineRule="auto"/>
        <w:ind w:firstLine="720"/>
        <w:jc w:val="both"/>
        <w:rPr>
          <w:rFonts w:ascii="Times New Roman" w:eastAsia="Times New Roman" w:hAnsi="Times New Roman" w:cs="Times New Roman"/>
          <w:kern w:val="0"/>
          <w:sz w:val="26"/>
          <w:szCs w:val="26"/>
          <w:lang w:val="ro-RO" w:eastAsia="ro-RO"/>
          <w14:ligatures w14:val="none"/>
        </w:rPr>
      </w:pPr>
      <w:r w:rsidRPr="008822E0">
        <w:rPr>
          <w:rFonts w:ascii="Times New Roman" w:eastAsia="Times New Roman" w:hAnsi="Times New Roman" w:cs="Times New Roman"/>
          <w:kern w:val="0"/>
          <w:sz w:val="26"/>
          <w:szCs w:val="26"/>
          <w:lang w:val="ro-RO" w:eastAsia="ro-RO"/>
          <w14:ligatures w14:val="none"/>
        </w:rPr>
        <w:t xml:space="preserve">(3) Documentul prevăzut la punctul 6 poate fi înlocuit cu o declarație pe propria răspundere privind antecedentele penale. In acest caz, candidatul declarat admis la selecția dosarelor si care nu a solicitat expres la înscrierea la concurs preluarea informațiilor privind antecedentele penale direct de la autoritatea sau instituția publica </w:t>
      </w:r>
      <w:r w:rsidRPr="008822E0">
        <w:rPr>
          <w:rFonts w:ascii="Times New Roman" w:eastAsia="Times New Roman" w:hAnsi="Times New Roman" w:cs="Times New Roman"/>
          <w:kern w:val="0"/>
          <w:sz w:val="26"/>
          <w:szCs w:val="26"/>
          <w:lang w:val="ro-RO" w:eastAsia="ro-RO"/>
          <w14:ligatures w14:val="none"/>
        </w:rPr>
        <w:lastRenderedPageBreak/>
        <w:t>competenta cu eliberarea certificatelor de cazier judiciar are obligația de a completa dosarul de concurs cu originalul documentului prevăzut la punctul 6 anterior datei de susținere a probei scrise si/sau probei practice.</w:t>
      </w:r>
    </w:p>
    <w:p w14:paraId="7E287913"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71B9BEF7"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Relaţii suplimentare se pot obţine de la sediul Primăriei comunei Polovragi, tel. 0253476135 sau de la secretarul comisiei de concurs, doamna Bădița Liliana-Elena, secretar general al comunei.</w:t>
      </w:r>
    </w:p>
    <w:p w14:paraId="7DE00DAD"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1779A11C"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30265B02"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p>
    <w:p w14:paraId="4A7E192B" w14:textId="77777777" w:rsidR="008822E0" w:rsidRPr="008822E0" w:rsidRDefault="008822E0" w:rsidP="008822E0">
      <w:pPr>
        <w:spacing w:after="0" w:line="240" w:lineRule="auto"/>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b/>
          <w:kern w:val="0"/>
          <w:sz w:val="26"/>
          <w:szCs w:val="26"/>
          <w:lang w:val="ro-RO"/>
          <w14:ligatures w14:val="none"/>
        </w:rPr>
        <w:t>Data publicării anunţului: 24.09.2026</w:t>
      </w:r>
    </w:p>
    <w:p w14:paraId="62985E5C"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p>
    <w:p w14:paraId="0A68E42A"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                                         </w:t>
      </w:r>
    </w:p>
    <w:p w14:paraId="7505D295"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 xml:space="preserve"> </w:t>
      </w:r>
    </w:p>
    <w:p w14:paraId="7B6C8839"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PRIMAR,                                                  Secretar general comună,</w:t>
      </w:r>
    </w:p>
    <w:p w14:paraId="0DB2FAB5" w14:textId="77777777" w:rsidR="008822E0" w:rsidRPr="008822E0" w:rsidRDefault="008822E0" w:rsidP="008822E0">
      <w:pPr>
        <w:spacing w:after="0" w:line="240" w:lineRule="auto"/>
        <w:ind w:firstLine="720"/>
        <w:jc w:val="both"/>
        <w:rPr>
          <w:rFonts w:ascii="Times New Roman" w:eastAsia="Times New Roman" w:hAnsi="Times New Roman" w:cs="Times New Roman"/>
          <w:kern w:val="0"/>
          <w:sz w:val="26"/>
          <w:szCs w:val="26"/>
          <w:lang w:val="ro-RO"/>
          <w14:ligatures w14:val="none"/>
        </w:rPr>
      </w:pPr>
      <w:r w:rsidRPr="008822E0">
        <w:rPr>
          <w:rFonts w:ascii="Times New Roman" w:eastAsia="Times New Roman" w:hAnsi="Times New Roman" w:cs="Times New Roman"/>
          <w:kern w:val="0"/>
          <w:sz w:val="26"/>
          <w:szCs w:val="26"/>
          <w:lang w:val="ro-RO"/>
          <w14:ligatures w14:val="none"/>
        </w:rPr>
        <w:t>Gheorghe EPURE                                     Liliana-Elena Bădița</w:t>
      </w:r>
    </w:p>
    <w:p w14:paraId="5BD53A90" w14:textId="77777777" w:rsidR="00372E38" w:rsidRDefault="00372E38"/>
    <w:sectPr w:rsidR="00372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7EA5"/>
    <w:multiLevelType w:val="hybridMultilevel"/>
    <w:tmpl w:val="A41E8E9C"/>
    <w:lvl w:ilvl="0" w:tplc="71C4FB16">
      <w:start w:val="1"/>
      <w:numFmt w:val="lowerLetter"/>
      <w:lvlText w:val="%1)"/>
      <w:lvlJc w:val="left"/>
      <w:pPr>
        <w:ind w:left="720" w:hanging="360"/>
      </w:pPr>
      <w:rPr>
        <w:rFonts w:ascii="Times New Roman" w:eastAsia="Times New Roman" w:hAnsi="Times New Roman" w:cs="Times New Roman"/>
        <w:b/>
        <w:bCs w:val="0"/>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4F00F67"/>
    <w:multiLevelType w:val="hybridMultilevel"/>
    <w:tmpl w:val="907C8A38"/>
    <w:lvl w:ilvl="0" w:tplc="F9549188">
      <w:start w:val="1"/>
      <w:numFmt w:val="low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380C57D9"/>
    <w:multiLevelType w:val="hybridMultilevel"/>
    <w:tmpl w:val="0B1C7786"/>
    <w:lvl w:ilvl="0" w:tplc="F14EBC72">
      <w:start w:val="1"/>
      <w:numFmt w:val="decimal"/>
      <w:lvlText w:val="(%1)"/>
      <w:lvlJc w:val="left"/>
      <w:pPr>
        <w:ind w:left="1130" w:hanging="42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3" w15:restartNumberingAfterBreak="0">
    <w:nsid w:val="67B26A62"/>
    <w:multiLevelType w:val="multilevel"/>
    <w:tmpl w:val="67B26A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6EB973D9"/>
    <w:multiLevelType w:val="hybridMultilevel"/>
    <w:tmpl w:val="BB9A8326"/>
    <w:lvl w:ilvl="0" w:tplc="1E24A90C">
      <w:start w:val="2"/>
      <w:numFmt w:val="bullet"/>
      <w:lvlText w:val="-"/>
      <w:lvlJc w:val="left"/>
      <w:pPr>
        <w:ind w:left="495" w:hanging="360"/>
      </w:pPr>
      <w:rPr>
        <w:rFonts w:ascii="Times New Roman" w:eastAsia="Times New Roman"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5" w15:restartNumberingAfterBreak="0">
    <w:nsid w:val="70F95337"/>
    <w:multiLevelType w:val="hybridMultilevel"/>
    <w:tmpl w:val="2E7CA12A"/>
    <w:lvl w:ilvl="0" w:tplc="8152CE9E">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903589751">
    <w:abstractNumId w:val="3"/>
  </w:num>
  <w:num w:numId="2" w16cid:durableId="15221647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302863">
    <w:abstractNumId w:val="4"/>
  </w:num>
  <w:num w:numId="4" w16cid:durableId="1096439606">
    <w:abstractNumId w:val="1"/>
  </w:num>
  <w:num w:numId="5" w16cid:durableId="2093433740">
    <w:abstractNumId w:val="0"/>
  </w:num>
  <w:num w:numId="6" w16cid:durableId="154612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45E7A"/>
    <w:rsid w:val="00083508"/>
    <w:rsid w:val="00264AFA"/>
    <w:rsid w:val="002A06AE"/>
    <w:rsid w:val="00345E7A"/>
    <w:rsid w:val="00372E38"/>
    <w:rsid w:val="00403F06"/>
    <w:rsid w:val="0088168C"/>
    <w:rsid w:val="008822E0"/>
    <w:rsid w:val="00A930CA"/>
    <w:rsid w:val="00AA2618"/>
    <w:rsid w:val="00C84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4DD56-789F-47EF-9B85-3DCA3CA9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E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5E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5E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5E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5E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5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E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5E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5E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5E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5E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5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E7A"/>
    <w:rPr>
      <w:rFonts w:eastAsiaTheme="majorEastAsia" w:cstheme="majorBidi"/>
      <w:color w:val="272727" w:themeColor="text1" w:themeTint="D8"/>
    </w:rPr>
  </w:style>
  <w:style w:type="paragraph" w:styleId="Title">
    <w:name w:val="Title"/>
    <w:basedOn w:val="Normal"/>
    <w:next w:val="Normal"/>
    <w:link w:val="TitleChar"/>
    <w:uiPriority w:val="10"/>
    <w:qFormat/>
    <w:rsid w:val="00345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E7A"/>
    <w:pPr>
      <w:spacing w:before="160"/>
      <w:jc w:val="center"/>
    </w:pPr>
    <w:rPr>
      <w:i/>
      <w:iCs/>
      <w:color w:val="404040" w:themeColor="text1" w:themeTint="BF"/>
    </w:rPr>
  </w:style>
  <w:style w:type="character" w:customStyle="1" w:styleId="QuoteChar">
    <w:name w:val="Quote Char"/>
    <w:basedOn w:val="DefaultParagraphFont"/>
    <w:link w:val="Quote"/>
    <w:uiPriority w:val="29"/>
    <w:rsid w:val="00345E7A"/>
    <w:rPr>
      <w:i/>
      <w:iCs/>
      <w:color w:val="404040" w:themeColor="text1" w:themeTint="BF"/>
    </w:rPr>
  </w:style>
  <w:style w:type="paragraph" w:styleId="ListParagraph">
    <w:name w:val="List Paragraph"/>
    <w:basedOn w:val="Normal"/>
    <w:uiPriority w:val="34"/>
    <w:qFormat/>
    <w:rsid w:val="00345E7A"/>
    <w:pPr>
      <w:ind w:left="720"/>
      <w:contextualSpacing/>
    </w:pPr>
  </w:style>
  <w:style w:type="character" w:styleId="IntenseEmphasis">
    <w:name w:val="Intense Emphasis"/>
    <w:basedOn w:val="DefaultParagraphFont"/>
    <w:uiPriority w:val="21"/>
    <w:qFormat/>
    <w:rsid w:val="00345E7A"/>
    <w:rPr>
      <w:i/>
      <w:iCs/>
      <w:color w:val="2F5496" w:themeColor="accent1" w:themeShade="BF"/>
    </w:rPr>
  </w:style>
  <w:style w:type="paragraph" w:styleId="IntenseQuote">
    <w:name w:val="Intense Quote"/>
    <w:basedOn w:val="Normal"/>
    <w:next w:val="Normal"/>
    <w:link w:val="IntenseQuoteChar"/>
    <w:uiPriority w:val="30"/>
    <w:qFormat/>
    <w:rsid w:val="00345E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5E7A"/>
    <w:rPr>
      <w:i/>
      <w:iCs/>
      <w:color w:val="2F5496" w:themeColor="accent1" w:themeShade="BF"/>
    </w:rPr>
  </w:style>
  <w:style w:type="character" w:styleId="IntenseReference">
    <w:name w:val="Intense Reference"/>
    <w:basedOn w:val="DefaultParagraphFont"/>
    <w:uiPriority w:val="32"/>
    <w:qFormat/>
    <w:rsid w:val="00345E7A"/>
    <w:rPr>
      <w:b/>
      <w:bCs/>
      <w:smallCaps/>
      <w:color w:val="2F5496" w:themeColor="accent1" w:themeShade="BF"/>
      <w:spacing w:val="5"/>
    </w:rPr>
  </w:style>
  <w:style w:type="table" w:customStyle="1" w:styleId="TableGrid1">
    <w:name w:val="Table Grid1"/>
    <w:basedOn w:val="TableNormal"/>
    <w:next w:val="TableGrid"/>
    <w:uiPriority w:val="59"/>
    <w:qFormat/>
    <w:rsid w:val="008822E0"/>
    <w:pPr>
      <w:spacing w:after="0" w:line="240" w:lineRule="auto"/>
    </w:pPr>
    <w:rPr>
      <w:rFonts w:ascii="Calibri" w:eastAsia="DengXian" w:hAnsi="Calibri" w:cs="Calibri"/>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82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muncii.ro/j33/index.php/ro/2014-domenii/familie/politici-familiale-incluziune-si-asistenta-sociala/5427" TargetMode="External"/><Relationship Id="rId3" Type="http://schemas.openxmlformats.org/officeDocument/2006/relationships/settings" Target="settings.xml"/><Relationship Id="rId7" Type="http://schemas.openxmlformats.org/officeDocument/2006/relationships/hyperlink" Target="https://mmuncii.ro/j33/images/Documente/Legea292_modif_completare__legea100_2304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11" Type="http://schemas.openxmlformats.org/officeDocument/2006/relationships/theme" Target="theme/theme1.xml"/><Relationship Id="rId5" Type="http://schemas.openxmlformats.org/officeDocument/2006/relationships/hyperlink" Target="Doc:1190011802/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muncii.ro/j33/images/Documente/Legislatie/Ordin_standarde_manangement_de_caz_varstnici_1001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2448</Words>
  <Characters>13959</Characters>
  <Application>Microsoft Office Word</Application>
  <DocSecurity>0</DocSecurity>
  <Lines>116</Lines>
  <Paragraphs>32</Paragraphs>
  <ScaleCrop>false</ScaleCrop>
  <Company/>
  <LinksUpToDate>false</LinksUpToDate>
  <CharactersWithSpaces>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badita</dc:creator>
  <cp:keywords/>
  <dc:description/>
  <cp:lastModifiedBy>lili badita</cp:lastModifiedBy>
  <cp:revision>2</cp:revision>
  <dcterms:created xsi:type="dcterms:W3CDTF">2026-09-24T10:17:00Z</dcterms:created>
  <dcterms:modified xsi:type="dcterms:W3CDTF">2026-09-24T10:17:00Z</dcterms:modified>
</cp:coreProperties>
</file>