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F2F15" w14:textId="77777777" w:rsidR="00992163" w:rsidRPr="007F0DAC" w:rsidRDefault="00992163" w:rsidP="00992163">
      <w:pPr>
        <w:pStyle w:val="Textbody"/>
        <w:spacing w:after="0"/>
        <w:ind w:left="-180"/>
        <w:jc w:val="center"/>
        <w:rPr>
          <w:rFonts w:ascii="Times New Roman" w:hAnsi="Times New Roman" w:cs="Times New Roman"/>
          <w:b/>
          <w:bCs/>
          <w:iCs/>
          <w:color w:val="000000" w:themeColor="text1"/>
        </w:rPr>
      </w:pPr>
      <w:r w:rsidRPr="007F0DAC">
        <w:rPr>
          <w:rFonts w:ascii="Times New Roman" w:hAnsi="Times New Roman" w:cs="Times New Roman"/>
          <w:b/>
          <w:bCs/>
          <w:iCs/>
          <w:color w:val="000000" w:themeColor="text1"/>
        </w:rPr>
        <w:t>ANUNȚ DE CONCURS</w:t>
      </w:r>
    </w:p>
    <w:p w14:paraId="2BADFF5D" w14:textId="77777777" w:rsidR="00992163" w:rsidRPr="007F0DAC" w:rsidRDefault="00992163" w:rsidP="00992163">
      <w:pPr>
        <w:pStyle w:val="Textbody"/>
        <w:spacing w:after="0" w:line="240" w:lineRule="auto"/>
        <w:ind w:left="-180"/>
        <w:rPr>
          <w:rFonts w:ascii="Times New Roman" w:hAnsi="Times New Roman" w:cs="Times New Roman"/>
          <w:color w:val="000000" w:themeColor="text1"/>
        </w:rPr>
      </w:pPr>
      <w:bookmarkStart w:id="0" w:name="_Hlk216260851"/>
    </w:p>
    <w:p w14:paraId="4D2A583E"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bookmarkStart w:id="1" w:name="_Hlk168654052"/>
      <w:r w:rsidRPr="007F0DAC">
        <w:rPr>
          <w:rFonts w:ascii="Times New Roman" w:hAnsi="Times New Roman" w:cs="Times New Roman"/>
          <w:color w:val="000000" w:themeColor="text1"/>
        </w:rPr>
        <w:t>În conformitate cu prevederile Legii nr. 53/2003 privind Codul Muncii, cu modificările şi completările ulterioare, Ordonanței de Urgență a Guvernului nr. 57/2019 privind Codul Administrativ, cu modificările și completările ulterioare, a Hotărârii Guvernului României nr. 1336/2022 pentru aprobarea Regulamentului-cadru privind organizarea și dezvoltarea carierei personalului contractual din sectorul bugetar plătit din fonduri publice și în baza art. VII, alin. (3) din Ordonanță de Urgență nr. 156 din 30 decembrie 2024, privind unele măsuri fiscal-bugetare în domeniul cheltuielilor publice pentru fundamentarea bugetului general consolidat pe anul 2025, pentru modificarea și completarea unor acte normative, precum și pentru prorogarea unor termene;</w:t>
      </w:r>
    </w:p>
    <w:bookmarkEnd w:id="0"/>
    <w:bookmarkEnd w:id="1"/>
    <w:p w14:paraId="6C882AF9" w14:textId="77777777" w:rsidR="00992163" w:rsidRPr="007F0DAC" w:rsidRDefault="00992163" w:rsidP="00992163">
      <w:pPr>
        <w:pStyle w:val="Textbody"/>
        <w:spacing w:after="0"/>
        <w:ind w:left="-180"/>
        <w:rPr>
          <w:rFonts w:ascii="Times New Roman" w:hAnsi="Times New Roman" w:cs="Times New Roman"/>
          <w:color w:val="000000" w:themeColor="text1"/>
        </w:rPr>
      </w:pPr>
    </w:p>
    <w:p w14:paraId="3EE5743D" w14:textId="423B088B" w:rsidR="00992163" w:rsidRPr="007F0DAC" w:rsidRDefault="00992163" w:rsidP="00992163">
      <w:pPr>
        <w:pStyle w:val="Textbody"/>
        <w:spacing w:after="0"/>
        <w:ind w:left="-180"/>
        <w:jc w:val="both"/>
        <w:rPr>
          <w:rFonts w:ascii="Times New Roman" w:hAnsi="Times New Roman" w:cs="Times New Roman"/>
          <w:bCs/>
          <w:color w:val="000000" w:themeColor="text1"/>
        </w:rPr>
      </w:pPr>
      <w:r w:rsidRPr="007F0DAC">
        <w:rPr>
          <w:rFonts w:ascii="Times New Roman" w:hAnsi="Times New Roman" w:cs="Times New Roman"/>
          <w:color w:val="000000" w:themeColor="text1"/>
        </w:rPr>
        <w:t>Prim</w:t>
      </w:r>
      <w:r>
        <w:rPr>
          <w:rFonts w:ascii="Times New Roman" w:hAnsi="Times New Roman" w:cs="Times New Roman"/>
          <w:color w:val="000000" w:themeColor="text1"/>
        </w:rPr>
        <w:t>ă</w:t>
      </w:r>
      <w:r w:rsidRPr="007F0DAC">
        <w:rPr>
          <w:rFonts w:ascii="Times New Roman" w:hAnsi="Times New Roman" w:cs="Times New Roman"/>
          <w:color w:val="000000" w:themeColor="text1"/>
        </w:rPr>
        <w:t xml:space="preserve">ria comunei </w:t>
      </w:r>
      <w:r w:rsidR="005A7AE0" w:rsidRPr="005A7AE0">
        <w:rPr>
          <w:rFonts w:ascii="Times New Roman" w:hAnsi="Times New Roman" w:cs="Times New Roman"/>
          <w:color w:val="000000" w:themeColor="text1"/>
        </w:rPr>
        <w:t>LUPENI</w:t>
      </w:r>
      <w:r>
        <w:rPr>
          <w:rFonts w:ascii="Times New Roman" w:hAnsi="Times New Roman" w:cs="Times New Roman"/>
          <w:color w:val="000000" w:themeColor="text1"/>
        </w:rPr>
        <w:t xml:space="preserve"> </w:t>
      </w:r>
      <w:r w:rsidRPr="007F0DAC">
        <w:rPr>
          <w:rFonts w:ascii="Times New Roman" w:hAnsi="Times New Roman" w:cs="Times New Roman"/>
          <w:bCs/>
          <w:color w:val="000000" w:themeColor="text1"/>
        </w:rPr>
        <w:t>organizează concurs de recrutare pentru ocuparea pe perioadă nedeterminată a următorului post</w:t>
      </w:r>
      <w:r w:rsidRPr="007F0DAC">
        <w:rPr>
          <w:rFonts w:ascii="Times New Roman" w:hAnsi="Times New Roman" w:cs="Times New Roman"/>
          <w:b/>
          <w:color w:val="000000" w:themeColor="text1"/>
        </w:rPr>
        <w:t xml:space="preserve"> unic vacant</w:t>
      </w:r>
      <w:r w:rsidRPr="007F0DAC">
        <w:rPr>
          <w:rFonts w:ascii="Times New Roman" w:hAnsi="Times New Roman" w:cs="Times New Roman"/>
          <w:bCs/>
          <w:color w:val="000000" w:themeColor="text1"/>
        </w:rPr>
        <w:t>,  funcție contractuală de execuție:</w:t>
      </w:r>
    </w:p>
    <w:p w14:paraId="03A923A7" w14:textId="5E5F4DCB" w:rsidR="00992163" w:rsidRPr="007F0DAC" w:rsidRDefault="00992163" w:rsidP="00992163">
      <w:pPr>
        <w:spacing w:line="360" w:lineRule="auto"/>
        <w:ind w:left="-180" w:right="15" w:firstLine="1025"/>
        <w:jc w:val="both"/>
        <w:rPr>
          <w:rFonts w:ascii="Times New Roman" w:hAnsi="Times New Roman" w:cs="Times New Roman"/>
          <w:b/>
          <w:bCs/>
        </w:rPr>
      </w:pPr>
      <w:r>
        <w:rPr>
          <w:rFonts w:ascii="Times New Roman" w:eastAsia="Times New Roman" w:hAnsi="Times New Roman" w:cs="Times New Roman"/>
          <w:b/>
          <w:bCs/>
          <w:kern w:val="0"/>
          <w:lang w:eastAsia="en-US" w:bidi="ar-SA"/>
        </w:rPr>
        <w:t>-</w:t>
      </w:r>
      <w:r w:rsidRPr="007F0DAC">
        <w:rPr>
          <w:rFonts w:ascii="Times New Roman" w:eastAsia="Times New Roman" w:hAnsi="Times New Roman" w:cs="Times New Roman"/>
          <w:b/>
          <w:bCs/>
          <w:kern w:val="0"/>
          <w:lang w:eastAsia="en-US" w:bidi="ar-SA"/>
        </w:rPr>
        <w:t>1</w:t>
      </w:r>
      <w:r>
        <w:rPr>
          <w:rFonts w:ascii="Times New Roman" w:eastAsia="Times New Roman" w:hAnsi="Times New Roman" w:cs="Times New Roman"/>
          <w:b/>
          <w:bCs/>
          <w:kern w:val="0"/>
          <w:lang w:eastAsia="en-US" w:bidi="ar-SA"/>
        </w:rPr>
        <w:t xml:space="preserve"> </w:t>
      </w:r>
      <w:r w:rsidRPr="007F0DAC">
        <w:rPr>
          <w:rFonts w:ascii="Times New Roman" w:eastAsia="Times New Roman" w:hAnsi="Times New Roman" w:cs="Times New Roman"/>
          <w:b/>
          <w:bCs/>
          <w:kern w:val="0"/>
          <w:lang w:eastAsia="en-US" w:bidi="ar-SA"/>
        </w:rPr>
        <w:t xml:space="preserve"> </w:t>
      </w:r>
      <w:r w:rsidRPr="007F0DAC">
        <w:rPr>
          <w:rFonts w:ascii="Times New Roman" w:hAnsi="Times New Roman" w:cs="Times New Roman"/>
          <w:b/>
          <w:bCs/>
        </w:rPr>
        <w:t xml:space="preserve">un post de medic </w:t>
      </w:r>
      <w:r>
        <w:rPr>
          <w:rFonts w:ascii="Times New Roman" w:hAnsi="Times New Roman" w:cs="Times New Roman"/>
          <w:b/>
          <w:bCs/>
        </w:rPr>
        <w:t xml:space="preserve">școlar, cu </w:t>
      </w:r>
      <w:r w:rsidRPr="007F0DAC">
        <w:rPr>
          <w:rFonts w:ascii="Times New Roman" w:hAnsi="Times New Roman" w:cs="Times New Roman"/>
          <w:b/>
          <w:bCs/>
        </w:rPr>
        <w:t>0,</w:t>
      </w:r>
      <w:r>
        <w:rPr>
          <w:rFonts w:ascii="Times New Roman" w:hAnsi="Times New Roman" w:cs="Times New Roman"/>
          <w:b/>
          <w:bCs/>
        </w:rPr>
        <w:t xml:space="preserve">5 </w:t>
      </w:r>
      <w:r w:rsidRPr="007F0DAC">
        <w:rPr>
          <w:rFonts w:ascii="Times New Roman" w:hAnsi="Times New Roman" w:cs="Times New Roman"/>
          <w:b/>
          <w:bCs/>
        </w:rPr>
        <w:t>normă</w:t>
      </w:r>
      <w:r>
        <w:rPr>
          <w:rFonts w:ascii="Times New Roman" w:hAnsi="Times New Roman" w:cs="Times New Roman"/>
          <w:b/>
          <w:bCs/>
        </w:rPr>
        <w:t>,  cu activitatea desfășurată la creșă</w:t>
      </w:r>
      <w:r w:rsidRPr="007F0DAC">
        <w:rPr>
          <w:rFonts w:ascii="Times New Roman" w:hAnsi="Times New Roman" w:cs="Times New Roman"/>
          <w:b/>
          <w:bCs/>
        </w:rPr>
        <w:t xml:space="preserve">                                                       </w:t>
      </w:r>
    </w:p>
    <w:p w14:paraId="0AC968D5" w14:textId="77777777" w:rsidR="00992163" w:rsidRPr="007F0DAC" w:rsidRDefault="00992163" w:rsidP="00992163">
      <w:pPr>
        <w:pStyle w:val="Textbody"/>
        <w:spacing w:after="0"/>
        <w:ind w:left="-180"/>
        <w:jc w:val="both"/>
        <w:rPr>
          <w:rFonts w:ascii="Times New Roman" w:hAnsi="Times New Roman" w:cs="Times New Roman"/>
          <w:bCs/>
          <w:color w:val="000000" w:themeColor="text1"/>
        </w:rPr>
      </w:pPr>
      <w:r w:rsidRPr="007F0DAC">
        <w:rPr>
          <w:rFonts w:ascii="Times New Roman" w:hAnsi="Times New Roman" w:cs="Times New Roman"/>
          <w:b/>
          <w:color w:val="000000" w:themeColor="text1"/>
        </w:rPr>
        <w:tab/>
        <w:t>Concursul se desfășoară în conformitate</w:t>
      </w:r>
      <w:r w:rsidRPr="007F0DAC">
        <w:rPr>
          <w:rFonts w:ascii="Times New Roman" w:hAnsi="Times New Roman" w:cs="Times New Roman"/>
          <w:bCs/>
          <w:color w:val="000000" w:themeColor="text1"/>
        </w:rPr>
        <w:t xml:space="preserve"> Ordinul M.S. nr. 166 din 26 ianuarie 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 cu modificările și completările ulterioare.</w:t>
      </w:r>
    </w:p>
    <w:p w14:paraId="6BC75877" w14:textId="77777777" w:rsidR="00992163" w:rsidRPr="007F0DAC" w:rsidRDefault="00992163" w:rsidP="00992163">
      <w:pPr>
        <w:pStyle w:val="Textbody"/>
        <w:spacing w:after="0"/>
        <w:ind w:left="-180" w:firstLine="360"/>
        <w:jc w:val="both"/>
        <w:rPr>
          <w:rFonts w:ascii="Times New Roman" w:hAnsi="Times New Roman" w:cs="Times New Roman"/>
          <w:color w:val="000000" w:themeColor="text1"/>
        </w:rPr>
      </w:pPr>
      <w:r w:rsidRPr="007F0DAC">
        <w:rPr>
          <w:rFonts w:ascii="Times New Roman" w:hAnsi="Times New Roman" w:cs="Times New Roman"/>
          <w:color w:val="000000" w:themeColor="text1"/>
        </w:rPr>
        <w:t>Poate ocupa un post contractual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999CA0F"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are cetățenia română sau cetățenia unui alt stat membru al Uniunii Europene, a unui stat parte la Acordul privind Spațiul Economic European (SEE) sau cetățenia Confederației Elvețiene;</w:t>
      </w:r>
    </w:p>
    <w:p w14:paraId="7BE992F6"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cunoaște limba română, scris și vorbit;</w:t>
      </w:r>
    </w:p>
    <w:p w14:paraId="4AB7EEB0"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are capacitate de muncă în conformitate cu prevederile Legii nr. 53/2003 - Codul muncii, republicată, cu modificările și completările ulterioare;</w:t>
      </w:r>
    </w:p>
    <w:p w14:paraId="0D4CB194"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are o stare de sănătate corespunzătoare postului pentru care candidează, atestată pe baza adeverinței medicale eliberate de medicul de familie sau de unitățile sanitare abilitate;</w:t>
      </w:r>
    </w:p>
    <w:p w14:paraId="524533DC"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îndeplinește condițiile de studii, de vechime în specialitate și, după caz, alte condiții specifice potrivit cerințelor postului scos la concurs;</w:t>
      </w:r>
    </w:p>
    <w:p w14:paraId="43E3687F"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62CA75B" w14:textId="77777777" w:rsidR="00992163" w:rsidRPr="007F0DAC" w:rsidRDefault="00992163" w:rsidP="00992163">
      <w:pPr>
        <w:pStyle w:val="Textbody"/>
        <w:numPr>
          <w:ilvl w:val="0"/>
          <w:numId w:val="2"/>
        </w:numPr>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A1D1204" w14:textId="77777777" w:rsidR="00992163" w:rsidRPr="007F0DAC" w:rsidRDefault="00992163" w:rsidP="00992163">
      <w:pPr>
        <w:pStyle w:val="Textbody"/>
        <w:numPr>
          <w:ilvl w:val="0"/>
          <w:numId w:val="2"/>
        </w:numPr>
        <w:spacing w:after="0"/>
        <w:ind w:left="-180"/>
        <w:jc w:val="both"/>
        <w:rPr>
          <w:rFonts w:ascii="Times New Roman" w:hAnsi="Times New Roman" w:cs="Times New Roman"/>
          <w:i/>
          <w:color w:val="000000" w:themeColor="text1"/>
        </w:rPr>
      </w:pPr>
      <w:r w:rsidRPr="007F0DAC">
        <w:rPr>
          <w:rFonts w:ascii="Times New Roman" w:hAnsi="Times New Roman" w:cs="Times New Roman"/>
          <w:color w:val="000000" w:themeColor="text1"/>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r w:rsidRPr="007F0DAC">
        <w:rPr>
          <w:rFonts w:ascii="Times New Roman" w:hAnsi="Times New Roman" w:cs="Times New Roman"/>
          <w:i/>
          <w:color w:val="000000" w:themeColor="text1"/>
        </w:rPr>
        <w:t xml:space="preserve">pentru posturile din cadrul sistemului de învățământ, sănătate sau protecție socială, precum și orice entitate publică sau privată a cărei activitate presupune contactul direct cu </w:t>
      </w:r>
      <w:r w:rsidRPr="007F0DAC">
        <w:rPr>
          <w:rFonts w:ascii="Times New Roman" w:hAnsi="Times New Roman" w:cs="Times New Roman"/>
          <w:i/>
          <w:color w:val="000000" w:themeColor="text1"/>
        </w:rPr>
        <w:lastRenderedPageBreak/>
        <w:t>copii, persoane în vârstă, persoane cu dizabilități sau alte categorii de persoane vulnerabile ori care presupune examinarea fizică sau evaluarea psihologică a unei persoane).</w:t>
      </w:r>
    </w:p>
    <w:p w14:paraId="484919FD" w14:textId="77777777" w:rsidR="00992163" w:rsidRPr="007F0DAC" w:rsidRDefault="00992163" w:rsidP="00992163">
      <w:pPr>
        <w:pStyle w:val="Textbody"/>
        <w:spacing w:after="0"/>
        <w:ind w:left="-180" w:firstLine="360"/>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r w:rsidRPr="007F0DAC">
        <w:rPr>
          <w:rFonts w:ascii="Times New Roman" w:hAnsi="Times New Roman" w:cs="Times New Roman"/>
          <w:b/>
          <w:bCs/>
          <w:color w:val="000000" w:themeColor="text1"/>
        </w:rPr>
        <w:t>Condițiile specifice necesare în vederea participării la concurs și a ocupării funcției contractuale de execuție sunt:</w:t>
      </w:r>
    </w:p>
    <w:p w14:paraId="3776E689" w14:textId="77777777" w:rsidR="00992163" w:rsidRPr="007F0DAC" w:rsidRDefault="00992163" w:rsidP="00992163">
      <w:pPr>
        <w:pStyle w:val="ListParagraph"/>
        <w:widowControl w:val="0"/>
        <w:numPr>
          <w:ilvl w:val="0"/>
          <w:numId w:val="4"/>
        </w:numPr>
        <w:suppressAutoHyphens/>
        <w:autoSpaceDN/>
        <w:ind w:left="-180"/>
        <w:jc w:val="both"/>
        <w:textAlignment w:val="auto"/>
        <w:rPr>
          <w:rFonts w:ascii="Times New Roman" w:eastAsia="Arial Unicode MS" w:hAnsi="Times New Roman" w:cs="Times New Roman"/>
          <w:b/>
          <w:kern w:val="2"/>
          <w:lang w:eastAsia="en-US" w:bidi="ar-SA"/>
        </w:rPr>
      </w:pPr>
      <w:r w:rsidRPr="007F0DAC">
        <w:rPr>
          <w:rFonts w:ascii="Times New Roman" w:eastAsia="Arial Unicode MS" w:hAnsi="Times New Roman" w:cs="Times New Roman"/>
          <w:b/>
          <w:kern w:val="2"/>
          <w:lang w:eastAsia="en-US" w:bidi="ar-SA"/>
        </w:rPr>
        <w:t xml:space="preserve">Nivelul studiilor: </w:t>
      </w:r>
      <w:r w:rsidRPr="007F0DAC">
        <w:rPr>
          <w:rFonts w:ascii="Times New Roman" w:eastAsia="Arial Unicode MS" w:hAnsi="Times New Roman" w:cs="Times New Roman"/>
          <w:bCs/>
          <w:iCs/>
          <w:kern w:val="2"/>
          <w:lang w:eastAsia="en-US" w:bidi="ar-SA"/>
        </w:rPr>
        <w:t>studii superioare de lungă durată cu diplomă de licență de medic medicină generală, specializarea: medic specialist/ medic de familie</w:t>
      </w:r>
      <w:r w:rsidRPr="007F0DAC">
        <w:rPr>
          <w:rFonts w:ascii="Times New Roman" w:eastAsia="Arial Unicode MS" w:hAnsi="Times New Roman" w:cs="Times New Roman"/>
          <w:bCs/>
          <w:kern w:val="2"/>
          <w:lang w:eastAsia="en-US" w:bidi="ar-SA"/>
        </w:rPr>
        <w:t>.</w:t>
      </w:r>
    </w:p>
    <w:p w14:paraId="6776F7A0" w14:textId="77777777" w:rsidR="00992163" w:rsidRPr="00B02B54" w:rsidRDefault="00992163" w:rsidP="00992163">
      <w:pPr>
        <w:pStyle w:val="ListParagraph"/>
        <w:widowControl w:val="0"/>
        <w:numPr>
          <w:ilvl w:val="0"/>
          <w:numId w:val="4"/>
        </w:numPr>
        <w:suppressAutoHyphens/>
        <w:autoSpaceDN/>
        <w:ind w:left="-180"/>
        <w:jc w:val="both"/>
        <w:textAlignment w:val="auto"/>
        <w:rPr>
          <w:rFonts w:ascii="Times New Roman" w:eastAsia="Arial Unicode MS" w:hAnsi="Times New Roman" w:cs="Times New Roman"/>
          <w:b/>
          <w:kern w:val="2"/>
          <w:lang w:eastAsia="en-US" w:bidi="ar-SA"/>
        </w:rPr>
      </w:pPr>
      <w:r w:rsidRPr="007F0DAC">
        <w:rPr>
          <w:rFonts w:ascii="Times New Roman" w:eastAsia="Arial Unicode MS" w:hAnsi="Times New Roman" w:cs="Times New Roman"/>
          <w:b/>
          <w:kern w:val="2"/>
          <w:lang w:eastAsia="en-US" w:bidi="ar-SA"/>
        </w:rPr>
        <w:t>Certificat de medic specialist.</w:t>
      </w:r>
    </w:p>
    <w:p w14:paraId="5A069781" w14:textId="3C20B553" w:rsidR="00992163" w:rsidRPr="007F0DAC" w:rsidRDefault="00992163" w:rsidP="00992163">
      <w:pPr>
        <w:pStyle w:val="Textbody"/>
        <w:spacing w:after="0"/>
        <w:ind w:left="-180"/>
        <w:jc w:val="both"/>
        <w:rPr>
          <w:rFonts w:ascii="Times New Roman" w:hAnsi="Times New Roman" w:cs="Times New Roman"/>
        </w:rPr>
      </w:pPr>
      <w:r>
        <w:rPr>
          <w:rFonts w:ascii="Times New Roman" w:hAnsi="Times New Roman" w:cs="Times New Roman"/>
          <w:b/>
          <w:bCs/>
        </w:rPr>
        <w:t xml:space="preserve">         </w:t>
      </w:r>
      <w:r w:rsidRPr="007F0DAC">
        <w:rPr>
          <w:rFonts w:ascii="Times New Roman" w:hAnsi="Times New Roman" w:cs="Times New Roman"/>
          <w:b/>
          <w:bCs/>
        </w:rPr>
        <w:t xml:space="preserve">Perioada de depunere a dosarelor: </w:t>
      </w:r>
      <w:r w:rsidR="00B75463">
        <w:rPr>
          <w:rFonts w:ascii="Times New Roman" w:hAnsi="Times New Roman" w:cs="Times New Roman"/>
          <w:b/>
          <w:bCs/>
        </w:rPr>
        <w:t>09</w:t>
      </w:r>
      <w:r w:rsidR="006C5013">
        <w:rPr>
          <w:rFonts w:ascii="Times New Roman" w:hAnsi="Times New Roman" w:cs="Times New Roman"/>
          <w:b/>
          <w:bCs/>
        </w:rPr>
        <w:t>.10.2026</w:t>
      </w:r>
      <w:r w:rsidRPr="00942645">
        <w:rPr>
          <w:rFonts w:ascii="Times New Roman" w:hAnsi="Times New Roman" w:cs="Times New Roman"/>
          <w:b/>
          <w:bCs/>
        </w:rPr>
        <w:t xml:space="preserve"> (inclusiv), </w:t>
      </w:r>
      <w:r w:rsidRPr="007F0DAC">
        <w:rPr>
          <w:rFonts w:ascii="Times New Roman" w:hAnsi="Times New Roman" w:cs="Times New Roman"/>
        </w:rPr>
        <w:t xml:space="preserve">la sediul Primăriei </w:t>
      </w:r>
      <w:r w:rsidR="006C5013">
        <w:rPr>
          <w:rFonts w:ascii="Times New Roman" w:hAnsi="Times New Roman" w:cs="Times New Roman"/>
        </w:rPr>
        <w:t>Lupeni</w:t>
      </w:r>
    </w:p>
    <w:p w14:paraId="49EF1CA9" w14:textId="77777777" w:rsidR="00992163" w:rsidRPr="007F0DAC" w:rsidRDefault="00992163" w:rsidP="00992163">
      <w:pPr>
        <w:pStyle w:val="Textbody"/>
        <w:spacing w:after="0"/>
        <w:ind w:left="-180"/>
        <w:jc w:val="both"/>
        <w:rPr>
          <w:rFonts w:ascii="Times New Roman" w:hAnsi="Times New Roman" w:cs="Times New Roman"/>
          <w:b/>
          <w:bCs/>
        </w:rPr>
      </w:pPr>
      <w:r>
        <w:rPr>
          <w:rFonts w:ascii="Times New Roman" w:hAnsi="Times New Roman" w:cs="Times New Roman"/>
          <w:b/>
          <w:bCs/>
        </w:rPr>
        <w:t xml:space="preserve">          </w:t>
      </w:r>
      <w:r w:rsidRPr="007F0DAC">
        <w:rPr>
          <w:rFonts w:ascii="Times New Roman" w:hAnsi="Times New Roman" w:cs="Times New Roman"/>
          <w:b/>
          <w:bCs/>
        </w:rPr>
        <w:t xml:space="preserve">Data, ora și locul de desfășurare a concursului: </w:t>
      </w:r>
    </w:p>
    <w:p w14:paraId="752B4F57" w14:textId="1970B07E" w:rsidR="00992163" w:rsidRPr="007F0DAC" w:rsidRDefault="00992163" w:rsidP="00992163">
      <w:pPr>
        <w:pStyle w:val="Textbody"/>
        <w:spacing w:after="0"/>
        <w:ind w:left="-180"/>
        <w:jc w:val="both"/>
        <w:rPr>
          <w:rFonts w:ascii="Times New Roman" w:hAnsi="Times New Roman" w:cs="Times New Roman"/>
        </w:rPr>
      </w:pPr>
      <w:r w:rsidRPr="007F0DAC">
        <w:rPr>
          <w:rFonts w:ascii="Times New Roman" w:hAnsi="Times New Roman" w:cs="Times New Roman"/>
        </w:rPr>
        <w:t xml:space="preserve">-proba scrisă va avea loc în data de </w:t>
      </w:r>
      <w:r w:rsidR="006C5013">
        <w:rPr>
          <w:rFonts w:ascii="Times New Roman" w:hAnsi="Times New Roman" w:cs="Times New Roman"/>
          <w:b/>
          <w:bCs/>
        </w:rPr>
        <w:t>1</w:t>
      </w:r>
      <w:r w:rsidR="00B75463">
        <w:rPr>
          <w:rFonts w:ascii="Times New Roman" w:hAnsi="Times New Roman" w:cs="Times New Roman"/>
          <w:b/>
          <w:bCs/>
        </w:rPr>
        <w:t>9</w:t>
      </w:r>
      <w:r w:rsidR="006C5013">
        <w:rPr>
          <w:rFonts w:ascii="Times New Roman" w:hAnsi="Times New Roman" w:cs="Times New Roman"/>
          <w:b/>
          <w:bCs/>
        </w:rPr>
        <w:t>.10.2026</w:t>
      </w:r>
      <w:r w:rsidRPr="007F0DAC">
        <w:rPr>
          <w:rFonts w:ascii="Times New Roman" w:hAnsi="Times New Roman" w:cs="Times New Roman"/>
          <w:b/>
          <w:bCs/>
        </w:rPr>
        <w:t>, ora 1</w:t>
      </w:r>
      <w:r w:rsidR="006C5013">
        <w:rPr>
          <w:rFonts w:ascii="Times New Roman" w:hAnsi="Times New Roman" w:cs="Times New Roman"/>
          <w:b/>
          <w:bCs/>
        </w:rPr>
        <w:t>2</w:t>
      </w:r>
      <w:r w:rsidRPr="007F0DAC">
        <w:rPr>
          <w:rFonts w:ascii="Times New Roman" w:hAnsi="Times New Roman" w:cs="Times New Roman"/>
          <w:b/>
          <w:bCs/>
        </w:rPr>
        <w:t>.</w:t>
      </w:r>
      <w:r w:rsidRPr="007F0DAC">
        <w:rPr>
          <w:rFonts w:ascii="Times New Roman" w:hAnsi="Times New Roman" w:cs="Times New Roman"/>
          <w:b/>
          <w:bCs/>
          <w:vertAlign w:val="superscript"/>
        </w:rPr>
        <w:t>00</w:t>
      </w:r>
      <w:r w:rsidRPr="007F0DAC">
        <w:rPr>
          <w:rFonts w:ascii="Times New Roman" w:hAnsi="Times New Roman" w:cs="Times New Roman"/>
          <w:b/>
          <w:bCs/>
        </w:rPr>
        <w:t>,</w:t>
      </w:r>
      <w:r w:rsidRPr="007F0DAC">
        <w:rPr>
          <w:rFonts w:ascii="Times New Roman" w:hAnsi="Times New Roman" w:cs="Times New Roman"/>
        </w:rPr>
        <w:t xml:space="preserve"> la sediul Primăriei </w:t>
      </w:r>
      <w:r w:rsidR="006C5013">
        <w:rPr>
          <w:rFonts w:ascii="Times New Roman" w:hAnsi="Times New Roman" w:cs="Times New Roman"/>
        </w:rPr>
        <w:t>Lupeni</w:t>
      </w:r>
    </w:p>
    <w:p w14:paraId="198FB58B" w14:textId="23707EE5" w:rsidR="00992163" w:rsidRPr="007F0DAC" w:rsidRDefault="00992163" w:rsidP="00992163">
      <w:pPr>
        <w:pStyle w:val="Textbody"/>
        <w:spacing w:after="0"/>
        <w:ind w:left="-180"/>
        <w:jc w:val="both"/>
        <w:rPr>
          <w:rFonts w:ascii="Times New Roman" w:hAnsi="Times New Roman" w:cs="Times New Roman"/>
        </w:rPr>
      </w:pPr>
      <w:r w:rsidRPr="007F0DAC">
        <w:rPr>
          <w:rFonts w:ascii="Times New Roman" w:hAnsi="Times New Roman" w:cs="Times New Roman"/>
        </w:rPr>
        <w:t xml:space="preserve">-data proba practică: </w:t>
      </w:r>
      <w:r w:rsidR="006C5013">
        <w:rPr>
          <w:rFonts w:ascii="Times New Roman" w:hAnsi="Times New Roman" w:cs="Times New Roman"/>
          <w:b/>
          <w:bCs/>
        </w:rPr>
        <w:t>2</w:t>
      </w:r>
      <w:r w:rsidR="00B75463">
        <w:rPr>
          <w:rFonts w:ascii="Times New Roman" w:hAnsi="Times New Roman" w:cs="Times New Roman"/>
          <w:b/>
          <w:bCs/>
        </w:rPr>
        <w:t>3</w:t>
      </w:r>
      <w:r w:rsidR="006C5013">
        <w:rPr>
          <w:rFonts w:ascii="Times New Roman" w:hAnsi="Times New Roman" w:cs="Times New Roman"/>
          <w:b/>
          <w:bCs/>
        </w:rPr>
        <w:t>.10.2026</w:t>
      </w:r>
      <w:r w:rsidRPr="007F0DAC">
        <w:rPr>
          <w:rFonts w:ascii="Times New Roman" w:hAnsi="Times New Roman" w:cs="Times New Roman"/>
          <w:b/>
          <w:bCs/>
        </w:rPr>
        <w:t>, ora 10.</w:t>
      </w:r>
      <w:r w:rsidRPr="007F0DAC">
        <w:rPr>
          <w:rFonts w:ascii="Times New Roman" w:hAnsi="Times New Roman" w:cs="Times New Roman"/>
          <w:b/>
          <w:bCs/>
          <w:vertAlign w:val="superscript"/>
        </w:rPr>
        <w:t>00</w:t>
      </w:r>
      <w:r w:rsidRPr="007F0DAC">
        <w:rPr>
          <w:rFonts w:ascii="Times New Roman" w:hAnsi="Times New Roman" w:cs="Times New Roman"/>
        </w:rPr>
        <w:t xml:space="preserve">, la sediul Primăriei </w:t>
      </w:r>
      <w:r w:rsidR="006C5013">
        <w:rPr>
          <w:rFonts w:ascii="Times New Roman" w:hAnsi="Times New Roman" w:cs="Times New Roman"/>
        </w:rPr>
        <w:t>Lupeni</w:t>
      </w:r>
    </w:p>
    <w:p w14:paraId="39344F91" w14:textId="77777777" w:rsidR="00992163" w:rsidRPr="007F0DAC" w:rsidRDefault="00992163" w:rsidP="00992163">
      <w:pPr>
        <w:widowControl w:val="0"/>
        <w:suppressAutoHyphens/>
        <w:autoSpaceDN/>
        <w:ind w:left="-180"/>
        <w:jc w:val="both"/>
        <w:textAlignment w:val="auto"/>
        <w:rPr>
          <w:rFonts w:ascii="Times New Roman" w:eastAsia="Arial Unicode MS" w:hAnsi="Times New Roman" w:cs="Times New Roman"/>
          <w:b/>
          <w:kern w:val="2"/>
          <w:lang w:eastAsia="en-US" w:bidi="ar-SA"/>
        </w:rPr>
      </w:pPr>
      <w:r w:rsidRPr="007F0DAC">
        <w:rPr>
          <w:rFonts w:ascii="Times New Roman" w:eastAsia="Arial Unicode MS" w:hAnsi="Times New Roman" w:cs="Times New Roman"/>
          <w:b/>
          <w:i/>
          <w:kern w:val="2"/>
          <w:lang w:eastAsia="en-US" w:bidi="ar-SA"/>
        </w:rPr>
        <w:t>Fiecare probă de concurs are caracter eliminatoriu</w:t>
      </w:r>
      <w:r w:rsidRPr="007F0DAC">
        <w:rPr>
          <w:rFonts w:ascii="Times New Roman" w:eastAsia="Arial Unicode MS" w:hAnsi="Times New Roman" w:cs="Times New Roman"/>
          <w:b/>
          <w:kern w:val="2"/>
          <w:lang w:eastAsia="en-US" w:bidi="ar-SA"/>
        </w:rPr>
        <w:t>.</w:t>
      </w:r>
    </w:p>
    <w:p w14:paraId="26DD3EC0" w14:textId="77777777" w:rsidR="00992163" w:rsidRPr="007F0DAC" w:rsidRDefault="00992163" w:rsidP="00992163">
      <w:pPr>
        <w:pStyle w:val="Textbody"/>
        <w:numPr>
          <w:ilvl w:val="0"/>
          <w:numId w:val="1"/>
        </w:numPr>
        <w:spacing w:after="0"/>
        <w:ind w:left="-180"/>
        <w:jc w:val="both"/>
        <w:rPr>
          <w:rFonts w:ascii="Times New Roman" w:hAnsi="Times New Roman" w:cs="Times New Roman"/>
        </w:rPr>
      </w:pPr>
      <w:r w:rsidRPr="007F0DAC">
        <w:rPr>
          <w:rFonts w:ascii="Times New Roman" w:eastAsia="Arial Unicode MS" w:hAnsi="Times New Roman" w:cs="Times New Roman"/>
          <w:b/>
          <w:kern w:val="2"/>
          <w:u w:val="single"/>
          <w:lang w:eastAsia="en-US" w:bidi="ar-SA"/>
        </w:rPr>
        <w:t>Se pot prezenta la următoarea etapă numai candidații declarați admiși la etapa precedentă.</w:t>
      </w:r>
    </w:p>
    <w:p w14:paraId="10BD13C2" w14:textId="77777777" w:rsidR="00992163" w:rsidRPr="007F0DAC" w:rsidRDefault="00992163" w:rsidP="00992163">
      <w:pPr>
        <w:pStyle w:val="Textbody"/>
        <w:spacing w:after="0"/>
        <w:ind w:left="-180"/>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r w:rsidRPr="007F0DAC">
        <w:rPr>
          <w:rFonts w:ascii="Times New Roman" w:hAnsi="Times New Roman" w:cs="Times New Roman"/>
          <w:b/>
          <w:bCs/>
          <w:color w:val="000000" w:themeColor="text1"/>
        </w:rPr>
        <w:t xml:space="preserve">Acte necesare pentru înscrierea la concurs: </w:t>
      </w:r>
    </w:p>
    <w:p w14:paraId="40ABC24F"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Conform art. 35 din HG nr. 1336/2022 pentru aprobarea Regulamentului-cadru privind organizarea şi dezvoltarea carierei personalului contractual din sectorul bugetar plătit din fonduri publice:  </w:t>
      </w:r>
    </w:p>
    <w:p w14:paraId="184A1975"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Pentru înscrierea la concurs candidații vor prezenta un dosar care va conține următoarele documente:</w:t>
      </w:r>
    </w:p>
    <w:p w14:paraId="6DBF5F4A"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a) formular de înscriere la concurs, conform modelului prevăzut la anexa nr. 2 al H.G. nr. 1336/2022;   </w:t>
      </w:r>
    </w:p>
    <w:p w14:paraId="61B78627"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b) copia actului de identitate sau orice alt document care atestă identitatea, potrivit legii, aflate în termen de valabilitate;</w:t>
      </w:r>
    </w:p>
    <w:p w14:paraId="58A27223"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c) copia certificatului de căsătorie sau a altui document prin care s-a realizat schimbarea de nume, după caz;</w:t>
      </w:r>
    </w:p>
    <w:p w14:paraId="6B019F19"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84181FC"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e) copia carnetului de muncă, a adeverinței eliberate de angajator pentru perioada lucrată, care să ateste vechimea în muncă și în specialitatea studiilor solicitate pentru ocuparea postului;</w:t>
      </w:r>
    </w:p>
    <w:p w14:paraId="44247CC9"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f) certificat de cazier judiciar sau, după caz, extrasul de pe cazierul judiciar;</w:t>
      </w:r>
    </w:p>
    <w:p w14:paraId="46D3F580"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g) adeverință medicală care să ateste starea de sănătate corespunzătoare, eliberată de către medicul de familie al candidatului sau de către unitățile sanitare abilitate cu cel mult 6 luni anterior derulării concursului;</w:t>
      </w:r>
    </w:p>
    <w:p w14:paraId="4C7DF81B"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şi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7A3FE06"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i) curriculum vitae, model comun european.</w:t>
      </w:r>
    </w:p>
    <w:p w14:paraId="0954FA55"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Adeverința care atestă starea de sănătate conține, în clar, numărul, data, numele emitentului și calitatea acestuia, în formatul standard stabilit de Ministerul Sănătății.</w:t>
      </w:r>
    </w:p>
    <w:p w14:paraId="1C1453AA"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52DA70DB"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Copia actului de identitate, copiile documentelor de studii și carnetul de muncă sau, după caz, adeverințele care atestă vechimea vor fi prezentate și în original în vederea verificării conformității copiilor cu acestea.</w:t>
      </w:r>
    </w:p>
    <w:p w14:paraId="21286212"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lastRenderedPageBreak/>
        <w:t>Modelul orientativ al adeverinței menționate la lit. e) este prevăzut în anexa nr. 3 al H.G. nr. 1336/2022;</w:t>
      </w:r>
    </w:p>
    <w:p w14:paraId="2546FE38"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Adeverința care atestă starea de sănătate conține, în clar, numărul, data, numele emitentului și calitatea acestuia, în formatul standard stabilit prin ordin al ministrului sănătății.  </w:t>
      </w:r>
    </w:p>
    <w:p w14:paraId="2F936E3B" w14:textId="77777777" w:rsidR="00992163" w:rsidRPr="007F0DAC" w:rsidRDefault="00992163" w:rsidP="00992163">
      <w:pPr>
        <w:pStyle w:val="Textbody"/>
        <w:spacing w:after="0"/>
        <w:ind w:left="-180" w:firstLine="709"/>
        <w:jc w:val="both"/>
        <w:rPr>
          <w:rFonts w:ascii="Times New Roman" w:hAnsi="Times New Roman" w:cs="Times New Roman"/>
          <w:color w:val="000000" w:themeColor="text1"/>
        </w:rPr>
      </w:pPr>
      <w:r w:rsidRPr="007F0DAC">
        <w:rPr>
          <w:rFonts w:ascii="Times New Roman" w:hAnsi="Times New Roman" w:cs="Times New Roman"/>
          <w:color w:val="000000" w:themeColor="text1"/>
        </w:rPr>
        <w:t>Copiile de pe actele prevăzute la lit. b)-e), se prezintă însoțite de documentele originale, care se certifică cu mențiunea „conform cu originalul“ de către secretarul comisiei de concurs.</w:t>
      </w:r>
    </w:p>
    <w:p w14:paraId="45F896A3"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w:t>
      </w:r>
      <w:r w:rsidRPr="007F0DAC">
        <w:rPr>
          <w:rFonts w:ascii="Times New Roman" w:hAnsi="Times New Roman" w:cs="Times New Roman"/>
          <w:color w:val="000000" w:themeColor="text1"/>
        </w:rPr>
        <w:tab/>
        <w:t>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6CB7D6CF" w14:textId="77777777"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color w:val="000000" w:themeColor="text1"/>
        </w:rPr>
        <w:t xml:space="preserve">   </w:t>
      </w:r>
      <w:r w:rsidRPr="007F0DAC">
        <w:rPr>
          <w:rFonts w:ascii="Times New Roman" w:hAnsi="Times New Roman" w:cs="Times New Roman"/>
          <w:color w:val="000000" w:themeColor="text1"/>
        </w:rPr>
        <w:tab/>
        <w:t xml:space="preserve"> Documentul prevăzut la lit. h) poate fi solicitat și de către autoritatea sau instituția publică organizatoare a concursului, cu acordul persoanei verificate, potrivit legii.</w:t>
      </w:r>
    </w:p>
    <w:p w14:paraId="63B8BD1B" w14:textId="7F16F6AA"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bCs/>
          <w:color w:val="000000" w:themeColor="text1"/>
        </w:rPr>
        <w:t>Condițiile de participare la concurs și bibliografia/tematica stabilită se afișează la sediul</w:t>
      </w:r>
      <w:r w:rsidRPr="007F0DAC">
        <w:rPr>
          <w:rFonts w:ascii="Times New Roman" w:hAnsi="Times New Roman" w:cs="Times New Roman"/>
          <w:b/>
          <w:color w:val="000000" w:themeColor="text1"/>
        </w:rPr>
        <w:t xml:space="preserve"> </w:t>
      </w:r>
      <w:bookmarkStart w:id="2" w:name="_Hlk190424175"/>
      <w:r w:rsidRPr="007F0DAC">
        <w:rPr>
          <w:rFonts w:ascii="Times New Roman" w:hAnsi="Times New Roman" w:cs="Times New Roman"/>
          <w:color w:val="000000" w:themeColor="text1"/>
        </w:rPr>
        <w:t xml:space="preserve">Primăriei </w:t>
      </w:r>
      <w:r w:rsidR="006C5013">
        <w:rPr>
          <w:rFonts w:ascii="Times New Roman" w:hAnsi="Times New Roman" w:cs="Times New Roman"/>
          <w:color w:val="000000" w:themeColor="text1"/>
        </w:rPr>
        <w:t>Lupeni</w:t>
      </w:r>
      <w:r w:rsidRPr="007F0DAC">
        <w:rPr>
          <w:rFonts w:ascii="Times New Roman" w:hAnsi="Times New Roman" w:cs="Times New Roman"/>
          <w:color w:val="000000" w:themeColor="text1"/>
        </w:rPr>
        <w:t xml:space="preserve">. </w:t>
      </w:r>
    </w:p>
    <w:bookmarkEnd w:id="2"/>
    <w:p w14:paraId="413BA307" w14:textId="5171902E" w:rsidR="00992163" w:rsidRPr="007F0DAC" w:rsidRDefault="00992163" w:rsidP="00992163">
      <w:pPr>
        <w:pStyle w:val="Textbody"/>
        <w:spacing w:after="0"/>
        <w:ind w:left="-180"/>
        <w:jc w:val="both"/>
        <w:rPr>
          <w:rFonts w:ascii="Times New Roman" w:hAnsi="Times New Roman" w:cs="Times New Roman"/>
          <w:color w:val="000000" w:themeColor="text1"/>
        </w:rPr>
      </w:pPr>
      <w:r w:rsidRPr="007F0DAC">
        <w:rPr>
          <w:rFonts w:ascii="Times New Roman" w:hAnsi="Times New Roman" w:cs="Times New Roman"/>
          <w:b/>
          <w:bCs/>
          <w:color w:val="000000" w:themeColor="text1"/>
        </w:rPr>
        <w:t>Afișarea rezultatelor la probele</w:t>
      </w:r>
      <w:r w:rsidRPr="007F0DAC">
        <w:rPr>
          <w:rFonts w:ascii="Times New Roman" w:hAnsi="Times New Roman" w:cs="Times New Roman"/>
          <w:color w:val="000000" w:themeColor="text1"/>
        </w:rPr>
        <w:t xml:space="preserve"> concursului se va face la sediul și pe pagina de internet a instituției: </w:t>
      </w:r>
      <w:r w:rsidR="006C5013" w:rsidRPr="006C5013">
        <w:rPr>
          <w:rFonts w:ascii="Times New Roman" w:hAnsi="Times New Roman" w:cs="Times New Roman"/>
        </w:rPr>
        <w:t>primarialupenihr.ro</w:t>
      </w:r>
    </w:p>
    <w:p w14:paraId="27EA24CD" w14:textId="61A941E4" w:rsidR="00992163" w:rsidRPr="007F0DAC" w:rsidRDefault="00992163" w:rsidP="00992163">
      <w:pPr>
        <w:spacing w:line="276" w:lineRule="auto"/>
        <w:ind w:left="-180"/>
        <w:jc w:val="both"/>
        <w:rPr>
          <w:rFonts w:ascii="Times New Roman" w:hAnsi="Times New Roman" w:cs="Times New Roman"/>
        </w:rPr>
      </w:pPr>
      <w:r w:rsidRPr="007F0DAC">
        <w:rPr>
          <w:rFonts w:ascii="Times New Roman" w:hAnsi="Times New Roman" w:cs="Times New Roman"/>
        </w:rPr>
        <w:t xml:space="preserve">              Formularul de înscriere şi relaţii suplimentare se pot obține la sediul Primăriei Comunei </w:t>
      </w:r>
      <w:r w:rsidR="006C5013">
        <w:rPr>
          <w:rFonts w:ascii="Times New Roman" w:hAnsi="Times New Roman" w:cs="Times New Roman"/>
        </w:rPr>
        <w:t>Lupeni</w:t>
      </w:r>
      <w:r w:rsidRPr="007F0DAC">
        <w:rPr>
          <w:rFonts w:ascii="Times New Roman" w:hAnsi="Times New Roman" w:cs="Times New Roman"/>
        </w:rPr>
        <w:t>, de pe strada Principală nr.</w:t>
      </w:r>
      <w:r w:rsidR="006C5013">
        <w:rPr>
          <w:rFonts w:ascii="Times New Roman" w:hAnsi="Times New Roman" w:cs="Times New Roman"/>
        </w:rPr>
        <w:t>566</w:t>
      </w:r>
      <w:r w:rsidRPr="007F0DAC">
        <w:rPr>
          <w:rFonts w:ascii="Times New Roman" w:hAnsi="Times New Roman" w:cs="Times New Roman"/>
        </w:rPr>
        <w:t xml:space="preserve">, Comuna </w:t>
      </w:r>
      <w:r w:rsidR="006C5013">
        <w:rPr>
          <w:rFonts w:ascii="Times New Roman" w:hAnsi="Times New Roman" w:cs="Times New Roman"/>
        </w:rPr>
        <w:t>Lupeni</w:t>
      </w:r>
      <w:r w:rsidRPr="007F0DAC">
        <w:rPr>
          <w:rFonts w:ascii="Times New Roman" w:hAnsi="Times New Roman" w:cs="Times New Roman"/>
        </w:rPr>
        <w:t>, jud. Harghita, telefon/fax: 0266-</w:t>
      </w:r>
      <w:r w:rsidR="006C5013">
        <w:rPr>
          <w:rFonts w:ascii="Times New Roman" w:hAnsi="Times New Roman" w:cs="Times New Roman"/>
        </w:rPr>
        <w:t>248104</w:t>
      </w:r>
      <w:r w:rsidRPr="007F0DAC">
        <w:rPr>
          <w:rFonts w:ascii="Times New Roman" w:hAnsi="Times New Roman" w:cs="Times New Roman"/>
        </w:rPr>
        <w:t xml:space="preserve">, persoana de contact: </w:t>
      </w:r>
      <w:r w:rsidR="006C5013">
        <w:rPr>
          <w:rFonts w:ascii="Times New Roman" w:hAnsi="Times New Roman" w:cs="Times New Roman"/>
        </w:rPr>
        <w:t>Orban Renata,secretar general UAT</w:t>
      </w:r>
    </w:p>
    <w:p w14:paraId="5C929D78" w14:textId="1B17CF96" w:rsidR="00992163" w:rsidRPr="006C5013" w:rsidRDefault="00992163" w:rsidP="00992163">
      <w:pPr>
        <w:spacing w:line="480" w:lineRule="auto"/>
        <w:ind w:left="-180"/>
        <w:jc w:val="both"/>
        <w:rPr>
          <w:rFonts w:ascii="Times New Roman" w:hAnsi="Times New Roman" w:cs="Times New Roman"/>
          <w:lang w:val="en-US"/>
        </w:rPr>
      </w:pPr>
      <w:r w:rsidRPr="006C5013">
        <w:rPr>
          <w:rFonts w:ascii="Times New Roman" w:hAnsi="Times New Roman" w:cs="Times New Roman"/>
        </w:rPr>
        <w:t xml:space="preserve">e-mail: </w:t>
      </w:r>
      <w:r w:rsidR="006C5013" w:rsidRPr="006C5013">
        <w:rPr>
          <w:rFonts w:ascii="Times New Roman" w:hAnsi="Times New Roman" w:cs="Times New Roman"/>
        </w:rPr>
        <w:t>luprim@electronnet.ro</w:t>
      </w:r>
      <w:r w:rsidRPr="006C5013">
        <w:rPr>
          <w:rFonts w:ascii="Times New Roman" w:hAnsi="Times New Roman" w:cs="Times New Roman"/>
        </w:rPr>
        <w:t>.</w:t>
      </w:r>
    </w:p>
    <w:p w14:paraId="7FAFEBFE" w14:textId="77777777" w:rsidR="00992163" w:rsidRPr="007F0DAC" w:rsidRDefault="00992163" w:rsidP="00992163">
      <w:pPr>
        <w:pStyle w:val="ListParagraph"/>
        <w:autoSpaceDN/>
        <w:ind w:left="-180"/>
        <w:jc w:val="both"/>
        <w:textAlignment w:val="auto"/>
        <w:rPr>
          <w:rFonts w:ascii="Times New Roman" w:eastAsia="Times New Roman" w:hAnsi="Times New Roman" w:cs="Times New Roman"/>
          <w:b/>
          <w:bCs/>
          <w:kern w:val="0"/>
          <w:lang w:eastAsia="en-US" w:bidi="ar-SA"/>
        </w:rPr>
      </w:pPr>
      <w:bookmarkStart w:id="3" w:name="_Hlk216680732"/>
      <w:r w:rsidRPr="007F0DAC">
        <w:rPr>
          <w:rFonts w:ascii="Times New Roman" w:eastAsia="Times New Roman" w:hAnsi="Times New Roman" w:cs="Times New Roman"/>
          <w:b/>
          <w:kern w:val="0"/>
          <w:lang w:eastAsia="en-US" w:bidi="ar-SA"/>
        </w:rPr>
        <w:t xml:space="preserve">Bibliografia și tematica </w:t>
      </w:r>
      <w:r w:rsidRPr="007F0DAC">
        <w:rPr>
          <w:rFonts w:ascii="Times New Roman" w:eastAsia="Times New Roman" w:hAnsi="Times New Roman" w:cs="Times New Roman"/>
          <w:b/>
          <w:bCs/>
          <w:kern w:val="0"/>
          <w:lang w:eastAsia="en-US" w:bidi="ar-SA"/>
        </w:rPr>
        <w:t>de concurs:</w:t>
      </w:r>
    </w:p>
    <w:p w14:paraId="1AFD6297" w14:textId="77777777" w:rsidR="00992163" w:rsidRPr="007F0DAC" w:rsidRDefault="00992163" w:rsidP="00992163">
      <w:pPr>
        <w:autoSpaceDN/>
        <w:ind w:left="-180"/>
        <w:jc w:val="both"/>
        <w:textAlignment w:val="auto"/>
        <w:rPr>
          <w:rFonts w:ascii="Times New Roman" w:eastAsia="Times New Roman" w:hAnsi="Times New Roman" w:cs="Times New Roman"/>
          <w:b/>
          <w:bCs/>
          <w:color w:val="FF0000"/>
          <w:kern w:val="0"/>
          <w:lang w:eastAsia="en-US" w:bidi="ar-SA"/>
        </w:rPr>
      </w:pPr>
    </w:p>
    <w:p w14:paraId="05BC0351" w14:textId="77777777" w:rsidR="00992163" w:rsidRPr="007F0DAC" w:rsidRDefault="00992163" w:rsidP="00992163">
      <w:pPr>
        <w:numPr>
          <w:ilvl w:val="0"/>
          <w:numId w:val="3"/>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Ordonanţa de urgenţă a Guvernului nr. 57/2019 privind Codul administrativ, publicată în M. Of. nr. 555/05.07.2019, cu modificările şi completările ulterioare:</w:t>
      </w:r>
    </w:p>
    <w:p w14:paraId="18D7E058" w14:textId="77777777" w:rsidR="00992163" w:rsidRPr="007F0DAC" w:rsidRDefault="00992163" w:rsidP="00992163">
      <w:pPr>
        <w:numPr>
          <w:ilvl w:val="1"/>
          <w:numId w:val="3"/>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Partea a VI-a, Titlul III, Capitolul III “Drepturi şi obligaţii ale personalului contractual din administraţia publică, precum şi răspunderea acestuia” ;</w:t>
      </w:r>
    </w:p>
    <w:p w14:paraId="2CC64000" w14:textId="77777777" w:rsidR="00992163" w:rsidRPr="007F0DAC" w:rsidRDefault="00992163" w:rsidP="00992163">
      <w:pPr>
        <w:numPr>
          <w:ilvl w:val="1"/>
          <w:numId w:val="3"/>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Partea a VI-a, Titlul II, Capitolul V, Secţiunea a 2-a, art. 430, art. 432-434, art. 437-441, art. 443-449.</w:t>
      </w:r>
    </w:p>
    <w:p w14:paraId="4C920409" w14:textId="77777777" w:rsidR="00992163" w:rsidRPr="007F0DAC" w:rsidRDefault="00992163" w:rsidP="00992163">
      <w:pPr>
        <w:numPr>
          <w:ilvl w:val="0"/>
          <w:numId w:val="3"/>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Ordin privind modificarea și completarea Ordinului ministrului sănătății nr. 541/2025 pentru aprobarea Listei alimentelor nerecomandate preșcolarilor și școlarilor și a principiilor care stau la baza unei alimentații sănătoase pentru copii și adolescenți în unitățile de învățământ preuniversitar;</w:t>
      </w:r>
    </w:p>
    <w:p w14:paraId="18B1A46A" w14:textId="77777777" w:rsidR="00992163" w:rsidRPr="007F0DAC" w:rsidRDefault="00992163" w:rsidP="00992163">
      <w:pPr>
        <w:numPr>
          <w:ilvl w:val="0"/>
          <w:numId w:val="3"/>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Constituția României;</w:t>
      </w:r>
    </w:p>
    <w:p w14:paraId="71FD337F" w14:textId="77777777" w:rsidR="00992163" w:rsidRPr="007F0DAC" w:rsidRDefault="00992163" w:rsidP="00992163">
      <w:pPr>
        <w:pStyle w:val="ListParagraph"/>
        <w:numPr>
          <w:ilvl w:val="0"/>
          <w:numId w:val="3"/>
        </w:numPr>
        <w:autoSpaceDE w:val="0"/>
        <w:adjustRightInd w:val="0"/>
        <w:ind w:left="-180"/>
        <w:jc w:val="both"/>
        <w:textAlignment w:val="auto"/>
        <w:rPr>
          <w:rFonts w:ascii="Times New Roman" w:hAnsi="Times New Roman" w:cs="Times New Roman"/>
          <w:kern w:val="0"/>
          <w:lang w:val="it-IT" w:bidi="ar-SA"/>
        </w:rPr>
      </w:pPr>
      <w:r w:rsidRPr="007F0DAC">
        <w:rPr>
          <w:rFonts w:ascii="Times New Roman" w:hAnsi="Times New Roman" w:cs="Times New Roman"/>
          <w:kern w:val="0"/>
          <w:lang w:val="it-IT" w:bidi="ar-SA"/>
        </w:rPr>
        <w:t>Ordin nr. 1503/2025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r w:rsidRPr="007F0DAC">
        <w:rPr>
          <w:rFonts w:ascii="Times New Roman" w:hAnsi="Times New Roman" w:cs="Times New Roman"/>
          <w:kern w:val="0"/>
          <w:lang w:bidi="ar-SA"/>
        </w:rPr>
        <w:t>;</w:t>
      </w:r>
    </w:p>
    <w:p w14:paraId="19AD89CC" w14:textId="77777777" w:rsidR="00992163" w:rsidRPr="007F0DAC" w:rsidRDefault="00992163" w:rsidP="00992163">
      <w:pPr>
        <w:numPr>
          <w:ilvl w:val="0"/>
          <w:numId w:val="3"/>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Ordinul Ministrului Sănătății nr. 1456 din 25 august 2020 pentru aprobarea </w:t>
      </w:r>
      <w:r>
        <w:fldChar w:fldCharType="begin"/>
      </w:r>
      <w:r>
        <w:instrText>HYPERLINK "file:///C:\\Users\\DSP-PC124\\sintact%204.0\\cache\\Legislatie\\temp329544\\00212006.htm"</w:instrText>
      </w:r>
      <w:r>
        <w:fldChar w:fldCharType="separate"/>
      </w:r>
      <w:r w:rsidRPr="007F0DAC">
        <w:rPr>
          <w:rFonts w:ascii="Times New Roman" w:eastAsia="Times New Roman" w:hAnsi="Times New Roman" w:cs="Times New Roman"/>
          <w:color w:val="000000"/>
          <w:kern w:val="0"/>
          <w:lang w:eastAsia="en-US" w:bidi="ar-SA"/>
        </w:rPr>
        <w:t>Normelor de igienă din unităţile pentru ocrotirea, educarea, instruirea, odihna şi recreerea copiilor şi tinerilor</w:t>
      </w:r>
      <w:r>
        <w:fldChar w:fldCharType="end"/>
      </w:r>
      <w:r w:rsidRPr="007F0DAC">
        <w:rPr>
          <w:rFonts w:ascii="Times New Roman" w:eastAsia="Times New Roman" w:hAnsi="Times New Roman" w:cs="Times New Roman"/>
          <w:color w:val="000000"/>
          <w:kern w:val="0"/>
          <w:lang w:eastAsia="en-US" w:bidi="ar-SA"/>
        </w:rPr>
        <w:t xml:space="preserve">, </w:t>
      </w:r>
      <w:r w:rsidRPr="007F0DAC">
        <w:rPr>
          <w:rFonts w:ascii="Times New Roman" w:eastAsia="Calibri" w:hAnsi="Times New Roman" w:cs="Times New Roman"/>
          <w:color w:val="000000"/>
          <w:kern w:val="0"/>
          <w:shd w:val="clear" w:color="auto" w:fill="FFFFFF"/>
          <w:lang w:eastAsia="en-US" w:bidi="ar-SA"/>
        </w:rPr>
        <w:t xml:space="preserve">publicat în </w:t>
      </w:r>
      <w:r w:rsidRPr="007F0DAC">
        <w:rPr>
          <w:rFonts w:ascii="Times New Roman" w:eastAsia="Times New Roman" w:hAnsi="Times New Roman" w:cs="Times New Roman"/>
          <w:color w:val="000000"/>
          <w:kern w:val="0"/>
          <w:lang w:eastAsia="en-US" w:bidi="ar-SA"/>
        </w:rPr>
        <w:t xml:space="preserve">M. Of. nr. </w:t>
      </w:r>
      <w:r w:rsidRPr="007F0DAC">
        <w:rPr>
          <w:rFonts w:ascii="Times New Roman" w:eastAsia="Calibri" w:hAnsi="Times New Roman" w:cs="Times New Roman"/>
          <w:color w:val="000000"/>
          <w:kern w:val="0"/>
          <w:shd w:val="clear" w:color="auto" w:fill="FFFFFF"/>
          <w:lang w:eastAsia="en-US" w:bidi="ar-SA"/>
        </w:rPr>
        <w:t>787/28.08.2020;</w:t>
      </w:r>
    </w:p>
    <w:p w14:paraId="318C17EC" w14:textId="77777777" w:rsidR="00992163" w:rsidRPr="007F0DAC" w:rsidRDefault="00992163" w:rsidP="00992163">
      <w:pPr>
        <w:numPr>
          <w:ilvl w:val="0"/>
          <w:numId w:val="3"/>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Calendarul național de vaccinare prevăzut de art. 1 din Ordinul Ministrului Sănătăţii nr. 1467/2016 privind modificarea Normelor tehnice de realizare a programelor naţionale de sănătate publică pentru anii 2015 şi 2016, aprobate prin Ordinul Ministrului Sănătăţii nr. 386/2015, şi de prelungire a aplicabilității acestuia până la data de 31 martie 2017, publicat în M. Of. nr. 1045/23.12.2016;</w:t>
      </w:r>
    </w:p>
    <w:p w14:paraId="667E9724" w14:textId="77777777" w:rsidR="00992163" w:rsidRPr="007F0DAC" w:rsidRDefault="00992163" w:rsidP="00992163">
      <w:pPr>
        <w:numPr>
          <w:ilvl w:val="0"/>
          <w:numId w:val="3"/>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Ordinul Ministrului Sănătății nr. 1226/2012 pentru aprobarea Normelor tehnice privind gestionarea deşeurilor rezultate din activităţi medicale şi a Metodologiei de culegere a datelor pentru baza naţională de date privind deşeurile rezultate din activităţi medicale,  </w:t>
      </w:r>
    </w:p>
    <w:p w14:paraId="21793B30" w14:textId="77777777" w:rsidR="00992163" w:rsidRPr="007F0DAC" w:rsidRDefault="00992163" w:rsidP="00992163">
      <w:pPr>
        <w:numPr>
          <w:ilvl w:val="0"/>
          <w:numId w:val="5"/>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Manual pentru asistență medicală școlară, Maria Alexandra Cucu, Rodica Nicolescu, București 2023.</w:t>
      </w:r>
    </w:p>
    <w:p w14:paraId="42E0649F" w14:textId="77777777" w:rsidR="00992163" w:rsidRPr="007F0DAC" w:rsidRDefault="00992163" w:rsidP="00992163">
      <w:pPr>
        <w:numPr>
          <w:ilvl w:val="0"/>
          <w:numId w:val="5"/>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Protocoale de diagnostic și tratament în pediatrie, coordonator Prof Dr Doina Anca Pleșca 2020-21, 2023</w:t>
      </w:r>
    </w:p>
    <w:p w14:paraId="35810CD7" w14:textId="77777777" w:rsidR="00992163" w:rsidRPr="007F0DAC" w:rsidRDefault="00992163" w:rsidP="00992163">
      <w:pPr>
        <w:numPr>
          <w:ilvl w:val="0"/>
          <w:numId w:val="5"/>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lastRenderedPageBreak/>
        <w:t>Protocoale de diagnostic și tratament în medicină de familie, editura Amaltea 2024, autor: Viorela Enachescu</w:t>
      </w:r>
    </w:p>
    <w:p w14:paraId="32D66F38" w14:textId="77777777" w:rsidR="00992163" w:rsidRPr="007F0DAC" w:rsidRDefault="00992163" w:rsidP="00992163">
      <w:pPr>
        <w:numPr>
          <w:ilvl w:val="0"/>
          <w:numId w:val="5"/>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Tratat de pediatrie, Prof Dr doina Anca Pleșca , 2021</w:t>
      </w:r>
    </w:p>
    <w:p w14:paraId="67758C63" w14:textId="77777777" w:rsidR="00992163" w:rsidRPr="007F0DAC" w:rsidRDefault="00992163" w:rsidP="00992163">
      <w:pPr>
        <w:numPr>
          <w:ilvl w:val="0"/>
          <w:numId w:val="5"/>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Lange Medicină de familie , ediția a VI-a</w:t>
      </w:r>
    </w:p>
    <w:p w14:paraId="23979206" w14:textId="77777777" w:rsidR="00992163" w:rsidRPr="00B02B54" w:rsidRDefault="00992163" w:rsidP="00992163">
      <w:pPr>
        <w:numPr>
          <w:ilvl w:val="0"/>
          <w:numId w:val="5"/>
        </w:numPr>
        <w:autoSpaceDN/>
        <w:ind w:left="-180"/>
        <w:contextualSpacing/>
        <w:jc w:val="both"/>
        <w:textAlignment w:val="auto"/>
        <w:rPr>
          <w:rFonts w:ascii="Times New Roman" w:eastAsia="Times New Roman" w:hAnsi="Times New Roman" w:cs="Times New Roman"/>
          <w:color w:val="000000"/>
          <w:kern w:val="0"/>
          <w:lang w:eastAsia="en-US" w:bidi="ar-SA"/>
        </w:rPr>
      </w:pPr>
      <w:r w:rsidRPr="007F0DAC">
        <w:rPr>
          <w:rFonts w:ascii="Times New Roman" w:eastAsia="Calibri" w:hAnsi="Times New Roman" w:cs="Times New Roman"/>
          <w:kern w:val="0"/>
          <w:lang w:eastAsia="en-US" w:bidi="ar-SA"/>
        </w:rPr>
        <w:t xml:space="preserve">Prospect: Informații pentru utilizator EpiPen 150 micrograme soluţie injectabilă în stilou preumplut EpiPen 300 micrograme soluţie injectabilă în stilou preumplut/ Adrenalină </w:t>
      </w:r>
    </w:p>
    <w:p w14:paraId="08C9C4C7" w14:textId="77777777" w:rsidR="00992163" w:rsidRPr="007F0DAC" w:rsidRDefault="00992163" w:rsidP="00992163">
      <w:pPr>
        <w:widowControl w:val="0"/>
        <w:suppressAutoHyphens/>
        <w:ind w:left="-180"/>
        <w:jc w:val="both"/>
        <w:rPr>
          <w:rFonts w:ascii="Times New Roman" w:eastAsia="Andale Sans UI" w:hAnsi="Times New Roman" w:cs="Times New Roman"/>
          <w:b/>
          <w:bCs/>
          <w:lang w:eastAsia="ja-JP" w:bidi="fa-IR"/>
        </w:rPr>
      </w:pPr>
      <w:r w:rsidRPr="007F0DAC">
        <w:rPr>
          <w:rFonts w:ascii="Times New Roman" w:eastAsia="Andale Sans UI" w:hAnsi="Times New Roman" w:cs="Times New Roman"/>
          <w:b/>
          <w:bCs/>
          <w:lang w:eastAsia="ja-JP" w:bidi="fa-IR"/>
        </w:rPr>
        <w:t xml:space="preserve">     </w:t>
      </w:r>
      <w:r w:rsidRPr="007F0DAC">
        <w:rPr>
          <w:rFonts w:ascii="Times New Roman" w:eastAsia="Andale Sans UI" w:hAnsi="Times New Roman" w:cs="Times New Roman"/>
          <w:b/>
          <w:bCs/>
          <w:color w:val="000000"/>
          <w:lang w:eastAsia="ja-JP" w:bidi="fa-IR"/>
        </w:rPr>
        <w:t>Tematica:</w:t>
      </w:r>
    </w:p>
    <w:p w14:paraId="3F8EBC8B" w14:textId="77777777" w:rsidR="00992163" w:rsidRPr="007F0DAC" w:rsidRDefault="00992163" w:rsidP="00992163">
      <w:pPr>
        <w:widowControl w:val="0"/>
        <w:pBdr>
          <w:top w:val="nil"/>
          <w:left w:val="nil"/>
          <w:bottom w:val="nil"/>
          <w:right w:val="nil"/>
          <w:between w:val="nil"/>
        </w:pBdr>
        <w:autoSpaceDN/>
        <w:ind w:left="-180" w:firstLine="649"/>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Primul-ajutor prespitalicesc în principalele urgențe medico-chirurgicale: entorse, luxaţii, fracturi, traumatisme forte, arsuri;</w:t>
      </w:r>
    </w:p>
    <w:p w14:paraId="61E3E774" w14:textId="77777777" w:rsidR="00992163" w:rsidRPr="007F0DAC" w:rsidRDefault="00992163" w:rsidP="00992163">
      <w:pPr>
        <w:widowControl w:val="0"/>
        <w:pBdr>
          <w:top w:val="nil"/>
          <w:left w:val="nil"/>
          <w:bottom w:val="nil"/>
          <w:right w:val="nil"/>
          <w:between w:val="nil"/>
        </w:pBdr>
        <w:autoSpaceDN/>
        <w:spacing w:line="229" w:lineRule="auto"/>
        <w:ind w:left="-180" w:right="15"/>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w:t>
      </w:r>
      <w:r w:rsidRPr="007F0DAC">
        <w:rPr>
          <w:rFonts w:ascii="Times New Roman" w:eastAsia="Times New Roman" w:hAnsi="Times New Roman" w:cs="Times New Roman"/>
          <w:color w:val="000000"/>
          <w:kern w:val="0"/>
          <w:highlight w:val="white"/>
          <w:lang w:eastAsia="en-US" w:bidi="ar-SA"/>
        </w:rPr>
        <w:t>Atitudinea medicului în fața unor simptome comune (astenia, febra, dispneea,</w:t>
      </w:r>
      <w:r w:rsidRPr="007F0DAC">
        <w:rPr>
          <w:rFonts w:ascii="Times New Roman" w:eastAsia="Times New Roman" w:hAnsi="Times New Roman" w:cs="Times New Roman"/>
          <w:kern w:val="0"/>
          <w:highlight w:val="white"/>
          <w:lang w:eastAsia="en-US" w:bidi="ar-SA"/>
        </w:rPr>
        <w:t xml:space="preserve"> </w:t>
      </w:r>
      <w:r w:rsidRPr="007F0DAC">
        <w:rPr>
          <w:rFonts w:ascii="Times New Roman" w:eastAsia="Times New Roman" w:hAnsi="Times New Roman" w:cs="Times New Roman"/>
          <w:color w:val="000000"/>
          <w:kern w:val="0"/>
          <w:highlight w:val="white"/>
          <w:lang w:eastAsia="en-US" w:bidi="ar-SA"/>
        </w:rPr>
        <w:t>durerile abdominale)</w:t>
      </w:r>
      <w:r w:rsidRPr="007F0DAC">
        <w:rPr>
          <w:rFonts w:ascii="Times New Roman" w:eastAsia="Times New Roman" w:hAnsi="Times New Roman" w:cs="Times New Roman"/>
          <w:color w:val="000000"/>
          <w:kern w:val="0"/>
          <w:lang w:eastAsia="en-US" w:bidi="ar-SA"/>
        </w:rPr>
        <w:t>;</w:t>
      </w:r>
    </w:p>
    <w:p w14:paraId="7F332780" w14:textId="77777777" w:rsidR="00992163" w:rsidRPr="007F0DAC" w:rsidRDefault="00992163" w:rsidP="00992163">
      <w:pPr>
        <w:widowControl w:val="0"/>
        <w:pBdr>
          <w:top w:val="nil"/>
          <w:left w:val="nil"/>
          <w:bottom w:val="nil"/>
          <w:right w:val="nil"/>
          <w:between w:val="nil"/>
        </w:pBdr>
        <w:autoSpaceDN/>
        <w:spacing w:line="229" w:lineRule="auto"/>
        <w:ind w:left="-180" w:hanging="10"/>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w:t>
      </w:r>
      <w:r w:rsidRPr="007F0DAC">
        <w:rPr>
          <w:rFonts w:ascii="Times New Roman" w:eastAsia="Times New Roman" w:hAnsi="Times New Roman" w:cs="Times New Roman"/>
          <w:color w:val="000000"/>
          <w:kern w:val="0"/>
          <w:highlight w:val="white"/>
          <w:lang w:eastAsia="en-US" w:bidi="ar-SA"/>
        </w:rPr>
        <w:t>Afecțiunile respiratorii la copil</w:t>
      </w:r>
      <w:r w:rsidRPr="007F0DAC">
        <w:rPr>
          <w:rFonts w:ascii="Times New Roman" w:eastAsia="Times New Roman" w:hAnsi="Times New Roman" w:cs="Times New Roman"/>
          <w:kern w:val="0"/>
          <w:highlight w:val="white"/>
          <w:lang w:eastAsia="en-US" w:bidi="ar-SA"/>
        </w:rPr>
        <w:t xml:space="preserve"> </w:t>
      </w:r>
      <w:r w:rsidRPr="007F0DAC">
        <w:rPr>
          <w:rFonts w:ascii="Times New Roman" w:eastAsia="Times New Roman" w:hAnsi="Times New Roman" w:cs="Times New Roman"/>
          <w:color w:val="000000"/>
          <w:kern w:val="0"/>
          <w:highlight w:val="white"/>
          <w:lang w:eastAsia="en-US" w:bidi="ar-SA"/>
        </w:rPr>
        <w:t>: infecțiile acute de căi respiratorii</w:t>
      </w:r>
      <w:r w:rsidRPr="007F0DAC">
        <w:rPr>
          <w:rFonts w:ascii="Times New Roman" w:eastAsia="Times New Roman" w:hAnsi="Times New Roman" w:cs="Times New Roman"/>
          <w:color w:val="000000"/>
          <w:kern w:val="0"/>
          <w:lang w:eastAsia="en-US" w:bidi="ar-SA"/>
        </w:rPr>
        <w:t xml:space="preserve"> </w:t>
      </w:r>
      <w:r w:rsidRPr="007F0DAC">
        <w:rPr>
          <w:rFonts w:ascii="Times New Roman" w:eastAsia="Times New Roman" w:hAnsi="Times New Roman" w:cs="Times New Roman"/>
          <w:color w:val="000000"/>
          <w:kern w:val="0"/>
          <w:highlight w:val="white"/>
          <w:lang w:eastAsia="en-US" w:bidi="ar-SA"/>
        </w:rPr>
        <w:t>superioare (IACRS), pneumoni</w:t>
      </w:r>
      <w:r w:rsidRPr="007F0DAC">
        <w:rPr>
          <w:rFonts w:ascii="Times New Roman" w:eastAsia="Times New Roman" w:hAnsi="Times New Roman" w:cs="Times New Roman"/>
          <w:kern w:val="0"/>
          <w:highlight w:val="white"/>
          <w:lang w:eastAsia="en-US" w:bidi="ar-SA"/>
        </w:rPr>
        <w:t>a</w:t>
      </w:r>
      <w:r w:rsidRPr="007F0DAC">
        <w:rPr>
          <w:rFonts w:ascii="Times New Roman" w:eastAsia="Times New Roman" w:hAnsi="Times New Roman" w:cs="Times New Roman"/>
          <w:color w:val="000000"/>
          <w:kern w:val="0"/>
          <w:highlight w:val="white"/>
          <w:lang w:eastAsia="en-US" w:bidi="ar-SA"/>
        </w:rPr>
        <w:t xml:space="preserve"> acut</w:t>
      </w:r>
      <w:r w:rsidRPr="007F0DAC">
        <w:rPr>
          <w:rFonts w:ascii="Times New Roman" w:eastAsia="Times New Roman" w:hAnsi="Times New Roman" w:cs="Times New Roman"/>
          <w:kern w:val="0"/>
          <w:highlight w:val="white"/>
          <w:lang w:eastAsia="en-US" w:bidi="ar-SA"/>
        </w:rPr>
        <w:t>ă comunitară</w:t>
      </w:r>
      <w:r w:rsidRPr="007F0DAC">
        <w:rPr>
          <w:rFonts w:ascii="Times New Roman" w:eastAsia="Times New Roman" w:hAnsi="Times New Roman" w:cs="Times New Roman"/>
          <w:color w:val="000000"/>
          <w:kern w:val="0"/>
          <w:highlight w:val="white"/>
          <w:lang w:eastAsia="en-US" w:bidi="ar-SA"/>
        </w:rPr>
        <w:t>, astmul bronșic,  otita m</w:t>
      </w:r>
      <w:r w:rsidRPr="007F0DAC">
        <w:rPr>
          <w:rFonts w:ascii="Times New Roman" w:eastAsia="Times New Roman" w:hAnsi="Times New Roman" w:cs="Times New Roman"/>
          <w:kern w:val="0"/>
          <w:highlight w:val="white"/>
          <w:lang w:eastAsia="en-US" w:bidi="ar-SA"/>
        </w:rPr>
        <w:t>edie acută</w:t>
      </w:r>
      <w:r w:rsidRPr="007F0DAC">
        <w:rPr>
          <w:rFonts w:ascii="Times New Roman" w:eastAsia="Times New Roman" w:hAnsi="Times New Roman" w:cs="Times New Roman"/>
          <w:kern w:val="0"/>
          <w:lang w:eastAsia="en-US" w:bidi="ar-SA"/>
        </w:rPr>
        <w:t>;</w:t>
      </w:r>
      <w:r w:rsidRPr="007F0DAC">
        <w:rPr>
          <w:rFonts w:ascii="Times New Roman" w:eastAsia="Times New Roman" w:hAnsi="Times New Roman" w:cs="Times New Roman"/>
          <w:color w:val="000000"/>
          <w:kern w:val="0"/>
          <w:lang w:eastAsia="en-US" w:bidi="ar-SA"/>
        </w:rPr>
        <w:t xml:space="preserve"> </w:t>
      </w:r>
    </w:p>
    <w:p w14:paraId="687F5BF3" w14:textId="77777777" w:rsidR="00992163" w:rsidRPr="007F0DAC" w:rsidRDefault="00992163" w:rsidP="00992163">
      <w:pPr>
        <w:widowControl w:val="0"/>
        <w:pBdr>
          <w:top w:val="nil"/>
          <w:left w:val="nil"/>
          <w:bottom w:val="nil"/>
          <w:right w:val="nil"/>
          <w:between w:val="nil"/>
        </w:pBdr>
        <w:autoSpaceDN/>
        <w:spacing w:line="229" w:lineRule="auto"/>
        <w:ind w:left="-180" w:right="2"/>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w:t>
      </w:r>
      <w:r w:rsidRPr="007F0DAC">
        <w:rPr>
          <w:rFonts w:ascii="Times New Roman" w:eastAsia="Times New Roman" w:hAnsi="Times New Roman" w:cs="Times New Roman"/>
          <w:color w:val="000000"/>
          <w:kern w:val="0"/>
          <w:highlight w:val="white"/>
          <w:lang w:eastAsia="en-US" w:bidi="ar-SA"/>
        </w:rPr>
        <w:t>Afecțiunile cardio-vasculare la copil: cardiopatiile congenitale, tulburările de ritm cardiac și de conducere</w:t>
      </w:r>
      <w:r w:rsidRPr="007F0DAC">
        <w:rPr>
          <w:rFonts w:ascii="Times New Roman" w:eastAsia="Times New Roman" w:hAnsi="Times New Roman" w:cs="Times New Roman"/>
          <w:color w:val="000000"/>
          <w:kern w:val="0"/>
          <w:lang w:eastAsia="en-US" w:bidi="ar-SA"/>
        </w:rPr>
        <w:t>;</w:t>
      </w:r>
    </w:p>
    <w:p w14:paraId="78F75C41" w14:textId="77777777" w:rsidR="00992163" w:rsidRPr="007F0DAC" w:rsidRDefault="00992163" w:rsidP="00992163">
      <w:pPr>
        <w:pStyle w:val="ListParagraph"/>
        <w:widowControl w:val="0"/>
        <w:pBdr>
          <w:top w:val="nil"/>
          <w:left w:val="nil"/>
          <w:bottom w:val="nil"/>
          <w:right w:val="nil"/>
          <w:between w:val="nil"/>
        </w:pBdr>
        <w:autoSpaceDN/>
        <w:spacing w:line="229" w:lineRule="auto"/>
        <w:ind w:left="-180" w:right="2"/>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highlight w:val="white"/>
          <w:lang w:eastAsia="en-US" w:bidi="ar-SA"/>
        </w:rPr>
        <w:t>- Afecțiuni digestive la copil: diareea acută,</w:t>
      </w:r>
      <w:r w:rsidRPr="007F0DAC">
        <w:rPr>
          <w:rFonts w:ascii="Times New Roman" w:eastAsia="Times New Roman" w:hAnsi="Times New Roman" w:cs="Times New Roman"/>
          <w:kern w:val="0"/>
          <w:highlight w:val="white"/>
          <w:lang w:eastAsia="en-US" w:bidi="ar-SA"/>
        </w:rPr>
        <w:t xml:space="preserve"> diareea cronică și malabsorbția, intoleranța la lactoză, boala celiacă,</w:t>
      </w:r>
      <w:r w:rsidRPr="007F0DAC">
        <w:rPr>
          <w:rFonts w:ascii="Times New Roman" w:eastAsia="Times New Roman" w:hAnsi="Times New Roman" w:cs="Times New Roman"/>
          <w:color w:val="000000"/>
          <w:kern w:val="0"/>
          <w:highlight w:val="white"/>
          <w:lang w:eastAsia="en-US" w:bidi="ar-SA"/>
        </w:rPr>
        <w:t xml:space="preserve"> </w:t>
      </w:r>
      <w:r w:rsidRPr="007F0DAC">
        <w:rPr>
          <w:rFonts w:ascii="Times New Roman" w:eastAsia="Times New Roman" w:hAnsi="Times New Roman" w:cs="Times New Roman"/>
          <w:kern w:val="0"/>
          <w:highlight w:val="white"/>
          <w:lang w:eastAsia="en-US" w:bidi="ar-SA"/>
        </w:rPr>
        <w:t xml:space="preserve">boala </w:t>
      </w:r>
      <w:r w:rsidRPr="007F0DAC">
        <w:rPr>
          <w:rFonts w:ascii="Times New Roman" w:eastAsia="Times New Roman" w:hAnsi="Times New Roman" w:cs="Times New Roman"/>
          <w:color w:val="000000"/>
          <w:kern w:val="0"/>
          <w:highlight w:val="white"/>
          <w:lang w:eastAsia="en-US" w:bidi="ar-SA"/>
        </w:rPr>
        <w:t xml:space="preserve">de reflux gastroesofagian, apendicita acută; </w:t>
      </w:r>
    </w:p>
    <w:p w14:paraId="449B27CB" w14:textId="77777777" w:rsidR="00992163" w:rsidRPr="007F0DAC" w:rsidRDefault="00992163" w:rsidP="00992163">
      <w:pPr>
        <w:widowControl w:val="0"/>
        <w:pBdr>
          <w:top w:val="nil"/>
          <w:left w:val="nil"/>
          <w:bottom w:val="nil"/>
          <w:right w:val="nil"/>
          <w:between w:val="nil"/>
        </w:pBdr>
        <w:autoSpaceDN/>
        <w:spacing w:line="229" w:lineRule="auto"/>
        <w:ind w:left="-180"/>
        <w:jc w:val="both"/>
        <w:textAlignment w:val="auto"/>
        <w:rPr>
          <w:rFonts w:ascii="Times New Roman" w:eastAsia="Times New Roman" w:hAnsi="Times New Roman" w:cs="Times New Roman"/>
          <w:color w:val="000000"/>
          <w:kern w:val="0"/>
          <w:highlight w:val="white"/>
          <w:lang w:eastAsia="en-US" w:bidi="ar-SA"/>
        </w:rPr>
      </w:pPr>
      <w:r w:rsidRPr="007F0DAC">
        <w:rPr>
          <w:rFonts w:ascii="Times New Roman" w:eastAsia="Times New Roman" w:hAnsi="Times New Roman" w:cs="Times New Roman"/>
          <w:color w:val="000000"/>
          <w:kern w:val="0"/>
          <w:lang w:eastAsia="en-US" w:bidi="ar-SA"/>
        </w:rPr>
        <w:t xml:space="preserve"> </w:t>
      </w:r>
      <w:r w:rsidRPr="007F0DAC">
        <w:rPr>
          <w:rFonts w:ascii="Times New Roman" w:eastAsia="Times New Roman" w:hAnsi="Times New Roman" w:cs="Times New Roman"/>
          <w:color w:val="000000"/>
          <w:kern w:val="0"/>
          <w:lang w:eastAsia="en-US" w:bidi="ar-SA"/>
        </w:rPr>
        <w:tab/>
        <w:t xml:space="preserve">- </w:t>
      </w:r>
      <w:r w:rsidRPr="007F0DAC">
        <w:rPr>
          <w:rFonts w:ascii="Times New Roman" w:eastAsia="Times New Roman" w:hAnsi="Times New Roman" w:cs="Times New Roman"/>
          <w:color w:val="000000"/>
          <w:kern w:val="0"/>
          <w:highlight w:val="white"/>
          <w:lang w:eastAsia="en-US" w:bidi="ar-SA"/>
        </w:rPr>
        <w:t xml:space="preserve">Afecțiunile renale la copil și adultul tânăr: infecțiile de tract urinar,cauze si tablou clinic </w:t>
      </w:r>
      <w:r w:rsidRPr="007F0DAC">
        <w:rPr>
          <w:rFonts w:ascii="Times New Roman" w:eastAsia="Times New Roman" w:hAnsi="Times New Roman" w:cs="Times New Roman"/>
          <w:kern w:val="0"/>
          <w:highlight w:val="white"/>
          <w:lang w:eastAsia="en-US" w:bidi="ar-SA"/>
        </w:rPr>
        <w:t>în sindromul nefrotic și nefritic</w:t>
      </w:r>
      <w:r w:rsidRPr="007F0DAC">
        <w:rPr>
          <w:rFonts w:ascii="Times New Roman" w:eastAsia="Times New Roman" w:hAnsi="Times New Roman" w:cs="Times New Roman"/>
          <w:color w:val="000000"/>
          <w:kern w:val="0"/>
          <w:highlight w:val="white"/>
          <w:lang w:eastAsia="en-US" w:bidi="ar-SA"/>
        </w:rPr>
        <w:t>;</w:t>
      </w:r>
    </w:p>
    <w:p w14:paraId="0F526C18" w14:textId="77777777" w:rsidR="00992163" w:rsidRPr="007F0DAC" w:rsidRDefault="00992163" w:rsidP="00992163">
      <w:pPr>
        <w:widowControl w:val="0"/>
        <w:pBdr>
          <w:top w:val="nil"/>
          <w:left w:val="nil"/>
          <w:bottom w:val="nil"/>
          <w:right w:val="nil"/>
          <w:between w:val="nil"/>
        </w:pBdr>
        <w:autoSpaceDN/>
        <w:spacing w:line="229" w:lineRule="auto"/>
        <w:ind w:left="-180"/>
        <w:jc w:val="both"/>
        <w:textAlignment w:val="auto"/>
        <w:rPr>
          <w:rFonts w:ascii="Times New Roman" w:eastAsia="Times New Roman" w:hAnsi="Times New Roman" w:cs="Times New Roman"/>
          <w:color w:val="000000"/>
          <w:kern w:val="0"/>
          <w:highlight w:val="white"/>
          <w:lang w:eastAsia="en-US" w:bidi="ar-SA"/>
        </w:rPr>
      </w:pPr>
      <w:r w:rsidRPr="007F0DAC">
        <w:rPr>
          <w:rFonts w:ascii="Times New Roman" w:eastAsia="Times New Roman" w:hAnsi="Times New Roman" w:cs="Times New Roman"/>
          <w:color w:val="000000"/>
          <w:kern w:val="0"/>
          <w:lang w:eastAsia="en-US" w:bidi="ar-SA"/>
        </w:rPr>
        <w:t xml:space="preserve"> </w:t>
      </w:r>
      <w:r w:rsidRPr="007F0DAC">
        <w:rPr>
          <w:rFonts w:ascii="Times New Roman" w:eastAsia="Times New Roman" w:hAnsi="Times New Roman" w:cs="Times New Roman"/>
          <w:color w:val="000000"/>
          <w:kern w:val="0"/>
          <w:lang w:eastAsia="en-US" w:bidi="ar-SA"/>
        </w:rPr>
        <w:tab/>
        <w:t xml:space="preserve">- </w:t>
      </w:r>
      <w:r w:rsidRPr="007F0DAC">
        <w:rPr>
          <w:rFonts w:ascii="Times New Roman" w:eastAsia="Times New Roman" w:hAnsi="Times New Roman" w:cs="Times New Roman"/>
          <w:color w:val="000000"/>
          <w:kern w:val="0"/>
          <w:highlight w:val="white"/>
          <w:lang w:eastAsia="en-US" w:bidi="ar-SA"/>
        </w:rPr>
        <w:t xml:space="preserve">Afecțiunile metabolice la copil:  obezitatea; </w:t>
      </w:r>
    </w:p>
    <w:p w14:paraId="680983EC" w14:textId="77777777" w:rsidR="00992163" w:rsidRPr="007F0DAC" w:rsidRDefault="00992163" w:rsidP="00992163">
      <w:pPr>
        <w:widowControl w:val="0"/>
        <w:pBdr>
          <w:top w:val="nil"/>
          <w:left w:val="nil"/>
          <w:bottom w:val="nil"/>
          <w:right w:val="nil"/>
          <w:between w:val="nil"/>
        </w:pBdr>
        <w:autoSpaceDN/>
        <w:spacing w:line="229" w:lineRule="auto"/>
        <w:ind w:left="-180"/>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w:t>
      </w:r>
      <w:r w:rsidRPr="007F0DAC">
        <w:rPr>
          <w:rFonts w:ascii="Times New Roman" w:eastAsia="Times New Roman" w:hAnsi="Times New Roman" w:cs="Times New Roman"/>
          <w:color w:val="000000"/>
          <w:kern w:val="0"/>
          <w:lang w:eastAsia="en-US" w:bidi="ar-SA"/>
        </w:rPr>
        <w:tab/>
        <w:t xml:space="preserve">- </w:t>
      </w:r>
      <w:r w:rsidRPr="007F0DAC">
        <w:rPr>
          <w:rFonts w:ascii="Times New Roman" w:eastAsia="Times New Roman" w:hAnsi="Times New Roman" w:cs="Times New Roman"/>
          <w:color w:val="000000"/>
          <w:kern w:val="0"/>
          <w:highlight w:val="white"/>
          <w:lang w:eastAsia="en-US" w:bidi="ar-SA"/>
        </w:rPr>
        <w:t xml:space="preserve">Afecțiunile hematologice la copil: sindrom anemic; </w:t>
      </w:r>
      <w:r w:rsidRPr="007F0DAC">
        <w:rPr>
          <w:rFonts w:ascii="Times New Roman" w:eastAsia="Times New Roman" w:hAnsi="Times New Roman" w:cs="Times New Roman"/>
          <w:color w:val="000000"/>
          <w:kern w:val="0"/>
          <w:lang w:eastAsia="en-US" w:bidi="ar-SA"/>
        </w:rPr>
        <w:t xml:space="preserve"> </w:t>
      </w:r>
    </w:p>
    <w:p w14:paraId="5016DF35" w14:textId="77777777" w:rsidR="00992163" w:rsidRPr="007F0DAC" w:rsidRDefault="00992163" w:rsidP="00992163">
      <w:pPr>
        <w:widowControl w:val="0"/>
        <w:pBdr>
          <w:top w:val="nil"/>
          <w:left w:val="nil"/>
          <w:bottom w:val="nil"/>
          <w:right w:val="nil"/>
          <w:between w:val="nil"/>
        </w:pBdr>
        <w:autoSpaceDN/>
        <w:spacing w:line="229" w:lineRule="auto"/>
        <w:ind w:left="-180" w:firstLine="693"/>
        <w:jc w:val="both"/>
        <w:textAlignment w:val="auto"/>
        <w:rPr>
          <w:rFonts w:ascii="Times New Roman" w:eastAsia="Times New Roman" w:hAnsi="Times New Roman" w:cs="Times New Roman"/>
          <w:kern w:val="0"/>
          <w:highlight w:val="white"/>
          <w:lang w:eastAsia="en-US" w:bidi="ar-SA"/>
        </w:rPr>
      </w:pPr>
      <w:r w:rsidRPr="007F0DAC">
        <w:rPr>
          <w:rFonts w:ascii="Times New Roman" w:eastAsia="Times New Roman" w:hAnsi="Times New Roman" w:cs="Times New Roman"/>
          <w:color w:val="000000"/>
          <w:kern w:val="0"/>
          <w:lang w:eastAsia="en-US" w:bidi="ar-SA"/>
        </w:rPr>
        <w:t xml:space="preserve">- </w:t>
      </w:r>
      <w:r w:rsidRPr="007F0DAC">
        <w:rPr>
          <w:rFonts w:ascii="Times New Roman" w:eastAsia="Times New Roman" w:hAnsi="Times New Roman" w:cs="Times New Roman"/>
          <w:color w:val="000000"/>
          <w:kern w:val="0"/>
          <w:highlight w:val="white"/>
          <w:lang w:eastAsia="en-US" w:bidi="ar-SA"/>
        </w:rPr>
        <w:t xml:space="preserve">Afecțiunile endocrine la copil: hipertiroidia, hipotiroidia; </w:t>
      </w:r>
    </w:p>
    <w:p w14:paraId="187DD25E" w14:textId="77777777" w:rsidR="00992163" w:rsidRPr="007F0DAC" w:rsidRDefault="00992163" w:rsidP="00992163">
      <w:pPr>
        <w:widowControl w:val="0"/>
        <w:pBdr>
          <w:top w:val="nil"/>
          <w:left w:val="nil"/>
          <w:bottom w:val="nil"/>
          <w:right w:val="nil"/>
          <w:between w:val="nil"/>
        </w:pBdr>
        <w:autoSpaceDN/>
        <w:spacing w:line="229" w:lineRule="auto"/>
        <w:ind w:left="-180" w:firstLine="693"/>
        <w:jc w:val="both"/>
        <w:textAlignment w:val="auto"/>
        <w:rPr>
          <w:rFonts w:ascii="Times New Roman" w:eastAsia="Times New Roman" w:hAnsi="Times New Roman" w:cs="Times New Roman"/>
          <w:color w:val="000000"/>
          <w:kern w:val="0"/>
          <w:highlight w:val="white"/>
          <w:lang w:eastAsia="en-US" w:bidi="ar-SA"/>
        </w:rPr>
      </w:pPr>
      <w:r w:rsidRPr="007F0DAC">
        <w:rPr>
          <w:rFonts w:ascii="Times New Roman" w:eastAsia="Times New Roman" w:hAnsi="Times New Roman" w:cs="Times New Roman"/>
          <w:color w:val="000000"/>
          <w:kern w:val="0"/>
          <w:lang w:eastAsia="en-US" w:bidi="ar-SA"/>
        </w:rPr>
        <w:t xml:space="preserve">- </w:t>
      </w:r>
      <w:r w:rsidRPr="007F0DAC">
        <w:rPr>
          <w:rFonts w:ascii="Times New Roman" w:eastAsia="Times New Roman" w:hAnsi="Times New Roman" w:cs="Times New Roman"/>
          <w:color w:val="000000"/>
          <w:kern w:val="0"/>
          <w:highlight w:val="white"/>
          <w:lang w:eastAsia="en-US" w:bidi="ar-SA"/>
        </w:rPr>
        <w:t xml:space="preserve">Afecțiunile neurologice la copil: </w:t>
      </w:r>
      <w:r w:rsidRPr="007F0DAC">
        <w:rPr>
          <w:rFonts w:ascii="Times New Roman" w:eastAsia="Times New Roman" w:hAnsi="Times New Roman" w:cs="Times New Roman"/>
          <w:kern w:val="0"/>
          <w:highlight w:val="white"/>
          <w:lang w:eastAsia="en-US" w:bidi="ar-SA"/>
        </w:rPr>
        <w:t>epilepsia</w:t>
      </w:r>
      <w:r w:rsidRPr="007F0DAC">
        <w:rPr>
          <w:rFonts w:ascii="Times New Roman" w:eastAsia="Times New Roman" w:hAnsi="Times New Roman" w:cs="Times New Roman"/>
          <w:color w:val="000000"/>
          <w:kern w:val="0"/>
          <w:highlight w:val="white"/>
          <w:lang w:eastAsia="en-US" w:bidi="ar-SA"/>
        </w:rPr>
        <w:t xml:space="preserve">, </w:t>
      </w:r>
      <w:r w:rsidRPr="007F0DAC">
        <w:rPr>
          <w:rFonts w:ascii="Times New Roman" w:eastAsia="Times New Roman" w:hAnsi="Times New Roman" w:cs="Times New Roman"/>
          <w:kern w:val="0"/>
          <w:highlight w:val="white"/>
          <w:lang w:eastAsia="en-US" w:bidi="ar-SA"/>
        </w:rPr>
        <w:t xml:space="preserve">convulsiile febrile; </w:t>
      </w:r>
    </w:p>
    <w:p w14:paraId="2DFC1905" w14:textId="77777777" w:rsidR="00992163" w:rsidRPr="007F0DAC" w:rsidRDefault="00992163" w:rsidP="00992163">
      <w:pPr>
        <w:widowControl w:val="0"/>
        <w:pBdr>
          <w:top w:val="nil"/>
          <w:left w:val="nil"/>
          <w:bottom w:val="nil"/>
          <w:right w:val="nil"/>
          <w:between w:val="nil"/>
        </w:pBdr>
        <w:autoSpaceDN/>
        <w:spacing w:line="229" w:lineRule="auto"/>
        <w:ind w:left="-180" w:right="142" w:firstLine="640"/>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w:t>
      </w:r>
      <w:r w:rsidRPr="007F0DAC">
        <w:rPr>
          <w:rFonts w:ascii="Times New Roman" w:eastAsia="Times New Roman" w:hAnsi="Times New Roman" w:cs="Times New Roman"/>
          <w:color w:val="000000"/>
          <w:kern w:val="0"/>
          <w:highlight w:val="white"/>
          <w:lang w:eastAsia="en-US" w:bidi="ar-SA"/>
        </w:rPr>
        <w:t xml:space="preserve">Afecțiunile psihice la copil: tulburări de spectru autist, </w:t>
      </w:r>
      <w:r w:rsidRPr="007F0DAC">
        <w:rPr>
          <w:rFonts w:ascii="Times New Roman" w:eastAsia="Times New Roman" w:hAnsi="Times New Roman" w:cs="Times New Roman"/>
          <w:kern w:val="0"/>
          <w:highlight w:val="white"/>
          <w:lang w:eastAsia="en-US" w:bidi="ar-SA"/>
        </w:rPr>
        <w:t>simptomatologie</w:t>
      </w:r>
      <w:r w:rsidRPr="007F0DAC">
        <w:rPr>
          <w:rFonts w:ascii="Times New Roman" w:eastAsia="Times New Roman" w:hAnsi="Times New Roman" w:cs="Times New Roman"/>
          <w:color w:val="000000"/>
          <w:kern w:val="0"/>
          <w:highlight w:val="white"/>
          <w:lang w:eastAsia="en-US" w:bidi="ar-SA"/>
        </w:rPr>
        <w:t xml:space="preserve"> depresia</w:t>
      </w:r>
      <w:r w:rsidRPr="007F0DAC">
        <w:rPr>
          <w:rFonts w:ascii="Times New Roman" w:eastAsia="Times New Roman" w:hAnsi="Times New Roman" w:cs="Times New Roman"/>
          <w:color w:val="000000"/>
          <w:kern w:val="0"/>
          <w:lang w:eastAsia="en-US" w:bidi="ar-SA"/>
        </w:rPr>
        <w:t xml:space="preserve">; </w:t>
      </w:r>
    </w:p>
    <w:p w14:paraId="3B58A97C" w14:textId="77777777" w:rsidR="00992163" w:rsidRPr="007F0DAC" w:rsidRDefault="00992163" w:rsidP="00992163">
      <w:pPr>
        <w:widowControl w:val="0"/>
        <w:pBdr>
          <w:top w:val="nil"/>
          <w:left w:val="nil"/>
          <w:bottom w:val="nil"/>
          <w:right w:val="nil"/>
          <w:between w:val="nil"/>
        </w:pBdr>
        <w:autoSpaceDN/>
        <w:spacing w:line="229" w:lineRule="auto"/>
        <w:ind w:left="-180" w:right="4" w:hanging="8"/>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 </w:t>
      </w:r>
      <w:r w:rsidRPr="007F0DAC">
        <w:rPr>
          <w:rFonts w:ascii="Times New Roman" w:eastAsia="Times New Roman" w:hAnsi="Times New Roman" w:cs="Times New Roman"/>
          <w:color w:val="000000"/>
          <w:kern w:val="0"/>
          <w:highlight w:val="white"/>
          <w:lang w:eastAsia="en-US" w:bidi="ar-SA"/>
        </w:rPr>
        <w:t>Afecțiunile dermatologice la copil: eritemele fesiere,</w:t>
      </w:r>
      <w:r w:rsidRPr="007F0DAC">
        <w:rPr>
          <w:rFonts w:ascii="Times New Roman" w:eastAsia="Times New Roman" w:hAnsi="Times New Roman" w:cs="Times New Roman"/>
          <w:kern w:val="0"/>
          <w:highlight w:val="white"/>
          <w:lang w:eastAsia="en-US" w:bidi="ar-SA"/>
        </w:rPr>
        <w:t xml:space="preserve"> </w:t>
      </w:r>
      <w:r w:rsidRPr="007F0DAC">
        <w:rPr>
          <w:rFonts w:ascii="Times New Roman" w:eastAsia="Times New Roman" w:hAnsi="Times New Roman" w:cs="Times New Roman"/>
          <w:color w:val="000000"/>
          <w:kern w:val="0"/>
          <w:highlight w:val="white"/>
          <w:lang w:eastAsia="en-US" w:bidi="ar-SA"/>
        </w:rPr>
        <w:t>dermatita (eczema) atopică</w:t>
      </w:r>
      <w:r w:rsidRPr="007F0DAC">
        <w:rPr>
          <w:rFonts w:ascii="Times New Roman" w:eastAsia="Times New Roman" w:hAnsi="Times New Roman" w:cs="Times New Roman"/>
          <w:color w:val="000000"/>
          <w:kern w:val="0"/>
          <w:lang w:eastAsia="en-US" w:bidi="ar-SA"/>
        </w:rPr>
        <w:t>;</w:t>
      </w:r>
    </w:p>
    <w:p w14:paraId="536ADDA0" w14:textId="77777777" w:rsidR="00992163" w:rsidRPr="007F0DAC" w:rsidRDefault="00992163" w:rsidP="00992163">
      <w:pPr>
        <w:widowControl w:val="0"/>
        <w:pBdr>
          <w:top w:val="nil"/>
          <w:left w:val="nil"/>
          <w:bottom w:val="nil"/>
          <w:right w:val="nil"/>
          <w:between w:val="nil"/>
        </w:pBdr>
        <w:autoSpaceDN/>
        <w:spacing w:line="229" w:lineRule="auto"/>
        <w:ind w:left="-180" w:right="4"/>
        <w:jc w:val="both"/>
        <w:textAlignment w:val="auto"/>
        <w:rPr>
          <w:rFonts w:ascii="Times New Roman" w:eastAsia="Times New Roman" w:hAnsi="Times New Roman" w:cs="Times New Roman"/>
          <w:kern w:val="0"/>
          <w:highlight w:val="white"/>
          <w:lang w:eastAsia="en-US" w:bidi="ar-SA"/>
        </w:rPr>
      </w:pPr>
      <w:r w:rsidRPr="007F0DAC">
        <w:rPr>
          <w:rFonts w:ascii="Times New Roman" w:eastAsia="Times New Roman" w:hAnsi="Times New Roman" w:cs="Times New Roman"/>
          <w:color w:val="000000"/>
          <w:kern w:val="0"/>
          <w:lang w:eastAsia="en-US" w:bidi="ar-SA"/>
        </w:rPr>
        <w:t xml:space="preserve"> - </w:t>
      </w:r>
      <w:r w:rsidRPr="007F0DAC">
        <w:rPr>
          <w:rFonts w:ascii="Times New Roman" w:eastAsia="Times New Roman" w:hAnsi="Times New Roman" w:cs="Times New Roman"/>
          <w:color w:val="000000"/>
          <w:kern w:val="0"/>
          <w:highlight w:val="white"/>
          <w:lang w:eastAsia="en-US" w:bidi="ar-SA"/>
        </w:rPr>
        <w:t>Bolile infecțioase și contagioase la copi</w:t>
      </w:r>
      <w:r w:rsidRPr="007F0DAC">
        <w:rPr>
          <w:rFonts w:ascii="Times New Roman" w:eastAsia="Times New Roman" w:hAnsi="Times New Roman" w:cs="Times New Roman"/>
          <w:kern w:val="0"/>
          <w:highlight w:val="white"/>
          <w:lang w:eastAsia="en-US" w:bidi="ar-SA"/>
        </w:rPr>
        <w:t>i</w:t>
      </w:r>
      <w:r w:rsidRPr="007F0DAC">
        <w:rPr>
          <w:rFonts w:ascii="Times New Roman" w:eastAsia="Times New Roman" w:hAnsi="Times New Roman" w:cs="Times New Roman"/>
          <w:color w:val="000000"/>
          <w:kern w:val="0"/>
          <w:highlight w:val="white"/>
          <w:lang w:eastAsia="en-US" w:bidi="ar-SA"/>
        </w:rPr>
        <w:t xml:space="preserve">: </w:t>
      </w:r>
      <w:r w:rsidRPr="007F0DAC">
        <w:rPr>
          <w:rFonts w:ascii="Times New Roman" w:eastAsia="Times New Roman" w:hAnsi="Times New Roman" w:cs="Times New Roman"/>
          <w:kern w:val="0"/>
          <w:highlight w:val="white"/>
          <w:lang w:eastAsia="en-US" w:bidi="ar-SA"/>
        </w:rPr>
        <w:t>toxiinfecțiile alimentare</w:t>
      </w:r>
      <w:r w:rsidRPr="007F0DAC">
        <w:rPr>
          <w:rFonts w:ascii="Times New Roman" w:eastAsia="Times New Roman" w:hAnsi="Times New Roman" w:cs="Times New Roman"/>
          <w:color w:val="000000"/>
          <w:kern w:val="0"/>
          <w:highlight w:val="white"/>
          <w:lang w:eastAsia="en-US" w:bidi="ar-SA"/>
        </w:rPr>
        <w:t xml:space="preserve">, rujeola, </w:t>
      </w:r>
      <w:r w:rsidRPr="007F0DAC">
        <w:rPr>
          <w:rFonts w:ascii="Times New Roman" w:eastAsia="Times New Roman" w:hAnsi="Times New Roman" w:cs="Times New Roman"/>
          <w:kern w:val="0"/>
          <w:highlight w:val="white"/>
          <w:lang w:eastAsia="en-US" w:bidi="ar-SA"/>
        </w:rPr>
        <w:t>rubeola,</w:t>
      </w:r>
      <w:r w:rsidRPr="007F0DAC">
        <w:rPr>
          <w:rFonts w:ascii="Times New Roman" w:eastAsia="Times New Roman" w:hAnsi="Times New Roman" w:cs="Times New Roman"/>
          <w:color w:val="000000"/>
          <w:kern w:val="0"/>
          <w:highlight w:val="white"/>
          <w:lang w:eastAsia="en-US" w:bidi="ar-SA"/>
        </w:rPr>
        <w:t xml:space="preserve"> scarlatina, varicela, scabia, pediculoza; </w:t>
      </w:r>
      <w:r w:rsidRPr="007F0DAC">
        <w:rPr>
          <w:rFonts w:ascii="Times New Roman" w:eastAsia="Times New Roman" w:hAnsi="Times New Roman" w:cs="Times New Roman"/>
          <w:color w:val="000000"/>
          <w:kern w:val="0"/>
          <w:lang w:eastAsia="en-US" w:bidi="ar-SA"/>
        </w:rPr>
        <w:t xml:space="preserve"> </w:t>
      </w:r>
    </w:p>
    <w:p w14:paraId="45C52C53" w14:textId="77777777" w:rsidR="00992163" w:rsidRPr="007F0DAC" w:rsidRDefault="00992163" w:rsidP="00992163">
      <w:pPr>
        <w:widowControl w:val="0"/>
        <w:pBdr>
          <w:top w:val="nil"/>
          <w:left w:val="nil"/>
          <w:bottom w:val="nil"/>
          <w:right w:val="nil"/>
          <w:between w:val="nil"/>
        </w:pBdr>
        <w:autoSpaceDN/>
        <w:spacing w:line="229" w:lineRule="auto"/>
        <w:ind w:left="-180" w:right="4"/>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 Norme privind gestionarea deșeurilor rezultate din activitățile medicale desfășurate în cabinetele medicale din unitățile de învățământ; </w:t>
      </w:r>
    </w:p>
    <w:p w14:paraId="384246E4" w14:textId="77777777" w:rsidR="00992163" w:rsidRPr="007F0DAC" w:rsidRDefault="00992163" w:rsidP="00992163">
      <w:pPr>
        <w:widowControl w:val="0"/>
        <w:pBdr>
          <w:top w:val="nil"/>
          <w:left w:val="nil"/>
          <w:bottom w:val="nil"/>
          <w:right w:val="nil"/>
          <w:between w:val="nil"/>
        </w:pBdr>
        <w:autoSpaceDN/>
        <w:ind w:left="-180" w:firstLine="632"/>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Nevoile nutritive și calorice ale copiilor; </w:t>
      </w:r>
    </w:p>
    <w:p w14:paraId="61A67164" w14:textId="77777777" w:rsidR="00992163" w:rsidRPr="007F0DAC" w:rsidRDefault="00992163" w:rsidP="00992163">
      <w:pPr>
        <w:widowControl w:val="0"/>
        <w:pBdr>
          <w:top w:val="nil"/>
          <w:left w:val="nil"/>
          <w:bottom w:val="nil"/>
          <w:right w:val="nil"/>
          <w:between w:val="nil"/>
        </w:pBdr>
        <w:autoSpaceDN/>
        <w:ind w:left="-180" w:firstLine="632"/>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Cerințele igienico-sanitare în colectivitățile de copii și tineri; </w:t>
      </w:r>
    </w:p>
    <w:p w14:paraId="4958FDFE" w14:textId="77777777" w:rsidR="00992163" w:rsidRPr="007F0DAC" w:rsidRDefault="00992163" w:rsidP="00992163">
      <w:pPr>
        <w:widowControl w:val="0"/>
        <w:pBdr>
          <w:top w:val="nil"/>
          <w:left w:val="nil"/>
          <w:bottom w:val="nil"/>
          <w:right w:val="nil"/>
          <w:between w:val="nil"/>
        </w:pBdr>
        <w:autoSpaceDN/>
        <w:spacing w:line="229" w:lineRule="auto"/>
        <w:ind w:left="-180" w:right="736" w:firstLine="632"/>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Cerințele igienico-sanitare ale blocului alimentar în colectivitățile de copii și tineri;</w:t>
      </w:r>
    </w:p>
    <w:p w14:paraId="7614CBFE" w14:textId="77777777" w:rsidR="00992163" w:rsidRPr="007F0DAC" w:rsidRDefault="00992163" w:rsidP="00992163">
      <w:pPr>
        <w:widowControl w:val="0"/>
        <w:pBdr>
          <w:top w:val="nil"/>
          <w:left w:val="nil"/>
          <w:bottom w:val="nil"/>
          <w:right w:val="nil"/>
          <w:between w:val="nil"/>
        </w:pBdr>
        <w:autoSpaceDN/>
        <w:spacing w:line="229" w:lineRule="auto"/>
        <w:ind w:left="-180" w:right="736"/>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 Atribuțiile medicului</w:t>
      </w:r>
      <w:r w:rsidRPr="007F0DAC">
        <w:rPr>
          <w:rFonts w:ascii="Times New Roman" w:eastAsia="Times New Roman" w:hAnsi="Times New Roman" w:cs="Times New Roman"/>
          <w:kern w:val="0"/>
          <w:lang w:eastAsia="en-US" w:bidi="ar-SA"/>
        </w:rPr>
        <w:t xml:space="preserve"> școlar/medicului (după caz)</w:t>
      </w:r>
      <w:r w:rsidRPr="007F0DAC">
        <w:rPr>
          <w:rFonts w:ascii="Times New Roman" w:eastAsia="Times New Roman" w:hAnsi="Times New Roman" w:cs="Times New Roman"/>
          <w:color w:val="000000"/>
          <w:kern w:val="0"/>
          <w:lang w:eastAsia="en-US" w:bidi="ar-SA"/>
        </w:rPr>
        <w:t xml:space="preserve"> din </w:t>
      </w:r>
      <w:r w:rsidRPr="007F0DAC">
        <w:rPr>
          <w:rFonts w:ascii="Times New Roman" w:eastAsia="Times New Roman" w:hAnsi="Times New Roman" w:cs="Times New Roman"/>
          <w:kern w:val="0"/>
          <w:lang w:eastAsia="en-US" w:bidi="ar-SA"/>
        </w:rPr>
        <w:t xml:space="preserve">creșe, </w:t>
      </w:r>
      <w:r w:rsidRPr="007F0DAC">
        <w:rPr>
          <w:rFonts w:ascii="Times New Roman" w:eastAsia="Times New Roman" w:hAnsi="Times New Roman" w:cs="Times New Roman"/>
          <w:color w:val="000000"/>
          <w:kern w:val="0"/>
          <w:lang w:eastAsia="en-US" w:bidi="ar-SA"/>
        </w:rPr>
        <w:t xml:space="preserve"> grădinițe, școli </w:t>
      </w:r>
      <w:r w:rsidRPr="007F0DAC">
        <w:rPr>
          <w:rFonts w:ascii="Times New Roman" w:eastAsia="Times New Roman" w:hAnsi="Times New Roman" w:cs="Times New Roman"/>
          <w:kern w:val="0"/>
          <w:lang w:eastAsia="en-US" w:bidi="ar-SA"/>
        </w:rPr>
        <w:t xml:space="preserve">licee; </w:t>
      </w:r>
      <w:r w:rsidRPr="007F0DAC">
        <w:rPr>
          <w:rFonts w:ascii="Times New Roman" w:eastAsia="Times New Roman" w:hAnsi="Times New Roman" w:cs="Times New Roman"/>
          <w:color w:val="000000"/>
          <w:kern w:val="0"/>
          <w:lang w:eastAsia="en-US" w:bidi="ar-SA"/>
        </w:rPr>
        <w:t xml:space="preserve"> </w:t>
      </w:r>
    </w:p>
    <w:p w14:paraId="16E2BD7F" w14:textId="77777777" w:rsidR="00992163" w:rsidRPr="00B02B54" w:rsidRDefault="00992163" w:rsidP="00992163">
      <w:pPr>
        <w:widowControl w:val="0"/>
        <w:pBdr>
          <w:top w:val="nil"/>
          <w:left w:val="nil"/>
          <w:bottom w:val="nil"/>
          <w:right w:val="nil"/>
          <w:between w:val="nil"/>
        </w:pBdr>
        <w:autoSpaceDN/>
        <w:ind w:left="-180"/>
        <w:jc w:val="both"/>
        <w:textAlignment w:val="auto"/>
        <w:rPr>
          <w:rFonts w:ascii="Times New Roman" w:eastAsia="Times New Roman" w:hAnsi="Times New Roman" w:cs="Times New Roman"/>
          <w:color w:val="000000"/>
          <w:kern w:val="0"/>
          <w:lang w:eastAsia="en-US" w:bidi="ar-SA"/>
        </w:rPr>
      </w:pPr>
      <w:r w:rsidRPr="007F0DAC">
        <w:rPr>
          <w:rFonts w:ascii="Times New Roman" w:eastAsia="Times New Roman" w:hAnsi="Times New Roman" w:cs="Times New Roman"/>
          <w:color w:val="000000"/>
          <w:kern w:val="0"/>
          <w:lang w:eastAsia="en-US" w:bidi="ar-SA"/>
        </w:rPr>
        <w:t xml:space="preserve">           - Cerințele igienico-sanitare ale cabinetului medical din unitățile de învățământ. </w:t>
      </w:r>
    </w:p>
    <w:p w14:paraId="138C6C1C" w14:textId="77777777" w:rsidR="00992163" w:rsidRPr="007F0DAC" w:rsidRDefault="00992163" w:rsidP="00992163">
      <w:pPr>
        <w:widowControl w:val="0"/>
        <w:suppressAutoHyphens/>
        <w:ind w:left="-180" w:firstLine="720"/>
        <w:jc w:val="both"/>
        <w:rPr>
          <w:rFonts w:ascii="Times New Roman" w:eastAsia="Andale Sans UI" w:hAnsi="Times New Roman" w:cs="Times New Roman"/>
          <w:b/>
          <w:bCs/>
          <w:lang w:eastAsia="ja-JP" w:bidi="fa-IR"/>
        </w:rPr>
      </w:pPr>
      <w:r w:rsidRPr="007F0DAC">
        <w:rPr>
          <w:rFonts w:ascii="Times New Roman" w:eastAsia="Andale Sans UI" w:hAnsi="Times New Roman" w:cs="Times New Roman"/>
          <w:b/>
          <w:bCs/>
          <w:lang w:eastAsia="ja-JP" w:bidi="fa-IR"/>
        </w:rPr>
        <w:t>Proba practică a concursului se va face pe bază de cazuri medicale ipotetice, din tematica și bibliografia concursului.</w:t>
      </w:r>
    </w:p>
    <w:p w14:paraId="0D1C1FC7" w14:textId="77777777" w:rsidR="00992163" w:rsidRPr="00B02B54" w:rsidRDefault="00992163" w:rsidP="00992163">
      <w:pPr>
        <w:widowControl w:val="0"/>
        <w:suppressAutoHyphens/>
        <w:ind w:left="-180"/>
        <w:jc w:val="both"/>
        <w:rPr>
          <w:rFonts w:ascii="Times New Roman" w:eastAsia="Andale Sans UI" w:hAnsi="Times New Roman" w:cs="Times New Roman"/>
          <w:b/>
          <w:bCs/>
          <w:lang w:eastAsia="ja-JP" w:bidi="fa-IR"/>
        </w:rPr>
      </w:pPr>
      <w:r w:rsidRPr="007F0DAC">
        <w:rPr>
          <w:rFonts w:ascii="Times New Roman" w:eastAsia="Andale Sans UI" w:hAnsi="Times New Roman" w:cs="Times New Roman"/>
          <w:b/>
          <w:bCs/>
          <w:lang w:eastAsia="ja-JP" w:bidi="fa-IR"/>
        </w:rPr>
        <w:tab/>
        <w:t>Tematica si bibliografia se aplică și la proba practică.</w:t>
      </w:r>
    </w:p>
    <w:p w14:paraId="0AFBD237"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bidi="ar-SA"/>
        </w:rPr>
      </w:pPr>
      <w:r w:rsidRPr="007F0DAC">
        <w:rPr>
          <w:rFonts w:ascii="Times New Roman" w:hAnsi="Times New Roman" w:cs="Times New Roman"/>
          <w:b/>
          <w:bCs/>
          <w:kern w:val="0"/>
          <w:lang w:bidi="ar-SA"/>
        </w:rPr>
        <w:t>Atribuțiile medicului din: creșe, grădinițe, școli, licee, inclusiv din școli speciale</w:t>
      </w:r>
    </w:p>
    <w:p w14:paraId="79BC2EF1"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bidi="ar-SA"/>
        </w:rPr>
      </w:pPr>
      <w:r w:rsidRPr="007F0DAC">
        <w:rPr>
          <w:rFonts w:ascii="Times New Roman" w:hAnsi="Times New Roman" w:cs="Times New Roman"/>
          <w:b/>
          <w:bCs/>
          <w:kern w:val="0"/>
          <w:lang w:bidi="ar-SA"/>
        </w:rPr>
        <w:t>1. Identificarea și managementul riscurilor pentru sănătatea colectivității</w:t>
      </w:r>
    </w:p>
    <w:p w14:paraId="4361BEC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bidi="ar-SA"/>
        </w:rPr>
      </w:pPr>
      <w:r w:rsidRPr="007F0DAC">
        <w:rPr>
          <w:rFonts w:ascii="Times New Roman" w:hAnsi="Times New Roman" w:cs="Times New Roman"/>
          <w:b/>
          <w:bCs/>
          <w:kern w:val="0"/>
          <w:lang w:bidi="ar-SA"/>
        </w:rPr>
        <w:t xml:space="preserve">a) </w:t>
      </w:r>
      <w:r w:rsidRPr="007F0DAC">
        <w:rPr>
          <w:rFonts w:ascii="Times New Roman" w:hAnsi="Times New Roman" w:cs="Times New Roman"/>
          <w:kern w:val="0"/>
          <w:lang w:bidi="ar-SA"/>
        </w:rPr>
        <w:t>Semnalează în scris nevoile de amenajare și dotare a cabinetelor medicale școlare directorului</w:t>
      </w:r>
    </w:p>
    <w:p w14:paraId="17E08913"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unității de învățământ și/sau autorității locale, după caz, depunând referate de necesitate.</w:t>
      </w:r>
    </w:p>
    <w:p w14:paraId="1BF75AE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Monitorizează respectarea condițiilor de igienă din spațiile de învățământ, de cazare și alimentație,</w:t>
      </w:r>
    </w:p>
    <w:p w14:paraId="7B66D77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din unitățile de învățământ arondate și face recomandări de remediere a neregulilor constatate.</w:t>
      </w:r>
    </w:p>
    <w:p w14:paraId="3365972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Instruiește personalul administrativ și auxiliar privind aplicarea și respectarea normelor de igienă și</w:t>
      </w:r>
    </w:p>
    <w:p w14:paraId="5B64643F"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sănătate publică, în conformitate cu normele în vigoare.</w:t>
      </w:r>
    </w:p>
    <w:p w14:paraId="35669DC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Supraveghează recoltarea de produse biologice pentru investigațiile de laborator, în vederea</w:t>
      </w:r>
    </w:p>
    <w:p w14:paraId="3CBEB8E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depistării afecțiunilor infecto-contagioase la subiecți și contacți, în condiții epidemiologice bine</w:t>
      </w:r>
    </w:p>
    <w:p w14:paraId="7BC91E5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stabilite, conform protocoalelor.</w:t>
      </w:r>
    </w:p>
    <w:p w14:paraId="6D9D929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e) </w:t>
      </w:r>
      <w:r w:rsidRPr="007F0DAC">
        <w:rPr>
          <w:rFonts w:ascii="Times New Roman" w:hAnsi="Times New Roman" w:cs="Times New Roman"/>
          <w:kern w:val="0"/>
          <w:lang w:val="pt-BR" w:bidi="ar-SA"/>
        </w:rPr>
        <w:t>Urmărește modul de respectare a normelor de igienă a procesului instructiv-educativ.</w:t>
      </w:r>
    </w:p>
    <w:p w14:paraId="510DCAD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f) </w:t>
      </w:r>
      <w:r w:rsidRPr="007F0DAC">
        <w:rPr>
          <w:rFonts w:ascii="Times New Roman" w:hAnsi="Times New Roman" w:cs="Times New Roman"/>
          <w:kern w:val="0"/>
          <w:lang w:val="pt-BR" w:bidi="ar-SA"/>
        </w:rPr>
        <w:t>Controlează, prin sondaj, igiena individuală a antepreșcolarilor, preșcolarilor și școlarilor.</w:t>
      </w:r>
    </w:p>
    <w:p w14:paraId="192AF95D"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2. Gestionarea circuitelor funcționale</w:t>
      </w:r>
    </w:p>
    <w:p w14:paraId="20AD302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Evaluează circuitele funcționale și prezintă în scris directorului unității de învățământ măsurile</w:t>
      </w:r>
    </w:p>
    <w:p w14:paraId="2F1D8AC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pentru conformarea la standardele și normele de igienă.</w:t>
      </w:r>
    </w:p>
    <w:p w14:paraId="1B61039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Consiliază conducerea unității de învățământ privind asigurarea și respectarea condițiilor igienicosanitare</w:t>
      </w:r>
    </w:p>
    <w:p w14:paraId="73D3FD9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în conformitate cu normele în vigoare.</w:t>
      </w:r>
    </w:p>
    <w:p w14:paraId="26B4711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Monitorizează implementarea măsurilor propuse.</w:t>
      </w:r>
    </w:p>
    <w:p w14:paraId="7363FE55"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3. Monitorizează respectarea reglementărilor de sănătate publică și supervizează corectarea</w:t>
      </w:r>
    </w:p>
    <w:p w14:paraId="5E2107CD"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abaterilor.</w:t>
      </w:r>
    </w:p>
    <w:p w14:paraId="3435264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lastRenderedPageBreak/>
        <w:t>a) Raportează Direcției de Sănătate Publică județene și a municipiului București, în conformitate cu</w:t>
      </w:r>
    </w:p>
    <w:p w14:paraId="760B483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legislația în vigoare, toate cazurile și/sau focarele de boli transmisibile, efectuează ancheta</w:t>
      </w:r>
    </w:p>
    <w:p w14:paraId="29DE439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epidemiologică în colectivitate sub îndrumarea medicilor epidemiologi din Direcțiile de Sănătate</w:t>
      </w:r>
    </w:p>
    <w:p w14:paraId="4ED2E69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Publică județene și a municipiului București și implementează măsurile necesare, stabilite conform</w:t>
      </w:r>
    </w:p>
    <w:p w14:paraId="0BE4412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metodologiilor elaborate de Institutul Național de Sănătate Publică.</w:t>
      </w:r>
    </w:p>
    <w:p w14:paraId="4EA49EBB"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4. Monitorizarea condițiilor și a modului de preparare și servire a hranei</w:t>
      </w:r>
    </w:p>
    <w:p w14:paraId="1C6A47C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Monitorizează, în colaborare cu asistentul medical, condițiile de igienă din blocul alimentar,</w:t>
      </w:r>
    </w:p>
    <w:p w14:paraId="34512B1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cantine și sălile de masă special amenajate, igiena echipamentului precum și starea de sănătate a</w:t>
      </w:r>
    </w:p>
    <w:p w14:paraId="28EFAE6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personalului blocului alimentar și aduce la cunoștința conducerii eventualele abateri constatate, în</w:t>
      </w:r>
    </w:p>
    <w:p w14:paraId="0E01BDF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vederea instituirii imediate a măsurilor corective.</w:t>
      </w:r>
    </w:p>
    <w:p w14:paraId="73E0A64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Verifică meniurile care vor fi pregătite în săptămâna următoare în creșe, grădinițe și cantine</w:t>
      </w:r>
    </w:p>
    <w:p w14:paraId="0C5903C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școlare, propune modificări în cazul meniurilor neconforme și vizează meniurile care respectă</w:t>
      </w:r>
    </w:p>
    <w:p w14:paraId="4DF2FCD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legislația în vigoare.</w:t>
      </w:r>
    </w:p>
    <w:p w14:paraId="7DDA1D7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Supraveghează efectuarea anchetelor alimentare periodice în unitățile cu bloc alimentar propriu și</w:t>
      </w:r>
    </w:p>
    <w:p w14:paraId="33A85C6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le vizează în vederea respectării unei alimentații sănătoase, făcând recomandările necesare de</w:t>
      </w:r>
    </w:p>
    <w:p w14:paraId="5CECD77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remediere a meniurilor în funcție de rezultatele anchetelor alimentare.</w:t>
      </w:r>
    </w:p>
    <w:p w14:paraId="0512F575"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5. Servicii de menținere a stării de sănătate individuale și colective</w:t>
      </w:r>
    </w:p>
    <w:p w14:paraId="435F3B5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5.1. </w:t>
      </w:r>
      <w:r w:rsidRPr="007F0DAC">
        <w:rPr>
          <w:rFonts w:ascii="Times New Roman" w:hAnsi="Times New Roman" w:cs="Times New Roman"/>
          <w:kern w:val="0"/>
          <w:lang w:val="pt-BR" w:bidi="ar-SA"/>
        </w:rPr>
        <w:t>Servicii curente: Întocmește referat de necesitate pentru aprovizionarea și dotarea cabinetului</w:t>
      </w:r>
    </w:p>
    <w:p w14:paraId="3773FDB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medical, conform baremului de dotare, în colaborare cu medicul coordonator, care îl înaintează</w:t>
      </w:r>
    </w:p>
    <w:p w14:paraId="77D8A35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angajatorului.</w:t>
      </w:r>
    </w:p>
    <w:p w14:paraId="4CFFA00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5.2. </w:t>
      </w:r>
      <w:r w:rsidRPr="007F0DAC">
        <w:rPr>
          <w:rFonts w:ascii="Times New Roman" w:hAnsi="Times New Roman" w:cs="Times New Roman"/>
          <w:kern w:val="0"/>
          <w:lang w:val="pt-BR" w:bidi="ar-SA"/>
        </w:rPr>
        <w:t>Imunizări:</w:t>
      </w:r>
    </w:p>
    <w:p w14:paraId="05AB92A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Verifică antecedentele vaccinale ale copiilor la înscrierea în colectivitate și pe întreg parcursul</w:t>
      </w:r>
    </w:p>
    <w:p w14:paraId="2225BD2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procesului de învățământ, informează și îndrumă părinții/aparținătorii legali către medicul de familie</w:t>
      </w:r>
    </w:p>
    <w:p w14:paraId="1CD73D2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pentru efectuarea vaccinărilor în cazul în care acestea nu au fost efectuate corespunzător vârstei,</w:t>
      </w:r>
    </w:p>
    <w:p w14:paraId="0851671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conform recomandărilor prevăzute în Calendarul de vaccinări, din cadrul Programului național de</w:t>
      </w:r>
    </w:p>
    <w:p w14:paraId="35ECD57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vaccinare derulat de Ministerul Sănătății.</w:t>
      </w:r>
    </w:p>
    <w:p w14:paraId="59C6169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Eliberează, la cererea părinților sau a reprezentanților legali ai copiilor, fișa cu vaccinările</w:t>
      </w:r>
    </w:p>
    <w:p w14:paraId="1F5D68F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efectuate în unitatea de învățământ, în vederea transmiterii către medicul de familie a informațiilor</w:t>
      </w:r>
    </w:p>
    <w:p w14:paraId="5D90717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complete privind vaccinarea copiilor.</w:t>
      </w:r>
    </w:p>
    <w:p w14:paraId="095EDD9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Participă la realizarea de imunizări în situații epidemiologice speciale, stabilite prin ordin al</w:t>
      </w:r>
    </w:p>
    <w:p w14:paraId="1767DC8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ministrului sănătății.</w:t>
      </w:r>
    </w:p>
    <w:p w14:paraId="0682CA8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Organizează activitatea de vaccinare în situații epidemiologice speciale, respectând condițiile de</w:t>
      </w:r>
    </w:p>
    <w:p w14:paraId="62A0877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igienă și de siguranță.</w:t>
      </w:r>
    </w:p>
    <w:p w14:paraId="4378D13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e) </w:t>
      </w:r>
      <w:r w:rsidRPr="007F0DAC">
        <w:rPr>
          <w:rFonts w:ascii="Times New Roman" w:hAnsi="Times New Roman" w:cs="Times New Roman"/>
          <w:kern w:val="0"/>
          <w:lang w:val="pt-BR" w:bidi="ar-SA"/>
        </w:rPr>
        <w:t>Colaborează cu direcțiile de sănătate publică județene și a municipiului București în vederea</w:t>
      </w:r>
    </w:p>
    <w:p w14:paraId="0CFE282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aprovizionării cu vaccinurile necesare în situații epidemiologice speciale.</w:t>
      </w:r>
    </w:p>
    <w:p w14:paraId="0D575AD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f) </w:t>
      </w:r>
      <w:r w:rsidRPr="007F0DAC">
        <w:rPr>
          <w:rFonts w:ascii="Times New Roman" w:hAnsi="Times New Roman" w:cs="Times New Roman"/>
          <w:kern w:val="0"/>
          <w:lang w:val="pt-BR" w:bidi="ar-SA"/>
        </w:rPr>
        <w:t>Se îngrijește de întocmirea corectă a evidențelor necesare și de raportarea activităților de imunizare</w:t>
      </w:r>
    </w:p>
    <w:p w14:paraId="6B4437C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realizate în situații epidemiologice speciale, conform normelor stabilite prin ordin al ministrului</w:t>
      </w:r>
    </w:p>
    <w:p w14:paraId="331BBE8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sănătății, cu respectarea prevederilor Legii 46/2003, legea drepturilor pacienților.</w:t>
      </w:r>
    </w:p>
    <w:p w14:paraId="4A6A268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g) </w:t>
      </w:r>
      <w:r w:rsidRPr="007F0DAC">
        <w:rPr>
          <w:rFonts w:ascii="Times New Roman" w:hAnsi="Times New Roman" w:cs="Times New Roman"/>
          <w:kern w:val="0"/>
          <w:lang w:val="pt-BR" w:bidi="ar-SA"/>
        </w:rPr>
        <w:t>Eliberează părinților sau reprezentanților legali ai copiilor adeverințe de vaccinare în cazul</w:t>
      </w:r>
    </w:p>
    <w:p w14:paraId="6554D3D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efectuării vaccinărilor în situații epidemiologice speciale, în vederea transmiterii către medicul de</w:t>
      </w:r>
    </w:p>
    <w:p w14:paraId="024F03C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familie.</w:t>
      </w:r>
    </w:p>
    <w:p w14:paraId="2C50664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5.3. </w:t>
      </w:r>
      <w:r w:rsidRPr="007F0DAC">
        <w:rPr>
          <w:rFonts w:ascii="Times New Roman" w:hAnsi="Times New Roman" w:cs="Times New Roman"/>
          <w:kern w:val="0"/>
          <w:lang w:val="pt-BR" w:bidi="ar-SA"/>
        </w:rPr>
        <w:t>Triaj epidemiologic</w:t>
      </w:r>
    </w:p>
    <w:p w14:paraId="23714143"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Inițiază supravegherea epidemiologică a antepreșcolarilor, preșcolarilor și elevilor din unitățile de</w:t>
      </w:r>
    </w:p>
    <w:p w14:paraId="4AE1750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învățământ arondate.</w:t>
      </w:r>
    </w:p>
    <w:p w14:paraId="4653E85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Depistează și declară bolile infecto-contagioase, conform reglementărilor în vigoare, izolează</w:t>
      </w:r>
    </w:p>
    <w:p w14:paraId="1C04EDB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suspecții și informează conducerea unității de învățământ în vederea instituirii măsurilor</w:t>
      </w:r>
    </w:p>
    <w:p w14:paraId="041FF0A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antiepidemice.</w:t>
      </w:r>
    </w:p>
    <w:p w14:paraId="585FFD7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Participă la efectuarea de acțiuni de investigare epidemiologică a antepreșcolarilor, preșcolarilor,</w:t>
      </w:r>
    </w:p>
    <w:p w14:paraId="758BFDBF"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elevilor suspecți sau contacți din focarele de boli transmisibile, sub îndrumarea metodologică a</w:t>
      </w:r>
    </w:p>
    <w:p w14:paraId="16926CB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medicilor epidemiologi.</w:t>
      </w:r>
    </w:p>
    <w:p w14:paraId="0A618AB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Recomandă/prescrie tratamentele chimioprofilactice în focarele de boli infecto-contagioase și</w:t>
      </w:r>
    </w:p>
    <w:p w14:paraId="5B1346F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parazitare, la indicația scrisă a medicilor epidemiologi.</w:t>
      </w:r>
    </w:p>
    <w:p w14:paraId="0D96BD0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e) </w:t>
      </w:r>
      <w:r w:rsidRPr="007F0DAC">
        <w:rPr>
          <w:rFonts w:ascii="Times New Roman" w:hAnsi="Times New Roman" w:cs="Times New Roman"/>
          <w:kern w:val="0"/>
          <w:lang w:val="pt-BR" w:bidi="ar-SA"/>
        </w:rPr>
        <w:t>Semnalează și solicită atât conducerii unității de învățământ, cât și direcțiilor județene de sănătate</w:t>
      </w:r>
    </w:p>
    <w:p w14:paraId="6ADDEDE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publică și a municipiului București necesitatea întreprinderii de acțiuni de dezinfecție-dezinsecție și</w:t>
      </w:r>
    </w:p>
    <w:p w14:paraId="5EFCEAF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deparazitare în cazul focarelor parazitare (pediculoză, scabie), virale sau microbiene (tuberculoză,</w:t>
      </w:r>
    </w:p>
    <w:p w14:paraId="27CF188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infecții streptococice, boli diareice acute etc.) din creșe, grădinițe și școli, conform normelor legale în</w:t>
      </w:r>
    </w:p>
    <w:p w14:paraId="4EEC536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vigoare.</w:t>
      </w:r>
    </w:p>
    <w:p w14:paraId="5B493D6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lastRenderedPageBreak/>
        <w:t xml:space="preserve">f) </w:t>
      </w:r>
      <w:r w:rsidRPr="007F0DAC">
        <w:rPr>
          <w:rFonts w:ascii="Times New Roman" w:hAnsi="Times New Roman" w:cs="Times New Roman"/>
          <w:kern w:val="0"/>
          <w:lang w:val="pt-BR" w:bidi="ar-SA"/>
        </w:rPr>
        <w:t>Inițiază acțiuni de supraveghere epidemiologică a bolilor infecto-contagioase în sezonul epidemic.</w:t>
      </w:r>
    </w:p>
    <w:p w14:paraId="23C5C38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g) </w:t>
      </w:r>
      <w:r w:rsidRPr="007F0DAC">
        <w:rPr>
          <w:rFonts w:ascii="Times New Roman" w:hAnsi="Times New Roman" w:cs="Times New Roman"/>
          <w:kern w:val="0"/>
          <w:lang w:val="pt-BR" w:bidi="ar-SA"/>
        </w:rPr>
        <w:t>Inițiază, coordonează și efectuează împreună cu asistenții medicali triajul epidemiologic, la</w:t>
      </w:r>
    </w:p>
    <w:p w14:paraId="74EBF35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intrarea și revenirea în colectivitate după vacanțele școlare sau ori de câte ori este nevoie.</w:t>
      </w:r>
    </w:p>
    <w:p w14:paraId="1AE2C811" w14:textId="77777777" w:rsidR="00992163" w:rsidRPr="007F0DAC" w:rsidRDefault="00992163" w:rsidP="00992163">
      <w:pPr>
        <w:autoSpaceDE w:val="0"/>
        <w:adjustRightInd w:val="0"/>
        <w:ind w:left="-180"/>
        <w:jc w:val="both"/>
        <w:textAlignment w:val="auto"/>
        <w:rPr>
          <w:rFonts w:ascii="Times New Roman" w:hAnsi="Times New Roman" w:cs="Times New Roman"/>
          <w:b/>
          <w:bCs/>
          <w:kern w:val="0"/>
          <w:lang w:val="pt-BR" w:bidi="ar-SA"/>
        </w:rPr>
      </w:pPr>
      <w:r w:rsidRPr="007F0DAC">
        <w:rPr>
          <w:rFonts w:ascii="Times New Roman" w:hAnsi="Times New Roman" w:cs="Times New Roman"/>
          <w:b/>
          <w:bCs/>
          <w:kern w:val="0"/>
          <w:lang w:val="pt-BR" w:bidi="ar-SA"/>
        </w:rPr>
        <w:t>6. Servicii de examinare a stării de sănătate a antepreșcolarilor, preșcolarilor, elevilor</w:t>
      </w:r>
    </w:p>
    <w:p w14:paraId="0921F30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6.1. </w:t>
      </w:r>
      <w:r w:rsidRPr="007F0DAC">
        <w:rPr>
          <w:rFonts w:ascii="Times New Roman" w:hAnsi="Times New Roman" w:cs="Times New Roman"/>
          <w:kern w:val="0"/>
          <w:lang w:val="pt-BR" w:bidi="ar-SA"/>
        </w:rPr>
        <w:t>Evaluarea stării de sănătate</w:t>
      </w:r>
    </w:p>
    <w:p w14:paraId="7675AFA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Inițiază și participă la evaluarea stării de sănătate în unitățile de copii și tineri arondate.</w:t>
      </w:r>
    </w:p>
    <w:p w14:paraId="1BE1996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În campaniile de vaccinare școlare în situații epidemiologice speciale, examinează antepreșcolarii,</w:t>
      </w:r>
    </w:p>
    <w:p w14:paraId="38C5D8C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preșcolarii, elevii care vor fi supuși imunizărilor profilactice, pentru stabilirea eventualelor</w:t>
      </w:r>
    </w:p>
    <w:p w14:paraId="19195F0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contraindicații, supraveghează efectuarea vaccinărilor și apariția reacțiilor adverse postimunizare</w:t>
      </w:r>
    </w:p>
    <w:p w14:paraId="7D5E324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(RAPI).</w:t>
      </w:r>
    </w:p>
    <w:p w14:paraId="21BBBF3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Examinează, în cadrul examenului medical de bilanț al stării de sănătate, antepreșcolarii,</w:t>
      </w:r>
    </w:p>
    <w:p w14:paraId="3AA43AF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preșcolarii din creșe și grădinițe și elevii din clasele I, a IV-a, a VIII-a, a XII-a/a XIII-a și ultimul an</w:t>
      </w:r>
    </w:p>
    <w:p w14:paraId="4975D05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al școlilor profesionale, pentru aprecierea nivelului de dezvoltare fizică și neuropsihică și pentru</w:t>
      </w:r>
    </w:p>
    <w:p w14:paraId="47C7956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depistarea precoce a unor eventuale afecțiuni.</w:t>
      </w:r>
    </w:p>
    <w:p w14:paraId="4EBBF99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Selecționează, din punct de vedere medical, elevii cu probleme de sănătate, în vederea îndrumării</w:t>
      </w:r>
    </w:p>
    <w:p w14:paraId="1C63204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spre Comisiile de orientare școlar-profesională, la terminarea învățământului gimnazial și liceal.</w:t>
      </w:r>
    </w:p>
    <w:p w14:paraId="21D8FD8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e) </w:t>
      </w:r>
      <w:r w:rsidRPr="007F0DAC">
        <w:rPr>
          <w:rFonts w:ascii="Times New Roman" w:hAnsi="Times New Roman" w:cs="Times New Roman"/>
          <w:kern w:val="0"/>
          <w:lang w:val="pt-BR" w:bidi="ar-SA"/>
        </w:rPr>
        <w:t>Examinează preșcolarii și elevii care vor participa la concursuri, olimpiade școlare, în diferite</w:t>
      </w:r>
    </w:p>
    <w:p w14:paraId="1C8332C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tipuri de tabere, eliberând avizul epidemiologic, în care se va menționa și patologia cronică a</w:t>
      </w:r>
    </w:p>
    <w:p w14:paraId="703FFD7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copilului, conform fișei medicale.</w:t>
      </w:r>
    </w:p>
    <w:p w14:paraId="61EBC42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f) Examinează preșcolarii și elevii care participă la concursuri/competiții sportive școlare cu caracter</w:t>
      </w:r>
    </w:p>
    <w:p w14:paraId="2CCFF03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 masă, și consemnează rezultatul, în conformitate cu starea de sănătate și cu evidențele medicale de</w:t>
      </w:r>
    </w:p>
    <w:p w14:paraId="4040549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la nivelul cabinetului medical școlar.Avizul pentru competițiile sportive de performanță este eliberat</w:t>
      </w:r>
    </w:p>
    <w:p w14:paraId="7EF9E51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 medicii specialiști de medicină sportivă.</w:t>
      </w:r>
    </w:p>
    <w:p w14:paraId="53D5B09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g) </w:t>
      </w:r>
      <w:r w:rsidRPr="007F0DAC">
        <w:rPr>
          <w:rFonts w:ascii="Times New Roman" w:hAnsi="Times New Roman" w:cs="Times New Roman"/>
          <w:kern w:val="0"/>
          <w:lang w:val="pt-BR" w:bidi="ar-SA"/>
        </w:rPr>
        <w:t>Ia în evidență specială și consemnează în fișa medicală documentele medicale eliberate de medicul</w:t>
      </w:r>
    </w:p>
    <w:p w14:paraId="47E37A0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de specialitate pentru bursa medicală.</w:t>
      </w:r>
    </w:p>
    <w:p w14:paraId="7CCD1FB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h) </w:t>
      </w:r>
      <w:r w:rsidRPr="007F0DAC">
        <w:rPr>
          <w:rFonts w:ascii="Times New Roman" w:hAnsi="Times New Roman" w:cs="Times New Roman"/>
          <w:kern w:val="0"/>
          <w:lang w:val="pt-BR" w:bidi="ar-SA"/>
        </w:rPr>
        <w:t>Efectuează vizita medicală a elevilor care se înscriu în licee de specialitate și școli</w:t>
      </w:r>
    </w:p>
    <w:p w14:paraId="644723D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profesionale/licee vocaționale.</w:t>
      </w:r>
    </w:p>
    <w:p w14:paraId="183615D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 </w:t>
      </w:r>
      <w:r w:rsidRPr="007F0DAC">
        <w:rPr>
          <w:rFonts w:ascii="Times New Roman" w:hAnsi="Times New Roman" w:cs="Times New Roman"/>
          <w:kern w:val="0"/>
          <w:lang w:val="pt-BR" w:bidi="ar-SA"/>
        </w:rPr>
        <w:t>Asigură asistență medicală pe perioada desfășurării examenelor naționale, examenelor de</w:t>
      </w:r>
    </w:p>
    <w:p w14:paraId="6DF1B2A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bacalaureat, atestatelor profesionale, concursurilor și olimpiadelor școlare, cu excepția celor sportive,</w:t>
      </w:r>
    </w:p>
    <w:p w14:paraId="6C60663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în timpul programului de lucru.</w:t>
      </w:r>
    </w:p>
    <w:p w14:paraId="493D73C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j) În competițiile școlare sportive este necesară asigurarea de asistență medicală autorizată în</w:t>
      </w:r>
    </w:p>
    <w:p w14:paraId="558FEE5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acordarea primului ajutor calificat, conform legislației în vigoare.</w:t>
      </w:r>
    </w:p>
    <w:p w14:paraId="0DB65C6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6.2. </w:t>
      </w:r>
      <w:r w:rsidRPr="007F0DAC">
        <w:rPr>
          <w:rFonts w:ascii="Times New Roman" w:hAnsi="Times New Roman" w:cs="Times New Roman"/>
          <w:kern w:val="0"/>
          <w:lang w:val="pt-BR" w:bidi="ar-SA"/>
        </w:rPr>
        <w:t>Monitorizarea copiilor cu afecțiuni cronice</w:t>
      </w:r>
    </w:p>
    <w:p w14:paraId="280410D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Consemnează în registrul de evidență specială și în fișa medicală documentele medicale eliberate de</w:t>
      </w:r>
    </w:p>
    <w:p w14:paraId="3F06189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medicul de specialitate sau medicul de familie, în cazul antepreșcolarilor, preșcolarilor și elevilor cu</w:t>
      </w:r>
    </w:p>
    <w:p w14:paraId="67EB0E1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probleme de sănătate.</w:t>
      </w:r>
    </w:p>
    <w:p w14:paraId="3F882DA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6.3. </w:t>
      </w:r>
      <w:r w:rsidRPr="007F0DAC">
        <w:rPr>
          <w:rFonts w:ascii="Times New Roman" w:hAnsi="Times New Roman" w:cs="Times New Roman"/>
          <w:kern w:val="0"/>
          <w:lang w:val="pt-BR" w:bidi="ar-SA"/>
        </w:rPr>
        <w:t>Implementează, împreună cu direcțiile de sănătate publică județene și a municipiului București,</w:t>
      </w:r>
    </w:p>
    <w:p w14:paraId="664CE47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programele naționale de sănătate adresate copiilor și tinerilor din școlile/grădinițele/creșele arondate</w:t>
      </w:r>
    </w:p>
    <w:p w14:paraId="2EE69AC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6.4. </w:t>
      </w:r>
      <w:r w:rsidRPr="007F0DAC">
        <w:rPr>
          <w:rFonts w:ascii="Times New Roman" w:hAnsi="Times New Roman" w:cs="Times New Roman"/>
          <w:kern w:val="0"/>
          <w:lang w:val="pt-BR" w:bidi="ar-SA"/>
        </w:rPr>
        <w:t>Elaborarea raportărilor curente pentru sistemul informațional din sănătate</w:t>
      </w:r>
    </w:p>
    <w:p w14:paraId="5FCC987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Completează împreună cu asistentele medicale din subordine raportările curente privind morbiditatea</w:t>
      </w:r>
    </w:p>
    <w:p w14:paraId="4700D9D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înregistrată și activitatea cabinetelor medicale din creșe, grădinițe și școli, conform fișei</w:t>
      </w:r>
    </w:p>
    <w:p w14:paraId="06B25FE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lunare/anuale de raportare.</w:t>
      </w:r>
    </w:p>
    <w:p w14:paraId="041512D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6.5. </w:t>
      </w:r>
      <w:r w:rsidRPr="007F0DAC">
        <w:rPr>
          <w:rFonts w:ascii="Times New Roman" w:hAnsi="Times New Roman" w:cs="Times New Roman"/>
          <w:kern w:val="0"/>
          <w:lang w:val="pt-BR" w:bidi="ar-SA"/>
        </w:rPr>
        <w:t>Eliberarea documentelor medicale necesare</w:t>
      </w:r>
    </w:p>
    <w:p w14:paraId="3781266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Eliberează adeverințe medicale la terminarea creșei, grădiniței, școlii generale, școlii profesionale și a</w:t>
      </w:r>
    </w:p>
    <w:p w14:paraId="70AB759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liceului și în cazul transferului la o altă unitate de învățământ, conform modelului din Anexa 16.3.</w:t>
      </w:r>
    </w:p>
    <w:p w14:paraId="7CCB0DD3"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7. </w:t>
      </w:r>
      <w:r w:rsidRPr="007F0DAC">
        <w:rPr>
          <w:rFonts w:ascii="Times New Roman" w:hAnsi="Times New Roman" w:cs="Times New Roman"/>
          <w:kern w:val="0"/>
          <w:lang w:val="pt-BR" w:bidi="ar-SA"/>
        </w:rPr>
        <w:t>Servicii de asigurare a stării de sănătate individuale</w:t>
      </w:r>
    </w:p>
    <w:p w14:paraId="14DE4E1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7.1. </w:t>
      </w:r>
      <w:r w:rsidRPr="007F0DAC">
        <w:rPr>
          <w:rFonts w:ascii="Times New Roman" w:hAnsi="Times New Roman" w:cs="Times New Roman"/>
          <w:kern w:val="0"/>
          <w:lang w:val="pt-BR" w:bidi="ar-SA"/>
        </w:rPr>
        <w:t>Acordarea de îngrijiri pentru afecțiuni curente</w:t>
      </w:r>
    </w:p>
    <w:p w14:paraId="2F678F1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Acordă, la nevoie, primul ajutor prespitalicesc antepreșcolarilor, preșcolarilor și elevilor din</w:t>
      </w:r>
    </w:p>
    <w:p w14:paraId="32EA50E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unitățile de învățământ arondate, în limitele competențelor profesionale și dotărilor.</w:t>
      </w:r>
    </w:p>
    <w:p w14:paraId="622EBA6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Examinează, tratează și supraveghează medical, antepreșcolarii, preșcolarii și elevii cu afecțiuni</w:t>
      </w:r>
    </w:p>
    <w:p w14:paraId="35B217B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acute, până la preluarea lor de către familie/reprezentantul legal/servicii de ambulanță.</w:t>
      </w:r>
    </w:p>
    <w:p w14:paraId="0C44FC4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Acordă consultații la cerere antepreșcolarilor, preșcolarilor și elevilor din unitățile de învățământ</w:t>
      </w:r>
    </w:p>
    <w:p w14:paraId="4D8F3B7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arondate și eliberează bilete de trimitere și rețete simple/gratuite.</w:t>
      </w:r>
    </w:p>
    <w:p w14:paraId="0AE8E78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7.2. </w:t>
      </w:r>
      <w:r w:rsidRPr="007F0DAC">
        <w:rPr>
          <w:rFonts w:ascii="Times New Roman" w:hAnsi="Times New Roman" w:cs="Times New Roman"/>
          <w:kern w:val="0"/>
          <w:lang w:val="pt-BR" w:bidi="ar-SA"/>
        </w:rPr>
        <w:t>Acordarea de bilete de trimitere</w:t>
      </w:r>
    </w:p>
    <w:p w14:paraId="2406C85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Eliberează, la nevoie, bilete de trimitere către medicul de altă specialitate antepreșcolarilor,</w:t>
      </w:r>
    </w:p>
    <w:p w14:paraId="3341529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preșcolarilor și elevilor din unitățile de învățământ arondate.</w:t>
      </w:r>
    </w:p>
    <w:p w14:paraId="6C0ACE5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7.3. </w:t>
      </w:r>
      <w:r w:rsidRPr="007F0DAC">
        <w:rPr>
          <w:rFonts w:ascii="Times New Roman" w:hAnsi="Times New Roman" w:cs="Times New Roman"/>
          <w:kern w:val="0"/>
          <w:lang w:val="pt-BR" w:bidi="ar-SA"/>
        </w:rPr>
        <w:t>Acordarea de scutiri medicale</w:t>
      </w:r>
    </w:p>
    <w:p w14:paraId="759AA4C3"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lastRenderedPageBreak/>
        <w:t xml:space="preserve">a) </w:t>
      </w:r>
      <w:r w:rsidRPr="007F0DAC">
        <w:rPr>
          <w:rFonts w:ascii="Times New Roman" w:hAnsi="Times New Roman" w:cs="Times New Roman"/>
          <w:kern w:val="0"/>
          <w:lang w:val="pt-BR" w:bidi="ar-SA"/>
        </w:rPr>
        <w:t>Eliberează pentru elevii cu probleme de sănătate scutiri temporare/parțiale de efort fizic și de</w:t>
      </w:r>
    </w:p>
    <w:p w14:paraId="48AFBFD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anumite condiții de muncă, în cadrul instruirii practice în atelierele școlare.</w:t>
      </w:r>
    </w:p>
    <w:p w14:paraId="1960078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Eliberează adeverințe medicale pentru motivarea absențelor de la cursuri pentru elevii bolnavi</w:t>
      </w:r>
    </w:p>
    <w:p w14:paraId="140CBCA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consultați în cabinetul medical școlar și pentru cei externați din spital, în baza biletului de externare.</w:t>
      </w:r>
    </w:p>
    <w:p w14:paraId="47AD1B0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Eliberează scutiri medicale, anuale/temporare, parțiale sau totale, de la orele de educație fizică, în</w:t>
      </w:r>
    </w:p>
    <w:p w14:paraId="56F260F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conformitate cu prevederile legale în vigoare.</w:t>
      </w:r>
    </w:p>
    <w:p w14:paraId="2B7DB406"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Înregistrează documentele medicale eliberate de alte unități sanitare pentru motivarea absențelor</w:t>
      </w:r>
    </w:p>
    <w:p w14:paraId="1070260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școlare.</w:t>
      </w:r>
    </w:p>
    <w:p w14:paraId="397041FF"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8. </w:t>
      </w:r>
      <w:r w:rsidRPr="007F0DAC">
        <w:rPr>
          <w:rFonts w:ascii="Times New Roman" w:hAnsi="Times New Roman" w:cs="Times New Roman"/>
          <w:kern w:val="0"/>
          <w:lang w:val="pt-BR" w:bidi="ar-SA"/>
        </w:rPr>
        <w:t>Servicii de promovare a unui stil de viață sănătos</w:t>
      </w:r>
    </w:p>
    <w:p w14:paraId="22A0B0D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a) </w:t>
      </w:r>
      <w:r w:rsidRPr="007F0DAC">
        <w:rPr>
          <w:rFonts w:ascii="Times New Roman" w:hAnsi="Times New Roman" w:cs="Times New Roman"/>
          <w:kern w:val="0"/>
          <w:lang w:val="pt-BR" w:bidi="ar-SA"/>
        </w:rPr>
        <w:t>Medicul, în colaborare cu directorul unității de învățământ, inițiază, coordonează și efectuează</w:t>
      </w:r>
    </w:p>
    <w:p w14:paraId="09AD4D2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activități de educație pentru sănătate în cel puțin următoarele domenii:</w:t>
      </w:r>
    </w:p>
    <w:p w14:paraId="587670B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 </w:t>
      </w:r>
      <w:r w:rsidRPr="007F0DAC">
        <w:rPr>
          <w:rFonts w:ascii="Times New Roman" w:hAnsi="Times New Roman" w:cs="Times New Roman"/>
          <w:kern w:val="0"/>
          <w:lang w:val="pt-BR" w:bidi="ar-SA"/>
        </w:rPr>
        <w:t>nutriție sănătoasă și prevenirea obezității sau altor boli legate de alimentație;</w:t>
      </w:r>
    </w:p>
    <w:p w14:paraId="52D0081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(ii) </w:t>
      </w:r>
      <w:r w:rsidRPr="007F0DAC">
        <w:rPr>
          <w:rFonts w:ascii="Times New Roman" w:hAnsi="Times New Roman" w:cs="Times New Roman"/>
          <w:kern w:val="0"/>
          <w:lang w:val="pt-BR" w:bidi="ar-SA"/>
        </w:rPr>
        <w:t>activitate fizică;</w:t>
      </w:r>
    </w:p>
    <w:p w14:paraId="11D3E0E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(iii) </w:t>
      </w:r>
      <w:r w:rsidRPr="007F0DAC">
        <w:rPr>
          <w:rFonts w:ascii="Times New Roman" w:hAnsi="Times New Roman" w:cs="Times New Roman"/>
          <w:kern w:val="0"/>
          <w:lang w:val="pt-BR" w:bidi="ar-SA"/>
        </w:rPr>
        <w:t>prevenirea fumatului, a consumului de alcool și de droguri (inclusiv noile substanțe</w:t>
      </w:r>
    </w:p>
    <w:p w14:paraId="0867E9B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psihoactive);</w:t>
      </w:r>
    </w:p>
    <w:p w14:paraId="157EE01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(iv) </w:t>
      </w:r>
      <w:r w:rsidRPr="007F0DAC">
        <w:rPr>
          <w:rFonts w:ascii="Times New Roman" w:hAnsi="Times New Roman" w:cs="Times New Roman"/>
          <w:kern w:val="0"/>
          <w:lang w:val="pt-BR" w:bidi="ar-SA"/>
        </w:rPr>
        <w:t>educația pentru viața de familie, inclusiv profilaxia infecțiilor cu transmitere sexuală</w:t>
      </w:r>
    </w:p>
    <w:p w14:paraId="3F6873F4"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(ITS);</w:t>
      </w:r>
    </w:p>
    <w:p w14:paraId="2535330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(v) </w:t>
      </w:r>
      <w:r w:rsidRPr="007F0DAC">
        <w:rPr>
          <w:rFonts w:ascii="Times New Roman" w:hAnsi="Times New Roman" w:cs="Times New Roman"/>
          <w:kern w:val="0"/>
          <w:lang w:val="pt-BR" w:bidi="ar-SA"/>
        </w:rPr>
        <w:t>acordarea primului ajutor;</w:t>
      </w:r>
    </w:p>
    <w:p w14:paraId="04F46AA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(vi) </w:t>
      </w:r>
      <w:r w:rsidRPr="007F0DAC">
        <w:rPr>
          <w:rFonts w:ascii="Times New Roman" w:hAnsi="Times New Roman" w:cs="Times New Roman"/>
          <w:kern w:val="0"/>
          <w:lang w:val="pt-BR" w:bidi="ar-SA"/>
        </w:rPr>
        <w:t>pregătirea pentru acțiune în caz de dezastre;</w:t>
      </w:r>
    </w:p>
    <w:p w14:paraId="2FABE52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(vii) </w:t>
      </w:r>
      <w:r w:rsidRPr="007F0DAC">
        <w:rPr>
          <w:rFonts w:ascii="Times New Roman" w:hAnsi="Times New Roman" w:cs="Times New Roman"/>
          <w:kern w:val="0"/>
          <w:lang w:val="pt-BR" w:bidi="ar-SA"/>
        </w:rPr>
        <w:t>instruirea grupelor "Sanitarii pricepuți";</w:t>
      </w:r>
    </w:p>
    <w:p w14:paraId="7082DF4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(viii) </w:t>
      </w:r>
      <w:r w:rsidRPr="007F0DAC">
        <w:rPr>
          <w:rFonts w:ascii="Times New Roman" w:hAnsi="Times New Roman" w:cs="Times New Roman"/>
          <w:kern w:val="0"/>
          <w:lang w:val="pt-BR" w:bidi="ar-SA"/>
        </w:rPr>
        <w:t>orice alte teme privind stilul de viață sănătos;</w:t>
      </w:r>
    </w:p>
    <w:p w14:paraId="67BBDBDD"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(ix) </w:t>
      </w:r>
      <w:r w:rsidRPr="007F0DAC">
        <w:rPr>
          <w:rFonts w:ascii="Times New Roman" w:hAnsi="Times New Roman" w:cs="Times New Roman"/>
          <w:kern w:val="0"/>
          <w:lang w:val="pt-BR" w:bidi="ar-SA"/>
        </w:rPr>
        <w:t>prevenirea bolilor transmisibile, inclusiv prin imunizare;</w:t>
      </w:r>
    </w:p>
    <w:p w14:paraId="2CEE94E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(x) </w:t>
      </w:r>
      <w:r w:rsidRPr="007F0DAC">
        <w:rPr>
          <w:rFonts w:ascii="Times New Roman" w:hAnsi="Times New Roman" w:cs="Times New Roman"/>
          <w:kern w:val="0"/>
          <w:lang w:val="pt-BR" w:bidi="ar-SA"/>
        </w:rPr>
        <w:t>educație pentru sănătate emoțională.</w:t>
      </w:r>
    </w:p>
    <w:p w14:paraId="57D3908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b) </w:t>
      </w:r>
      <w:r w:rsidRPr="007F0DAC">
        <w:rPr>
          <w:rFonts w:ascii="Times New Roman" w:hAnsi="Times New Roman" w:cs="Times New Roman"/>
          <w:kern w:val="0"/>
          <w:lang w:val="pt-BR" w:bidi="ar-SA"/>
        </w:rPr>
        <w:t>Inițiază, coordonează și participă, după caz, la lecțiile de educație pentru sănătate.</w:t>
      </w:r>
    </w:p>
    <w:p w14:paraId="6A5B60E1"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c) </w:t>
      </w:r>
      <w:r w:rsidRPr="007F0DAC">
        <w:rPr>
          <w:rFonts w:ascii="Times New Roman" w:hAnsi="Times New Roman" w:cs="Times New Roman"/>
          <w:kern w:val="0"/>
          <w:lang w:val="pt-BR" w:bidi="ar-SA"/>
        </w:rPr>
        <w:t>Participă, după caz, la lectoratele cu părinții, pe teme care vizează sănătatea copiilor.</w:t>
      </w:r>
    </w:p>
    <w:p w14:paraId="4EA08489"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d) </w:t>
      </w:r>
      <w:r w:rsidRPr="007F0DAC">
        <w:rPr>
          <w:rFonts w:ascii="Times New Roman" w:hAnsi="Times New Roman" w:cs="Times New Roman"/>
          <w:kern w:val="0"/>
          <w:lang w:val="pt-BR" w:bidi="ar-SA"/>
        </w:rPr>
        <w:t>Ține prelegeri, după caz, în consiliile profesorale, pe teme privind sănătatea copiilor.</w:t>
      </w:r>
    </w:p>
    <w:p w14:paraId="7F094BB7"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e) </w:t>
      </w:r>
      <w:r w:rsidRPr="007F0DAC">
        <w:rPr>
          <w:rFonts w:ascii="Times New Roman" w:hAnsi="Times New Roman" w:cs="Times New Roman"/>
          <w:kern w:val="0"/>
          <w:lang w:val="pt-BR" w:bidi="ar-SA"/>
        </w:rPr>
        <w:t>Organizează instruiri ale personalului didactic și administrativ în probleme de sănătate a copiilor,</w:t>
      </w:r>
    </w:p>
    <w:p w14:paraId="22AAA46B"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după caz.</w:t>
      </w:r>
    </w:p>
    <w:p w14:paraId="077256F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f) </w:t>
      </w:r>
      <w:r w:rsidRPr="007F0DAC">
        <w:rPr>
          <w:rFonts w:ascii="Times New Roman" w:hAnsi="Times New Roman" w:cs="Times New Roman"/>
          <w:kern w:val="0"/>
          <w:lang w:val="pt-BR" w:bidi="ar-SA"/>
        </w:rPr>
        <w:t>Consiliază cadrele didactice în legătură cu principiile promovării sănătății și ale educației pentru</w:t>
      </w:r>
    </w:p>
    <w:p w14:paraId="487E2C9F"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sănătate, în rândul antepreșcolarilor, preșcolarilor și elevilor.</w:t>
      </w:r>
    </w:p>
    <w:p w14:paraId="2B82BE22"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h) </w:t>
      </w:r>
      <w:r w:rsidRPr="007F0DAC">
        <w:rPr>
          <w:rFonts w:ascii="Times New Roman" w:hAnsi="Times New Roman" w:cs="Times New Roman"/>
          <w:kern w:val="0"/>
          <w:lang w:val="pt-BR" w:bidi="ar-SA"/>
        </w:rPr>
        <w:t>Participă la consiliile profesorale în care se discută și se iau măsuri vizând aspectele sanitare din</w:t>
      </w:r>
    </w:p>
    <w:p w14:paraId="51C4E72E"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unitatea de învățământ.</w:t>
      </w:r>
    </w:p>
    <w:p w14:paraId="09E5BED5"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9. </w:t>
      </w:r>
      <w:r w:rsidRPr="007F0DAC">
        <w:rPr>
          <w:rFonts w:ascii="Times New Roman" w:hAnsi="Times New Roman" w:cs="Times New Roman"/>
          <w:kern w:val="0"/>
          <w:lang w:val="pt-BR" w:bidi="ar-SA"/>
        </w:rPr>
        <w:t>Alte atribuții</w:t>
      </w:r>
    </w:p>
    <w:p w14:paraId="4DD6B32A"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Colaborează cu medicul coordonator în evaluarea profesională a asistentelor medicale din cabinetele</w:t>
      </w:r>
    </w:p>
    <w:p w14:paraId="40A43E88"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medicale școlare arondate.</w:t>
      </w:r>
    </w:p>
    <w:p w14:paraId="77FFACF0"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b/>
          <w:bCs/>
          <w:kern w:val="0"/>
          <w:lang w:val="pt-BR" w:bidi="ar-SA"/>
        </w:rPr>
        <w:t xml:space="preserve">10. </w:t>
      </w:r>
      <w:r w:rsidRPr="007F0DAC">
        <w:rPr>
          <w:rFonts w:ascii="Times New Roman" w:hAnsi="Times New Roman" w:cs="Times New Roman"/>
          <w:kern w:val="0"/>
          <w:lang w:val="pt-BR" w:bidi="ar-SA"/>
        </w:rPr>
        <w:t>Educație medicală continuă</w:t>
      </w:r>
    </w:p>
    <w:p w14:paraId="269A629C" w14:textId="77777777" w:rsidR="00992163" w:rsidRPr="007F0DAC" w:rsidRDefault="00992163" w:rsidP="00992163">
      <w:pPr>
        <w:autoSpaceDE w:val="0"/>
        <w:adjustRightInd w:val="0"/>
        <w:ind w:left="-180"/>
        <w:jc w:val="both"/>
        <w:textAlignment w:val="auto"/>
        <w:rPr>
          <w:rFonts w:ascii="Times New Roman" w:hAnsi="Times New Roman" w:cs="Times New Roman"/>
          <w:kern w:val="0"/>
          <w:lang w:val="pt-BR" w:bidi="ar-SA"/>
        </w:rPr>
      </w:pPr>
      <w:r w:rsidRPr="007F0DAC">
        <w:rPr>
          <w:rFonts w:ascii="Times New Roman" w:hAnsi="Times New Roman" w:cs="Times New Roman"/>
          <w:kern w:val="0"/>
          <w:lang w:val="pt-BR" w:bidi="ar-SA"/>
        </w:rPr>
        <w:t>Participă la programe de perfecționare profesională și la programe de educație medicală continuă,</w:t>
      </w:r>
    </w:p>
    <w:p w14:paraId="0BC5B20C" w14:textId="77777777" w:rsidR="00992163" w:rsidRPr="007F0DAC" w:rsidRDefault="00992163" w:rsidP="00992163">
      <w:pPr>
        <w:autoSpaceDN/>
        <w:ind w:left="-180"/>
        <w:jc w:val="both"/>
        <w:textAlignment w:val="auto"/>
        <w:rPr>
          <w:rFonts w:ascii="Times New Roman" w:hAnsi="Times New Roman" w:cs="Times New Roman"/>
        </w:rPr>
      </w:pPr>
      <w:r w:rsidRPr="007F0DAC">
        <w:rPr>
          <w:rFonts w:ascii="Times New Roman" w:hAnsi="Times New Roman" w:cs="Times New Roman"/>
          <w:kern w:val="0"/>
          <w:lang w:val="en-US" w:bidi="ar-SA"/>
        </w:rPr>
        <w:t xml:space="preserve">conform </w:t>
      </w:r>
      <w:proofErr w:type="spellStart"/>
      <w:r w:rsidRPr="007F0DAC">
        <w:rPr>
          <w:rFonts w:ascii="Times New Roman" w:hAnsi="Times New Roman" w:cs="Times New Roman"/>
          <w:kern w:val="0"/>
          <w:lang w:val="en-US" w:bidi="ar-SA"/>
        </w:rPr>
        <w:t>reglementărilor</w:t>
      </w:r>
      <w:proofErr w:type="spellEnd"/>
      <w:r w:rsidRPr="007F0DAC">
        <w:rPr>
          <w:rFonts w:ascii="Times New Roman" w:hAnsi="Times New Roman" w:cs="Times New Roman"/>
          <w:kern w:val="0"/>
          <w:lang w:val="en-US" w:bidi="ar-SA"/>
        </w:rPr>
        <w:t xml:space="preserve"> </w:t>
      </w:r>
      <w:proofErr w:type="spellStart"/>
      <w:r w:rsidRPr="007F0DAC">
        <w:rPr>
          <w:rFonts w:ascii="Times New Roman" w:hAnsi="Times New Roman" w:cs="Times New Roman"/>
          <w:kern w:val="0"/>
          <w:lang w:val="en-US" w:bidi="ar-SA"/>
        </w:rPr>
        <w:t>în</w:t>
      </w:r>
      <w:proofErr w:type="spellEnd"/>
      <w:r w:rsidRPr="007F0DAC">
        <w:rPr>
          <w:rFonts w:ascii="Times New Roman" w:hAnsi="Times New Roman" w:cs="Times New Roman"/>
          <w:kern w:val="0"/>
          <w:lang w:val="en-US" w:bidi="ar-SA"/>
        </w:rPr>
        <w:t xml:space="preserve"> </w:t>
      </w:r>
      <w:proofErr w:type="spellStart"/>
      <w:r w:rsidRPr="007F0DAC">
        <w:rPr>
          <w:rFonts w:ascii="Times New Roman" w:hAnsi="Times New Roman" w:cs="Times New Roman"/>
          <w:kern w:val="0"/>
          <w:lang w:val="en-US" w:bidi="ar-SA"/>
        </w:rPr>
        <w:t>vigoare</w:t>
      </w:r>
      <w:proofErr w:type="spellEnd"/>
      <w:r w:rsidRPr="007F0DAC">
        <w:rPr>
          <w:rFonts w:ascii="Times New Roman" w:hAnsi="Times New Roman" w:cs="Times New Roman"/>
          <w:kern w:val="0"/>
          <w:lang w:val="en-US" w:bidi="ar-SA"/>
        </w:rPr>
        <w:t>.</w:t>
      </w:r>
      <w:bookmarkEnd w:id="3"/>
    </w:p>
    <w:p w14:paraId="0BAAC156" w14:textId="77777777" w:rsidR="00992163" w:rsidRDefault="00992163"/>
    <w:p w14:paraId="5B42503A" w14:textId="77777777" w:rsidR="00B75463" w:rsidRDefault="00B75463"/>
    <w:p w14:paraId="7331F0B3" w14:textId="77777777" w:rsidR="00B75463" w:rsidRDefault="00B75463"/>
    <w:p w14:paraId="3EC108BC" w14:textId="333FF7A8" w:rsidR="00B75463" w:rsidRDefault="00B75463">
      <w:r>
        <w:t>PRIMAR,</w:t>
      </w:r>
    </w:p>
    <w:p w14:paraId="5B796510" w14:textId="23F85AC8" w:rsidR="00B75463" w:rsidRDefault="00B75463">
      <w:r>
        <w:t>Kovacs Lehel</w:t>
      </w:r>
    </w:p>
    <w:sectPr w:rsidR="00B75463" w:rsidSect="00992163">
      <w:pgSz w:w="11906" w:h="16838"/>
      <w:pgMar w:top="360" w:right="864" w:bottom="576" w:left="13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Next LT Pro">
    <w:altName w:val="Calibri"/>
    <w:panose1 w:val="00000000000000000000"/>
    <w:charset w:val="00"/>
    <w:family w:val="swiss"/>
    <w:notTrueType/>
    <w:pitch w:val="variable"/>
    <w:sig w:usb0="A00000AF" w:usb1="5000205B" w:usb2="00000000" w:usb3="00000000" w:csb0="0000009B"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ndale Sans UI">
    <w:altName w:val="Cambria"/>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DD0"/>
    <w:multiLevelType w:val="hybridMultilevel"/>
    <w:tmpl w:val="759A3988"/>
    <w:lvl w:ilvl="0" w:tplc="6BE82A34">
      <w:start w:val="5"/>
      <w:numFmt w:val="bullet"/>
      <w:lvlText w:val="-"/>
      <w:lvlJc w:val="left"/>
      <w:pPr>
        <w:ind w:left="923" w:hanging="360"/>
      </w:pPr>
      <w:rPr>
        <w:rFonts w:ascii="Times New Roman" w:eastAsia="Times New Roman" w:hAnsi="Times New Roman" w:cs="Times New Roman"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1" w15:restartNumberingAfterBreak="0">
    <w:nsid w:val="0AEB1047"/>
    <w:multiLevelType w:val="hybridMultilevel"/>
    <w:tmpl w:val="6DB63A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4C64CA"/>
    <w:multiLevelType w:val="hybridMultilevel"/>
    <w:tmpl w:val="857A008E"/>
    <w:lvl w:ilvl="0" w:tplc="0409000F">
      <w:start w:val="1"/>
      <w:numFmt w:val="decimal"/>
      <w:lvlText w:val="%1."/>
      <w:lvlJc w:val="left"/>
      <w:pPr>
        <w:ind w:left="501"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E23A43"/>
    <w:multiLevelType w:val="hybridMultilevel"/>
    <w:tmpl w:val="570CDE14"/>
    <w:lvl w:ilvl="0" w:tplc="8132C968">
      <w:numFmt w:val="bullet"/>
      <w:lvlText w:val="-"/>
      <w:lvlJc w:val="left"/>
      <w:pPr>
        <w:ind w:left="1080" w:hanging="360"/>
      </w:pPr>
      <w:rPr>
        <w:rFonts w:ascii="DIN Next LT Pro" w:eastAsia="Arial Unicode MS" w:hAnsi="DIN Next LT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F6D4E90"/>
    <w:multiLevelType w:val="hybridMultilevel"/>
    <w:tmpl w:val="857A008E"/>
    <w:lvl w:ilvl="0" w:tplc="0409000F">
      <w:start w:val="1"/>
      <w:numFmt w:val="decimal"/>
      <w:lvlText w:val="%1."/>
      <w:lvlJc w:val="left"/>
      <w:pPr>
        <w:ind w:left="501"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1532371">
    <w:abstractNumId w:val="0"/>
  </w:num>
  <w:num w:numId="2" w16cid:durableId="380132031">
    <w:abstractNumId w:val="1"/>
  </w:num>
  <w:num w:numId="3" w16cid:durableId="1726905530">
    <w:abstractNumId w:val="4"/>
  </w:num>
  <w:num w:numId="4" w16cid:durableId="1110472289">
    <w:abstractNumId w:val="3"/>
  </w:num>
  <w:num w:numId="5" w16cid:durableId="1767380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63"/>
    <w:rsid w:val="0002053A"/>
    <w:rsid w:val="00352B37"/>
    <w:rsid w:val="005A7AE0"/>
    <w:rsid w:val="006C5013"/>
    <w:rsid w:val="00992163"/>
    <w:rsid w:val="00B10D4D"/>
    <w:rsid w:val="00B75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4709D"/>
  <w15:chartTrackingRefBased/>
  <w15:docId w15:val="{25867B7D-A5D8-4944-8236-AA1100B8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163"/>
    <w:pPr>
      <w:autoSpaceDN w:val="0"/>
      <w:spacing w:after="0" w:line="240" w:lineRule="auto"/>
      <w:textAlignment w:val="baseline"/>
    </w:pPr>
    <w:rPr>
      <w:rFonts w:ascii="Liberation Serif" w:eastAsia="NSimSun" w:hAnsi="Liberation Serif" w:cs="Mangal"/>
      <w:kern w:val="3"/>
      <w:lang w:val="ro-RO" w:eastAsia="zh-CN" w:bidi="hi-IN"/>
      <w14:ligatures w14:val="none"/>
    </w:rPr>
  </w:style>
  <w:style w:type="paragraph" w:styleId="Heading1">
    <w:name w:val="heading 1"/>
    <w:basedOn w:val="Normal"/>
    <w:next w:val="Normal"/>
    <w:link w:val="Heading1Char"/>
    <w:uiPriority w:val="9"/>
    <w:qFormat/>
    <w:rsid w:val="009921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21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21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21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21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21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1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1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1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1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21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21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21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21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21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1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1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163"/>
    <w:rPr>
      <w:rFonts w:eastAsiaTheme="majorEastAsia" w:cstheme="majorBidi"/>
      <w:color w:val="272727" w:themeColor="text1" w:themeTint="D8"/>
    </w:rPr>
  </w:style>
  <w:style w:type="paragraph" w:styleId="Title">
    <w:name w:val="Title"/>
    <w:basedOn w:val="Normal"/>
    <w:next w:val="Normal"/>
    <w:link w:val="TitleChar"/>
    <w:uiPriority w:val="10"/>
    <w:qFormat/>
    <w:rsid w:val="009921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1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1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1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163"/>
    <w:pPr>
      <w:spacing w:before="160"/>
      <w:jc w:val="center"/>
    </w:pPr>
    <w:rPr>
      <w:i/>
      <w:iCs/>
      <w:color w:val="404040" w:themeColor="text1" w:themeTint="BF"/>
    </w:rPr>
  </w:style>
  <w:style w:type="character" w:customStyle="1" w:styleId="QuoteChar">
    <w:name w:val="Quote Char"/>
    <w:basedOn w:val="DefaultParagraphFont"/>
    <w:link w:val="Quote"/>
    <w:uiPriority w:val="29"/>
    <w:rsid w:val="00992163"/>
    <w:rPr>
      <w:i/>
      <w:iCs/>
      <w:color w:val="404040" w:themeColor="text1" w:themeTint="BF"/>
    </w:rPr>
  </w:style>
  <w:style w:type="paragraph" w:styleId="ListParagraph">
    <w:name w:val="List Paragraph"/>
    <w:aliases w:val="body 2,lp1,Heading x1"/>
    <w:basedOn w:val="Normal"/>
    <w:qFormat/>
    <w:rsid w:val="00992163"/>
    <w:pPr>
      <w:ind w:left="720"/>
      <w:contextualSpacing/>
    </w:pPr>
  </w:style>
  <w:style w:type="character" w:styleId="IntenseEmphasis">
    <w:name w:val="Intense Emphasis"/>
    <w:basedOn w:val="DefaultParagraphFont"/>
    <w:uiPriority w:val="21"/>
    <w:qFormat/>
    <w:rsid w:val="00992163"/>
    <w:rPr>
      <w:i/>
      <w:iCs/>
      <w:color w:val="2F5496" w:themeColor="accent1" w:themeShade="BF"/>
    </w:rPr>
  </w:style>
  <w:style w:type="paragraph" w:styleId="IntenseQuote">
    <w:name w:val="Intense Quote"/>
    <w:basedOn w:val="Normal"/>
    <w:next w:val="Normal"/>
    <w:link w:val="IntenseQuoteChar"/>
    <w:uiPriority w:val="30"/>
    <w:qFormat/>
    <w:rsid w:val="009921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2163"/>
    <w:rPr>
      <w:i/>
      <w:iCs/>
      <w:color w:val="2F5496" w:themeColor="accent1" w:themeShade="BF"/>
    </w:rPr>
  </w:style>
  <w:style w:type="character" w:styleId="IntenseReference">
    <w:name w:val="Intense Reference"/>
    <w:basedOn w:val="DefaultParagraphFont"/>
    <w:uiPriority w:val="32"/>
    <w:qFormat/>
    <w:rsid w:val="00992163"/>
    <w:rPr>
      <w:b/>
      <w:bCs/>
      <w:smallCaps/>
      <w:color w:val="2F5496" w:themeColor="accent1" w:themeShade="BF"/>
      <w:spacing w:val="5"/>
    </w:rPr>
  </w:style>
  <w:style w:type="paragraph" w:customStyle="1" w:styleId="Textbody">
    <w:name w:val="Text body"/>
    <w:basedOn w:val="Normal"/>
    <w:qFormat/>
    <w:rsid w:val="00992163"/>
    <w:pPr>
      <w:suppressAutoHyphens/>
      <w:spacing w:after="140" w:line="276" w:lineRule="auto"/>
    </w:pPr>
  </w:style>
  <w:style w:type="character" w:styleId="Hyperlink">
    <w:name w:val="Hyperlink"/>
    <w:basedOn w:val="DefaultParagraphFont"/>
    <w:rsid w:val="0099216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4217</Words>
  <Characters>24043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Secretar</cp:lastModifiedBy>
  <cp:revision>3</cp:revision>
  <cp:lastPrinted>2026-09-23T12:26:00Z</cp:lastPrinted>
  <dcterms:created xsi:type="dcterms:W3CDTF">2026-09-22T07:24:00Z</dcterms:created>
  <dcterms:modified xsi:type="dcterms:W3CDTF">2026-09-23T12:50:00Z</dcterms:modified>
</cp:coreProperties>
</file>