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62E69" w14:textId="77777777" w:rsidR="009175E7" w:rsidRDefault="009175E7" w:rsidP="00596CCF">
      <w:pPr>
        <w:widowControl/>
        <w:suppressAutoHyphens w:val="0"/>
        <w:autoSpaceDE w:val="0"/>
        <w:autoSpaceDN w:val="0"/>
        <w:adjustRightInd w:val="0"/>
        <w:spacing w:line="276" w:lineRule="auto"/>
        <w:ind w:left="45" w:right="60"/>
        <w:jc w:val="center"/>
        <w:outlineLvl w:val="0"/>
        <w:rPr>
          <w:rFonts w:ascii="Tahoma" w:eastAsia="Times New Roman" w:hAnsi="Tahoma" w:cs="Tahoma"/>
          <w:lang w:val="x-none" w:eastAsia="en-US"/>
        </w:rPr>
      </w:pPr>
    </w:p>
    <w:p w14:paraId="651FC513" w14:textId="26F6ACF6" w:rsidR="00B078B3" w:rsidRPr="00596CCF" w:rsidRDefault="00B078B3" w:rsidP="00596CCF">
      <w:pPr>
        <w:widowControl/>
        <w:suppressAutoHyphens w:val="0"/>
        <w:autoSpaceDE w:val="0"/>
        <w:autoSpaceDN w:val="0"/>
        <w:adjustRightInd w:val="0"/>
        <w:spacing w:line="276" w:lineRule="auto"/>
        <w:ind w:left="45" w:right="60"/>
        <w:jc w:val="center"/>
        <w:outlineLvl w:val="0"/>
        <w:rPr>
          <w:rFonts w:ascii="Tahoma" w:eastAsia="Times New Roman" w:hAnsi="Tahoma" w:cs="Tahoma"/>
          <w:lang w:val="x-none" w:eastAsia="en-US"/>
        </w:rPr>
      </w:pPr>
      <w:r w:rsidRPr="00596CCF">
        <w:rPr>
          <w:rFonts w:ascii="Tahoma" w:eastAsia="Times New Roman" w:hAnsi="Tahoma" w:cs="Tahoma"/>
          <w:lang w:val="x-none" w:eastAsia="en-US"/>
        </w:rPr>
        <w:t xml:space="preserve">A N U N Ț </w:t>
      </w:r>
    </w:p>
    <w:p w14:paraId="0ED853EE" w14:textId="77777777" w:rsidR="00B078B3" w:rsidRDefault="00B078B3" w:rsidP="00596CCF">
      <w:pPr>
        <w:widowControl/>
        <w:suppressAutoHyphens w:val="0"/>
        <w:autoSpaceDE w:val="0"/>
        <w:autoSpaceDN w:val="0"/>
        <w:adjustRightInd w:val="0"/>
        <w:spacing w:line="276" w:lineRule="auto"/>
        <w:ind w:left="45" w:right="60"/>
        <w:jc w:val="center"/>
        <w:outlineLvl w:val="0"/>
        <w:rPr>
          <w:rFonts w:ascii="Tahoma" w:eastAsia="Times New Roman" w:hAnsi="Tahoma" w:cs="Tahoma"/>
          <w:sz w:val="21"/>
          <w:szCs w:val="21"/>
          <w:lang w:val="x-none" w:eastAsia="en-US"/>
        </w:rPr>
      </w:pPr>
    </w:p>
    <w:p w14:paraId="73D05B6F" w14:textId="77777777" w:rsidR="00B078B3" w:rsidRPr="00596CCF" w:rsidRDefault="00B078B3" w:rsidP="009175E7">
      <w:pPr>
        <w:widowControl/>
        <w:suppressAutoHyphens w:val="0"/>
        <w:autoSpaceDE w:val="0"/>
        <w:autoSpaceDN w:val="0"/>
        <w:adjustRightInd w:val="0"/>
        <w:spacing w:line="276" w:lineRule="auto"/>
        <w:ind w:left="45" w:right="60"/>
        <w:outlineLvl w:val="0"/>
        <w:rPr>
          <w:rFonts w:ascii="Tahoma" w:eastAsia="Times New Roman" w:hAnsi="Tahoma" w:cs="Tahoma"/>
          <w:sz w:val="21"/>
          <w:szCs w:val="21"/>
          <w:lang w:val="x-none" w:eastAsia="en-US"/>
        </w:rPr>
      </w:pPr>
      <w:bookmarkStart w:id="0" w:name="_Hlk133304759"/>
      <w:bookmarkEnd w:id="0"/>
      <w:r w:rsidRPr="00596CCF">
        <w:rPr>
          <w:rFonts w:ascii="Tahoma" w:eastAsia="Times New Roman" w:hAnsi="Tahoma" w:cs="Tahoma"/>
          <w:sz w:val="21"/>
          <w:szCs w:val="21"/>
          <w:lang w:val="x-none" w:eastAsia="en-US"/>
        </w:rPr>
        <w:t>Spitalul Clinic Judeţean de Urgenţ</w:t>
      </w:r>
      <w:bookmarkStart w:id="1" w:name="_Hlk133475907"/>
      <w:bookmarkEnd w:id="1"/>
      <w:r w:rsidRPr="00596CCF">
        <w:rPr>
          <w:rFonts w:ascii="Tahoma" w:eastAsia="Times New Roman" w:hAnsi="Tahoma" w:cs="Tahoma"/>
          <w:sz w:val="21"/>
          <w:szCs w:val="21"/>
          <w:lang w:val="x-none" w:eastAsia="en-US"/>
        </w:rPr>
        <w:t>ă “Sf. Apostol Andrei” Galaţi, cu sediul în Jud. Galaţi, Mun. Galaţi, Str. Brăilei nr. 177, organizează concurs, în conformitate cu prevederile:</w:t>
      </w:r>
    </w:p>
    <w:p w14:paraId="1B50AA1C" w14:textId="32AA754E" w:rsidR="00B078B3" w:rsidRPr="00596CCF" w:rsidRDefault="00B078B3" w:rsidP="00596CCF">
      <w:pPr>
        <w:widowControl/>
        <w:numPr>
          <w:ilvl w:val="0"/>
          <w:numId w:val="41"/>
        </w:numPr>
        <w:suppressAutoHyphens w:val="0"/>
        <w:autoSpaceDE w:val="0"/>
        <w:autoSpaceDN w:val="0"/>
        <w:adjustRightInd w:val="0"/>
        <w:spacing w:line="276" w:lineRule="auto"/>
        <w:rPr>
          <w:rFonts w:ascii="Tahoma" w:eastAsia="Times New Roman" w:hAnsi="Tahoma" w:cs="Tahoma"/>
          <w:i/>
          <w:iCs/>
          <w:sz w:val="21"/>
          <w:szCs w:val="21"/>
          <w:lang w:val="x-none" w:eastAsia="en-US"/>
        </w:rPr>
      </w:pPr>
      <w:r w:rsidRPr="00596CCF">
        <w:rPr>
          <w:rFonts w:ascii="Tahoma" w:eastAsia="Times New Roman" w:hAnsi="Tahoma" w:cs="Tahoma"/>
          <w:i/>
          <w:iCs/>
          <w:sz w:val="21"/>
          <w:szCs w:val="21"/>
          <w:lang w:val="x-none" w:eastAsia="en-US"/>
        </w:rPr>
        <w:t>H.G. nr. 1336/28.10.2022 pentru aprobarea Regulamentului-cadru privind organizarea şi dezvoltarea carierei personalului contractual din sectorul bugetar plătit din fonduri publice, cu modificările şi completările ulterioare</w:t>
      </w:r>
      <w:r w:rsidR="00564FFD">
        <w:rPr>
          <w:rFonts w:ascii="Tahoma" w:eastAsia="Times New Roman" w:hAnsi="Tahoma" w:cs="Tahoma"/>
          <w:i/>
          <w:iCs/>
          <w:sz w:val="21"/>
          <w:szCs w:val="21"/>
          <w:lang w:val="x-none" w:eastAsia="en-US"/>
        </w:rPr>
        <w:t>;</w:t>
      </w:r>
    </w:p>
    <w:p w14:paraId="009AC686" w14:textId="506308B4" w:rsidR="00B078B3" w:rsidRPr="00596CCF" w:rsidRDefault="00B078B3" w:rsidP="00596CCF">
      <w:pPr>
        <w:widowControl/>
        <w:numPr>
          <w:ilvl w:val="0"/>
          <w:numId w:val="41"/>
        </w:numPr>
        <w:suppressAutoHyphens w:val="0"/>
        <w:autoSpaceDE w:val="0"/>
        <w:autoSpaceDN w:val="0"/>
        <w:adjustRightInd w:val="0"/>
        <w:spacing w:line="276" w:lineRule="auto"/>
        <w:rPr>
          <w:rFonts w:ascii="Tahoma" w:eastAsia="Times New Roman" w:hAnsi="Tahoma" w:cs="Tahoma"/>
          <w:i/>
          <w:iCs/>
          <w:sz w:val="21"/>
          <w:szCs w:val="21"/>
          <w:lang w:val="x-none" w:eastAsia="en-US"/>
        </w:rPr>
      </w:pPr>
      <w:r w:rsidRPr="00596CCF">
        <w:rPr>
          <w:rFonts w:ascii="Tahoma" w:eastAsia="Times New Roman" w:hAnsi="Tahoma" w:cs="Tahoma"/>
          <w:i/>
          <w:iCs/>
          <w:sz w:val="21"/>
          <w:szCs w:val="21"/>
          <w:lang w:val="x-none" w:eastAsia="en-US"/>
        </w:rPr>
        <w:t>Regulamentului de concurs nr. 18778/18.08.2025 privind organizarea şi desfăşurarea concursului / examenului de ocupare a posturilor vacante şi temporar vacante din cadrul Spitalului Clinic Judeţean de Urgenţă “Sf. Apostol Andrei” Galaţi, aprobat prin Hotărârea Consiliului de Administraţie nr. 40/11.06.2025</w:t>
      </w:r>
      <w:r w:rsidR="00564FFD">
        <w:rPr>
          <w:rFonts w:ascii="Tahoma" w:eastAsia="Times New Roman" w:hAnsi="Tahoma" w:cs="Tahoma"/>
          <w:i/>
          <w:iCs/>
          <w:sz w:val="21"/>
          <w:szCs w:val="21"/>
          <w:lang w:val="x-none" w:eastAsia="en-US"/>
        </w:rPr>
        <w:t>;</w:t>
      </w:r>
    </w:p>
    <w:p w14:paraId="4CBEA7B2" w14:textId="77777777" w:rsidR="00B078B3" w:rsidRPr="00596CCF" w:rsidRDefault="00B078B3" w:rsidP="00596CCF">
      <w:pPr>
        <w:widowControl/>
        <w:numPr>
          <w:ilvl w:val="0"/>
          <w:numId w:val="41"/>
        </w:numPr>
        <w:suppressAutoHyphens w:val="0"/>
        <w:autoSpaceDE w:val="0"/>
        <w:autoSpaceDN w:val="0"/>
        <w:adjustRightInd w:val="0"/>
        <w:spacing w:line="276" w:lineRule="auto"/>
        <w:rPr>
          <w:rFonts w:ascii="Tahoma" w:eastAsia="Times New Roman" w:hAnsi="Tahoma" w:cs="Tahoma"/>
          <w:i/>
          <w:iCs/>
          <w:sz w:val="21"/>
          <w:szCs w:val="21"/>
          <w:lang w:val="x-none" w:eastAsia="en-US"/>
        </w:rPr>
      </w:pPr>
      <w:r w:rsidRPr="00596CCF">
        <w:rPr>
          <w:rFonts w:ascii="Tahoma" w:eastAsia="Times New Roman" w:hAnsi="Tahoma" w:cs="Tahoma"/>
          <w:i/>
          <w:iCs/>
          <w:sz w:val="21"/>
          <w:szCs w:val="21"/>
          <w:lang w:val="x-none" w:eastAsia="en-US"/>
        </w:rPr>
        <w:t>Legii nr. 166/05.08.2026 pentru modificarea art. 652 din Legea nr. 95/2006 privind reforma în domeniul sănătăţii, precum şi pentru exceptarea de la alin. (1) al Art. XXII alin. (1) din Legea nr. 141/25.07.2025 privind unele măsuri fiscal-bugetare, prin care în unităţile sanitare din subordinea autorităţilor locale posturile vacante pot fi ocupate cu încadrare în bugetul aprobat, începând cu data de 05.08.2026;</w:t>
      </w:r>
    </w:p>
    <w:p w14:paraId="4934272A" w14:textId="77777777" w:rsidR="00B078B3" w:rsidRPr="00596CCF" w:rsidRDefault="00B078B3" w:rsidP="00596CCF">
      <w:pPr>
        <w:widowControl/>
        <w:numPr>
          <w:ilvl w:val="0"/>
          <w:numId w:val="41"/>
        </w:numPr>
        <w:suppressAutoHyphens w:val="0"/>
        <w:autoSpaceDE w:val="0"/>
        <w:autoSpaceDN w:val="0"/>
        <w:adjustRightInd w:val="0"/>
        <w:spacing w:line="276" w:lineRule="auto"/>
        <w:rPr>
          <w:rFonts w:ascii="Tahoma" w:eastAsia="Times New Roman" w:hAnsi="Tahoma" w:cs="Tahoma"/>
          <w:i/>
          <w:iCs/>
          <w:sz w:val="21"/>
          <w:szCs w:val="21"/>
          <w:lang w:val="x-none" w:eastAsia="en-US"/>
        </w:rPr>
      </w:pPr>
      <w:r w:rsidRPr="00596CCF">
        <w:rPr>
          <w:rFonts w:ascii="Tahoma" w:eastAsia="Times New Roman" w:hAnsi="Tahoma" w:cs="Tahoma"/>
          <w:i/>
          <w:iCs/>
          <w:sz w:val="21"/>
          <w:szCs w:val="21"/>
          <w:lang w:val="x-none" w:eastAsia="en-US"/>
        </w:rPr>
        <w:t xml:space="preserve">Ordinului M.S. nr. 1470/2011 </w:t>
      </w:r>
      <w:bookmarkStart w:id="2" w:name="_Hlk207011003"/>
      <w:bookmarkEnd w:id="2"/>
      <w:r w:rsidRPr="00596CCF">
        <w:rPr>
          <w:rFonts w:ascii="Tahoma" w:eastAsia="Times New Roman" w:hAnsi="Tahoma" w:cs="Tahoma"/>
          <w:i/>
          <w:iCs/>
          <w:sz w:val="21"/>
          <w:szCs w:val="21"/>
          <w:lang w:val="x-none" w:eastAsia="en-US"/>
        </w:rPr>
        <w:t xml:space="preserve">pentru aprobarea criteriilor privind angajarea și promovarea în funcții, grade și trepte profesionale a personalului contractual din unitățile sanitare publice din sectorul sanitar, cu modificările şi completările ulterioare, </w:t>
      </w:r>
    </w:p>
    <w:p w14:paraId="5C5D5F76" w14:textId="77777777" w:rsidR="00B078B3" w:rsidRPr="00596CCF" w:rsidRDefault="00B078B3" w:rsidP="009175E7">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 xml:space="preserve">în vederea ocupării </w:t>
      </w:r>
      <w:bookmarkStart w:id="3" w:name="_Hlk106028576"/>
      <w:bookmarkEnd w:id="3"/>
      <w:r w:rsidRPr="00596CCF">
        <w:rPr>
          <w:rFonts w:ascii="Tahoma" w:eastAsia="Times New Roman" w:hAnsi="Tahoma" w:cs="Tahoma"/>
          <w:sz w:val="21"/>
          <w:szCs w:val="21"/>
          <w:lang w:val="x-none" w:eastAsia="en-US"/>
        </w:rPr>
        <w:t xml:space="preserve">unui post contractual vacant, pe durată nedeterminată, de </w:t>
      </w:r>
      <w:r w:rsidRPr="00596CCF">
        <w:rPr>
          <w:rFonts w:ascii="Tahoma" w:eastAsia="Times New Roman" w:hAnsi="Tahoma" w:cs="Tahoma"/>
          <w:b/>
          <w:bCs/>
          <w:sz w:val="21"/>
          <w:szCs w:val="21"/>
          <w:lang w:val="x-none" w:eastAsia="en-US"/>
        </w:rPr>
        <w:t>inginer specialist IA</w:t>
      </w:r>
      <w:r w:rsidRPr="00596CCF">
        <w:rPr>
          <w:rFonts w:ascii="Tahoma" w:eastAsia="Times New Roman" w:hAnsi="Tahoma" w:cs="Tahoma"/>
          <w:sz w:val="21"/>
          <w:szCs w:val="21"/>
          <w:lang w:val="x-none" w:eastAsia="en-US"/>
        </w:rPr>
        <w:t xml:space="preserve"> – Cadru tehnic pentru situaţii de urgenţă, la Compartimentul de Prevenire şi Protecţie.</w:t>
      </w:r>
    </w:p>
    <w:p w14:paraId="0524086A"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b/>
          <w:bCs/>
          <w:sz w:val="21"/>
          <w:szCs w:val="21"/>
          <w:lang w:val="x-none" w:eastAsia="en-US"/>
        </w:rPr>
      </w:pPr>
    </w:p>
    <w:p w14:paraId="5263761E"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Condiţii generale de participare la concurs:</w:t>
      </w:r>
    </w:p>
    <w:p w14:paraId="4CB72BCC" w14:textId="77777777" w:rsidR="00B078B3" w:rsidRPr="00596CCF" w:rsidRDefault="00B078B3" w:rsidP="00596CCF">
      <w:pPr>
        <w:widowControl/>
        <w:numPr>
          <w:ilvl w:val="0"/>
          <w:numId w:val="45"/>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are cetăţenia română sau cetăţenia unui alt stat membru al Uniunii Europene, a unui stat parte la Acordul privind Spaţiul Economic European (SEE) sau cetăţenia Confederaţiei Elveţiene;</w:t>
      </w:r>
    </w:p>
    <w:p w14:paraId="2A181537" w14:textId="77777777" w:rsidR="00B078B3" w:rsidRPr="00596CCF" w:rsidRDefault="00B078B3" w:rsidP="00596CCF">
      <w:pPr>
        <w:widowControl/>
        <w:numPr>
          <w:ilvl w:val="0"/>
          <w:numId w:val="45"/>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cunoaşte limba română, scris şi vorbit;</w:t>
      </w:r>
    </w:p>
    <w:p w14:paraId="78F2AC3A" w14:textId="77777777" w:rsidR="00B078B3" w:rsidRPr="00596CCF" w:rsidRDefault="00B078B3" w:rsidP="00596CCF">
      <w:pPr>
        <w:widowControl/>
        <w:numPr>
          <w:ilvl w:val="0"/>
          <w:numId w:val="45"/>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are capacitate de muncă în conformitate cu prevederile Legii nr. 53/2003 - Codul muncii, republicată, cu modificările şi completările ulterioare;</w:t>
      </w:r>
    </w:p>
    <w:p w14:paraId="10C637B1" w14:textId="77777777" w:rsidR="00B078B3" w:rsidRPr="00596CCF" w:rsidRDefault="00B078B3" w:rsidP="00596CCF">
      <w:pPr>
        <w:widowControl/>
        <w:numPr>
          <w:ilvl w:val="0"/>
          <w:numId w:val="45"/>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are o stare de sănătate corespunzătoare postului pentru care candidează, atestată pe baza adeverinţei medicale eliberate de medicul de familie sau de unităţile sanitare abilitate;</w:t>
      </w:r>
    </w:p>
    <w:p w14:paraId="1F533647" w14:textId="77777777" w:rsidR="00B078B3" w:rsidRPr="00596CCF" w:rsidRDefault="00B078B3" w:rsidP="00596CCF">
      <w:pPr>
        <w:widowControl/>
        <w:numPr>
          <w:ilvl w:val="0"/>
          <w:numId w:val="45"/>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îndeplineşte condiţiile de studii, de vechime în specialitate şi, după caz, alte condiţii specifice potrivit cerinţelor postului scos la concurs;</w:t>
      </w:r>
    </w:p>
    <w:p w14:paraId="56560561" w14:textId="77777777" w:rsidR="00B078B3" w:rsidRPr="00596CCF" w:rsidRDefault="00B078B3" w:rsidP="00596CCF">
      <w:pPr>
        <w:widowControl/>
        <w:numPr>
          <w:ilvl w:val="0"/>
          <w:numId w:val="45"/>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D192DEF" w14:textId="77777777" w:rsidR="00B078B3" w:rsidRPr="00596CCF" w:rsidRDefault="00B078B3" w:rsidP="00596CCF">
      <w:pPr>
        <w:widowControl/>
        <w:numPr>
          <w:ilvl w:val="0"/>
          <w:numId w:val="45"/>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A03FF8C" w14:textId="518F6BD4" w:rsidR="00B078B3" w:rsidRPr="00596CCF" w:rsidRDefault="00B078B3" w:rsidP="00596CCF">
      <w:pPr>
        <w:widowControl/>
        <w:numPr>
          <w:ilvl w:val="0"/>
          <w:numId w:val="45"/>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HG nr.</w:t>
      </w:r>
      <w:r w:rsidR="0079621E" w:rsidRPr="00596CCF">
        <w:rPr>
          <w:rFonts w:ascii="Tahoma" w:eastAsia="Times New Roman" w:hAnsi="Tahoma" w:cs="Tahoma"/>
          <w:sz w:val="21"/>
          <w:szCs w:val="21"/>
          <w:lang w:val="x-none" w:eastAsia="en-US"/>
        </w:rPr>
        <w:t xml:space="preserve"> </w:t>
      </w:r>
      <w:r w:rsidRPr="00596CCF">
        <w:rPr>
          <w:rFonts w:ascii="Tahoma" w:eastAsia="Times New Roman" w:hAnsi="Tahoma" w:cs="Tahoma"/>
          <w:sz w:val="21"/>
          <w:szCs w:val="21"/>
          <w:lang w:val="x-none" w:eastAsia="en-US"/>
        </w:rPr>
        <w:t>1336/2022.</w:t>
      </w:r>
    </w:p>
    <w:p w14:paraId="566F498B"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p>
    <w:p w14:paraId="06652F5E"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Condiţii specifice de participare la concurs:</w:t>
      </w:r>
    </w:p>
    <w:p w14:paraId="72D6E2C4" w14:textId="1F9BC98E" w:rsidR="00B078B3" w:rsidRPr="00596CCF" w:rsidRDefault="00B078B3" w:rsidP="005C4E10">
      <w:pPr>
        <w:widowControl/>
        <w:numPr>
          <w:ilvl w:val="0"/>
          <w:numId w:val="42"/>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diplomă de licenţă în domeniul tehnic</w:t>
      </w:r>
      <w:r w:rsidR="001D7253">
        <w:rPr>
          <w:rFonts w:ascii="Tahoma" w:eastAsia="Times New Roman" w:hAnsi="Tahoma" w:cs="Tahoma"/>
          <w:sz w:val="21"/>
          <w:szCs w:val="21"/>
          <w:lang w:val="x-none" w:eastAsia="en-US"/>
        </w:rPr>
        <w:t>;</w:t>
      </w:r>
    </w:p>
    <w:p w14:paraId="6FD06465" w14:textId="77777777" w:rsidR="005C4E10" w:rsidRDefault="00B078B3" w:rsidP="005C4E10">
      <w:pPr>
        <w:widowControl/>
        <w:numPr>
          <w:ilvl w:val="0"/>
          <w:numId w:val="42"/>
        </w:numPr>
        <w:suppressAutoHyphens w:val="0"/>
        <w:autoSpaceDE w:val="0"/>
        <w:autoSpaceDN w:val="0"/>
        <w:adjustRightInd w:val="0"/>
        <w:spacing w:line="276" w:lineRule="auto"/>
        <w:ind w:left="705"/>
        <w:rPr>
          <w:rFonts w:ascii="Tahoma" w:eastAsia="Times New Roman" w:hAnsi="Tahoma" w:cs="Tahoma"/>
          <w:sz w:val="21"/>
          <w:szCs w:val="21"/>
          <w:lang w:val="x-none" w:eastAsia="en-US"/>
        </w:rPr>
      </w:pPr>
      <w:r w:rsidRPr="005C4E10">
        <w:rPr>
          <w:rFonts w:ascii="Tahoma" w:eastAsia="Times New Roman" w:hAnsi="Tahoma" w:cs="Tahoma"/>
          <w:sz w:val="21"/>
          <w:szCs w:val="21"/>
          <w:lang w:val="x-none" w:eastAsia="en-US"/>
        </w:rPr>
        <w:t>minim 6 ani şi 6 luni vechime în specialitate</w:t>
      </w:r>
      <w:r w:rsidR="001D7253" w:rsidRPr="005C4E10">
        <w:rPr>
          <w:rFonts w:ascii="Tahoma" w:eastAsia="Times New Roman" w:hAnsi="Tahoma" w:cs="Tahoma"/>
          <w:sz w:val="21"/>
          <w:szCs w:val="21"/>
          <w:lang w:val="x-none" w:eastAsia="en-US"/>
        </w:rPr>
        <w:t>;</w:t>
      </w:r>
    </w:p>
    <w:p w14:paraId="70278794" w14:textId="77777777" w:rsidR="005C4E10" w:rsidRDefault="005C4E10" w:rsidP="005C4E10">
      <w:pPr>
        <w:widowControl/>
        <w:numPr>
          <w:ilvl w:val="0"/>
          <w:numId w:val="42"/>
        </w:numPr>
        <w:suppressAutoHyphens w:val="0"/>
        <w:autoSpaceDE w:val="0"/>
        <w:autoSpaceDN w:val="0"/>
        <w:adjustRightInd w:val="0"/>
        <w:spacing w:line="276" w:lineRule="auto"/>
        <w:ind w:left="705"/>
        <w:rPr>
          <w:rFonts w:ascii="Tahoma" w:eastAsia="Times New Roman" w:hAnsi="Tahoma" w:cs="Tahoma"/>
          <w:sz w:val="21"/>
          <w:szCs w:val="21"/>
          <w:lang w:val="x-none" w:eastAsia="en-US"/>
        </w:rPr>
      </w:pPr>
      <w:r w:rsidRPr="005C4E10">
        <w:rPr>
          <w:rFonts w:ascii="Tahoma" w:eastAsia="Times New Roman" w:hAnsi="Tahoma" w:cs="Tahoma"/>
          <w:sz w:val="21"/>
          <w:szCs w:val="21"/>
          <w:lang w:val="x-none" w:eastAsia="en-US"/>
        </w:rPr>
        <w:t>certificat de absolvire a programului de formare profesională pentru ocupația „Cadru tehnic cu atribuții în domeniul prevenirii și stingerii incendiilor”;</w:t>
      </w:r>
    </w:p>
    <w:p w14:paraId="5041DAE1" w14:textId="77777777" w:rsidR="005C4E10" w:rsidRDefault="005C4E10" w:rsidP="005C4E10">
      <w:pPr>
        <w:widowControl/>
        <w:numPr>
          <w:ilvl w:val="0"/>
          <w:numId w:val="42"/>
        </w:numPr>
        <w:suppressAutoHyphens w:val="0"/>
        <w:autoSpaceDE w:val="0"/>
        <w:autoSpaceDN w:val="0"/>
        <w:adjustRightInd w:val="0"/>
        <w:spacing w:line="276" w:lineRule="auto"/>
        <w:ind w:left="705"/>
        <w:rPr>
          <w:rFonts w:ascii="Tahoma" w:eastAsia="Times New Roman" w:hAnsi="Tahoma" w:cs="Tahoma"/>
          <w:sz w:val="21"/>
          <w:szCs w:val="21"/>
          <w:lang w:val="x-none" w:eastAsia="en-US"/>
        </w:rPr>
      </w:pPr>
      <w:r w:rsidRPr="005C4E10">
        <w:rPr>
          <w:rFonts w:ascii="Tahoma" w:eastAsia="Times New Roman" w:hAnsi="Tahoma" w:cs="Tahoma"/>
          <w:sz w:val="21"/>
          <w:szCs w:val="21"/>
          <w:lang w:val="x-none" w:eastAsia="en-US"/>
        </w:rPr>
        <w:t>certificat de competențe profesionale în domeniul protecției civile, corespunzător atribuțiilor de inspector de protecție civilă;</w:t>
      </w:r>
    </w:p>
    <w:p w14:paraId="15A2750D" w14:textId="0976CF6C" w:rsidR="005C4E10" w:rsidRPr="005C4E10" w:rsidRDefault="005C4E10" w:rsidP="005C4E10">
      <w:pPr>
        <w:widowControl/>
        <w:numPr>
          <w:ilvl w:val="0"/>
          <w:numId w:val="42"/>
        </w:numPr>
        <w:suppressAutoHyphens w:val="0"/>
        <w:autoSpaceDE w:val="0"/>
        <w:autoSpaceDN w:val="0"/>
        <w:adjustRightInd w:val="0"/>
        <w:spacing w:line="276" w:lineRule="auto"/>
        <w:ind w:left="705"/>
        <w:rPr>
          <w:rFonts w:ascii="Tahoma" w:eastAsia="Times New Roman" w:hAnsi="Tahoma" w:cs="Tahoma"/>
          <w:sz w:val="21"/>
          <w:szCs w:val="21"/>
          <w:lang w:val="x-none" w:eastAsia="en-US"/>
        </w:rPr>
      </w:pPr>
      <w:r w:rsidRPr="005C4E10">
        <w:rPr>
          <w:rFonts w:ascii="Tahoma" w:eastAsia="Times New Roman" w:hAnsi="Tahoma" w:cs="Tahoma"/>
          <w:sz w:val="21"/>
          <w:szCs w:val="21"/>
          <w:lang w:val="x-none" w:eastAsia="en-US"/>
        </w:rPr>
        <w:lastRenderedPageBreak/>
        <w:t>certificat de absolvire a unui curs în domeniul securității și sănătății în muncă, cu durata de minimum 80 de ore, conform HG nr. 1425/2006, cu modificările și completările ulterioare</w:t>
      </w:r>
      <w:r>
        <w:rPr>
          <w:rFonts w:ascii="Tahoma" w:eastAsia="Times New Roman" w:hAnsi="Tahoma" w:cs="Tahoma"/>
          <w:sz w:val="21"/>
          <w:szCs w:val="21"/>
          <w:lang w:val="x-none" w:eastAsia="en-US"/>
        </w:rPr>
        <w:t>.</w:t>
      </w:r>
    </w:p>
    <w:p w14:paraId="3DCD2375" w14:textId="77777777" w:rsidR="00B078B3" w:rsidRPr="00596CCF" w:rsidRDefault="00B078B3" w:rsidP="00596CCF">
      <w:pPr>
        <w:widowControl/>
        <w:suppressAutoHyphens w:val="0"/>
        <w:autoSpaceDE w:val="0"/>
        <w:autoSpaceDN w:val="0"/>
        <w:adjustRightInd w:val="0"/>
        <w:spacing w:line="276" w:lineRule="auto"/>
        <w:ind w:left="705"/>
        <w:rPr>
          <w:rFonts w:ascii="Tahoma" w:eastAsia="Times New Roman" w:hAnsi="Tahoma" w:cs="Tahoma"/>
          <w:sz w:val="21"/>
          <w:szCs w:val="21"/>
          <w:lang w:val="x-none" w:eastAsia="en-US"/>
        </w:rPr>
      </w:pPr>
    </w:p>
    <w:p w14:paraId="01D6208A"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 xml:space="preserve">Dosarele de înscriere la concurs vor conţine următoarele documente: </w:t>
      </w:r>
    </w:p>
    <w:p w14:paraId="0EAB0A3B" w14:textId="77777777" w:rsidR="00B078B3" w:rsidRPr="00596CCF" w:rsidRDefault="00B078B3" w:rsidP="00596CCF">
      <w:pPr>
        <w:widowControl/>
        <w:numPr>
          <w:ilvl w:val="0"/>
          <w:numId w:val="40"/>
        </w:numPr>
        <w:suppressAutoHyphens w:val="0"/>
        <w:autoSpaceDE w:val="0"/>
        <w:autoSpaceDN w:val="0"/>
        <w:adjustRightInd w:val="0"/>
        <w:spacing w:line="276" w:lineRule="auto"/>
        <w:rPr>
          <w:rFonts w:ascii="Tahoma" w:eastAsia="Times New Roman" w:hAnsi="Tahoma" w:cs="Tahoma"/>
          <w:sz w:val="21"/>
          <w:szCs w:val="21"/>
          <w:lang w:val="x-none" w:eastAsia="en-US"/>
        </w:rPr>
      </w:pPr>
      <w:bookmarkStart w:id="4" w:name="_Hlk132712975"/>
      <w:bookmarkEnd w:id="4"/>
      <w:r w:rsidRPr="00596CCF">
        <w:rPr>
          <w:rFonts w:ascii="Tahoma" w:eastAsia="Times New Roman" w:hAnsi="Tahoma" w:cs="Tahoma"/>
          <w:sz w:val="21"/>
          <w:szCs w:val="21"/>
          <w:lang w:val="x-none" w:eastAsia="en-US"/>
        </w:rPr>
        <w:t xml:space="preserve">formular de înscriere la concurs conform modelului prevăzut în Anexa nr. 2.2., publicat pe pagina </w:t>
      </w:r>
      <w:r w:rsidRPr="00596CCF">
        <w:rPr>
          <w:rFonts w:ascii="Tahoma" w:eastAsia="Times New Roman" w:hAnsi="Tahoma" w:cs="Tahoma"/>
          <w:color w:val="0000FF"/>
          <w:sz w:val="21"/>
          <w:szCs w:val="21"/>
          <w:u w:val="single"/>
          <w:lang w:val="x-none" w:eastAsia="en-US"/>
        </w:rPr>
        <w:t>https://www.spitalulurgentagalati.ro/resurse_concursuri.html</w:t>
      </w:r>
      <w:r w:rsidRPr="00596CCF">
        <w:rPr>
          <w:rFonts w:ascii="Tahoma" w:eastAsia="Times New Roman" w:hAnsi="Tahoma" w:cs="Tahoma"/>
          <w:sz w:val="21"/>
          <w:szCs w:val="21"/>
          <w:lang w:val="x-none" w:eastAsia="en-US"/>
        </w:rPr>
        <w:t>, disponibil şi la Serviciul M.R.U., completat de către candidat;</w:t>
      </w:r>
    </w:p>
    <w:p w14:paraId="52B42079" w14:textId="69B61F46" w:rsidR="00B078B3" w:rsidRPr="00596CCF" w:rsidRDefault="00B078B3" w:rsidP="00596CCF">
      <w:pPr>
        <w:widowControl/>
        <w:numPr>
          <w:ilvl w:val="0"/>
          <w:numId w:val="40"/>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i/>
          <w:iCs/>
          <w:sz w:val="21"/>
          <w:szCs w:val="21"/>
          <w:lang w:val="x-none" w:eastAsia="en-US"/>
        </w:rPr>
        <w:t xml:space="preserve">copia xerox </w:t>
      </w:r>
      <w:r w:rsidRPr="00596CCF">
        <w:rPr>
          <w:rFonts w:ascii="Tahoma" w:eastAsia="Times New Roman" w:hAnsi="Tahoma" w:cs="Tahoma"/>
          <w:sz w:val="21"/>
          <w:szCs w:val="21"/>
          <w:lang w:val="x-none" w:eastAsia="en-US"/>
        </w:rPr>
        <w:t>a actului de identitate sau orice alt document care atestă identitatea, potrivit legii, aflate în termen de valabilitate (fa</w:t>
      </w:r>
      <w:r w:rsidR="00600641" w:rsidRPr="00596CCF">
        <w:rPr>
          <w:rFonts w:ascii="Tahoma" w:eastAsia="Times New Roman" w:hAnsi="Tahoma" w:cs="Tahoma"/>
          <w:sz w:val="21"/>
          <w:szCs w:val="21"/>
          <w:lang w:val="x-none" w:eastAsia="en-US"/>
        </w:rPr>
        <w:t>ţă</w:t>
      </w:r>
      <w:r w:rsidRPr="00596CCF">
        <w:rPr>
          <w:rFonts w:ascii="Tahoma" w:eastAsia="Times New Roman" w:hAnsi="Tahoma" w:cs="Tahoma"/>
          <w:sz w:val="21"/>
          <w:szCs w:val="21"/>
          <w:lang w:val="x-none" w:eastAsia="en-US"/>
        </w:rPr>
        <w:t>-verso şi adresa, în cazul cărţilor electronice de identitate);</w:t>
      </w:r>
    </w:p>
    <w:p w14:paraId="634EA4C9" w14:textId="77777777" w:rsidR="00B078B3" w:rsidRPr="00596CCF" w:rsidRDefault="00B078B3" w:rsidP="00596CCF">
      <w:pPr>
        <w:widowControl/>
        <w:numPr>
          <w:ilvl w:val="0"/>
          <w:numId w:val="40"/>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i/>
          <w:iCs/>
          <w:sz w:val="21"/>
          <w:szCs w:val="21"/>
          <w:lang w:val="x-none" w:eastAsia="en-US"/>
        </w:rPr>
        <w:t xml:space="preserve">copie xerox </w:t>
      </w:r>
      <w:r w:rsidRPr="00596CCF">
        <w:rPr>
          <w:rFonts w:ascii="Tahoma" w:eastAsia="Times New Roman" w:hAnsi="Tahoma" w:cs="Tahoma"/>
          <w:sz w:val="21"/>
          <w:szCs w:val="21"/>
          <w:lang w:val="x-none" w:eastAsia="en-US"/>
        </w:rPr>
        <w:t>a certificatului de naștere;</w:t>
      </w:r>
    </w:p>
    <w:p w14:paraId="5B14A343" w14:textId="77777777" w:rsidR="00B078B3" w:rsidRPr="00596CCF" w:rsidRDefault="00B078B3" w:rsidP="00596CCF">
      <w:pPr>
        <w:widowControl/>
        <w:numPr>
          <w:ilvl w:val="0"/>
          <w:numId w:val="40"/>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i/>
          <w:iCs/>
          <w:sz w:val="21"/>
          <w:szCs w:val="21"/>
          <w:lang w:val="x-none" w:eastAsia="en-US"/>
        </w:rPr>
        <w:t xml:space="preserve">copie xerox </w:t>
      </w:r>
      <w:r w:rsidRPr="00596CCF">
        <w:rPr>
          <w:rFonts w:ascii="Tahoma" w:eastAsia="Times New Roman" w:hAnsi="Tahoma" w:cs="Tahoma"/>
          <w:sz w:val="21"/>
          <w:szCs w:val="21"/>
          <w:lang w:val="x-none" w:eastAsia="en-US"/>
        </w:rPr>
        <w:t>a certificatului de căsătorie sau a altui document prin care s-a realizat schimbarea de nume, după caz;</w:t>
      </w:r>
    </w:p>
    <w:p w14:paraId="41C81EED" w14:textId="77777777" w:rsidR="00B078B3" w:rsidRPr="00596CCF" w:rsidRDefault="00B078B3" w:rsidP="00596CCF">
      <w:pPr>
        <w:widowControl/>
        <w:numPr>
          <w:ilvl w:val="0"/>
          <w:numId w:val="40"/>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i/>
          <w:iCs/>
          <w:sz w:val="21"/>
          <w:szCs w:val="21"/>
          <w:lang w:val="x-none" w:eastAsia="en-US"/>
        </w:rPr>
        <w:t xml:space="preserve">copie xerox </w:t>
      </w:r>
      <w:r w:rsidRPr="00596CCF">
        <w:rPr>
          <w:rFonts w:ascii="Tahoma" w:eastAsia="Times New Roman" w:hAnsi="Tahoma" w:cs="Tahoma"/>
          <w:sz w:val="21"/>
          <w:szCs w:val="21"/>
          <w:lang w:val="x-none" w:eastAsia="en-US"/>
        </w:rPr>
        <w:t>a documentelor care atestă nivelul studiilor şi ale altor acte care atestă efectuarea unor specializări, precum şi copiile documentelor care atestă îndeplinirea condiţiilor specifice ale postului;</w:t>
      </w:r>
    </w:p>
    <w:p w14:paraId="35573EEB" w14:textId="5CE7C30A" w:rsidR="00B078B3" w:rsidRPr="00596CCF" w:rsidRDefault="00B078B3" w:rsidP="00596CCF">
      <w:pPr>
        <w:widowControl/>
        <w:numPr>
          <w:ilvl w:val="0"/>
          <w:numId w:val="40"/>
        </w:numPr>
        <w:suppressAutoHyphens w:val="0"/>
        <w:autoSpaceDE w:val="0"/>
        <w:autoSpaceDN w:val="0"/>
        <w:adjustRightInd w:val="0"/>
        <w:spacing w:line="276" w:lineRule="auto"/>
        <w:rPr>
          <w:rFonts w:ascii="Tahoma" w:eastAsia="Times New Roman" w:hAnsi="Tahoma" w:cs="Tahoma"/>
          <w:sz w:val="21"/>
          <w:szCs w:val="21"/>
          <w:lang w:val="x-none" w:eastAsia="en-US"/>
        </w:rPr>
      </w:pPr>
      <w:bookmarkStart w:id="5" w:name="_Hlk69371802"/>
      <w:bookmarkEnd w:id="5"/>
      <w:r w:rsidRPr="00596CCF">
        <w:rPr>
          <w:rFonts w:ascii="Tahoma" w:eastAsia="Times New Roman" w:hAnsi="Tahoma" w:cs="Tahoma"/>
          <w:i/>
          <w:iCs/>
          <w:sz w:val="21"/>
          <w:szCs w:val="21"/>
          <w:lang w:val="x-none" w:eastAsia="en-US"/>
        </w:rPr>
        <w:t xml:space="preserve">copie xerox </w:t>
      </w:r>
      <w:r w:rsidRPr="00596CCF">
        <w:rPr>
          <w:rFonts w:ascii="Tahoma" w:eastAsia="Times New Roman" w:hAnsi="Tahoma" w:cs="Tahoma"/>
          <w:sz w:val="21"/>
          <w:szCs w:val="21"/>
          <w:lang w:val="x-none" w:eastAsia="en-US"/>
        </w:rPr>
        <w:t>a carnetului de muncă, a adeverinţei eliberate de angajator pentru perioada lucrată, care să ateste vechimea în muncă şi în specialitatea studiilor solicitate pentru ocuparea postului</w:t>
      </w:r>
      <w:r w:rsidR="00F537CC" w:rsidRPr="00596CCF">
        <w:rPr>
          <w:rFonts w:ascii="Tahoma" w:eastAsia="Times New Roman" w:hAnsi="Tahoma" w:cs="Tahoma"/>
          <w:sz w:val="21"/>
          <w:szCs w:val="21"/>
          <w:lang w:val="x-none" w:eastAsia="en-US"/>
        </w:rPr>
        <w:t xml:space="preserve"> (Anexa 3);</w:t>
      </w:r>
    </w:p>
    <w:p w14:paraId="6F158886" w14:textId="6DFE9BBB" w:rsidR="00B078B3" w:rsidRPr="00596CCF" w:rsidRDefault="00B078B3" w:rsidP="00596CCF">
      <w:pPr>
        <w:widowControl/>
        <w:numPr>
          <w:ilvl w:val="0"/>
          <w:numId w:val="40"/>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adeverinţa medicală care să ateste starea de sănătate corespunzătoare, eliberată de către medicul de familie al candidatului sau de către unităţile sanitare abilitate cu cel mult 6 luni anterior derulării concursului. Adeverinţa va conţine, în clar, numărul, dată, numele emitentului şi calitatea acestuia, în formatul standard stabilit prin ordin al ministrului sănătăţii</w:t>
      </w:r>
      <w:r w:rsidR="00CA1914">
        <w:rPr>
          <w:rFonts w:ascii="Tahoma" w:eastAsia="Times New Roman" w:hAnsi="Tahoma" w:cs="Tahoma"/>
          <w:sz w:val="21"/>
          <w:szCs w:val="21"/>
          <w:lang w:val="x-none" w:eastAsia="en-US"/>
        </w:rPr>
        <w:t>;</w:t>
      </w:r>
    </w:p>
    <w:p w14:paraId="28235DA4" w14:textId="77777777" w:rsidR="00B078B3" w:rsidRPr="00596CCF" w:rsidRDefault="00B078B3" w:rsidP="00596CCF">
      <w:pPr>
        <w:widowControl/>
        <w:suppressAutoHyphens w:val="0"/>
        <w:autoSpaceDE w:val="0"/>
        <w:autoSpaceDN w:val="0"/>
        <w:adjustRightInd w:val="0"/>
        <w:spacing w:line="276" w:lineRule="auto"/>
        <w:ind w:left="420"/>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 xml:space="preserve">Pentru candidaţii cu dizabilităţi, în situaţia solicitării de adaptare rezonabilă, adeverinţa care atestă starea de sănătate trebuie însoţită de </w:t>
      </w:r>
      <w:r w:rsidRPr="00596CCF">
        <w:rPr>
          <w:rFonts w:ascii="Tahoma" w:eastAsia="Times New Roman" w:hAnsi="Tahoma" w:cs="Tahoma"/>
          <w:i/>
          <w:iCs/>
          <w:sz w:val="21"/>
          <w:szCs w:val="21"/>
          <w:lang w:val="x-none" w:eastAsia="en-US"/>
        </w:rPr>
        <w:t>copia xerox</w:t>
      </w:r>
      <w:r w:rsidRPr="00596CCF">
        <w:rPr>
          <w:rFonts w:ascii="Tahoma" w:eastAsia="Times New Roman" w:hAnsi="Tahoma" w:cs="Tahoma"/>
          <w:sz w:val="21"/>
          <w:szCs w:val="21"/>
          <w:lang w:val="x-none" w:eastAsia="en-US"/>
        </w:rPr>
        <w:t xml:space="preserve"> a certificatului de încadrare într-un grad de handicap, emis în condiţiile legi;</w:t>
      </w:r>
    </w:p>
    <w:p w14:paraId="6FCC11D9" w14:textId="77777777" w:rsidR="00B078B3" w:rsidRPr="00596CCF" w:rsidRDefault="00B078B3" w:rsidP="00596CCF">
      <w:pPr>
        <w:widowControl/>
        <w:numPr>
          <w:ilvl w:val="0"/>
          <w:numId w:val="40"/>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 xml:space="preserve">certificatul de cazier judiciar sau, după caz, extrasul de pe cazierul judiciar. </w:t>
      </w:r>
      <w:bookmarkStart w:id="6" w:name="_Hlk132713196"/>
      <w:bookmarkEnd w:id="6"/>
      <w:r w:rsidRPr="00596CCF">
        <w:rPr>
          <w:rFonts w:ascii="Tahoma" w:eastAsia="Times New Roman" w:hAnsi="Tahoma" w:cs="Tahoma"/>
          <w:sz w:val="21"/>
          <w:szCs w:val="21"/>
          <w:lang w:val="x-none" w:eastAsia="en-US"/>
        </w:rPr>
        <w:t xml:space="preserve">Cazierul judiciar poate fi înlocuit cu o declaraţie pe propria răspundere privind antecedentele penale, </w:t>
      </w:r>
      <w:bookmarkStart w:id="7" w:name="_Hlk132714682"/>
      <w:bookmarkEnd w:id="7"/>
      <w:r w:rsidRPr="00596CCF">
        <w:rPr>
          <w:rFonts w:ascii="Tahoma" w:eastAsia="Times New Roman" w:hAnsi="Tahoma" w:cs="Tahoma"/>
          <w:sz w:val="21"/>
          <w:szCs w:val="21"/>
          <w:lang w:val="x-none" w:eastAsia="en-US"/>
        </w:rPr>
        <w:t xml:space="preserve">modelul de declaraţie este publicat pe site-ul spitalului </w:t>
      </w:r>
      <w:r w:rsidRPr="00596CCF">
        <w:rPr>
          <w:rFonts w:ascii="Tahoma" w:eastAsia="Times New Roman" w:hAnsi="Tahoma" w:cs="Tahoma"/>
          <w:color w:val="0000FF"/>
          <w:sz w:val="21"/>
          <w:szCs w:val="21"/>
          <w:u w:val="single"/>
          <w:lang w:val="x-none" w:eastAsia="en-US"/>
        </w:rPr>
        <w:t>https://www.spitalulurgentagalati.ro/ resurse_concursuri.html</w:t>
      </w:r>
      <w:r w:rsidRPr="00596CCF">
        <w:rPr>
          <w:rFonts w:ascii="Tahoma" w:eastAsia="Times New Roman" w:hAnsi="Tahoma" w:cs="Tahoma"/>
          <w:sz w:val="21"/>
          <w:szCs w:val="21"/>
          <w:lang w:val="x-none" w:eastAsia="en-US"/>
        </w:rPr>
        <w:t xml:space="preserve"> şi se găseşte şi la Serviciul Managementul Resurselor umane (Anexa 2.4). În acest caz, candidatul declarat admis la selecţia dosarelor are obligaţia de a completa dosarul de concurs cu originalul documentului anterior datei de susţinere a probei scrise;</w:t>
      </w:r>
    </w:p>
    <w:p w14:paraId="02D5B7A8" w14:textId="77777777" w:rsidR="00B078B3" w:rsidRPr="00596CCF" w:rsidRDefault="00B078B3" w:rsidP="00596CCF">
      <w:pPr>
        <w:widowControl/>
        <w:numPr>
          <w:ilvl w:val="0"/>
          <w:numId w:val="40"/>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596CCF">
        <w:rPr>
          <w:rFonts w:ascii="Tahoma" w:eastAsia="Times New Roman" w:hAnsi="Tahoma" w:cs="Tahoma"/>
          <w:sz w:val="21"/>
          <w:szCs w:val="21"/>
          <w:u w:val="single"/>
          <w:lang w:val="x-none" w:eastAsia="en-US"/>
        </w:rPr>
        <w:t>se eliberează de la Poliţie</w:t>
      </w:r>
      <w:r w:rsidRPr="00596CCF">
        <w:rPr>
          <w:rFonts w:ascii="Tahoma" w:eastAsia="Times New Roman" w:hAnsi="Tahoma" w:cs="Tahoma"/>
          <w:sz w:val="21"/>
          <w:szCs w:val="21"/>
          <w:lang w:val="x-none" w:eastAsia="en-US"/>
        </w:rPr>
        <w:t>;</w:t>
      </w:r>
    </w:p>
    <w:p w14:paraId="5BF36B64" w14:textId="77777777" w:rsidR="00B078B3" w:rsidRPr="00596CCF" w:rsidRDefault="00B078B3" w:rsidP="00596CCF">
      <w:pPr>
        <w:widowControl/>
        <w:numPr>
          <w:ilvl w:val="0"/>
          <w:numId w:val="40"/>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 xml:space="preserve">aviz psihologic privind evaluarea psihologică la unul din cabinetele avizate în specialitatea psihologia muncii din lista publicată pe site-ul </w:t>
      </w:r>
      <w:r w:rsidRPr="00596CCF">
        <w:rPr>
          <w:rFonts w:ascii="Tahoma" w:eastAsia="Times New Roman" w:hAnsi="Tahoma" w:cs="Tahoma"/>
          <w:color w:val="0000FF"/>
          <w:sz w:val="21"/>
          <w:szCs w:val="21"/>
          <w:u w:val="single"/>
          <w:lang w:val="x-none" w:eastAsia="en-US"/>
        </w:rPr>
        <w:t>https://www.spitalulurgentagalati.ro/resurse_concursuri.html</w:t>
      </w:r>
      <w:r w:rsidRPr="00596CCF">
        <w:rPr>
          <w:rFonts w:ascii="Tahoma" w:eastAsia="Times New Roman" w:hAnsi="Tahoma" w:cs="Tahoma"/>
          <w:sz w:val="21"/>
          <w:szCs w:val="21"/>
          <w:lang w:val="x-none" w:eastAsia="en-US"/>
        </w:rPr>
        <w:t xml:space="preserve"> şi la avizierul unităţii (Anexa 2.3);</w:t>
      </w:r>
    </w:p>
    <w:p w14:paraId="246BC07C" w14:textId="77777777" w:rsidR="00B078B3" w:rsidRPr="00596CCF" w:rsidRDefault="00B078B3" w:rsidP="00596CCF">
      <w:pPr>
        <w:widowControl/>
        <w:numPr>
          <w:ilvl w:val="0"/>
          <w:numId w:val="40"/>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curriculum vitae, model comun european;</w:t>
      </w:r>
    </w:p>
    <w:p w14:paraId="54C427C4" w14:textId="77777777" w:rsidR="00B078B3" w:rsidRPr="00596CCF" w:rsidRDefault="00B078B3" w:rsidP="00596CCF">
      <w:pPr>
        <w:widowControl/>
        <w:numPr>
          <w:ilvl w:val="0"/>
          <w:numId w:val="40"/>
        </w:numPr>
        <w:suppressAutoHyphens w:val="0"/>
        <w:autoSpaceDE w:val="0"/>
        <w:autoSpaceDN w:val="0"/>
        <w:adjustRightInd w:val="0"/>
        <w:spacing w:line="276" w:lineRule="auto"/>
        <w:rPr>
          <w:rFonts w:ascii="Tahoma" w:eastAsia="Times New Roman" w:hAnsi="Tahoma" w:cs="Tahoma"/>
          <w:sz w:val="21"/>
          <w:szCs w:val="21"/>
          <w:lang w:val="x-none" w:eastAsia="en-US"/>
        </w:rPr>
      </w:pPr>
      <w:bookmarkStart w:id="8" w:name="_Hlk132713689"/>
      <w:bookmarkEnd w:id="8"/>
      <w:r w:rsidRPr="00596CCF">
        <w:rPr>
          <w:rFonts w:ascii="Tahoma" w:eastAsia="Times New Roman" w:hAnsi="Tahoma" w:cs="Tahoma"/>
          <w:sz w:val="21"/>
          <w:szCs w:val="21"/>
          <w:lang w:val="x-none" w:eastAsia="en-US"/>
        </w:rPr>
        <w:t>chitanţa de plată a taxei de concurs: 50 lei plătită la Casieria unităţii pe baza Dispoziţiei de Încasare de la serviciul Contabilitate. Taxa de concurs nu se restituie în niciun caz.</w:t>
      </w:r>
    </w:p>
    <w:p w14:paraId="0436786D" w14:textId="77777777" w:rsidR="00B078B3" w:rsidRPr="00596CCF" w:rsidRDefault="00B078B3" w:rsidP="00596CCF">
      <w:pPr>
        <w:widowControl/>
        <w:suppressAutoHyphens w:val="0"/>
        <w:autoSpaceDE w:val="0"/>
        <w:autoSpaceDN w:val="0"/>
        <w:adjustRightInd w:val="0"/>
        <w:spacing w:line="276" w:lineRule="auto"/>
        <w:ind w:firstLine="705"/>
        <w:rPr>
          <w:rFonts w:ascii="Tahoma" w:eastAsia="Times New Roman" w:hAnsi="Tahoma" w:cs="Tahoma"/>
          <w:sz w:val="21"/>
          <w:szCs w:val="21"/>
          <w:lang w:val="x-none" w:eastAsia="en-US"/>
        </w:rPr>
      </w:pPr>
    </w:p>
    <w:p w14:paraId="638BFEF7" w14:textId="1E49DE53" w:rsidR="00B078B3" w:rsidRPr="00596CCF" w:rsidRDefault="00B078B3" w:rsidP="00596CCF">
      <w:pPr>
        <w:widowControl/>
        <w:suppressAutoHyphens w:val="0"/>
        <w:autoSpaceDE w:val="0"/>
        <w:autoSpaceDN w:val="0"/>
        <w:adjustRightInd w:val="0"/>
        <w:spacing w:line="276" w:lineRule="auto"/>
        <w:ind w:firstLine="705"/>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 xml:space="preserve">Toate documentele ce compun dosarul de înscriere la concurs vor fi prezentate în dosar de carton cu şină, în ordinea enumerată mai sus şi se vor depune personal la Secretariatul unităţii în perioada </w:t>
      </w:r>
      <w:r w:rsidRPr="00596CCF">
        <w:rPr>
          <w:rFonts w:ascii="Tahoma" w:eastAsia="Times New Roman" w:hAnsi="Tahoma" w:cs="Tahoma"/>
          <w:sz w:val="21"/>
          <w:szCs w:val="21"/>
          <w:u w:val="single"/>
          <w:lang w:val="x-none" w:eastAsia="en-US"/>
        </w:rPr>
        <w:t>2</w:t>
      </w:r>
      <w:r w:rsidR="00A10F8E">
        <w:rPr>
          <w:rFonts w:ascii="Tahoma" w:eastAsia="Times New Roman" w:hAnsi="Tahoma" w:cs="Tahoma"/>
          <w:sz w:val="21"/>
          <w:szCs w:val="21"/>
          <w:u w:val="single"/>
          <w:lang w:val="x-none" w:eastAsia="en-US"/>
        </w:rPr>
        <w:t>5</w:t>
      </w:r>
      <w:r w:rsidRPr="00596CCF">
        <w:rPr>
          <w:rFonts w:ascii="Tahoma" w:eastAsia="Times New Roman" w:hAnsi="Tahoma" w:cs="Tahoma"/>
          <w:sz w:val="21"/>
          <w:szCs w:val="21"/>
          <w:u w:val="single"/>
          <w:lang w:val="x-none" w:eastAsia="en-US"/>
        </w:rPr>
        <w:t xml:space="preserve">.09.2026 – </w:t>
      </w:r>
      <w:r w:rsidR="00A10F8E">
        <w:rPr>
          <w:rFonts w:ascii="Tahoma" w:eastAsia="Times New Roman" w:hAnsi="Tahoma" w:cs="Tahoma"/>
          <w:sz w:val="21"/>
          <w:szCs w:val="21"/>
          <w:u w:val="single"/>
          <w:lang w:val="x-none" w:eastAsia="en-US"/>
        </w:rPr>
        <w:t>08</w:t>
      </w:r>
      <w:r w:rsidRPr="00596CCF">
        <w:rPr>
          <w:rFonts w:ascii="Tahoma" w:eastAsia="Times New Roman" w:hAnsi="Tahoma" w:cs="Tahoma"/>
          <w:sz w:val="21"/>
          <w:szCs w:val="21"/>
          <w:u w:val="single"/>
          <w:lang w:val="x-none" w:eastAsia="en-US"/>
        </w:rPr>
        <w:t>.10.2026</w:t>
      </w:r>
      <w:r w:rsidRPr="00596CCF">
        <w:rPr>
          <w:rFonts w:ascii="Tahoma" w:eastAsia="Times New Roman" w:hAnsi="Tahoma" w:cs="Tahoma"/>
          <w:sz w:val="21"/>
          <w:szCs w:val="21"/>
          <w:u w:val="single"/>
          <w:lang w:val="vi-VN" w:eastAsia="en-US"/>
        </w:rPr>
        <w:t>, inclusiv, în zilele lucrătoare, în intervalul orar 10ºº - 14ºº</w:t>
      </w:r>
      <w:r w:rsidRPr="00596CCF">
        <w:rPr>
          <w:rFonts w:ascii="Tahoma" w:eastAsia="Times New Roman" w:hAnsi="Tahoma" w:cs="Tahoma"/>
          <w:sz w:val="21"/>
          <w:szCs w:val="21"/>
          <w:lang w:val="x-none" w:eastAsia="en-US"/>
        </w:rPr>
        <w:t>. La depunerea dosarului candidaţii vor obţine un număr de înregistrare care va fi codul numeric de identificare al candidatului în vederea publicării rezultatelor concursului.</w:t>
      </w:r>
      <w:r w:rsidR="009175E7">
        <w:rPr>
          <w:rFonts w:ascii="Tahoma" w:eastAsia="Times New Roman" w:hAnsi="Tahoma" w:cs="Tahoma"/>
          <w:sz w:val="21"/>
          <w:szCs w:val="21"/>
          <w:lang w:val="x-none" w:eastAsia="en-US"/>
        </w:rPr>
        <w:t xml:space="preserve"> </w:t>
      </w:r>
      <w:r w:rsidRPr="00596CCF">
        <w:rPr>
          <w:rFonts w:ascii="Tahoma" w:eastAsia="Times New Roman" w:hAnsi="Tahoma" w:cs="Tahoma"/>
          <w:sz w:val="21"/>
          <w:szCs w:val="21"/>
          <w:lang w:val="x-none" w:eastAsia="en-US"/>
        </w:rPr>
        <w:t xml:space="preserve">Copiile </w:t>
      </w:r>
      <w:bookmarkStart w:id="9" w:name="_Hlk132713365"/>
      <w:bookmarkEnd w:id="9"/>
      <w:r w:rsidRPr="00596CCF">
        <w:rPr>
          <w:rFonts w:ascii="Tahoma" w:eastAsia="Times New Roman" w:hAnsi="Tahoma" w:cs="Tahoma"/>
          <w:sz w:val="21"/>
          <w:szCs w:val="21"/>
          <w:lang w:val="x-none" w:eastAsia="en-US"/>
        </w:rPr>
        <w:t xml:space="preserve">de pe actele prevăzute la prevăzute la nr. 2-6 şi pct. 7 - după caz pentru candidaţii cu dizabilităţi, se prezintă la </w:t>
      </w:r>
      <w:bookmarkStart w:id="10" w:name="_Hlk132881994"/>
      <w:bookmarkEnd w:id="10"/>
      <w:r w:rsidRPr="00596CCF">
        <w:rPr>
          <w:rFonts w:ascii="Tahoma" w:eastAsia="Times New Roman" w:hAnsi="Tahoma" w:cs="Tahoma"/>
          <w:sz w:val="21"/>
          <w:szCs w:val="21"/>
          <w:lang w:val="x-none" w:eastAsia="en-US"/>
        </w:rPr>
        <w:t>Serviciul Managementul Resurselor umane însoţite de documentele originale, care se certifică cu menţiunea “conform cu originalul” de către secretarul comisiei de concurs. Restul documentelor se depun în original.</w:t>
      </w:r>
    </w:p>
    <w:p w14:paraId="0CC13D0C"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bookmarkStart w:id="11" w:name="_Hlk106097039"/>
      <w:bookmarkEnd w:id="11"/>
    </w:p>
    <w:p w14:paraId="6C4FBDBD"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lastRenderedPageBreak/>
        <w:t>Pentru depunerea dosarului de candidat, candidații vor parcurge următoarele etape:</w:t>
      </w:r>
    </w:p>
    <w:p w14:paraId="4A2EE755" w14:textId="77777777" w:rsidR="00B078B3" w:rsidRPr="00596CCF" w:rsidRDefault="00B078B3" w:rsidP="00596CCF">
      <w:pPr>
        <w:widowControl/>
        <w:numPr>
          <w:ilvl w:val="0"/>
          <w:numId w:val="43"/>
        </w:numPr>
        <w:suppressAutoHyphens w:val="0"/>
        <w:autoSpaceDE w:val="0"/>
        <w:autoSpaceDN w:val="0"/>
        <w:adjustRightInd w:val="0"/>
        <w:spacing w:line="276" w:lineRule="auto"/>
        <w:rPr>
          <w:rFonts w:ascii="Tahoma" w:eastAsia="Times New Roman" w:hAnsi="Tahoma" w:cs="Tahoma"/>
          <w:sz w:val="21"/>
          <w:szCs w:val="21"/>
          <w:lang w:val="x-none" w:eastAsia="en-US"/>
        </w:rPr>
      </w:pPr>
      <w:bookmarkStart w:id="12" w:name="_Hlk132713207"/>
      <w:bookmarkEnd w:id="12"/>
      <w:r w:rsidRPr="00596CCF">
        <w:rPr>
          <w:rFonts w:ascii="Tahoma" w:eastAsia="Times New Roman" w:hAnsi="Tahoma" w:cs="Tahoma"/>
          <w:sz w:val="21"/>
          <w:szCs w:val="21"/>
          <w:lang w:val="x-none" w:eastAsia="en-US"/>
        </w:rPr>
        <w:t>Descarcă, printează și completează olograf cu pix cu pastă permanentă de culoare albastră formularul de înscriere la concurs (Anexa 2.2.);</w:t>
      </w:r>
    </w:p>
    <w:p w14:paraId="046D8279" w14:textId="77777777" w:rsidR="00B078B3" w:rsidRPr="00596CCF" w:rsidRDefault="00B078B3" w:rsidP="00596CCF">
      <w:pPr>
        <w:widowControl/>
        <w:numPr>
          <w:ilvl w:val="0"/>
          <w:numId w:val="43"/>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În lipsa cazierului judiciar original, descarcă, printează și completează olograf cu pix cu pastă permanentă de culoare albastră declaraţia pe propria răspundere privind antecedentele penale (Anexa 2.4.). În acest caz, candidatul declarat admis la selecţia dosarelor are obligaţia de a completa dosarul de concurs cu originalul documentului anterior datei de susţinere a probei scrise;</w:t>
      </w:r>
    </w:p>
    <w:p w14:paraId="78330038" w14:textId="77777777" w:rsidR="00B078B3" w:rsidRPr="00596CCF" w:rsidRDefault="00B078B3" w:rsidP="00596CCF">
      <w:pPr>
        <w:widowControl/>
        <w:numPr>
          <w:ilvl w:val="0"/>
          <w:numId w:val="43"/>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Se prezintă la Serviciul Contabilitate pentru Dispoziţia de încasare, apoi plăteşte la casieria unităţii taxa de 50 lei;</w:t>
      </w:r>
    </w:p>
    <w:p w14:paraId="579C6140" w14:textId="77777777" w:rsidR="00B078B3" w:rsidRPr="00596CCF" w:rsidRDefault="00B078B3" w:rsidP="00596CCF">
      <w:pPr>
        <w:widowControl/>
        <w:numPr>
          <w:ilvl w:val="0"/>
          <w:numId w:val="43"/>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Se prezintă la Serviciul Managementul Resurselor umane cu copiile xerox ale actelor prevăzute la nr. 2-6 şi pct. 7 - după caz pentru candidaţii cu dizabilităţi, însoţite de documentele originale, pentru certificarea cu menţiunea  “conform cu originalul” de către secretarul comisiei de concurs;</w:t>
      </w:r>
    </w:p>
    <w:p w14:paraId="254BA64C" w14:textId="77777777" w:rsidR="00B078B3" w:rsidRPr="00596CCF" w:rsidRDefault="00B078B3" w:rsidP="00596CCF">
      <w:pPr>
        <w:widowControl/>
        <w:numPr>
          <w:ilvl w:val="0"/>
          <w:numId w:val="43"/>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Depune dosarul de candidat la Secretariatul unităţii numai atunci când acesta va fi  complet, corect întocmit,  respectiv  cu  toate  documentele necesare  înscrierii,  în ordinea menționată în cererea de înscriere şi anunţ;</w:t>
      </w:r>
    </w:p>
    <w:p w14:paraId="6237877A" w14:textId="77777777" w:rsidR="00B078B3" w:rsidRPr="00596CCF" w:rsidRDefault="00B078B3" w:rsidP="00596CCF">
      <w:pPr>
        <w:widowControl/>
        <w:numPr>
          <w:ilvl w:val="0"/>
          <w:numId w:val="43"/>
        </w:numPr>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Primeşte număr de înregistrare de la Secretariat care va fi codul numeric de identificare al candidatului pentru urmărirea rezultatelor concursului.</w:t>
      </w:r>
    </w:p>
    <w:p w14:paraId="6A9E04F6" w14:textId="77777777" w:rsidR="00B078B3" w:rsidRPr="00596CCF" w:rsidRDefault="00B078B3" w:rsidP="009175E7">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 xml:space="preserve">Vor fi declarate admise la selecţie numai dosarele de concurs ale candidaţilor care îndeplinesc condiţiile legale, criteriile generale şi specifice menţionate, condiţiile de ocupare prevăzute în fişa postului precum şi condiţiile prevăzute în prezentul anunţ, respectiv </w:t>
      </w:r>
      <w:r w:rsidRPr="00596CCF">
        <w:rPr>
          <w:rFonts w:ascii="Tahoma" w:eastAsia="Times New Roman" w:hAnsi="Tahoma" w:cs="Tahoma"/>
          <w:sz w:val="21"/>
          <w:szCs w:val="21"/>
          <w:u w:val="single"/>
          <w:lang w:val="x-none" w:eastAsia="en-US"/>
        </w:rPr>
        <w:t>dosarele de concurs care sunt complete, corect întocmite şi depuse în termenul şi intervalul orar prevăzut în anunţ</w:t>
      </w:r>
      <w:r w:rsidRPr="00596CCF">
        <w:rPr>
          <w:rFonts w:ascii="Tahoma" w:eastAsia="Times New Roman" w:hAnsi="Tahoma" w:cs="Tahoma"/>
          <w:sz w:val="21"/>
          <w:szCs w:val="21"/>
          <w:lang w:val="x-none" w:eastAsia="en-US"/>
        </w:rPr>
        <w:t xml:space="preserve">. Nu se admit completări la dosare, iar dosarele incomplete vor fi declarate respinse. </w:t>
      </w:r>
    </w:p>
    <w:p w14:paraId="4B313219" w14:textId="77777777" w:rsidR="00B078B3" w:rsidRPr="00596CCF" w:rsidRDefault="00B078B3" w:rsidP="00596CCF">
      <w:pPr>
        <w:widowControl/>
        <w:suppressAutoHyphens w:val="0"/>
        <w:autoSpaceDE w:val="0"/>
        <w:autoSpaceDN w:val="0"/>
        <w:adjustRightInd w:val="0"/>
        <w:spacing w:line="276" w:lineRule="auto"/>
        <w:ind w:firstLine="360"/>
        <w:rPr>
          <w:rFonts w:ascii="Tahoma" w:eastAsia="Times New Roman" w:hAnsi="Tahoma" w:cs="Tahoma"/>
          <w:sz w:val="21"/>
          <w:szCs w:val="21"/>
          <w:lang w:val="x-none" w:eastAsia="en-US"/>
        </w:rPr>
      </w:pPr>
    </w:p>
    <w:p w14:paraId="395BD607" w14:textId="77777777" w:rsidR="00B078B3" w:rsidRPr="00596CCF" w:rsidRDefault="00B078B3" w:rsidP="00596CCF">
      <w:pPr>
        <w:widowControl/>
        <w:suppressAutoHyphens w:val="0"/>
        <w:autoSpaceDE w:val="0"/>
        <w:autoSpaceDN w:val="0"/>
        <w:adjustRightInd w:val="0"/>
        <w:spacing w:line="276" w:lineRule="auto"/>
        <w:ind w:firstLine="705"/>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 xml:space="preserve">Concursul pentru ocuparea postului vacant va consta în următoarele etape succesive: </w:t>
      </w:r>
    </w:p>
    <w:p w14:paraId="132EA86E" w14:textId="77777777" w:rsidR="00B078B3" w:rsidRPr="00596CCF" w:rsidRDefault="00B078B3" w:rsidP="00596CCF">
      <w:pPr>
        <w:widowControl/>
        <w:numPr>
          <w:ilvl w:val="0"/>
          <w:numId w:val="44"/>
        </w:numPr>
        <w:suppressAutoHyphens w:val="0"/>
        <w:autoSpaceDE w:val="0"/>
        <w:autoSpaceDN w:val="0"/>
        <w:adjustRightInd w:val="0"/>
        <w:spacing w:line="276" w:lineRule="auto"/>
        <w:jc w:val="left"/>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selecţia dosarelor de înscriere</w:t>
      </w:r>
    </w:p>
    <w:p w14:paraId="00004E4B" w14:textId="03598CD5" w:rsidR="00B078B3" w:rsidRPr="00596CCF" w:rsidRDefault="00B078B3" w:rsidP="00596CCF">
      <w:pPr>
        <w:widowControl/>
        <w:numPr>
          <w:ilvl w:val="0"/>
          <w:numId w:val="44"/>
        </w:numPr>
        <w:suppressAutoHyphens w:val="0"/>
        <w:autoSpaceDE w:val="0"/>
        <w:autoSpaceDN w:val="0"/>
        <w:adjustRightInd w:val="0"/>
        <w:spacing w:line="276" w:lineRule="auto"/>
        <w:jc w:val="left"/>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prob</w:t>
      </w:r>
      <w:r w:rsidR="00600641" w:rsidRPr="00596CCF">
        <w:rPr>
          <w:rFonts w:ascii="Tahoma" w:eastAsia="Times New Roman" w:hAnsi="Tahoma" w:cs="Tahoma"/>
          <w:sz w:val="21"/>
          <w:szCs w:val="21"/>
          <w:lang w:val="x-none" w:eastAsia="en-US"/>
        </w:rPr>
        <w:t>a</w:t>
      </w:r>
      <w:r w:rsidRPr="00596CCF">
        <w:rPr>
          <w:rFonts w:ascii="Tahoma" w:eastAsia="Times New Roman" w:hAnsi="Tahoma" w:cs="Tahoma"/>
          <w:sz w:val="21"/>
          <w:szCs w:val="21"/>
          <w:lang w:val="x-none" w:eastAsia="en-US"/>
        </w:rPr>
        <w:t xml:space="preserve"> scrisă (test grilă / sinteză)</w:t>
      </w:r>
    </w:p>
    <w:p w14:paraId="26C84DEB" w14:textId="77777777" w:rsidR="00B078B3" w:rsidRPr="00596CCF" w:rsidRDefault="00B078B3" w:rsidP="00596CCF">
      <w:pPr>
        <w:widowControl/>
        <w:numPr>
          <w:ilvl w:val="2"/>
          <w:numId w:val="44"/>
        </w:numPr>
        <w:suppressAutoHyphens w:val="0"/>
        <w:autoSpaceDE w:val="0"/>
        <w:autoSpaceDN w:val="0"/>
        <w:adjustRightInd w:val="0"/>
        <w:spacing w:line="276" w:lineRule="auto"/>
        <w:jc w:val="left"/>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 xml:space="preserve">interviul </w:t>
      </w:r>
    </w:p>
    <w:p w14:paraId="6D61EC76" w14:textId="77777777" w:rsidR="00B078B3" w:rsidRPr="00596CCF" w:rsidRDefault="00B078B3" w:rsidP="009175E7">
      <w:pPr>
        <w:widowControl/>
        <w:suppressAutoHyphens w:val="0"/>
        <w:autoSpaceDE w:val="0"/>
        <w:autoSpaceDN w:val="0"/>
        <w:adjustRightInd w:val="0"/>
        <w:spacing w:line="276" w:lineRule="auto"/>
        <w:ind w:firstLine="705"/>
        <w:rPr>
          <w:rFonts w:ascii="Tahoma" w:eastAsia="Times New Roman" w:hAnsi="Tahoma" w:cs="Tahoma"/>
          <w:sz w:val="21"/>
          <w:szCs w:val="21"/>
          <w:lang w:val="x-none" w:eastAsia="en-US"/>
        </w:rPr>
      </w:pPr>
    </w:p>
    <w:p w14:paraId="28DA39E9" w14:textId="71247F03" w:rsidR="00B078B3" w:rsidRPr="00596CCF" w:rsidRDefault="00B078B3" w:rsidP="009175E7">
      <w:pPr>
        <w:widowControl/>
        <w:suppressAutoHyphens w:val="0"/>
        <w:autoSpaceDE w:val="0"/>
        <w:autoSpaceDN w:val="0"/>
        <w:adjustRightInd w:val="0"/>
        <w:spacing w:line="276" w:lineRule="auto"/>
        <w:ind w:firstLine="705"/>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Se pot prezenta la următoarea etapă numai candidaţii declaraţi admişi la etapa precedentă.</w:t>
      </w:r>
      <w:r w:rsidR="009175E7">
        <w:rPr>
          <w:rFonts w:ascii="Tahoma" w:eastAsia="Times New Roman" w:hAnsi="Tahoma" w:cs="Tahoma"/>
          <w:sz w:val="21"/>
          <w:szCs w:val="21"/>
          <w:lang w:val="x-none" w:eastAsia="en-US"/>
        </w:rPr>
        <w:t xml:space="preserve"> </w:t>
      </w:r>
      <w:r w:rsidRPr="00596CCF">
        <w:rPr>
          <w:rFonts w:ascii="Tahoma" w:eastAsia="Times New Roman" w:hAnsi="Tahoma" w:cs="Tahoma"/>
          <w:sz w:val="21"/>
          <w:szCs w:val="21"/>
          <w:lang w:val="x-none" w:eastAsia="en-US"/>
        </w:rPr>
        <w:t xml:space="preserve">Sunt declaraţi admişi la proba scrisă, respectiv la interviu, candidaţii care obţin minimum 50 de puncte în cazul funcţiilor contractuale de execuţie. Candidaţii care nu obţin minimum 50 de puncte la proba scrisă în cazul funcţiilor de execuţie sunt declaraţi „respinşi” la această probă şi nu pot participa la următoarea etapă a concursului, respectiv la interviu, fiind eliminaţi din concurs.  </w:t>
      </w:r>
    </w:p>
    <w:p w14:paraId="56EC707E"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p>
    <w:p w14:paraId="0B6B035C" w14:textId="42CE547E" w:rsidR="00DE38AD" w:rsidRPr="00596CCF" w:rsidRDefault="00DE38AD" w:rsidP="00596CCF">
      <w:pPr>
        <w:spacing w:line="276" w:lineRule="auto"/>
        <w:rPr>
          <w:rFonts w:ascii="Tahoma" w:hAnsi="Tahoma" w:cs="Tahoma"/>
          <w:b/>
          <w:sz w:val="21"/>
          <w:szCs w:val="21"/>
        </w:rPr>
      </w:pPr>
      <w:r w:rsidRPr="00596CCF">
        <w:rPr>
          <w:rFonts w:ascii="Tahoma" w:hAnsi="Tahoma" w:cs="Tahoma"/>
          <w:b/>
          <w:sz w:val="21"/>
          <w:szCs w:val="21"/>
        </w:rPr>
        <w:t>TEMATIC</w:t>
      </w:r>
      <w:r w:rsidR="00E05D41" w:rsidRPr="00E05D41">
        <w:rPr>
          <w:rFonts w:ascii="Tahoma" w:hAnsi="Tahoma" w:cs="Tahoma"/>
          <w:b/>
          <w:sz w:val="21"/>
          <w:szCs w:val="21"/>
        </w:rPr>
        <w:t>Ă</w:t>
      </w:r>
    </w:p>
    <w:p w14:paraId="236C9014" w14:textId="1AA4285B" w:rsidR="00DE38AD" w:rsidRPr="00596CCF" w:rsidRDefault="00DE38AD" w:rsidP="00596CCF">
      <w:pPr>
        <w:spacing w:line="276" w:lineRule="auto"/>
        <w:rPr>
          <w:rFonts w:ascii="Tahoma" w:hAnsi="Tahoma" w:cs="Tahoma"/>
          <w:bCs/>
          <w:sz w:val="21"/>
          <w:szCs w:val="21"/>
        </w:rPr>
      </w:pPr>
      <w:r w:rsidRPr="00596CCF">
        <w:rPr>
          <w:rFonts w:ascii="Tahoma" w:hAnsi="Tahoma" w:cs="Tahoma"/>
          <w:bCs/>
          <w:sz w:val="21"/>
          <w:szCs w:val="21"/>
        </w:rPr>
        <w:t>1. Cadrul legislativ general privind apărarea împotriva incendiilor şi situaţiile de urgenţă</w:t>
      </w:r>
      <w:r w:rsidR="008A6A5D">
        <w:rPr>
          <w:rFonts w:ascii="Tahoma" w:hAnsi="Tahoma" w:cs="Tahoma"/>
          <w:bCs/>
          <w:sz w:val="21"/>
          <w:szCs w:val="21"/>
        </w:rPr>
        <w:t>:</w:t>
      </w:r>
    </w:p>
    <w:p w14:paraId="16E016D3" w14:textId="28D32150" w:rsidR="00DE38AD" w:rsidRPr="00596CCF" w:rsidRDefault="00DE38AD" w:rsidP="00596CCF">
      <w:pPr>
        <w:pStyle w:val="ListParagraph"/>
        <w:numPr>
          <w:ilvl w:val="0"/>
          <w:numId w:val="51"/>
        </w:numPr>
        <w:ind w:left="360"/>
        <w:jc w:val="both"/>
        <w:rPr>
          <w:rFonts w:ascii="Tahoma" w:hAnsi="Tahoma" w:cs="Tahoma"/>
          <w:sz w:val="21"/>
          <w:szCs w:val="21"/>
        </w:rPr>
      </w:pPr>
      <w:r w:rsidRPr="00596CCF">
        <w:rPr>
          <w:rFonts w:ascii="Tahoma" w:hAnsi="Tahoma" w:cs="Tahoma"/>
          <w:sz w:val="21"/>
          <w:szCs w:val="21"/>
        </w:rPr>
        <w:t>Principiile și obiectivele sistemului național de apărare împotriva incendiilor</w:t>
      </w:r>
      <w:r w:rsidR="008A6A5D">
        <w:rPr>
          <w:rFonts w:ascii="Tahoma" w:hAnsi="Tahoma" w:cs="Tahoma"/>
          <w:sz w:val="21"/>
          <w:szCs w:val="21"/>
        </w:rPr>
        <w:t>;</w:t>
      </w:r>
    </w:p>
    <w:p w14:paraId="2DD8620A" w14:textId="46B1CE0F" w:rsidR="00DE38AD" w:rsidRPr="00596CCF" w:rsidRDefault="00DE38AD" w:rsidP="00596CCF">
      <w:pPr>
        <w:pStyle w:val="ListParagraph"/>
        <w:numPr>
          <w:ilvl w:val="0"/>
          <w:numId w:val="51"/>
        </w:numPr>
        <w:ind w:left="360"/>
        <w:jc w:val="both"/>
        <w:rPr>
          <w:rFonts w:ascii="Tahoma" w:hAnsi="Tahoma" w:cs="Tahoma"/>
          <w:sz w:val="21"/>
          <w:szCs w:val="21"/>
        </w:rPr>
      </w:pPr>
      <w:r w:rsidRPr="00596CCF">
        <w:rPr>
          <w:rFonts w:ascii="Tahoma" w:hAnsi="Tahoma" w:cs="Tahoma"/>
          <w:sz w:val="21"/>
          <w:szCs w:val="21"/>
        </w:rPr>
        <w:t>Organizarea și funcționarea apărării împotriva incendiilor la nivelul instituțiilor publice</w:t>
      </w:r>
      <w:r w:rsidR="008A6A5D">
        <w:rPr>
          <w:rFonts w:ascii="Tahoma" w:hAnsi="Tahoma" w:cs="Tahoma"/>
          <w:sz w:val="21"/>
          <w:szCs w:val="21"/>
        </w:rPr>
        <w:t>;</w:t>
      </w:r>
    </w:p>
    <w:p w14:paraId="6135D4C0" w14:textId="2E3AE0AE" w:rsidR="00DE38AD" w:rsidRPr="00596CCF" w:rsidRDefault="00DE38AD" w:rsidP="00596CCF">
      <w:pPr>
        <w:pStyle w:val="ListParagraph"/>
        <w:numPr>
          <w:ilvl w:val="0"/>
          <w:numId w:val="51"/>
        </w:numPr>
        <w:ind w:left="360"/>
        <w:jc w:val="both"/>
        <w:rPr>
          <w:rFonts w:ascii="Tahoma" w:hAnsi="Tahoma" w:cs="Tahoma"/>
          <w:sz w:val="21"/>
          <w:szCs w:val="21"/>
        </w:rPr>
      </w:pPr>
      <w:r w:rsidRPr="00596CCF">
        <w:rPr>
          <w:rFonts w:ascii="Tahoma" w:hAnsi="Tahoma" w:cs="Tahoma"/>
          <w:sz w:val="21"/>
          <w:szCs w:val="21"/>
        </w:rPr>
        <w:t>Responsabilitățile angajatorului, ale cadrului tehnic PSI și ale persoanelor cu atribuții în domeniu</w:t>
      </w:r>
      <w:r w:rsidR="008A6A5D">
        <w:rPr>
          <w:rFonts w:ascii="Tahoma" w:hAnsi="Tahoma" w:cs="Tahoma"/>
          <w:sz w:val="21"/>
          <w:szCs w:val="21"/>
        </w:rPr>
        <w:t>;</w:t>
      </w:r>
    </w:p>
    <w:p w14:paraId="692FAFA6" w14:textId="1F57674C" w:rsidR="00DE38AD" w:rsidRPr="00596CCF" w:rsidRDefault="00DE38AD" w:rsidP="00596CCF">
      <w:pPr>
        <w:pStyle w:val="ListParagraph"/>
        <w:numPr>
          <w:ilvl w:val="0"/>
          <w:numId w:val="51"/>
        </w:numPr>
        <w:ind w:left="360"/>
        <w:jc w:val="both"/>
        <w:rPr>
          <w:rFonts w:ascii="Tahoma" w:hAnsi="Tahoma" w:cs="Tahoma"/>
          <w:sz w:val="21"/>
          <w:szCs w:val="21"/>
        </w:rPr>
      </w:pPr>
      <w:r w:rsidRPr="00596CCF">
        <w:rPr>
          <w:rFonts w:ascii="Tahoma" w:hAnsi="Tahoma" w:cs="Tahoma"/>
          <w:sz w:val="21"/>
          <w:szCs w:val="21"/>
        </w:rPr>
        <w:t>Obligațiile personalului privind prevenirea și stingerea incendiilor</w:t>
      </w:r>
      <w:r w:rsidR="008A6A5D">
        <w:rPr>
          <w:rFonts w:ascii="Tahoma" w:hAnsi="Tahoma" w:cs="Tahoma"/>
          <w:sz w:val="21"/>
          <w:szCs w:val="21"/>
        </w:rPr>
        <w:t>;</w:t>
      </w:r>
    </w:p>
    <w:p w14:paraId="657274B4" w14:textId="3A0CDDC2" w:rsidR="00DE38AD" w:rsidRPr="00596CCF" w:rsidRDefault="00DE38AD" w:rsidP="00596CCF">
      <w:pPr>
        <w:pStyle w:val="ListParagraph"/>
        <w:numPr>
          <w:ilvl w:val="0"/>
          <w:numId w:val="51"/>
        </w:numPr>
        <w:ind w:left="360"/>
        <w:jc w:val="both"/>
        <w:rPr>
          <w:rFonts w:ascii="Tahoma" w:hAnsi="Tahoma" w:cs="Tahoma"/>
          <w:sz w:val="21"/>
          <w:szCs w:val="21"/>
        </w:rPr>
      </w:pPr>
      <w:r w:rsidRPr="00596CCF">
        <w:rPr>
          <w:rFonts w:ascii="Tahoma" w:hAnsi="Tahoma" w:cs="Tahoma"/>
          <w:sz w:val="21"/>
          <w:szCs w:val="21"/>
        </w:rPr>
        <w:t>Documente de autoritate SU (stabilite prin Ordinul 163/2007)</w:t>
      </w:r>
      <w:r w:rsidR="008A6A5D">
        <w:rPr>
          <w:rFonts w:ascii="Tahoma" w:hAnsi="Tahoma" w:cs="Tahoma"/>
          <w:sz w:val="21"/>
          <w:szCs w:val="21"/>
        </w:rPr>
        <w:t>:</w:t>
      </w:r>
    </w:p>
    <w:p w14:paraId="72F411D4" w14:textId="77777777" w:rsidR="00DE38AD" w:rsidRPr="00596CCF" w:rsidRDefault="00DE38AD" w:rsidP="00596CCF">
      <w:pPr>
        <w:pStyle w:val="ListParagraph"/>
        <w:numPr>
          <w:ilvl w:val="0"/>
          <w:numId w:val="52"/>
        </w:numPr>
        <w:jc w:val="both"/>
        <w:rPr>
          <w:rFonts w:ascii="Tahoma" w:hAnsi="Tahoma" w:cs="Tahoma"/>
          <w:sz w:val="21"/>
          <w:szCs w:val="21"/>
        </w:rPr>
      </w:pPr>
      <w:r w:rsidRPr="00596CCF">
        <w:rPr>
          <w:rFonts w:ascii="Tahoma" w:hAnsi="Tahoma" w:cs="Tahoma"/>
          <w:sz w:val="21"/>
          <w:szCs w:val="21"/>
        </w:rPr>
        <w:t>dispozitia privind stabilirea modului de organizare si a responsabilitatilor privind apararea impotriva incendiilor;</w:t>
      </w:r>
    </w:p>
    <w:p w14:paraId="185CD633" w14:textId="77777777" w:rsidR="00DE38AD" w:rsidRPr="00596CCF" w:rsidRDefault="00DE38AD" w:rsidP="00596CCF">
      <w:pPr>
        <w:pStyle w:val="ListParagraph"/>
        <w:numPr>
          <w:ilvl w:val="0"/>
          <w:numId w:val="52"/>
        </w:numPr>
        <w:jc w:val="both"/>
        <w:rPr>
          <w:rFonts w:ascii="Tahoma" w:hAnsi="Tahoma" w:cs="Tahoma"/>
          <w:sz w:val="21"/>
          <w:szCs w:val="21"/>
        </w:rPr>
      </w:pPr>
      <w:r w:rsidRPr="00596CCF">
        <w:rPr>
          <w:rFonts w:ascii="Tahoma" w:hAnsi="Tahoma" w:cs="Tahoma"/>
          <w:sz w:val="21"/>
          <w:szCs w:val="21"/>
        </w:rPr>
        <w:t>instructiunile de aparare impotriva incendiilor si atributii ale salariatilor la locurile de munca;</w:t>
      </w:r>
    </w:p>
    <w:p w14:paraId="3C921075" w14:textId="77777777" w:rsidR="00DE38AD" w:rsidRPr="00596CCF" w:rsidRDefault="00DE38AD" w:rsidP="00596CCF">
      <w:pPr>
        <w:pStyle w:val="ListParagraph"/>
        <w:numPr>
          <w:ilvl w:val="0"/>
          <w:numId w:val="52"/>
        </w:numPr>
        <w:jc w:val="both"/>
        <w:rPr>
          <w:rFonts w:ascii="Tahoma" w:hAnsi="Tahoma" w:cs="Tahoma"/>
          <w:sz w:val="21"/>
          <w:szCs w:val="21"/>
        </w:rPr>
      </w:pPr>
      <w:r w:rsidRPr="00596CCF">
        <w:rPr>
          <w:rFonts w:ascii="Tahoma" w:hAnsi="Tahoma" w:cs="Tahoma"/>
          <w:sz w:val="21"/>
          <w:szCs w:val="21"/>
        </w:rPr>
        <w:t xml:space="preserve">dispozitia privind reglementarea lucrului cu foc deschis si a fumatului;  </w:t>
      </w:r>
    </w:p>
    <w:p w14:paraId="4A8E3F9B" w14:textId="77777777" w:rsidR="00DE38AD" w:rsidRPr="00596CCF" w:rsidRDefault="00DE38AD" w:rsidP="00596CCF">
      <w:pPr>
        <w:pStyle w:val="ListParagraph"/>
        <w:numPr>
          <w:ilvl w:val="0"/>
          <w:numId w:val="52"/>
        </w:numPr>
        <w:jc w:val="both"/>
        <w:rPr>
          <w:rFonts w:ascii="Tahoma" w:hAnsi="Tahoma" w:cs="Tahoma"/>
          <w:sz w:val="21"/>
          <w:szCs w:val="21"/>
        </w:rPr>
      </w:pPr>
      <w:r w:rsidRPr="00596CCF">
        <w:rPr>
          <w:rFonts w:ascii="Tahoma" w:hAnsi="Tahoma" w:cs="Tahoma"/>
          <w:sz w:val="21"/>
          <w:szCs w:val="21"/>
        </w:rPr>
        <w:t>dispozitia privind organizarea instruirii personalului;</w:t>
      </w:r>
    </w:p>
    <w:p w14:paraId="4E2AF4C0" w14:textId="77777777" w:rsidR="00DE38AD" w:rsidRPr="00596CCF" w:rsidRDefault="00DE38AD" w:rsidP="00596CCF">
      <w:pPr>
        <w:pStyle w:val="ListParagraph"/>
        <w:numPr>
          <w:ilvl w:val="0"/>
          <w:numId w:val="52"/>
        </w:numPr>
        <w:jc w:val="both"/>
        <w:rPr>
          <w:rFonts w:ascii="Tahoma" w:hAnsi="Tahoma" w:cs="Tahoma"/>
          <w:sz w:val="21"/>
          <w:szCs w:val="21"/>
        </w:rPr>
      </w:pPr>
      <w:r w:rsidRPr="00596CCF">
        <w:rPr>
          <w:rFonts w:ascii="Tahoma" w:hAnsi="Tahoma" w:cs="Tahoma"/>
          <w:sz w:val="21"/>
          <w:szCs w:val="21"/>
        </w:rPr>
        <w:t>dispozitia de constituire a serviciului privat pentru situatii de urgenta ori contract cu un alt serviciu privat pentru situatii de urgenta;</w:t>
      </w:r>
    </w:p>
    <w:p w14:paraId="60FC429D" w14:textId="77777777" w:rsidR="00DE38AD" w:rsidRPr="00596CCF" w:rsidRDefault="00DE38AD" w:rsidP="00596CCF">
      <w:pPr>
        <w:pStyle w:val="ListParagraph"/>
        <w:numPr>
          <w:ilvl w:val="0"/>
          <w:numId w:val="52"/>
        </w:numPr>
        <w:jc w:val="both"/>
        <w:rPr>
          <w:rFonts w:ascii="Tahoma" w:hAnsi="Tahoma" w:cs="Tahoma"/>
          <w:sz w:val="21"/>
          <w:szCs w:val="21"/>
        </w:rPr>
      </w:pPr>
      <w:r w:rsidRPr="00596CCF">
        <w:rPr>
          <w:rFonts w:ascii="Tahoma" w:hAnsi="Tahoma" w:cs="Tahoma"/>
          <w:sz w:val="21"/>
          <w:szCs w:val="21"/>
        </w:rPr>
        <w:t>dispozitia de sistare a lucrarilor de constructii sau de oprire a utilizarii constructiei, in cazul anularii avizului/autorizatiei de securitate la incendiu;</w:t>
      </w:r>
    </w:p>
    <w:p w14:paraId="48946B35" w14:textId="77777777" w:rsidR="00DE38AD" w:rsidRPr="00596CCF" w:rsidRDefault="00DE38AD" w:rsidP="00596CCF">
      <w:pPr>
        <w:pStyle w:val="ListParagraph"/>
        <w:numPr>
          <w:ilvl w:val="0"/>
          <w:numId w:val="52"/>
        </w:numPr>
        <w:jc w:val="both"/>
        <w:rPr>
          <w:rFonts w:ascii="Tahoma" w:hAnsi="Tahoma" w:cs="Tahoma"/>
          <w:sz w:val="21"/>
          <w:szCs w:val="21"/>
        </w:rPr>
      </w:pPr>
      <w:r w:rsidRPr="00596CCF">
        <w:rPr>
          <w:rFonts w:ascii="Tahoma" w:hAnsi="Tahoma" w:cs="Tahoma"/>
          <w:sz w:val="21"/>
          <w:szCs w:val="21"/>
        </w:rPr>
        <w:t>regulile si masurile de aparare impotriva incendiilor la utilizarea, manipularea, transportul si depozitarea substantelor periculoase specifice produselor sale;</w:t>
      </w:r>
    </w:p>
    <w:p w14:paraId="00E1B8DC" w14:textId="77777777" w:rsidR="00DE38AD" w:rsidRPr="00596CCF" w:rsidRDefault="00DE38AD" w:rsidP="00596CCF">
      <w:pPr>
        <w:pStyle w:val="ListParagraph"/>
        <w:numPr>
          <w:ilvl w:val="0"/>
          <w:numId w:val="52"/>
        </w:numPr>
        <w:jc w:val="both"/>
        <w:rPr>
          <w:rFonts w:ascii="Tahoma" w:hAnsi="Tahoma" w:cs="Tahoma"/>
          <w:sz w:val="21"/>
          <w:szCs w:val="21"/>
        </w:rPr>
      </w:pPr>
      <w:r w:rsidRPr="00596CCF">
        <w:rPr>
          <w:rFonts w:ascii="Tahoma" w:hAnsi="Tahoma" w:cs="Tahoma"/>
          <w:sz w:val="21"/>
          <w:szCs w:val="21"/>
        </w:rPr>
        <w:t>conventiile sau contractele cuprinzand raspunderile ce revin partilor pe linia apararii impotriva incendiilor in cazul transmiterii temporare a dreptului de folosinta asupra bunurilor imobile ;</w:t>
      </w:r>
    </w:p>
    <w:p w14:paraId="6E7D72E9" w14:textId="77777777" w:rsidR="00DE38AD" w:rsidRPr="00596CCF" w:rsidRDefault="00DE38AD" w:rsidP="00596CCF">
      <w:pPr>
        <w:pStyle w:val="ListParagraph"/>
        <w:numPr>
          <w:ilvl w:val="0"/>
          <w:numId w:val="52"/>
        </w:numPr>
        <w:jc w:val="both"/>
        <w:rPr>
          <w:rFonts w:ascii="Tahoma" w:hAnsi="Tahoma" w:cs="Tahoma"/>
          <w:sz w:val="21"/>
          <w:szCs w:val="21"/>
        </w:rPr>
      </w:pPr>
      <w:r w:rsidRPr="00596CCF">
        <w:rPr>
          <w:rFonts w:ascii="Tahoma" w:hAnsi="Tahoma" w:cs="Tahoma"/>
          <w:sz w:val="21"/>
          <w:szCs w:val="21"/>
        </w:rPr>
        <w:lastRenderedPageBreak/>
        <w:t>dispozitia de numire a cadrului tehnic sau a personalului de specialitate cu atributii in domeniul apararii impotriva incendiilor;</w:t>
      </w:r>
    </w:p>
    <w:p w14:paraId="5DAE4E2E" w14:textId="77777777" w:rsidR="00DE38AD" w:rsidRPr="00596CCF" w:rsidRDefault="00DE38AD" w:rsidP="00596CCF">
      <w:pPr>
        <w:pStyle w:val="ListParagraph"/>
        <w:numPr>
          <w:ilvl w:val="0"/>
          <w:numId w:val="52"/>
        </w:numPr>
        <w:spacing w:after="0"/>
        <w:contextualSpacing w:val="0"/>
        <w:jc w:val="both"/>
        <w:rPr>
          <w:rFonts w:ascii="Tahoma" w:hAnsi="Tahoma" w:cs="Tahoma"/>
          <w:sz w:val="21"/>
          <w:szCs w:val="21"/>
        </w:rPr>
      </w:pPr>
      <w:r w:rsidRPr="00596CCF">
        <w:rPr>
          <w:rFonts w:ascii="Tahoma" w:hAnsi="Tahoma" w:cs="Tahoma"/>
          <w:sz w:val="21"/>
          <w:szCs w:val="21"/>
        </w:rPr>
        <w:t>masurile speciale de aparare impotriva incendiilor pentru perioadele caniculare sau secetoase.</w:t>
      </w:r>
    </w:p>
    <w:p w14:paraId="447F83F9" w14:textId="77777777" w:rsidR="009B7091" w:rsidRDefault="009B7091" w:rsidP="00596CCF">
      <w:pPr>
        <w:spacing w:line="276" w:lineRule="auto"/>
        <w:rPr>
          <w:rFonts w:ascii="Tahoma" w:hAnsi="Tahoma" w:cs="Tahoma"/>
          <w:sz w:val="21"/>
          <w:szCs w:val="21"/>
        </w:rPr>
      </w:pPr>
    </w:p>
    <w:p w14:paraId="02FA118F" w14:textId="17C03A0B" w:rsidR="00DE38AD" w:rsidRPr="00596CCF" w:rsidRDefault="00DE38AD" w:rsidP="00596CCF">
      <w:pPr>
        <w:spacing w:line="276" w:lineRule="auto"/>
        <w:rPr>
          <w:rFonts w:ascii="Tahoma" w:hAnsi="Tahoma" w:cs="Tahoma"/>
          <w:sz w:val="21"/>
          <w:szCs w:val="21"/>
        </w:rPr>
      </w:pPr>
      <w:r w:rsidRPr="00596CCF">
        <w:rPr>
          <w:rFonts w:ascii="Tahoma" w:hAnsi="Tahoma" w:cs="Tahoma"/>
          <w:sz w:val="21"/>
          <w:szCs w:val="21"/>
        </w:rPr>
        <w:t>Documentele si evidentele specifice apararii impotriva incendiilor emise in acest caz trebuie sa cuprinda cel putin:</w:t>
      </w:r>
    </w:p>
    <w:p w14:paraId="4E803C11" w14:textId="77777777" w:rsidR="00DE38AD" w:rsidRPr="00596CCF" w:rsidRDefault="00DE38AD" w:rsidP="00596CCF">
      <w:pPr>
        <w:pStyle w:val="ListParagraph"/>
        <w:numPr>
          <w:ilvl w:val="0"/>
          <w:numId w:val="53"/>
        </w:numPr>
        <w:jc w:val="both"/>
        <w:rPr>
          <w:rFonts w:ascii="Tahoma" w:hAnsi="Tahoma" w:cs="Tahoma"/>
          <w:sz w:val="21"/>
          <w:szCs w:val="21"/>
        </w:rPr>
      </w:pPr>
      <w:r w:rsidRPr="00596CCF">
        <w:rPr>
          <w:rFonts w:ascii="Tahoma" w:hAnsi="Tahoma" w:cs="Tahoma"/>
          <w:sz w:val="21"/>
          <w:szCs w:val="21"/>
        </w:rPr>
        <w:t>planul de analiza si acoperire a riscurilor al unitatii administrativ-teritoriale, in partea ce revine institutiei;</w:t>
      </w:r>
    </w:p>
    <w:p w14:paraId="288D3CF5" w14:textId="77777777" w:rsidR="00DE38AD" w:rsidRPr="00596CCF" w:rsidRDefault="00DE38AD" w:rsidP="00596CCF">
      <w:pPr>
        <w:pStyle w:val="ListParagraph"/>
        <w:numPr>
          <w:ilvl w:val="0"/>
          <w:numId w:val="53"/>
        </w:numPr>
        <w:jc w:val="both"/>
        <w:rPr>
          <w:rFonts w:ascii="Tahoma" w:hAnsi="Tahoma" w:cs="Tahoma"/>
          <w:sz w:val="21"/>
          <w:szCs w:val="21"/>
        </w:rPr>
      </w:pPr>
      <w:r w:rsidRPr="00596CCF">
        <w:rPr>
          <w:rFonts w:ascii="Tahoma" w:hAnsi="Tahoma" w:cs="Tahoma"/>
          <w:sz w:val="21"/>
          <w:szCs w:val="21"/>
        </w:rPr>
        <w:t>fisa obiectivului in cel putin doua exemplare, unul din ele fiind transmis la inspectoratul judetean pentru situatii de urgenta, dupa caz;</w:t>
      </w:r>
    </w:p>
    <w:p w14:paraId="4D68593F" w14:textId="77777777" w:rsidR="00DE38AD" w:rsidRPr="00596CCF" w:rsidRDefault="00DE38AD" w:rsidP="00596CCF">
      <w:pPr>
        <w:pStyle w:val="ListParagraph"/>
        <w:numPr>
          <w:ilvl w:val="0"/>
          <w:numId w:val="53"/>
        </w:numPr>
        <w:jc w:val="both"/>
        <w:rPr>
          <w:rFonts w:ascii="Tahoma" w:hAnsi="Tahoma" w:cs="Tahoma"/>
          <w:sz w:val="21"/>
          <w:szCs w:val="21"/>
        </w:rPr>
      </w:pPr>
      <w:r w:rsidRPr="00596CCF">
        <w:rPr>
          <w:rFonts w:ascii="Tahoma" w:hAnsi="Tahoma" w:cs="Tahoma"/>
          <w:sz w:val="21"/>
          <w:szCs w:val="21"/>
        </w:rPr>
        <w:t>raportul anual de evaluare a nivelului de aparare impotriva incendiilor;</w:t>
      </w:r>
    </w:p>
    <w:p w14:paraId="3734A259" w14:textId="77777777" w:rsidR="00DE38AD" w:rsidRPr="00596CCF" w:rsidRDefault="00DE38AD" w:rsidP="00596CCF">
      <w:pPr>
        <w:pStyle w:val="ListParagraph"/>
        <w:numPr>
          <w:ilvl w:val="0"/>
          <w:numId w:val="53"/>
        </w:numPr>
        <w:jc w:val="both"/>
        <w:rPr>
          <w:rFonts w:ascii="Tahoma" w:hAnsi="Tahoma" w:cs="Tahoma"/>
          <w:sz w:val="21"/>
          <w:szCs w:val="21"/>
        </w:rPr>
      </w:pPr>
      <w:r w:rsidRPr="00596CCF">
        <w:rPr>
          <w:rFonts w:ascii="Tahoma" w:hAnsi="Tahoma" w:cs="Tahoma"/>
          <w:sz w:val="21"/>
          <w:szCs w:val="21"/>
        </w:rPr>
        <w:t>documentatia tehnica specifica, conform legii: scenarii de securitate la incendiu, identificarea si analiza riscurilor de incendiu etc;</w:t>
      </w:r>
    </w:p>
    <w:p w14:paraId="79450FB6" w14:textId="77777777" w:rsidR="00DE38AD" w:rsidRPr="00596CCF" w:rsidRDefault="00DE38AD" w:rsidP="00596CCF">
      <w:pPr>
        <w:pStyle w:val="ListParagraph"/>
        <w:numPr>
          <w:ilvl w:val="0"/>
          <w:numId w:val="53"/>
        </w:numPr>
        <w:jc w:val="both"/>
        <w:rPr>
          <w:rFonts w:ascii="Tahoma" w:hAnsi="Tahoma" w:cs="Tahoma"/>
          <w:sz w:val="21"/>
          <w:szCs w:val="21"/>
        </w:rPr>
      </w:pPr>
      <w:r w:rsidRPr="00596CCF">
        <w:rPr>
          <w:rFonts w:ascii="Tahoma" w:hAnsi="Tahoma" w:cs="Tahoma"/>
          <w:sz w:val="21"/>
          <w:szCs w:val="21"/>
        </w:rPr>
        <w:t>avizele sau autorizatiile de securitate la incendiu, insotite de documentele vizate spre neschimbare care au stat la baza emiterii lor;</w:t>
      </w:r>
    </w:p>
    <w:p w14:paraId="6978C215" w14:textId="77777777" w:rsidR="00DE38AD" w:rsidRPr="00596CCF" w:rsidRDefault="00DE38AD" w:rsidP="00596CCF">
      <w:pPr>
        <w:pStyle w:val="ListParagraph"/>
        <w:numPr>
          <w:ilvl w:val="0"/>
          <w:numId w:val="53"/>
        </w:numPr>
        <w:jc w:val="both"/>
        <w:rPr>
          <w:rFonts w:ascii="Tahoma" w:hAnsi="Tahoma" w:cs="Tahoma"/>
          <w:sz w:val="21"/>
          <w:szCs w:val="21"/>
        </w:rPr>
      </w:pPr>
      <w:r w:rsidRPr="00596CCF">
        <w:rPr>
          <w:rFonts w:ascii="Tahoma" w:hAnsi="Tahoma" w:cs="Tahoma"/>
          <w:sz w:val="21"/>
          <w:szCs w:val="21"/>
        </w:rPr>
        <w:t>certificatele EC, certificatele de conformitate, agrementele tehnice pentru mijloacele tehnice de aparare impotriva incendiilor si echipamentele specifice de protectie utilizate;</w:t>
      </w:r>
    </w:p>
    <w:p w14:paraId="58BAA154" w14:textId="77777777" w:rsidR="00DE38AD" w:rsidRPr="00596CCF" w:rsidRDefault="00DE38AD" w:rsidP="00596CCF">
      <w:pPr>
        <w:pStyle w:val="ListParagraph"/>
        <w:numPr>
          <w:ilvl w:val="0"/>
          <w:numId w:val="53"/>
        </w:numPr>
        <w:jc w:val="both"/>
        <w:rPr>
          <w:rFonts w:ascii="Tahoma" w:hAnsi="Tahoma" w:cs="Tahoma"/>
          <w:sz w:val="21"/>
          <w:szCs w:val="21"/>
        </w:rPr>
      </w:pPr>
      <w:r w:rsidRPr="00596CCF">
        <w:rPr>
          <w:rFonts w:ascii="Tahoma" w:hAnsi="Tahoma" w:cs="Tahoma"/>
          <w:sz w:val="21"/>
          <w:szCs w:val="21"/>
        </w:rPr>
        <w:t>registrele instalatiilor de detectare, semnalizare, stingere a incendiilor, insotite de cpii dupa atestatele firmelor care au efectuat proiectarea, montarea si verificarea lor, respectiv ale celor care efectueaza intretinerea si repararea acestora sau care efectueaza servicii in domeniu;</w:t>
      </w:r>
    </w:p>
    <w:p w14:paraId="0ACBFD78" w14:textId="77777777" w:rsidR="00DE38AD" w:rsidRPr="00596CCF" w:rsidRDefault="00DE38AD" w:rsidP="00596CCF">
      <w:pPr>
        <w:pStyle w:val="ListParagraph"/>
        <w:numPr>
          <w:ilvl w:val="0"/>
          <w:numId w:val="53"/>
        </w:numPr>
        <w:jc w:val="both"/>
        <w:rPr>
          <w:rFonts w:ascii="Tahoma" w:hAnsi="Tahoma" w:cs="Tahoma"/>
          <w:sz w:val="21"/>
          <w:szCs w:val="21"/>
        </w:rPr>
      </w:pPr>
      <w:r w:rsidRPr="00596CCF">
        <w:rPr>
          <w:rFonts w:ascii="Tahoma" w:hAnsi="Tahoma" w:cs="Tahoma"/>
          <w:sz w:val="21"/>
          <w:szCs w:val="21"/>
        </w:rPr>
        <w:t>registrul pentru evidenta permiselor de lucru cu focul;</w:t>
      </w:r>
    </w:p>
    <w:p w14:paraId="4EC791ED" w14:textId="77777777" w:rsidR="00DE38AD" w:rsidRPr="00596CCF" w:rsidRDefault="00DE38AD" w:rsidP="00596CCF">
      <w:pPr>
        <w:pStyle w:val="ListParagraph"/>
        <w:numPr>
          <w:ilvl w:val="0"/>
          <w:numId w:val="53"/>
        </w:numPr>
        <w:jc w:val="both"/>
        <w:rPr>
          <w:rFonts w:ascii="Tahoma" w:hAnsi="Tahoma" w:cs="Tahoma"/>
          <w:sz w:val="21"/>
          <w:szCs w:val="21"/>
        </w:rPr>
      </w:pPr>
      <w:r w:rsidRPr="00596CCF">
        <w:rPr>
          <w:rFonts w:ascii="Tahoma" w:hAnsi="Tahoma" w:cs="Tahoma"/>
          <w:sz w:val="21"/>
          <w:szCs w:val="21"/>
        </w:rPr>
        <w:t>date ale personalului din cadrul serviciului privat pentru situatii de urgenta, conform criteriilor de performanta;</w:t>
      </w:r>
    </w:p>
    <w:p w14:paraId="593606D0" w14:textId="77777777" w:rsidR="00DE38AD" w:rsidRPr="00596CCF" w:rsidRDefault="00DE38AD" w:rsidP="00596CCF">
      <w:pPr>
        <w:pStyle w:val="ListParagraph"/>
        <w:numPr>
          <w:ilvl w:val="0"/>
          <w:numId w:val="53"/>
        </w:numPr>
        <w:jc w:val="both"/>
        <w:rPr>
          <w:rFonts w:ascii="Tahoma" w:hAnsi="Tahoma" w:cs="Tahoma"/>
          <w:sz w:val="21"/>
          <w:szCs w:val="21"/>
        </w:rPr>
      </w:pPr>
      <w:r w:rsidRPr="00596CCF">
        <w:rPr>
          <w:rFonts w:ascii="Tahoma" w:hAnsi="Tahoma" w:cs="Tahoma"/>
          <w:sz w:val="21"/>
          <w:szCs w:val="21"/>
        </w:rPr>
        <w:t>lista operatorilor economici sau institutiilor cu care s-au incheiat protoccoale, contracte de inchiriere/custodie, cu specificarea domeniului de activitate al acestora si a numarului si termenului de valabilitate ale contractului;</w:t>
      </w:r>
    </w:p>
    <w:p w14:paraId="08B051FA" w14:textId="77777777" w:rsidR="00DE38AD" w:rsidRPr="00596CCF" w:rsidRDefault="00DE38AD" w:rsidP="00596CCF">
      <w:pPr>
        <w:pStyle w:val="ListParagraph"/>
        <w:numPr>
          <w:ilvl w:val="0"/>
          <w:numId w:val="53"/>
        </w:numPr>
        <w:jc w:val="both"/>
        <w:rPr>
          <w:rFonts w:ascii="Tahoma" w:hAnsi="Tahoma" w:cs="Tahoma"/>
          <w:sz w:val="21"/>
          <w:szCs w:val="21"/>
        </w:rPr>
      </w:pPr>
      <w:r w:rsidRPr="00596CCF">
        <w:rPr>
          <w:rFonts w:ascii="Tahoma" w:hAnsi="Tahoma" w:cs="Tahoma"/>
          <w:sz w:val="21"/>
          <w:szCs w:val="21"/>
        </w:rPr>
        <w:t>planurile de protectie impotriva incendiilor;</w:t>
      </w:r>
    </w:p>
    <w:p w14:paraId="6F459353" w14:textId="77777777" w:rsidR="00DE38AD" w:rsidRPr="00596CCF" w:rsidRDefault="00DE38AD" w:rsidP="00596CCF">
      <w:pPr>
        <w:pStyle w:val="ListParagraph"/>
        <w:numPr>
          <w:ilvl w:val="0"/>
          <w:numId w:val="53"/>
        </w:numPr>
        <w:jc w:val="both"/>
        <w:rPr>
          <w:rFonts w:ascii="Tahoma" w:hAnsi="Tahoma" w:cs="Tahoma"/>
          <w:sz w:val="21"/>
          <w:szCs w:val="21"/>
        </w:rPr>
      </w:pPr>
      <w:r w:rsidRPr="00596CCF">
        <w:rPr>
          <w:rFonts w:ascii="Tahoma" w:hAnsi="Tahoma" w:cs="Tahoma"/>
          <w:sz w:val="21"/>
          <w:szCs w:val="21"/>
        </w:rPr>
        <w:t>evidenta exercitiilor de evacuare a personalului propriu si/sau utilizatorilor constructiei;</w:t>
      </w:r>
    </w:p>
    <w:p w14:paraId="5B31B722" w14:textId="77777777" w:rsidR="00DE38AD" w:rsidRPr="00596CCF" w:rsidRDefault="00DE38AD" w:rsidP="00596CCF">
      <w:pPr>
        <w:pStyle w:val="ListParagraph"/>
        <w:numPr>
          <w:ilvl w:val="0"/>
          <w:numId w:val="53"/>
        </w:numPr>
        <w:jc w:val="both"/>
        <w:rPr>
          <w:rFonts w:ascii="Tahoma" w:hAnsi="Tahoma" w:cs="Tahoma"/>
          <w:sz w:val="21"/>
          <w:szCs w:val="21"/>
        </w:rPr>
      </w:pPr>
      <w:r w:rsidRPr="00596CCF">
        <w:rPr>
          <w:rFonts w:ascii="Tahoma" w:hAnsi="Tahoma" w:cs="Tahoma"/>
          <w:sz w:val="21"/>
          <w:szCs w:val="21"/>
        </w:rPr>
        <w:t>evidenta exercitiilor de interventie efectuate, avand anexate concluziile rezultate din efectuarea acestora;</w:t>
      </w:r>
    </w:p>
    <w:p w14:paraId="1D4B876B" w14:textId="77777777" w:rsidR="00DE38AD" w:rsidRPr="00596CCF" w:rsidRDefault="00DE38AD" w:rsidP="00596CCF">
      <w:pPr>
        <w:pStyle w:val="ListParagraph"/>
        <w:numPr>
          <w:ilvl w:val="0"/>
          <w:numId w:val="53"/>
        </w:numPr>
        <w:jc w:val="both"/>
        <w:rPr>
          <w:rFonts w:ascii="Tahoma" w:hAnsi="Tahoma" w:cs="Tahoma"/>
          <w:sz w:val="21"/>
          <w:szCs w:val="21"/>
        </w:rPr>
      </w:pPr>
      <w:r w:rsidRPr="00596CCF">
        <w:rPr>
          <w:rFonts w:ascii="Tahoma" w:hAnsi="Tahoma" w:cs="Tahoma"/>
          <w:sz w:val="21"/>
          <w:szCs w:val="21"/>
        </w:rPr>
        <w:t>rapoartele de interventie ale serviciului privat pentru situatii de urgenta;</w:t>
      </w:r>
    </w:p>
    <w:p w14:paraId="7596D535" w14:textId="77777777" w:rsidR="00DE38AD" w:rsidRPr="00596CCF" w:rsidRDefault="00DE38AD" w:rsidP="00596CCF">
      <w:pPr>
        <w:pStyle w:val="ListParagraph"/>
        <w:numPr>
          <w:ilvl w:val="0"/>
          <w:numId w:val="53"/>
        </w:numPr>
        <w:jc w:val="both"/>
        <w:rPr>
          <w:rFonts w:ascii="Tahoma" w:hAnsi="Tahoma" w:cs="Tahoma"/>
          <w:sz w:val="21"/>
          <w:szCs w:val="21"/>
        </w:rPr>
      </w:pPr>
      <w:r w:rsidRPr="00596CCF">
        <w:rPr>
          <w:rFonts w:ascii="Tahoma" w:hAnsi="Tahoma" w:cs="Tahoma"/>
          <w:sz w:val="21"/>
          <w:szCs w:val="21"/>
        </w:rPr>
        <w:t>fisele de instruire, conform reglementarilor specifice;</w:t>
      </w:r>
    </w:p>
    <w:p w14:paraId="367E3B14" w14:textId="77777777" w:rsidR="00DE38AD" w:rsidRPr="00596CCF" w:rsidRDefault="00DE38AD" w:rsidP="00596CCF">
      <w:pPr>
        <w:pStyle w:val="ListParagraph"/>
        <w:numPr>
          <w:ilvl w:val="0"/>
          <w:numId w:val="53"/>
        </w:numPr>
        <w:jc w:val="both"/>
        <w:rPr>
          <w:rFonts w:ascii="Tahoma" w:hAnsi="Tahoma" w:cs="Tahoma"/>
          <w:sz w:val="21"/>
          <w:szCs w:val="21"/>
        </w:rPr>
      </w:pPr>
      <w:r w:rsidRPr="00596CCF">
        <w:rPr>
          <w:rFonts w:ascii="Tahoma" w:hAnsi="Tahoma" w:cs="Tahoma"/>
          <w:sz w:val="21"/>
          <w:szCs w:val="21"/>
        </w:rPr>
        <w:t>lista cu substantele periculoase, clasificate potrivit legii;</w:t>
      </w:r>
    </w:p>
    <w:p w14:paraId="23AD4C9A" w14:textId="77777777" w:rsidR="00DE38AD" w:rsidRPr="00596CCF" w:rsidRDefault="00DE38AD" w:rsidP="00596CCF">
      <w:pPr>
        <w:pStyle w:val="ListParagraph"/>
        <w:numPr>
          <w:ilvl w:val="0"/>
          <w:numId w:val="53"/>
        </w:numPr>
        <w:jc w:val="both"/>
        <w:rPr>
          <w:rFonts w:ascii="Tahoma" w:hAnsi="Tahoma" w:cs="Tahoma"/>
          <w:sz w:val="21"/>
          <w:szCs w:val="21"/>
        </w:rPr>
      </w:pPr>
      <w:r w:rsidRPr="00596CCF">
        <w:rPr>
          <w:rFonts w:ascii="Tahoma" w:hAnsi="Tahoma" w:cs="Tahoma"/>
          <w:sz w:val="21"/>
          <w:szCs w:val="21"/>
        </w:rPr>
        <w:t>graficele de intretinere si verificare, conform instructiunilor producatorului/furnizorului, pentru categoriile de utilaje, instalatii si sisteme care pot genera incendii sau care se utilizeaza in caz de incendiu;</w:t>
      </w:r>
    </w:p>
    <w:p w14:paraId="4A607DB8" w14:textId="77777777" w:rsidR="00DE38AD" w:rsidRPr="00596CCF" w:rsidRDefault="00DE38AD" w:rsidP="00596CCF">
      <w:pPr>
        <w:pStyle w:val="ListParagraph"/>
        <w:numPr>
          <w:ilvl w:val="0"/>
          <w:numId w:val="53"/>
        </w:numPr>
        <w:jc w:val="both"/>
        <w:rPr>
          <w:rFonts w:ascii="Tahoma" w:hAnsi="Tahoma" w:cs="Tahoma"/>
          <w:sz w:val="21"/>
          <w:szCs w:val="21"/>
        </w:rPr>
      </w:pPr>
      <w:r w:rsidRPr="00596CCF">
        <w:rPr>
          <w:rFonts w:ascii="Tahoma" w:hAnsi="Tahoma" w:cs="Tahoma"/>
          <w:sz w:val="21"/>
          <w:szCs w:val="21"/>
        </w:rPr>
        <w:t>rapoartele intocmite in urma controalelor preventive proprii sau ale autoritatii de stat competente;</w:t>
      </w:r>
    </w:p>
    <w:p w14:paraId="72C3EA83" w14:textId="77777777" w:rsidR="00DE38AD" w:rsidRPr="00596CCF" w:rsidRDefault="00DE38AD" w:rsidP="00596CCF">
      <w:pPr>
        <w:pStyle w:val="ListParagraph"/>
        <w:numPr>
          <w:ilvl w:val="0"/>
          <w:numId w:val="53"/>
        </w:numPr>
        <w:spacing w:after="0"/>
        <w:jc w:val="both"/>
        <w:rPr>
          <w:rFonts w:ascii="Tahoma" w:hAnsi="Tahoma" w:cs="Tahoma"/>
          <w:sz w:val="21"/>
          <w:szCs w:val="21"/>
        </w:rPr>
      </w:pPr>
      <w:r w:rsidRPr="00596CCF">
        <w:rPr>
          <w:rFonts w:ascii="Tahoma" w:hAnsi="Tahoma" w:cs="Tahoma"/>
          <w:sz w:val="21"/>
          <w:szCs w:val="21"/>
        </w:rPr>
        <w:t>planurile si programele cuprinzand masuri si actiuni proprii sau rezultate in urma constatarilor autoritatilor de control pentru respectarea reglementarilor in domeniu.</w:t>
      </w:r>
    </w:p>
    <w:p w14:paraId="619ECEC7" w14:textId="77777777" w:rsidR="00BF6817" w:rsidRPr="00596CCF" w:rsidRDefault="00BF6817" w:rsidP="00596CCF">
      <w:pPr>
        <w:pStyle w:val="ListParagraph"/>
        <w:spacing w:after="0"/>
        <w:jc w:val="both"/>
        <w:rPr>
          <w:rFonts w:ascii="Tahoma" w:hAnsi="Tahoma" w:cs="Tahoma"/>
          <w:sz w:val="21"/>
          <w:szCs w:val="21"/>
        </w:rPr>
      </w:pPr>
    </w:p>
    <w:p w14:paraId="6108884B" w14:textId="242751F6" w:rsidR="00DE38AD" w:rsidRPr="00596CCF" w:rsidRDefault="00DE38AD" w:rsidP="00596CCF">
      <w:pPr>
        <w:spacing w:line="276" w:lineRule="auto"/>
        <w:rPr>
          <w:rFonts w:ascii="Tahoma" w:hAnsi="Tahoma" w:cs="Tahoma"/>
          <w:bCs/>
          <w:sz w:val="21"/>
          <w:szCs w:val="21"/>
        </w:rPr>
      </w:pPr>
      <w:r w:rsidRPr="00596CCF">
        <w:rPr>
          <w:rFonts w:ascii="Tahoma" w:hAnsi="Tahoma" w:cs="Tahoma"/>
          <w:bCs/>
          <w:sz w:val="21"/>
          <w:szCs w:val="21"/>
        </w:rPr>
        <w:t>2. Activitatea de prevenire şi apărare SU</w:t>
      </w:r>
    </w:p>
    <w:p w14:paraId="1F6183E2" w14:textId="52F8A763" w:rsidR="00DE38AD" w:rsidRPr="00596CCF" w:rsidRDefault="00DE38AD" w:rsidP="00596CCF">
      <w:pPr>
        <w:pStyle w:val="ListParagraph"/>
        <w:numPr>
          <w:ilvl w:val="0"/>
          <w:numId w:val="54"/>
        </w:numPr>
        <w:spacing w:after="0"/>
        <w:contextualSpacing w:val="0"/>
        <w:jc w:val="both"/>
        <w:rPr>
          <w:rFonts w:ascii="Tahoma" w:hAnsi="Tahoma" w:cs="Tahoma"/>
          <w:sz w:val="21"/>
          <w:szCs w:val="21"/>
        </w:rPr>
      </w:pPr>
      <w:r w:rsidRPr="00596CCF">
        <w:rPr>
          <w:rFonts w:ascii="Tahoma" w:hAnsi="Tahoma" w:cs="Tahoma"/>
          <w:sz w:val="21"/>
          <w:szCs w:val="21"/>
        </w:rPr>
        <w:t>Organizarea activităţii de prevenire şi apărare situaţii de urgenţă: stabilire structuri, componenţă, atribuţii, numiri prin decizie, responsabiltăţi, organizarea punctelor de comandă şi a echipelor de intervenţie, stabilirea semnalizării de securitate</w:t>
      </w:r>
      <w:r w:rsidR="008A6A5D">
        <w:rPr>
          <w:rFonts w:ascii="Tahoma" w:hAnsi="Tahoma" w:cs="Tahoma"/>
          <w:sz w:val="21"/>
          <w:szCs w:val="21"/>
        </w:rPr>
        <w:t>;</w:t>
      </w:r>
    </w:p>
    <w:p w14:paraId="7B0D3862" w14:textId="09E1775B" w:rsidR="00DE38AD" w:rsidRPr="00596CCF" w:rsidRDefault="00DE38AD" w:rsidP="00596CCF">
      <w:pPr>
        <w:pStyle w:val="ListParagraph"/>
        <w:numPr>
          <w:ilvl w:val="0"/>
          <w:numId w:val="54"/>
        </w:numPr>
        <w:spacing w:after="0"/>
        <w:jc w:val="both"/>
        <w:rPr>
          <w:rFonts w:ascii="Tahoma" w:hAnsi="Tahoma" w:cs="Tahoma"/>
          <w:sz w:val="21"/>
          <w:szCs w:val="21"/>
        </w:rPr>
      </w:pPr>
      <w:r w:rsidRPr="00596CCF">
        <w:rPr>
          <w:rFonts w:ascii="Tahoma" w:hAnsi="Tahoma" w:cs="Tahoma"/>
          <w:sz w:val="21"/>
          <w:szCs w:val="21"/>
        </w:rPr>
        <w:t>Evaluarea riscurilor şi întocmirea scenariilor de securitate la incendiu: identificarea pericolelor de incendiu sau a altor situații de urgență (cutremur, avenimente tehnice majore) specifice unităţii şi serviciilor medicale (A</w:t>
      </w:r>
      <w:r w:rsidR="008A6A5D">
        <w:rPr>
          <w:rFonts w:ascii="Tahoma" w:hAnsi="Tahoma" w:cs="Tahoma"/>
          <w:sz w:val="21"/>
          <w:szCs w:val="21"/>
        </w:rPr>
        <w:t>.</w:t>
      </w:r>
      <w:r w:rsidRPr="00596CCF">
        <w:rPr>
          <w:rFonts w:ascii="Tahoma" w:hAnsi="Tahoma" w:cs="Tahoma"/>
          <w:sz w:val="21"/>
          <w:szCs w:val="21"/>
        </w:rPr>
        <w:t>T</w:t>
      </w:r>
      <w:r w:rsidR="008A6A5D">
        <w:rPr>
          <w:rFonts w:ascii="Tahoma" w:hAnsi="Tahoma" w:cs="Tahoma"/>
          <w:sz w:val="21"/>
          <w:szCs w:val="21"/>
        </w:rPr>
        <w:t>.</w:t>
      </w:r>
      <w:r w:rsidRPr="00596CCF">
        <w:rPr>
          <w:rFonts w:ascii="Tahoma" w:hAnsi="Tahoma" w:cs="Tahoma"/>
          <w:sz w:val="21"/>
          <w:szCs w:val="21"/>
        </w:rPr>
        <w:t>I</w:t>
      </w:r>
      <w:r w:rsidR="008A6A5D">
        <w:rPr>
          <w:rFonts w:ascii="Tahoma" w:hAnsi="Tahoma" w:cs="Tahoma"/>
          <w:sz w:val="21"/>
          <w:szCs w:val="21"/>
        </w:rPr>
        <w:t>.</w:t>
      </w:r>
      <w:r w:rsidRPr="00596CCF">
        <w:rPr>
          <w:rFonts w:ascii="Tahoma" w:hAnsi="Tahoma" w:cs="Tahoma"/>
          <w:sz w:val="21"/>
          <w:szCs w:val="21"/>
        </w:rPr>
        <w:t>, bloc operator, UPU</w:t>
      </w:r>
      <w:r w:rsidR="008A6A5D">
        <w:rPr>
          <w:rFonts w:ascii="Tahoma" w:hAnsi="Tahoma" w:cs="Tahoma"/>
          <w:sz w:val="21"/>
          <w:szCs w:val="21"/>
        </w:rPr>
        <w:t>-SMURD</w:t>
      </w:r>
      <w:r w:rsidRPr="00596CCF">
        <w:rPr>
          <w:rFonts w:ascii="Tahoma" w:hAnsi="Tahoma" w:cs="Tahoma"/>
          <w:sz w:val="21"/>
          <w:szCs w:val="21"/>
        </w:rPr>
        <w:t>, laboratoare, staţie/instalaţii  oxigen, centrala termică, instalaţii gaz metan, parcare)</w:t>
      </w:r>
      <w:r w:rsidR="008A6A5D">
        <w:rPr>
          <w:rFonts w:ascii="Tahoma" w:hAnsi="Tahoma" w:cs="Tahoma"/>
          <w:sz w:val="21"/>
          <w:szCs w:val="21"/>
        </w:rPr>
        <w:t>;</w:t>
      </w:r>
    </w:p>
    <w:p w14:paraId="45390C26" w14:textId="29ACA265" w:rsidR="00DE38AD" w:rsidRPr="00596CCF" w:rsidRDefault="00DE38AD" w:rsidP="00596CCF">
      <w:pPr>
        <w:pStyle w:val="ListParagraph"/>
        <w:numPr>
          <w:ilvl w:val="0"/>
          <w:numId w:val="54"/>
        </w:numPr>
        <w:spacing w:after="0"/>
        <w:jc w:val="both"/>
        <w:rPr>
          <w:rFonts w:ascii="Tahoma" w:hAnsi="Tahoma" w:cs="Tahoma"/>
          <w:sz w:val="21"/>
          <w:szCs w:val="21"/>
        </w:rPr>
      </w:pPr>
      <w:r w:rsidRPr="00596CCF">
        <w:rPr>
          <w:rFonts w:ascii="Tahoma" w:hAnsi="Tahoma" w:cs="Tahoma"/>
          <w:sz w:val="21"/>
          <w:szCs w:val="21"/>
        </w:rPr>
        <w:t>Măsuri: stabilirea şi monitorizarea măsurilor stabilite pe baza riscurilor identificate, stabilirea şi diseminarea regulilor de comportare şi intervenţie în situaţii de urgenţă, evacuare pacienţi, personal şi materiale, stabilirea locurilor de adunare</w:t>
      </w:r>
      <w:r w:rsidR="008A6A5D">
        <w:rPr>
          <w:rFonts w:ascii="Tahoma" w:hAnsi="Tahoma" w:cs="Tahoma"/>
          <w:sz w:val="21"/>
          <w:szCs w:val="21"/>
        </w:rPr>
        <w:t>;</w:t>
      </w:r>
    </w:p>
    <w:p w14:paraId="3893F415" w14:textId="23DF07D7" w:rsidR="00DE38AD" w:rsidRPr="00596CCF" w:rsidRDefault="00DE38AD" w:rsidP="00596CCF">
      <w:pPr>
        <w:pStyle w:val="ListParagraph"/>
        <w:numPr>
          <w:ilvl w:val="0"/>
          <w:numId w:val="54"/>
        </w:numPr>
        <w:spacing w:after="0"/>
        <w:jc w:val="both"/>
        <w:rPr>
          <w:rFonts w:ascii="Tahoma" w:hAnsi="Tahoma" w:cs="Tahoma"/>
          <w:sz w:val="21"/>
          <w:szCs w:val="21"/>
        </w:rPr>
      </w:pPr>
      <w:r w:rsidRPr="00596CCF">
        <w:rPr>
          <w:rFonts w:ascii="Tahoma" w:hAnsi="Tahoma" w:cs="Tahoma"/>
          <w:sz w:val="21"/>
          <w:szCs w:val="21"/>
        </w:rPr>
        <w:t xml:space="preserve">Instruirea: organizarea instructajelor, exerciţiilor practice şi stabilirea tematicilor de instruire, pentru salariaţi şi alte categorii de personal prezente în unitate, privind modul de acționare în caz de alarmă, evacuare și utilizare a mijloacelor de primă intervenţie; completarea fişelor de instructaj în domeniul SU  </w:t>
      </w:r>
    </w:p>
    <w:p w14:paraId="1F07A126" w14:textId="3E3C98E6" w:rsidR="00DE38AD" w:rsidRPr="00596CCF" w:rsidRDefault="00DE38AD" w:rsidP="00596CCF">
      <w:pPr>
        <w:pStyle w:val="ListParagraph"/>
        <w:numPr>
          <w:ilvl w:val="0"/>
          <w:numId w:val="54"/>
        </w:numPr>
        <w:spacing w:after="0"/>
        <w:jc w:val="both"/>
        <w:rPr>
          <w:rFonts w:ascii="Tahoma" w:hAnsi="Tahoma" w:cs="Tahoma"/>
          <w:sz w:val="21"/>
          <w:szCs w:val="21"/>
        </w:rPr>
      </w:pPr>
      <w:r w:rsidRPr="00596CCF">
        <w:rPr>
          <w:rFonts w:ascii="Tahoma" w:hAnsi="Tahoma" w:cs="Tahoma"/>
          <w:sz w:val="21"/>
          <w:szCs w:val="21"/>
        </w:rPr>
        <w:lastRenderedPageBreak/>
        <w:t>Planul de evacuare:  întocmirea, actualizarea și afișarea planurilor de evacuare pentru fiecare secție în parte</w:t>
      </w:r>
      <w:r w:rsidR="008A6A5D">
        <w:rPr>
          <w:rFonts w:ascii="Tahoma" w:hAnsi="Tahoma" w:cs="Tahoma"/>
          <w:sz w:val="21"/>
          <w:szCs w:val="21"/>
        </w:rPr>
        <w:t>;</w:t>
      </w:r>
    </w:p>
    <w:p w14:paraId="02BDE847" w14:textId="35C28892" w:rsidR="00DE38AD" w:rsidRPr="00596CCF" w:rsidRDefault="00DE38AD" w:rsidP="00596CCF">
      <w:pPr>
        <w:pStyle w:val="ListParagraph"/>
        <w:numPr>
          <w:ilvl w:val="0"/>
          <w:numId w:val="54"/>
        </w:numPr>
        <w:spacing w:after="0"/>
        <w:jc w:val="both"/>
        <w:rPr>
          <w:rFonts w:ascii="Tahoma" w:hAnsi="Tahoma" w:cs="Tahoma"/>
          <w:sz w:val="21"/>
          <w:szCs w:val="21"/>
        </w:rPr>
      </w:pPr>
      <w:r w:rsidRPr="00596CCF">
        <w:rPr>
          <w:rFonts w:ascii="Tahoma" w:hAnsi="Tahoma" w:cs="Tahoma"/>
          <w:sz w:val="21"/>
          <w:szCs w:val="21"/>
        </w:rPr>
        <w:t>Mentenanţa instalaţiilor şi sistemelor de detecţie, alarmare, avertizare şi stingere incendii, controlul permanent şi monitorizarea căilor de evacuare, a mijloacelor de primă intervenţie şi a semnalizării</w:t>
      </w:r>
      <w:r w:rsidR="008A6A5D">
        <w:rPr>
          <w:rFonts w:ascii="Tahoma" w:hAnsi="Tahoma" w:cs="Tahoma"/>
          <w:sz w:val="21"/>
          <w:szCs w:val="21"/>
        </w:rPr>
        <w:t>;</w:t>
      </w:r>
    </w:p>
    <w:p w14:paraId="4A84AB7B" w14:textId="77777777" w:rsidR="00DE38AD" w:rsidRPr="00596CCF" w:rsidRDefault="00DE38AD" w:rsidP="00596CCF">
      <w:pPr>
        <w:pStyle w:val="ListParagraph"/>
        <w:numPr>
          <w:ilvl w:val="0"/>
          <w:numId w:val="54"/>
        </w:numPr>
        <w:spacing w:after="0"/>
        <w:jc w:val="both"/>
        <w:rPr>
          <w:rFonts w:ascii="Tahoma" w:hAnsi="Tahoma" w:cs="Tahoma"/>
          <w:sz w:val="21"/>
          <w:szCs w:val="21"/>
        </w:rPr>
      </w:pPr>
      <w:r w:rsidRPr="00596CCF">
        <w:rPr>
          <w:rFonts w:ascii="Tahoma" w:hAnsi="Tahoma" w:cs="Tahoma"/>
          <w:sz w:val="21"/>
          <w:szCs w:val="21"/>
        </w:rPr>
        <w:t>Colaborarea cu serviciile specializate: menținerea legăturii operaționale cu Inspectoratul pentru Situații de Urgență (ISU) și asigurarea funcționării Punctului Operativ sau a echipei de intervenție rapidă din cadrul spitalului.</w:t>
      </w:r>
    </w:p>
    <w:p w14:paraId="5EB376A9" w14:textId="77777777" w:rsidR="00DE38AD" w:rsidRPr="008F2197" w:rsidRDefault="00DE38AD" w:rsidP="00596CCF">
      <w:pPr>
        <w:spacing w:line="276" w:lineRule="auto"/>
        <w:rPr>
          <w:rFonts w:ascii="Tahoma" w:hAnsi="Tahoma" w:cs="Tahoma"/>
          <w:sz w:val="16"/>
          <w:szCs w:val="16"/>
        </w:rPr>
      </w:pPr>
    </w:p>
    <w:p w14:paraId="25DC0E3C" w14:textId="1D1596DE" w:rsidR="00DE38AD" w:rsidRPr="00596CCF" w:rsidRDefault="00DE38AD" w:rsidP="00596CCF">
      <w:pPr>
        <w:spacing w:line="276" w:lineRule="auto"/>
        <w:rPr>
          <w:rFonts w:ascii="Tahoma" w:hAnsi="Tahoma" w:cs="Tahoma"/>
          <w:b/>
          <w:sz w:val="21"/>
          <w:szCs w:val="21"/>
        </w:rPr>
      </w:pPr>
      <w:r w:rsidRPr="00596CCF">
        <w:rPr>
          <w:rFonts w:ascii="Tahoma" w:hAnsi="Tahoma" w:cs="Tahoma"/>
          <w:b/>
          <w:sz w:val="21"/>
          <w:szCs w:val="21"/>
        </w:rPr>
        <w:t>BIBLIOGRAFI</w:t>
      </w:r>
      <w:r w:rsidR="00E05D41">
        <w:rPr>
          <w:rFonts w:ascii="Tahoma" w:hAnsi="Tahoma" w:cs="Tahoma"/>
          <w:b/>
          <w:sz w:val="21"/>
          <w:szCs w:val="21"/>
        </w:rPr>
        <w:t>E</w:t>
      </w:r>
    </w:p>
    <w:p w14:paraId="061AC94D" w14:textId="77777777" w:rsidR="00DE38AD" w:rsidRPr="00F97C8E" w:rsidRDefault="00DE38AD" w:rsidP="00F97C8E">
      <w:pPr>
        <w:pStyle w:val="ListParagraph"/>
        <w:numPr>
          <w:ilvl w:val="0"/>
          <w:numId w:val="55"/>
        </w:numPr>
        <w:spacing w:after="0"/>
        <w:jc w:val="both"/>
        <w:rPr>
          <w:rFonts w:ascii="Tahoma" w:hAnsi="Tahoma" w:cs="Tahoma"/>
          <w:sz w:val="21"/>
          <w:szCs w:val="21"/>
        </w:rPr>
      </w:pPr>
      <w:r w:rsidRPr="00F97C8E">
        <w:rPr>
          <w:rFonts w:ascii="Tahoma" w:hAnsi="Tahoma" w:cs="Tahoma"/>
          <w:sz w:val="21"/>
          <w:szCs w:val="21"/>
        </w:rPr>
        <w:t xml:space="preserve">Legea securității și sănătății în muncă nr. 319/2006, cu modificarile și completările ulterioare; </w:t>
      </w:r>
    </w:p>
    <w:p w14:paraId="4CA9369C" w14:textId="0A406C07" w:rsidR="00DE38AD" w:rsidRPr="00F97C8E" w:rsidRDefault="00DE38AD" w:rsidP="00F97C8E">
      <w:pPr>
        <w:pStyle w:val="ListParagraph"/>
        <w:numPr>
          <w:ilvl w:val="0"/>
          <w:numId w:val="55"/>
        </w:numPr>
        <w:spacing w:after="0"/>
        <w:jc w:val="both"/>
        <w:rPr>
          <w:rFonts w:ascii="Tahoma" w:hAnsi="Tahoma" w:cs="Tahoma"/>
          <w:sz w:val="21"/>
          <w:szCs w:val="21"/>
        </w:rPr>
      </w:pPr>
      <w:r w:rsidRPr="00F97C8E">
        <w:rPr>
          <w:rFonts w:ascii="Tahoma" w:hAnsi="Tahoma" w:cs="Tahoma"/>
          <w:sz w:val="21"/>
          <w:szCs w:val="21"/>
        </w:rPr>
        <w:t>HG 1425/2006 pentru aprobarea Normelor metodologice de aplicare a prevederilor Legii</w:t>
      </w:r>
      <w:r w:rsidR="008A6A5D" w:rsidRPr="00F97C8E">
        <w:rPr>
          <w:rFonts w:ascii="Tahoma" w:hAnsi="Tahoma" w:cs="Tahoma"/>
          <w:sz w:val="21"/>
          <w:szCs w:val="21"/>
        </w:rPr>
        <w:t xml:space="preserve"> </w:t>
      </w:r>
      <w:r w:rsidRPr="00F97C8E">
        <w:rPr>
          <w:rFonts w:ascii="Tahoma" w:hAnsi="Tahoma" w:cs="Tahoma"/>
          <w:sz w:val="21"/>
          <w:szCs w:val="21"/>
        </w:rPr>
        <w:t xml:space="preserve">securității și sănătății în muncă nr. 319/2006, cu modificarile și completările ulterioare; </w:t>
      </w:r>
    </w:p>
    <w:p w14:paraId="12A0DBE3" w14:textId="77777777" w:rsidR="00DE38AD" w:rsidRPr="00F97C8E" w:rsidRDefault="00DE38AD" w:rsidP="00F97C8E">
      <w:pPr>
        <w:pStyle w:val="ListParagraph"/>
        <w:numPr>
          <w:ilvl w:val="0"/>
          <w:numId w:val="55"/>
        </w:numPr>
        <w:spacing w:after="0"/>
        <w:jc w:val="both"/>
        <w:rPr>
          <w:rFonts w:ascii="Tahoma" w:hAnsi="Tahoma" w:cs="Tahoma"/>
          <w:sz w:val="21"/>
          <w:szCs w:val="21"/>
        </w:rPr>
      </w:pPr>
      <w:r w:rsidRPr="00F97C8E">
        <w:rPr>
          <w:rFonts w:ascii="Tahoma" w:hAnsi="Tahoma" w:cs="Tahoma"/>
          <w:sz w:val="21"/>
          <w:szCs w:val="21"/>
        </w:rPr>
        <w:t>Legea nr. 307/2006 privind apărarea împotriva incendiilor, cu modificarile și completările ulterioare;</w:t>
      </w:r>
    </w:p>
    <w:p w14:paraId="40204571" w14:textId="339E85B4" w:rsidR="00DE38AD" w:rsidRPr="00F97C8E" w:rsidRDefault="00DE38AD" w:rsidP="00F97C8E">
      <w:pPr>
        <w:pStyle w:val="ListParagraph"/>
        <w:numPr>
          <w:ilvl w:val="0"/>
          <w:numId w:val="55"/>
        </w:numPr>
        <w:spacing w:after="0"/>
        <w:jc w:val="both"/>
        <w:rPr>
          <w:rFonts w:ascii="Tahoma" w:hAnsi="Tahoma" w:cs="Tahoma"/>
          <w:sz w:val="21"/>
          <w:szCs w:val="21"/>
        </w:rPr>
      </w:pPr>
      <w:r w:rsidRPr="00F97C8E">
        <w:rPr>
          <w:rFonts w:ascii="Tahoma" w:hAnsi="Tahoma" w:cs="Tahoma"/>
          <w:sz w:val="21"/>
          <w:szCs w:val="21"/>
        </w:rPr>
        <w:t>OMAI 163/2007 pentru aprobarea Normelor generale de apărare împotriva incendiilor, cu modificările și completările ulterioare;</w:t>
      </w:r>
    </w:p>
    <w:p w14:paraId="3114DFCF" w14:textId="637C117F" w:rsidR="00DE38AD" w:rsidRPr="00F97C8E" w:rsidRDefault="00DE38AD" w:rsidP="00F97C8E">
      <w:pPr>
        <w:pStyle w:val="ListParagraph"/>
        <w:numPr>
          <w:ilvl w:val="0"/>
          <w:numId w:val="55"/>
        </w:numPr>
        <w:spacing w:after="0"/>
        <w:jc w:val="both"/>
        <w:rPr>
          <w:rFonts w:ascii="Tahoma" w:hAnsi="Tahoma" w:cs="Tahoma"/>
          <w:sz w:val="21"/>
          <w:szCs w:val="21"/>
        </w:rPr>
      </w:pPr>
      <w:r w:rsidRPr="00F97C8E">
        <w:rPr>
          <w:rFonts w:ascii="Tahoma" w:hAnsi="Tahoma" w:cs="Tahoma"/>
          <w:sz w:val="21"/>
          <w:szCs w:val="21"/>
        </w:rPr>
        <w:t xml:space="preserve">OMAI 712/2005 pentru aprobarea Dispozițiilor generale privind instruirea salariaților în domeniul prevenirii și stingerii incendiilor și instruirea în domeniul protecției civile, cu modificările și completările ulterioare; </w:t>
      </w:r>
    </w:p>
    <w:p w14:paraId="08DAE749" w14:textId="71373407" w:rsidR="00DE38AD" w:rsidRPr="00F97C8E" w:rsidRDefault="00DE38AD" w:rsidP="00F97C8E">
      <w:pPr>
        <w:pStyle w:val="ListParagraph"/>
        <w:numPr>
          <w:ilvl w:val="0"/>
          <w:numId w:val="55"/>
        </w:numPr>
        <w:spacing w:after="0"/>
        <w:jc w:val="both"/>
        <w:rPr>
          <w:rFonts w:ascii="Tahoma" w:hAnsi="Tahoma" w:cs="Tahoma"/>
          <w:sz w:val="21"/>
          <w:szCs w:val="21"/>
        </w:rPr>
      </w:pPr>
      <w:r w:rsidRPr="00F97C8E">
        <w:rPr>
          <w:rFonts w:ascii="Tahoma" w:hAnsi="Tahoma" w:cs="Tahoma"/>
          <w:sz w:val="21"/>
          <w:szCs w:val="21"/>
        </w:rPr>
        <w:t xml:space="preserve">OMAI 166/2010 pentru aprobarea </w:t>
      </w:r>
      <w:hyperlink r:id="rId8" w:anchor="A2" w:history="1">
        <w:r w:rsidRPr="00F97C8E">
          <w:rPr>
            <w:rFonts w:ascii="Tahoma" w:hAnsi="Tahoma" w:cs="Tahoma"/>
            <w:sz w:val="21"/>
            <w:szCs w:val="21"/>
          </w:rPr>
          <w:t>Dispozițiilor generale</w:t>
        </w:r>
      </w:hyperlink>
      <w:r w:rsidRPr="00F97C8E">
        <w:rPr>
          <w:rFonts w:ascii="Tahoma" w:hAnsi="Tahoma" w:cs="Tahoma"/>
          <w:sz w:val="21"/>
          <w:szCs w:val="21"/>
        </w:rPr>
        <w:t xml:space="preserve"> privind apărarea împotriva incendiilor la construcții și instalațiile aferente;</w:t>
      </w:r>
    </w:p>
    <w:p w14:paraId="50E7A240" w14:textId="77777777" w:rsidR="00DE38AD" w:rsidRPr="00F97C8E" w:rsidRDefault="00DE38AD" w:rsidP="00F97C8E">
      <w:pPr>
        <w:pStyle w:val="ListParagraph"/>
        <w:numPr>
          <w:ilvl w:val="0"/>
          <w:numId w:val="55"/>
        </w:numPr>
        <w:spacing w:after="0"/>
        <w:jc w:val="both"/>
        <w:rPr>
          <w:rFonts w:ascii="Tahoma" w:hAnsi="Tahoma" w:cs="Tahoma"/>
          <w:sz w:val="21"/>
          <w:szCs w:val="21"/>
        </w:rPr>
      </w:pPr>
      <w:r w:rsidRPr="00F97C8E">
        <w:rPr>
          <w:rFonts w:ascii="Tahoma" w:hAnsi="Tahoma" w:cs="Tahoma"/>
          <w:sz w:val="21"/>
          <w:szCs w:val="21"/>
        </w:rPr>
        <w:t>Legea nr. 481/2004, republicată, privind protecția civilă, cu modificarile și completările ulterioare;</w:t>
      </w:r>
    </w:p>
    <w:p w14:paraId="3ECCBFF2" w14:textId="3A45DC15" w:rsidR="00F97C8E" w:rsidRPr="00F97C8E" w:rsidRDefault="00DE38AD" w:rsidP="00F97C8E">
      <w:pPr>
        <w:pStyle w:val="ListParagraph"/>
        <w:numPr>
          <w:ilvl w:val="0"/>
          <w:numId w:val="55"/>
        </w:numPr>
        <w:jc w:val="both"/>
        <w:rPr>
          <w:rFonts w:ascii="Tahoma" w:hAnsi="Tahoma" w:cs="Tahoma"/>
          <w:sz w:val="21"/>
          <w:szCs w:val="21"/>
        </w:rPr>
      </w:pPr>
      <w:r w:rsidRPr="00F97C8E">
        <w:rPr>
          <w:rFonts w:ascii="Tahoma" w:hAnsi="Tahoma" w:cs="Tahoma"/>
          <w:sz w:val="21"/>
          <w:szCs w:val="21"/>
        </w:rPr>
        <w:t>OMAI 1</w:t>
      </w:r>
      <w:r w:rsidR="00F97C8E" w:rsidRPr="00F97C8E">
        <w:rPr>
          <w:rFonts w:ascii="Tahoma" w:hAnsi="Tahoma" w:cs="Tahoma"/>
          <w:sz w:val="21"/>
          <w:szCs w:val="21"/>
        </w:rPr>
        <w:t>8</w:t>
      </w:r>
      <w:r w:rsidRPr="00F97C8E">
        <w:rPr>
          <w:rFonts w:ascii="Tahoma" w:hAnsi="Tahoma" w:cs="Tahoma"/>
          <w:sz w:val="21"/>
          <w:szCs w:val="21"/>
        </w:rPr>
        <w:t>0/20</w:t>
      </w:r>
      <w:r w:rsidR="00F97C8E" w:rsidRPr="00F97C8E">
        <w:rPr>
          <w:rFonts w:ascii="Tahoma" w:hAnsi="Tahoma" w:cs="Tahoma"/>
          <w:sz w:val="21"/>
          <w:szCs w:val="21"/>
        </w:rPr>
        <w:t>22</w:t>
      </w:r>
      <w:r w:rsidRPr="00F97C8E">
        <w:rPr>
          <w:rFonts w:ascii="Tahoma" w:hAnsi="Tahoma" w:cs="Tahoma"/>
          <w:sz w:val="21"/>
          <w:szCs w:val="21"/>
        </w:rPr>
        <w:t xml:space="preserve"> </w:t>
      </w:r>
      <w:r w:rsidR="00F97C8E" w:rsidRPr="00F97C8E">
        <w:rPr>
          <w:rFonts w:ascii="Tahoma" w:hAnsi="Tahoma" w:cs="Tahoma"/>
          <w:sz w:val="21"/>
          <w:szCs w:val="21"/>
        </w:rPr>
        <w:t>pentru aprobarea Normelor metodologice privind avizarea si autorizarea de securitate  la incendiu si protectie civila;</w:t>
      </w:r>
    </w:p>
    <w:p w14:paraId="7233C2B0" w14:textId="006397A7" w:rsidR="00DE38AD" w:rsidRPr="00F97C8E" w:rsidRDefault="00DE38AD" w:rsidP="00F97C8E">
      <w:pPr>
        <w:pStyle w:val="ListParagraph"/>
        <w:numPr>
          <w:ilvl w:val="0"/>
          <w:numId w:val="55"/>
        </w:numPr>
        <w:jc w:val="both"/>
        <w:rPr>
          <w:rFonts w:ascii="Tahoma" w:hAnsi="Tahoma" w:cs="Tahoma"/>
          <w:sz w:val="21"/>
          <w:szCs w:val="21"/>
        </w:rPr>
      </w:pPr>
      <w:r w:rsidRPr="00F97C8E">
        <w:rPr>
          <w:rFonts w:ascii="Tahoma" w:hAnsi="Tahoma" w:cs="Tahoma"/>
          <w:sz w:val="21"/>
          <w:szCs w:val="21"/>
        </w:rPr>
        <w:t>OMAI 146 din 24 octombrie 2013 pentru aprobarea Dispoziţiilor generale de apărare împotriva incendiilor la unităţi sanitare</w:t>
      </w:r>
      <w:r w:rsidR="005E737E">
        <w:rPr>
          <w:rFonts w:ascii="Tahoma" w:hAnsi="Tahoma" w:cs="Tahoma"/>
          <w:sz w:val="21"/>
          <w:szCs w:val="21"/>
        </w:rPr>
        <w:t>;</w:t>
      </w:r>
    </w:p>
    <w:p w14:paraId="46C0DBB7" w14:textId="77777777" w:rsidR="00DE38AD" w:rsidRPr="00F97C8E" w:rsidRDefault="00DE38AD" w:rsidP="00F97C8E">
      <w:pPr>
        <w:pStyle w:val="ListParagraph"/>
        <w:numPr>
          <w:ilvl w:val="0"/>
          <w:numId w:val="55"/>
        </w:numPr>
        <w:spacing w:after="0"/>
        <w:jc w:val="both"/>
        <w:rPr>
          <w:rFonts w:ascii="Tahoma" w:hAnsi="Tahoma" w:cs="Tahoma"/>
          <w:sz w:val="21"/>
          <w:szCs w:val="21"/>
        </w:rPr>
      </w:pPr>
      <w:r w:rsidRPr="00F97C8E">
        <w:rPr>
          <w:rFonts w:ascii="Tahoma" w:hAnsi="Tahoma" w:cs="Tahoma"/>
          <w:color w:val="080809"/>
          <w:sz w:val="21"/>
          <w:szCs w:val="21"/>
          <w:shd w:val="clear" w:color="auto" w:fill="FAFBFC"/>
        </w:rPr>
        <w:t xml:space="preserve">OMAI 262/2010 privind aprobarea Dispoziţiilor generale de apărare împotriva incendiilor la spaţii şi construcţii pentru birouri; </w:t>
      </w:r>
    </w:p>
    <w:p w14:paraId="6FB9C608" w14:textId="77777777" w:rsidR="00DE38AD" w:rsidRPr="00F97C8E" w:rsidRDefault="00DE38AD" w:rsidP="00F97C8E">
      <w:pPr>
        <w:pStyle w:val="ListParagraph"/>
        <w:numPr>
          <w:ilvl w:val="0"/>
          <w:numId w:val="55"/>
        </w:numPr>
        <w:spacing w:after="0"/>
        <w:jc w:val="both"/>
        <w:rPr>
          <w:rFonts w:ascii="Tahoma" w:hAnsi="Tahoma" w:cs="Tahoma"/>
          <w:sz w:val="21"/>
          <w:szCs w:val="21"/>
        </w:rPr>
      </w:pPr>
      <w:r w:rsidRPr="00F97C8E">
        <w:rPr>
          <w:rFonts w:ascii="Tahoma" w:hAnsi="Tahoma" w:cs="Tahoma"/>
          <w:color w:val="080809"/>
          <w:sz w:val="21"/>
          <w:szCs w:val="21"/>
          <w:shd w:val="clear" w:color="auto" w:fill="FAFBFC"/>
        </w:rPr>
        <w:t xml:space="preserve">OMAI 211/2010 pentru aprobarea Dispoziţiilor generale de apărare împotriva incendiilor la ateliere şi spaţii de întreţinere şi reparaţii; </w:t>
      </w:r>
    </w:p>
    <w:p w14:paraId="44EF16D8" w14:textId="1CD8788A" w:rsidR="00DE38AD" w:rsidRPr="00F97C8E" w:rsidRDefault="00DE38AD" w:rsidP="00F97C8E">
      <w:pPr>
        <w:pStyle w:val="ListParagraph"/>
        <w:numPr>
          <w:ilvl w:val="0"/>
          <w:numId w:val="55"/>
        </w:numPr>
        <w:jc w:val="both"/>
        <w:rPr>
          <w:rFonts w:ascii="Tahoma" w:hAnsi="Tahoma" w:cs="Tahoma"/>
          <w:sz w:val="21"/>
          <w:szCs w:val="21"/>
        </w:rPr>
      </w:pPr>
      <w:r w:rsidRPr="00F97C8E">
        <w:rPr>
          <w:rFonts w:ascii="Tahoma" w:hAnsi="Tahoma" w:cs="Tahoma"/>
          <w:color w:val="080809"/>
          <w:sz w:val="21"/>
          <w:szCs w:val="21"/>
          <w:shd w:val="clear" w:color="auto" w:fill="FAFBFC"/>
        </w:rPr>
        <w:t xml:space="preserve">OMAI </w:t>
      </w:r>
      <w:r w:rsidR="00F97C8E" w:rsidRPr="00F97C8E">
        <w:rPr>
          <w:rFonts w:ascii="Tahoma" w:hAnsi="Tahoma" w:cs="Tahoma"/>
          <w:color w:val="080809"/>
          <w:sz w:val="21"/>
          <w:szCs w:val="21"/>
          <w:shd w:val="clear" w:color="auto" w:fill="FAFBFC"/>
        </w:rPr>
        <w:t>51</w:t>
      </w:r>
      <w:r w:rsidRPr="00F97C8E">
        <w:rPr>
          <w:rFonts w:ascii="Tahoma" w:hAnsi="Tahoma" w:cs="Tahoma"/>
          <w:color w:val="080809"/>
          <w:sz w:val="21"/>
          <w:szCs w:val="21"/>
          <w:shd w:val="clear" w:color="auto" w:fill="FAFBFC"/>
        </w:rPr>
        <w:t>/20</w:t>
      </w:r>
      <w:r w:rsidR="00F97C8E" w:rsidRPr="00F97C8E">
        <w:rPr>
          <w:rFonts w:ascii="Tahoma" w:hAnsi="Tahoma" w:cs="Tahoma"/>
          <w:color w:val="080809"/>
          <w:sz w:val="21"/>
          <w:szCs w:val="21"/>
          <w:shd w:val="clear" w:color="auto" w:fill="FAFBFC"/>
        </w:rPr>
        <w:t>24</w:t>
      </w:r>
      <w:r w:rsidRPr="00F97C8E">
        <w:rPr>
          <w:rFonts w:ascii="Tahoma" w:hAnsi="Tahoma" w:cs="Tahoma"/>
          <w:color w:val="080809"/>
          <w:sz w:val="21"/>
          <w:szCs w:val="21"/>
          <w:shd w:val="clear" w:color="auto" w:fill="FAFBFC"/>
        </w:rPr>
        <w:t xml:space="preserve"> pentru aprobarea Criteriilor de performanţă privind constituirea, încadrarea şi dotarea serviciilor voluntare şi a serviciilor private pentru situaţii de urgenţă, cu modificarile si completarile ulterioare; </w:t>
      </w:r>
    </w:p>
    <w:p w14:paraId="234C32B7" w14:textId="647CF580" w:rsidR="00DE38AD" w:rsidRPr="00F97C8E" w:rsidRDefault="00DE38AD" w:rsidP="00F97C8E">
      <w:pPr>
        <w:pStyle w:val="ListParagraph"/>
        <w:numPr>
          <w:ilvl w:val="0"/>
          <w:numId w:val="55"/>
        </w:numPr>
        <w:spacing w:after="0"/>
        <w:jc w:val="both"/>
        <w:rPr>
          <w:rFonts w:ascii="Tahoma" w:hAnsi="Tahoma" w:cs="Tahoma"/>
          <w:sz w:val="21"/>
          <w:szCs w:val="21"/>
        </w:rPr>
      </w:pPr>
      <w:r w:rsidRPr="00F97C8E">
        <w:rPr>
          <w:rFonts w:ascii="Tahoma" w:hAnsi="Tahoma" w:cs="Tahoma"/>
          <w:color w:val="080809"/>
          <w:sz w:val="21"/>
          <w:szCs w:val="21"/>
          <w:shd w:val="clear" w:color="auto" w:fill="FAFBFC"/>
        </w:rPr>
        <w:t>Legea nr. 95/2006 privind reforma in domeniul sanatatii, cu modificarile si completarile ulterioare – Titlul VII Spitalele</w:t>
      </w:r>
      <w:r w:rsidR="008A6A5D" w:rsidRPr="00F97C8E">
        <w:rPr>
          <w:rFonts w:ascii="Tahoma" w:hAnsi="Tahoma" w:cs="Tahoma"/>
          <w:color w:val="080809"/>
          <w:sz w:val="21"/>
          <w:szCs w:val="21"/>
          <w:shd w:val="clear" w:color="auto" w:fill="FAFBFC"/>
        </w:rPr>
        <w:t>;</w:t>
      </w:r>
    </w:p>
    <w:p w14:paraId="5CBFAF8A" w14:textId="77777777" w:rsidR="006B21F9" w:rsidRPr="00596CCF" w:rsidRDefault="006B21F9"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p>
    <w:p w14:paraId="47A46B3D" w14:textId="5EE55C2C" w:rsidR="00B078B3"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Calendarul de desfăşurare al concursului:</w:t>
      </w:r>
    </w:p>
    <w:tbl>
      <w:tblPr>
        <w:tblW w:w="10057" w:type="dxa"/>
        <w:jc w:val="center"/>
        <w:tblLayout w:type="fixed"/>
        <w:tblCellMar>
          <w:left w:w="105" w:type="dxa"/>
          <w:right w:w="105" w:type="dxa"/>
        </w:tblCellMar>
        <w:tblLook w:val="0000" w:firstRow="0" w:lastRow="0" w:firstColumn="0" w:lastColumn="0" w:noHBand="0" w:noVBand="0"/>
      </w:tblPr>
      <w:tblGrid>
        <w:gridCol w:w="1552"/>
        <w:gridCol w:w="8505"/>
      </w:tblGrid>
      <w:tr w:rsidR="00B078B3" w:rsidRPr="00596CCF" w14:paraId="2E5F6CA7" w14:textId="77777777" w:rsidTr="00BF6817">
        <w:trPr>
          <w:trHeight w:val="435"/>
          <w:jc w:val="center"/>
        </w:trPr>
        <w:tc>
          <w:tcPr>
            <w:tcW w:w="1552" w:type="dxa"/>
            <w:tcBorders>
              <w:top w:val="single" w:sz="6" w:space="0" w:color="000000"/>
              <w:left w:val="single" w:sz="6" w:space="0" w:color="000000"/>
              <w:bottom w:val="single" w:sz="6" w:space="0" w:color="000000"/>
              <w:right w:val="single" w:sz="6" w:space="0" w:color="000000"/>
            </w:tcBorders>
            <w:vAlign w:val="center"/>
          </w:tcPr>
          <w:p w14:paraId="09B2D85B" w14:textId="77777777" w:rsidR="00B078B3" w:rsidRPr="00596CCF" w:rsidRDefault="00B078B3" w:rsidP="00596CCF">
            <w:pPr>
              <w:widowControl/>
              <w:suppressAutoHyphens w:val="0"/>
              <w:autoSpaceDE w:val="0"/>
              <w:autoSpaceDN w:val="0"/>
              <w:adjustRightInd w:val="0"/>
              <w:spacing w:line="276" w:lineRule="auto"/>
              <w:jc w:val="center"/>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Perioada</w:t>
            </w:r>
          </w:p>
        </w:tc>
        <w:tc>
          <w:tcPr>
            <w:tcW w:w="8505" w:type="dxa"/>
            <w:tcBorders>
              <w:top w:val="single" w:sz="6" w:space="0" w:color="000000"/>
              <w:left w:val="single" w:sz="6" w:space="0" w:color="000000"/>
              <w:bottom w:val="single" w:sz="6" w:space="0" w:color="000000"/>
              <w:right w:val="single" w:sz="6" w:space="0" w:color="000000"/>
            </w:tcBorders>
            <w:vAlign w:val="center"/>
          </w:tcPr>
          <w:p w14:paraId="2D22E2B1" w14:textId="77777777" w:rsidR="00B078B3" w:rsidRPr="00596CCF" w:rsidRDefault="00B078B3" w:rsidP="00596CCF">
            <w:pPr>
              <w:widowControl/>
              <w:suppressAutoHyphens w:val="0"/>
              <w:autoSpaceDE w:val="0"/>
              <w:autoSpaceDN w:val="0"/>
              <w:adjustRightInd w:val="0"/>
              <w:spacing w:line="276" w:lineRule="auto"/>
              <w:jc w:val="center"/>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Explicaţie</w:t>
            </w:r>
          </w:p>
        </w:tc>
      </w:tr>
      <w:tr w:rsidR="00B078B3" w:rsidRPr="00596CCF" w14:paraId="5F7A59CE" w14:textId="77777777" w:rsidTr="00BF6817">
        <w:trPr>
          <w:trHeight w:val="345"/>
          <w:jc w:val="center"/>
        </w:trPr>
        <w:tc>
          <w:tcPr>
            <w:tcW w:w="1552" w:type="dxa"/>
            <w:tcBorders>
              <w:top w:val="single" w:sz="6" w:space="0" w:color="000000"/>
              <w:left w:val="single" w:sz="6" w:space="0" w:color="000000"/>
              <w:bottom w:val="single" w:sz="6" w:space="0" w:color="000000"/>
              <w:right w:val="single" w:sz="6" w:space="0" w:color="000000"/>
            </w:tcBorders>
            <w:vAlign w:val="center"/>
          </w:tcPr>
          <w:p w14:paraId="1DD82008" w14:textId="0EC17C3F" w:rsidR="00B078B3" w:rsidRPr="00596CCF" w:rsidRDefault="00B078B3" w:rsidP="00596CCF">
            <w:pPr>
              <w:widowControl/>
              <w:suppressAutoHyphens w:val="0"/>
              <w:autoSpaceDE w:val="0"/>
              <w:autoSpaceDN w:val="0"/>
              <w:adjustRightInd w:val="0"/>
              <w:spacing w:line="276" w:lineRule="auto"/>
              <w:jc w:val="center"/>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2</w:t>
            </w:r>
            <w:r w:rsidR="00A10F8E">
              <w:rPr>
                <w:rFonts w:ascii="Tahoma" w:eastAsia="Times New Roman" w:hAnsi="Tahoma" w:cs="Tahoma"/>
                <w:sz w:val="21"/>
                <w:szCs w:val="21"/>
                <w:lang w:val="x-none" w:eastAsia="en-US"/>
              </w:rPr>
              <w:t>4</w:t>
            </w:r>
            <w:r w:rsidRPr="00596CCF">
              <w:rPr>
                <w:rFonts w:ascii="Tahoma" w:eastAsia="Times New Roman" w:hAnsi="Tahoma" w:cs="Tahoma"/>
                <w:sz w:val="21"/>
                <w:szCs w:val="21"/>
                <w:lang w:val="x-none" w:eastAsia="en-US"/>
              </w:rPr>
              <w:t>.09.2026</w:t>
            </w:r>
          </w:p>
        </w:tc>
        <w:tc>
          <w:tcPr>
            <w:tcW w:w="8505" w:type="dxa"/>
            <w:tcBorders>
              <w:top w:val="single" w:sz="6" w:space="0" w:color="000000"/>
              <w:left w:val="single" w:sz="6" w:space="0" w:color="000000"/>
              <w:bottom w:val="single" w:sz="6" w:space="0" w:color="000000"/>
              <w:right w:val="single" w:sz="6" w:space="0" w:color="000000"/>
            </w:tcBorders>
            <w:vAlign w:val="center"/>
          </w:tcPr>
          <w:p w14:paraId="075192D3"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color w:val="0000FF"/>
                <w:sz w:val="21"/>
                <w:szCs w:val="21"/>
                <w:lang w:val="x-none" w:eastAsia="en-US"/>
              </w:rPr>
            </w:pPr>
            <w:r w:rsidRPr="00596CCF">
              <w:rPr>
                <w:rFonts w:ascii="Tahoma" w:eastAsia="Times New Roman" w:hAnsi="Tahoma" w:cs="Tahoma"/>
                <w:sz w:val="21"/>
                <w:szCs w:val="21"/>
                <w:lang w:val="x-none" w:eastAsia="en-US"/>
              </w:rPr>
              <w:t xml:space="preserve">Publicarea anunţului la avizierul unităţii, pe site-ul spitalului şi pe portalul posturi.gov.ro, prin intermediul adresei de email </w:t>
            </w:r>
            <w:r w:rsidRPr="00596CCF">
              <w:rPr>
                <w:rFonts w:ascii="Tahoma" w:eastAsia="Times New Roman" w:hAnsi="Tahoma" w:cs="Tahoma"/>
                <w:color w:val="0000FF"/>
                <w:sz w:val="21"/>
                <w:szCs w:val="21"/>
                <w:lang w:val="x-none" w:eastAsia="en-US"/>
              </w:rPr>
              <w:t>posturi@gov.ro</w:t>
            </w:r>
          </w:p>
        </w:tc>
      </w:tr>
      <w:tr w:rsidR="00B078B3" w:rsidRPr="00596CCF" w14:paraId="60801A1B" w14:textId="77777777" w:rsidTr="00BF6817">
        <w:trPr>
          <w:trHeight w:val="345"/>
          <w:jc w:val="center"/>
        </w:trPr>
        <w:tc>
          <w:tcPr>
            <w:tcW w:w="1552" w:type="dxa"/>
            <w:tcBorders>
              <w:top w:val="single" w:sz="6" w:space="0" w:color="000000"/>
              <w:left w:val="single" w:sz="6" w:space="0" w:color="000000"/>
              <w:bottom w:val="single" w:sz="6" w:space="0" w:color="000000"/>
              <w:right w:val="single" w:sz="6" w:space="0" w:color="000000"/>
            </w:tcBorders>
            <w:vAlign w:val="center"/>
          </w:tcPr>
          <w:p w14:paraId="73D413AB" w14:textId="446F0569" w:rsidR="00B078B3" w:rsidRPr="00596CCF" w:rsidRDefault="00B078B3" w:rsidP="00596CCF">
            <w:pPr>
              <w:widowControl/>
              <w:suppressAutoHyphens w:val="0"/>
              <w:autoSpaceDE w:val="0"/>
              <w:autoSpaceDN w:val="0"/>
              <w:adjustRightInd w:val="0"/>
              <w:spacing w:line="276" w:lineRule="auto"/>
              <w:jc w:val="center"/>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2</w:t>
            </w:r>
            <w:r w:rsidR="00A10F8E">
              <w:rPr>
                <w:rFonts w:ascii="Tahoma" w:eastAsia="Times New Roman" w:hAnsi="Tahoma" w:cs="Tahoma"/>
                <w:sz w:val="21"/>
                <w:szCs w:val="21"/>
                <w:lang w:val="x-none" w:eastAsia="en-US"/>
              </w:rPr>
              <w:t>5</w:t>
            </w:r>
            <w:r w:rsidRPr="00596CCF">
              <w:rPr>
                <w:rFonts w:ascii="Tahoma" w:eastAsia="Times New Roman" w:hAnsi="Tahoma" w:cs="Tahoma"/>
                <w:sz w:val="21"/>
                <w:szCs w:val="21"/>
                <w:lang w:val="x-none" w:eastAsia="en-US"/>
              </w:rPr>
              <w:t xml:space="preserve">.09.2026 – </w:t>
            </w:r>
            <w:r w:rsidR="00A10F8E">
              <w:rPr>
                <w:rFonts w:ascii="Tahoma" w:eastAsia="Times New Roman" w:hAnsi="Tahoma" w:cs="Tahoma"/>
                <w:sz w:val="21"/>
                <w:szCs w:val="21"/>
                <w:lang w:val="x-none" w:eastAsia="en-US"/>
              </w:rPr>
              <w:t>08</w:t>
            </w:r>
            <w:r w:rsidRPr="00596CCF">
              <w:rPr>
                <w:rFonts w:ascii="Tahoma" w:eastAsia="Times New Roman" w:hAnsi="Tahoma" w:cs="Tahoma"/>
                <w:sz w:val="21"/>
                <w:szCs w:val="21"/>
                <w:lang w:val="x-none" w:eastAsia="en-US"/>
              </w:rPr>
              <w:t>.10.2026</w:t>
            </w:r>
          </w:p>
        </w:tc>
        <w:tc>
          <w:tcPr>
            <w:tcW w:w="8505" w:type="dxa"/>
            <w:tcBorders>
              <w:top w:val="single" w:sz="6" w:space="0" w:color="000000"/>
              <w:left w:val="single" w:sz="6" w:space="0" w:color="000000"/>
              <w:bottom w:val="single" w:sz="6" w:space="0" w:color="000000"/>
              <w:right w:val="single" w:sz="6" w:space="0" w:color="000000"/>
            </w:tcBorders>
            <w:vAlign w:val="center"/>
          </w:tcPr>
          <w:p w14:paraId="2A036D2D" w14:textId="6D8F09A8"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Perioada de depunere a dosarelor de concurs, între orele 10.00 – 14.00 (10 zile lucr</w:t>
            </w:r>
            <w:r w:rsidR="00600641" w:rsidRPr="00596CCF">
              <w:rPr>
                <w:rFonts w:ascii="Tahoma" w:eastAsia="Times New Roman" w:hAnsi="Tahoma" w:cs="Tahoma"/>
                <w:sz w:val="21"/>
                <w:szCs w:val="21"/>
                <w:lang w:val="x-none" w:eastAsia="en-US"/>
              </w:rPr>
              <w:t>ă</w:t>
            </w:r>
            <w:r w:rsidRPr="00596CCF">
              <w:rPr>
                <w:rFonts w:ascii="Tahoma" w:eastAsia="Times New Roman" w:hAnsi="Tahoma" w:cs="Tahoma"/>
                <w:sz w:val="21"/>
                <w:szCs w:val="21"/>
                <w:lang w:val="x-none" w:eastAsia="en-US"/>
              </w:rPr>
              <w:t>toare)</w:t>
            </w:r>
          </w:p>
        </w:tc>
      </w:tr>
      <w:tr w:rsidR="00B078B3" w:rsidRPr="00596CCF" w14:paraId="31DB3316" w14:textId="77777777" w:rsidTr="00BF6817">
        <w:trPr>
          <w:trHeight w:val="345"/>
          <w:jc w:val="center"/>
        </w:trPr>
        <w:tc>
          <w:tcPr>
            <w:tcW w:w="1552" w:type="dxa"/>
            <w:tcBorders>
              <w:top w:val="single" w:sz="6" w:space="0" w:color="000000"/>
              <w:left w:val="single" w:sz="6" w:space="0" w:color="000000"/>
              <w:bottom w:val="single" w:sz="6" w:space="0" w:color="000000"/>
              <w:right w:val="single" w:sz="6" w:space="0" w:color="000000"/>
            </w:tcBorders>
            <w:vAlign w:val="center"/>
          </w:tcPr>
          <w:p w14:paraId="2D7677F1" w14:textId="45CAAF1F" w:rsidR="00B078B3" w:rsidRPr="00596CCF" w:rsidRDefault="00A10F8E" w:rsidP="00596CCF">
            <w:pPr>
              <w:widowControl/>
              <w:suppressAutoHyphens w:val="0"/>
              <w:autoSpaceDE w:val="0"/>
              <w:autoSpaceDN w:val="0"/>
              <w:adjustRightInd w:val="0"/>
              <w:spacing w:line="276" w:lineRule="auto"/>
              <w:jc w:val="center"/>
              <w:rPr>
                <w:rFonts w:ascii="Tahoma" w:eastAsia="Times New Roman" w:hAnsi="Tahoma" w:cs="Tahoma"/>
                <w:sz w:val="21"/>
                <w:szCs w:val="21"/>
                <w:lang w:val="x-none" w:eastAsia="en-US"/>
              </w:rPr>
            </w:pPr>
            <w:r>
              <w:rPr>
                <w:rFonts w:ascii="Tahoma" w:eastAsia="Times New Roman" w:hAnsi="Tahoma" w:cs="Tahoma"/>
                <w:sz w:val="21"/>
                <w:szCs w:val="21"/>
                <w:lang w:val="x-none" w:eastAsia="en-US"/>
              </w:rPr>
              <w:t>09</w:t>
            </w:r>
            <w:r w:rsidR="00B078B3" w:rsidRPr="00596CCF">
              <w:rPr>
                <w:rFonts w:ascii="Tahoma" w:eastAsia="Times New Roman" w:hAnsi="Tahoma" w:cs="Tahoma"/>
                <w:sz w:val="21"/>
                <w:szCs w:val="21"/>
                <w:lang w:val="x-none" w:eastAsia="en-US"/>
              </w:rPr>
              <w:t xml:space="preserve">.10.2026 – </w:t>
            </w:r>
            <w:r w:rsidR="003E0C1B">
              <w:rPr>
                <w:rFonts w:ascii="Tahoma" w:eastAsia="Times New Roman" w:hAnsi="Tahoma" w:cs="Tahoma"/>
                <w:sz w:val="21"/>
                <w:szCs w:val="21"/>
                <w:lang w:val="x-none" w:eastAsia="en-US"/>
              </w:rPr>
              <w:t>1</w:t>
            </w:r>
            <w:r>
              <w:rPr>
                <w:rFonts w:ascii="Tahoma" w:eastAsia="Times New Roman" w:hAnsi="Tahoma" w:cs="Tahoma"/>
                <w:sz w:val="21"/>
                <w:szCs w:val="21"/>
                <w:lang w:val="x-none" w:eastAsia="en-US"/>
              </w:rPr>
              <w:t>2</w:t>
            </w:r>
            <w:r w:rsidR="00B078B3" w:rsidRPr="00596CCF">
              <w:rPr>
                <w:rFonts w:ascii="Tahoma" w:eastAsia="Times New Roman" w:hAnsi="Tahoma" w:cs="Tahoma"/>
                <w:sz w:val="21"/>
                <w:szCs w:val="21"/>
                <w:lang w:val="x-none" w:eastAsia="en-US"/>
              </w:rPr>
              <w:t>.10.2026</w:t>
            </w:r>
          </w:p>
        </w:tc>
        <w:tc>
          <w:tcPr>
            <w:tcW w:w="8505" w:type="dxa"/>
            <w:tcBorders>
              <w:top w:val="single" w:sz="6" w:space="0" w:color="000000"/>
              <w:left w:val="single" w:sz="6" w:space="0" w:color="000000"/>
              <w:bottom w:val="single" w:sz="6" w:space="0" w:color="000000"/>
              <w:right w:val="single" w:sz="6" w:space="0" w:color="000000"/>
            </w:tcBorders>
            <w:vAlign w:val="center"/>
          </w:tcPr>
          <w:p w14:paraId="34E4353D"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Selecţia dosarelor de concurs</w:t>
            </w:r>
          </w:p>
        </w:tc>
      </w:tr>
      <w:tr w:rsidR="00B078B3" w:rsidRPr="00596CCF" w14:paraId="7947A65B" w14:textId="77777777" w:rsidTr="00BF6817">
        <w:trPr>
          <w:trHeight w:val="345"/>
          <w:jc w:val="center"/>
        </w:trPr>
        <w:tc>
          <w:tcPr>
            <w:tcW w:w="1552" w:type="dxa"/>
            <w:tcBorders>
              <w:top w:val="single" w:sz="6" w:space="0" w:color="000000"/>
              <w:left w:val="single" w:sz="6" w:space="0" w:color="000000"/>
              <w:bottom w:val="single" w:sz="6" w:space="0" w:color="000000"/>
              <w:right w:val="single" w:sz="6" w:space="0" w:color="000000"/>
            </w:tcBorders>
            <w:vAlign w:val="center"/>
          </w:tcPr>
          <w:p w14:paraId="4143A93C" w14:textId="06CDA174" w:rsidR="00B078B3" w:rsidRPr="00596CCF" w:rsidRDefault="00B078B3" w:rsidP="00596CCF">
            <w:pPr>
              <w:widowControl/>
              <w:suppressAutoHyphens w:val="0"/>
              <w:autoSpaceDE w:val="0"/>
              <w:autoSpaceDN w:val="0"/>
              <w:adjustRightInd w:val="0"/>
              <w:spacing w:line="276" w:lineRule="auto"/>
              <w:jc w:val="center"/>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1</w:t>
            </w:r>
            <w:r w:rsidR="00A10F8E">
              <w:rPr>
                <w:rFonts w:ascii="Tahoma" w:eastAsia="Times New Roman" w:hAnsi="Tahoma" w:cs="Tahoma"/>
                <w:sz w:val="21"/>
                <w:szCs w:val="21"/>
                <w:lang w:val="x-none" w:eastAsia="en-US"/>
              </w:rPr>
              <w:t>3</w:t>
            </w:r>
            <w:r w:rsidRPr="00596CCF">
              <w:rPr>
                <w:rFonts w:ascii="Tahoma" w:eastAsia="Times New Roman" w:hAnsi="Tahoma" w:cs="Tahoma"/>
                <w:sz w:val="21"/>
                <w:szCs w:val="21"/>
                <w:lang w:val="x-none" w:eastAsia="en-US"/>
              </w:rPr>
              <w:t>.10.2026</w:t>
            </w:r>
          </w:p>
        </w:tc>
        <w:tc>
          <w:tcPr>
            <w:tcW w:w="8505" w:type="dxa"/>
            <w:tcBorders>
              <w:top w:val="single" w:sz="6" w:space="0" w:color="000000"/>
              <w:left w:val="single" w:sz="6" w:space="0" w:color="000000"/>
              <w:bottom w:val="single" w:sz="6" w:space="0" w:color="000000"/>
              <w:right w:val="single" w:sz="6" w:space="0" w:color="000000"/>
            </w:tcBorders>
            <w:vAlign w:val="center"/>
          </w:tcPr>
          <w:p w14:paraId="5BC03F42" w14:textId="17983DDB"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 xml:space="preserve">Afişarea rezultatelor selecţiei dosarelor de concurs si Repartitia pe </w:t>
            </w:r>
            <w:r w:rsidR="007F254E">
              <w:rPr>
                <w:rFonts w:ascii="Tahoma" w:eastAsia="Times New Roman" w:hAnsi="Tahoma" w:cs="Tahoma"/>
                <w:sz w:val="21"/>
                <w:szCs w:val="21"/>
                <w:lang w:val="x-none" w:eastAsia="en-US"/>
              </w:rPr>
              <w:t>s</w:t>
            </w:r>
            <w:r w:rsidRPr="00596CCF">
              <w:rPr>
                <w:rFonts w:ascii="Tahoma" w:eastAsia="Times New Roman" w:hAnsi="Tahoma" w:cs="Tahoma"/>
                <w:sz w:val="21"/>
                <w:szCs w:val="21"/>
                <w:lang w:val="x-none" w:eastAsia="en-US"/>
              </w:rPr>
              <w:t>ali a candidatilor</w:t>
            </w:r>
          </w:p>
        </w:tc>
      </w:tr>
      <w:tr w:rsidR="00B078B3" w:rsidRPr="00596CCF" w14:paraId="7688D6AF" w14:textId="77777777" w:rsidTr="00BF6817">
        <w:trPr>
          <w:trHeight w:val="345"/>
          <w:jc w:val="center"/>
        </w:trPr>
        <w:tc>
          <w:tcPr>
            <w:tcW w:w="1552" w:type="dxa"/>
            <w:tcBorders>
              <w:top w:val="single" w:sz="6" w:space="0" w:color="000000"/>
              <w:left w:val="single" w:sz="6" w:space="0" w:color="000000"/>
              <w:bottom w:val="single" w:sz="6" w:space="0" w:color="000000"/>
              <w:right w:val="single" w:sz="6" w:space="0" w:color="000000"/>
            </w:tcBorders>
            <w:vAlign w:val="center"/>
          </w:tcPr>
          <w:p w14:paraId="4CC5FA07" w14:textId="319A936B" w:rsidR="00B078B3" w:rsidRPr="00596CCF" w:rsidRDefault="00B078B3" w:rsidP="00596CCF">
            <w:pPr>
              <w:widowControl/>
              <w:suppressAutoHyphens w:val="0"/>
              <w:autoSpaceDE w:val="0"/>
              <w:autoSpaceDN w:val="0"/>
              <w:adjustRightInd w:val="0"/>
              <w:spacing w:line="276" w:lineRule="auto"/>
              <w:jc w:val="center"/>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1</w:t>
            </w:r>
            <w:r w:rsidR="00A10F8E">
              <w:rPr>
                <w:rFonts w:ascii="Tahoma" w:eastAsia="Times New Roman" w:hAnsi="Tahoma" w:cs="Tahoma"/>
                <w:sz w:val="21"/>
                <w:szCs w:val="21"/>
                <w:lang w:val="x-none" w:eastAsia="en-US"/>
              </w:rPr>
              <w:t>4</w:t>
            </w:r>
            <w:r w:rsidRPr="00596CCF">
              <w:rPr>
                <w:rFonts w:ascii="Tahoma" w:eastAsia="Times New Roman" w:hAnsi="Tahoma" w:cs="Tahoma"/>
                <w:sz w:val="21"/>
                <w:szCs w:val="21"/>
                <w:lang w:val="x-none" w:eastAsia="en-US"/>
              </w:rPr>
              <w:t>.10.2026</w:t>
            </w:r>
          </w:p>
        </w:tc>
        <w:tc>
          <w:tcPr>
            <w:tcW w:w="8505" w:type="dxa"/>
            <w:tcBorders>
              <w:top w:val="single" w:sz="6" w:space="0" w:color="000000"/>
              <w:left w:val="single" w:sz="6" w:space="0" w:color="000000"/>
              <w:bottom w:val="single" w:sz="6" w:space="0" w:color="000000"/>
              <w:right w:val="single" w:sz="6" w:space="0" w:color="000000"/>
            </w:tcBorders>
            <w:vAlign w:val="center"/>
          </w:tcPr>
          <w:p w14:paraId="6215B9E1"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Depunerea eventualelor contestaţiilor privind rezultatele selecţiei dosarelor, până la ora afişării rezultatelor selecţiei dosarelor</w:t>
            </w:r>
          </w:p>
        </w:tc>
      </w:tr>
      <w:tr w:rsidR="00B078B3" w:rsidRPr="00596CCF" w14:paraId="6312F808" w14:textId="77777777" w:rsidTr="00BF6817">
        <w:trPr>
          <w:jc w:val="center"/>
        </w:trPr>
        <w:tc>
          <w:tcPr>
            <w:tcW w:w="1552" w:type="dxa"/>
            <w:tcBorders>
              <w:top w:val="single" w:sz="6" w:space="0" w:color="000000"/>
              <w:left w:val="single" w:sz="6" w:space="0" w:color="000000"/>
              <w:bottom w:val="single" w:sz="6" w:space="0" w:color="000000"/>
              <w:right w:val="single" w:sz="6" w:space="0" w:color="000000"/>
            </w:tcBorders>
            <w:vAlign w:val="center"/>
          </w:tcPr>
          <w:p w14:paraId="7AA0F1A1" w14:textId="79AF7876" w:rsidR="00B078B3" w:rsidRPr="00596CCF" w:rsidRDefault="00B078B3" w:rsidP="00596CCF">
            <w:pPr>
              <w:widowControl/>
              <w:suppressAutoHyphens w:val="0"/>
              <w:autoSpaceDE w:val="0"/>
              <w:autoSpaceDN w:val="0"/>
              <w:adjustRightInd w:val="0"/>
              <w:spacing w:line="276" w:lineRule="auto"/>
              <w:jc w:val="center"/>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1</w:t>
            </w:r>
            <w:r w:rsidR="00A10F8E">
              <w:rPr>
                <w:rFonts w:ascii="Tahoma" w:eastAsia="Times New Roman" w:hAnsi="Tahoma" w:cs="Tahoma"/>
                <w:sz w:val="21"/>
                <w:szCs w:val="21"/>
                <w:lang w:val="x-none" w:eastAsia="en-US"/>
              </w:rPr>
              <w:t>5</w:t>
            </w:r>
            <w:r w:rsidRPr="00596CCF">
              <w:rPr>
                <w:rFonts w:ascii="Tahoma" w:eastAsia="Times New Roman" w:hAnsi="Tahoma" w:cs="Tahoma"/>
                <w:sz w:val="21"/>
                <w:szCs w:val="21"/>
                <w:lang w:val="x-none" w:eastAsia="en-US"/>
              </w:rPr>
              <w:t>.10.2026</w:t>
            </w:r>
          </w:p>
        </w:tc>
        <w:tc>
          <w:tcPr>
            <w:tcW w:w="8505" w:type="dxa"/>
            <w:tcBorders>
              <w:top w:val="single" w:sz="6" w:space="0" w:color="000000"/>
              <w:left w:val="single" w:sz="6" w:space="0" w:color="000000"/>
              <w:bottom w:val="single" w:sz="6" w:space="0" w:color="000000"/>
              <w:right w:val="single" w:sz="6" w:space="0" w:color="000000"/>
            </w:tcBorders>
            <w:vAlign w:val="center"/>
          </w:tcPr>
          <w:p w14:paraId="0B62A9A6"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Soluţionarea contestaţiilor privind selecţia dosarelor, comunicarea rezultatelor şi afişarea listei cu rezultatul final al verificării dosarelor de înscriere la avizierul unităţii şi pe site-ul spitalului</w:t>
            </w:r>
          </w:p>
        </w:tc>
      </w:tr>
      <w:tr w:rsidR="00B078B3" w:rsidRPr="00596CCF" w14:paraId="63C5357A" w14:textId="77777777" w:rsidTr="00BF6817">
        <w:trPr>
          <w:trHeight w:val="345"/>
          <w:jc w:val="center"/>
        </w:trPr>
        <w:tc>
          <w:tcPr>
            <w:tcW w:w="1552" w:type="dxa"/>
            <w:tcBorders>
              <w:top w:val="single" w:sz="6" w:space="0" w:color="000000"/>
              <w:left w:val="single" w:sz="6" w:space="0" w:color="000000"/>
              <w:bottom w:val="single" w:sz="6" w:space="0" w:color="000000"/>
              <w:right w:val="single" w:sz="6" w:space="0" w:color="000000"/>
            </w:tcBorders>
            <w:vAlign w:val="center"/>
          </w:tcPr>
          <w:p w14:paraId="69C2239E" w14:textId="737D8D30" w:rsidR="00B078B3" w:rsidRPr="00596CCF" w:rsidRDefault="00A10F8E" w:rsidP="00596CCF">
            <w:pPr>
              <w:widowControl/>
              <w:suppressAutoHyphens w:val="0"/>
              <w:autoSpaceDE w:val="0"/>
              <w:autoSpaceDN w:val="0"/>
              <w:adjustRightInd w:val="0"/>
              <w:spacing w:line="276" w:lineRule="auto"/>
              <w:jc w:val="center"/>
              <w:rPr>
                <w:rFonts w:ascii="Tahoma" w:eastAsia="Times New Roman" w:hAnsi="Tahoma" w:cs="Tahoma"/>
                <w:sz w:val="21"/>
                <w:szCs w:val="21"/>
                <w:lang w:val="x-none" w:eastAsia="en-US"/>
              </w:rPr>
            </w:pPr>
            <w:r>
              <w:rPr>
                <w:rFonts w:ascii="Tahoma" w:eastAsia="Times New Roman" w:hAnsi="Tahoma" w:cs="Tahoma"/>
                <w:sz w:val="21"/>
                <w:szCs w:val="21"/>
                <w:lang w:val="x-none" w:eastAsia="en-US"/>
              </w:rPr>
              <w:t>16</w:t>
            </w:r>
            <w:r w:rsidR="00B078B3" w:rsidRPr="00596CCF">
              <w:rPr>
                <w:rFonts w:ascii="Tahoma" w:eastAsia="Times New Roman" w:hAnsi="Tahoma" w:cs="Tahoma"/>
                <w:sz w:val="21"/>
                <w:szCs w:val="21"/>
                <w:lang w:val="x-none" w:eastAsia="en-US"/>
              </w:rPr>
              <w:t>.10.2026</w:t>
            </w:r>
          </w:p>
        </w:tc>
        <w:tc>
          <w:tcPr>
            <w:tcW w:w="8505" w:type="dxa"/>
            <w:tcBorders>
              <w:top w:val="single" w:sz="6" w:space="0" w:color="000000"/>
              <w:left w:val="single" w:sz="6" w:space="0" w:color="000000"/>
              <w:bottom w:val="single" w:sz="6" w:space="0" w:color="000000"/>
              <w:right w:val="single" w:sz="6" w:space="0" w:color="000000"/>
            </w:tcBorders>
            <w:vAlign w:val="center"/>
          </w:tcPr>
          <w:p w14:paraId="57DD66FF" w14:textId="7A1C1D9F"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Susţinerea probei scrise, ora 1</w:t>
            </w:r>
            <w:r w:rsidR="00760727" w:rsidRPr="00596CCF">
              <w:rPr>
                <w:rFonts w:ascii="Tahoma" w:eastAsia="Times New Roman" w:hAnsi="Tahoma" w:cs="Tahoma"/>
                <w:sz w:val="21"/>
                <w:szCs w:val="21"/>
                <w:lang w:val="x-none" w:eastAsia="en-US"/>
              </w:rPr>
              <w:t>1</w:t>
            </w:r>
            <w:r w:rsidRPr="00596CCF">
              <w:rPr>
                <w:rFonts w:ascii="Tahoma" w:eastAsia="Times New Roman" w:hAnsi="Tahoma" w:cs="Tahoma"/>
                <w:sz w:val="21"/>
                <w:szCs w:val="21"/>
                <w:lang w:val="x-none" w:eastAsia="en-US"/>
              </w:rPr>
              <w:t>.00</w:t>
            </w:r>
          </w:p>
        </w:tc>
      </w:tr>
      <w:tr w:rsidR="00B078B3" w:rsidRPr="00596CCF" w14:paraId="13E8523C" w14:textId="77777777" w:rsidTr="00BF6817">
        <w:trPr>
          <w:trHeight w:val="345"/>
          <w:jc w:val="center"/>
        </w:trPr>
        <w:tc>
          <w:tcPr>
            <w:tcW w:w="1552" w:type="dxa"/>
            <w:tcBorders>
              <w:top w:val="single" w:sz="6" w:space="0" w:color="000000"/>
              <w:left w:val="single" w:sz="6" w:space="0" w:color="000000"/>
              <w:bottom w:val="single" w:sz="6" w:space="0" w:color="000000"/>
              <w:right w:val="single" w:sz="6" w:space="0" w:color="000000"/>
            </w:tcBorders>
            <w:vAlign w:val="center"/>
          </w:tcPr>
          <w:p w14:paraId="1FA1784B" w14:textId="7F0C8D07" w:rsidR="00B078B3" w:rsidRPr="00596CCF" w:rsidRDefault="00A10F8E" w:rsidP="00596CCF">
            <w:pPr>
              <w:widowControl/>
              <w:suppressAutoHyphens w:val="0"/>
              <w:autoSpaceDE w:val="0"/>
              <w:autoSpaceDN w:val="0"/>
              <w:adjustRightInd w:val="0"/>
              <w:spacing w:line="276" w:lineRule="auto"/>
              <w:jc w:val="center"/>
              <w:rPr>
                <w:rFonts w:ascii="Tahoma" w:eastAsia="Times New Roman" w:hAnsi="Tahoma" w:cs="Tahoma"/>
                <w:sz w:val="21"/>
                <w:szCs w:val="21"/>
                <w:lang w:val="x-none" w:eastAsia="en-US"/>
              </w:rPr>
            </w:pPr>
            <w:r>
              <w:rPr>
                <w:rFonts w:ascii="Tahoma" w:eastAsia="Times New Roman" w:hAnsi="Tahoma" w:cs="Tahoma"/>
                <w:sz w:val="21"/>
                <w:szCs w:val="21"/>
                <w:lang w:val="x-none" w:eastAsia="en-US"/>
              </w:rPr>
              <w:t>19</w:t>
            </w:r>
            <w:r w:rsidR="00B078B3" w:rsidRPr="00596CCF">
              <w:rPr>
                <w:rFonts w:ascii="Tahoma" w:eastAsia="Times New Roman" w:hAnsi="Tahoma" w:cs="Tahoma"/>
                <w:sz w:val="21"/>
                <w:szCs w:val="21"/>
                <w:lang w:val="x-none" w:eastAsia="en-US"/>
              </w:rPr>
              <w:t>.10.2026</w:t>
            </w:r>
          </w:p>
        </w:tc>
        <w:tc>
          <w:tcPr>
            <w:tcW w:w="8505" w:type="dxa"/>
            <w:tcBorders>
              <w:top w:val="single" w:sz="6" w:space="0" w:color="000000"/>
              <w:left w:val="single" w:sz="6" w:space="0" w:color="000000"/>
              <w:bottom w:val="single" w:sz="6" w:space="0" w:color="000000"/>
              <w:right w:val="single" w:sz="6" w:space="0" w:color="000000"/>
            </w:tcBorders>
            <w:vAlign w:val="center"/>
          </w:tcPr>
          <w:p w14:paraId="1090891A"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Afişarea rezultatelor la proba scrisă, la avizierul unităţii şi pe site-ul spitalului</w:t>
            </w:r>
          </w:p>
        </w:tc>
      </w:tr>
      <w:tr w:rsidR="00B078B3" w:rsidRPr="00596CCF" w14:paraId="3A1A9194" w14:textId="77777777" w:rsidTr="00BF6817">
        <w:trPr>
          <w:trHeight w:val="345"/>
          <w:jc w:val="center"/>
        </w:trPr>
        <w:tc>
          <w:tcPr>
            <w:tcW w:w="1552" w:type="dxa"/>
            <w:tcBorders>
              <w:top w:val="single" w:sz="6" w:space="0" w:color="000000"/>
              <w:left w:val="single" w:sz="6" w:space="0" w:color="000000"/>
              <w:bottom w:val="single" w:sz="6" w:space="0" w:color="000000"/>
              <w:right w:val="single" w:sz="6" w:space="0" w:color="000000"/>
            </w:tcBorders>
            <w:vAlign w:val="center"/>
          </w:tcPr>
          <w:p w14:paraId="52A78C95" w14:textId="3CBA853D" w:rsidR="00B078B3" w:rsidRPr="00596CCF" w:rsidRDefault="003E0C1B" w:rsidP="00596CCF">
            <w:pPr>
              <w:widowControl/>
              <w:suppressAutoHyphens w:val="0"/>
              <w:autoSpaceDE w:val="0"/>
              <w:autoSpaceDN w:val="0"/>
              <w:adjustRightInd w:val="0"/>
              <w:spacing w:line="276" w:lineRule="auto"/>
              <w:jc w:val="center"/>
              <w:rPr>
                <w:rFonts w:ascii="Tahoma" w:eastAsia="Times New Roman" w:hAnsi="Tahoma" w:cs="Tahoma"/>
                <w:sz w:val="21"/>
                <w:szCs w:val="21"/>
                <w:lang w:val="x-none" w:eastAsia="en-US"/>
              </w:rPr>
            </w:pPr>
            <w:r>
              <w:rPr>
                <w:rFonts w:ascii="Tahoma" w:eastAsia="Times New Roman" w:hAnsi="Tahoma" w:cs="Tahoma"/>
                <w:sz w:val="21"/>
                <w:szCs w:val="21"/>
                <w:lang w:val="x-none" w:eastAsia="en-US"/>
              </w:rPr>
              <w:t>2</w:t>
            </w:r>
            <w:r w:rsidR="00A10F8E">
              <w:rPr>
                <w:rFonts w:ascii="Tahoma" w:eastAsia="Times New Roman" w:hAnsi="Tahoma" w:cs="Tahoma"/>
                <w:sz w:val="21"/>
                <w:szCs w:val="21"/>
                <w:lang w:val="x-none" w:eastAsia="en-US"/>
              </w:rPr>
              <w:t>0</w:t>
            </w:r>
            <w:r w:rsidR="00B078B3" w:rsidRPr="00596CCF">
              <w:rPr>
                <w:rFonts w:ascii="Tahoma" w:eastAsia="Times New Roman" w:hAnsi="Tahoma" w:cs="Tahoma"/>
                <w:sz w:val="21"/>
                <w:szCs w:val="21"/>
                <w:lang w:val="x-none" w:eastAsia="en-US"/>
              </w:rPr>
              <w:t>.10.2026</w:t>
            </w:r>
          </w:p>
        </w:tc>
        <w:tc>
          <w:tcPr>
            <w:tcW w:w="8505" w:type="dxa"/>
            <w:tcBorders>
              <w:top w:val="single" w:sz="6" w:space="0" w:color="000000"/>
              <w:left w:val="single" w:sz="6" w:space="0" w:color="000000"/>
              <w:bottom w:val="single" w:sz="6" w:space="0" w:color="000000"/>
              <w:right w:val="single" w:sz="6" w:space="0" w:color="000000"/>
            </w:tcBorders>
            <w:vAlign w:val="center"/>
          </w:tcPr>
          <w:p w14:paraId="00C9003B"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Depunerea eventualelor contestaţiilor privind rezultatele probei scrise, până la ora afişării rezultatelor probei scrise</w:t>
            </w:r>
          </w:p>
        </w:tc>
      </w:tr>
      <w:tr w:rsidR="00B078B3" w:rsidRPr="00596CCF" w14:paraId="4682A869" w14:textId="77777777" w:rsidTr="00BF6817">
        <w:trPr>
          <w:trHeight w:val="345"/>
          <w:jc w:val="center"/>
        </w:trPr>
        <w:tc>
          <w:tcPr>
            <w:tcW w:w="1552" w:type="dxa"/>
            <w:tcBorders>
              <w:top w:val="single" w:sz="6" w:space="0" w:color="000000"/>
              <w:left w:val="single" w:sz="6" w:space="0" w:color="000000"/>
              <w:bottom w:val="single" w:sz="6" w:space="0" w:color="000000"/>
              <w:right w:val="single" w:sz="6" w:space="0" w:color="000000"/>
            </w:tcBorders>
            <w:vAlign w:val="center"/>
          </w:tcPr>
          <w:p w14:paraId="284FB2CF" w14:textId="51EEB55B" w:rsidR="00B078B3" w:rsidRPr="00596CCF" w:rsidRDefault="003E0C1B" w:rsidP="00596CCF">
            <w:pPr>
              <w:widowControl/>
              <w:suppressAutoHyphens w:val="0"/>
              <w:autoSpaceDE w:val="0"/>
              <w:autoSpaceDN w:val="0"/>
              <w:adjustRightInd w:val="0"/>
              <w:spacing w:line="276" w:lineRule="auto"/>
              <w:jc w:val="center"/>
              <w:rPr>
                <w:rFonts w:ascii="Tahoma" w:eastAsia="Times New Roman" w:hAnsi="Tahoma" w:cs="Tahoma"/>
                <w:sz w:val="21"/>
                <w:szCs w:val="21"/>
                <w:lang w:val="x-none" w:eastAsia="en-US"/>
              </w:rPr>
            </w:pPr>
            <w:r>
              <w:rPr>
                <w:rFonts w:ascii="Tahoma" w:eastAsia="Times New Roman" w:hAnsi="Tahoma" w:cs="Tahoma"/>
                <w:sz w:val="21"/>
                <w:szCs w:val="21"/>
                <w:lang w:val="x-none" w:eastAsia="en-US"/>
              </w:rPr>
              <w:lastRenderedPageBreak/>
              <w:t>2</w:t>
            </w:r>
            <w:r w:rsidR="00A10F8E">
              <w:rPr>
                <w:rFonts w:ascii="Tahoma" w:eastAsia="Times New Roman" w:hAnsi="Tahoma" w:cs="Tahoma"/>
                <w:sz w:val="21"/>
                <w:szCs w:val="21"/>
                <w:lang w:val="x-none" w:eastAsia="en-US"/>
              </w:rPr>
              <w:t>1</w:t>
            </w:r>
            <w:r w:rsidR="00B078B3" w:rsidRPr="00596CCF">
              <w:rPr>
                <w:rFonts w:ascii="Tahoma" w:eastAsia="Times New Roman" w:hAnsi="Tahoma" w:cs="Tahoma"/>
                <w:sz w:val="21"/>
                <w:szCs w:val="21"/>
                <w:lang w:val="x-none" w:eastAsia="en-US"/>
              </w:rPr>
              <w:t>.10.2026</w:t>
            </w:r>
          </w:p>
        </w:tc>
        <w:tc>
          <w:tcPr>
            <w:tcW w:w="8505" w:type="dxa"/>
            <w:tcBorders>
              <w:top w:val="single" w:sz="6" w:space="0" w:color="000000"/>
              <w:left w:val="single" w:sz="6" w:space="0" w:color="000000"/>
              <w:bottom w:val="single" w:sz="6" w:space="0" w:color="000000"/>
              <w:right w:val="single" w:sz="6" w:space="0" w:color="000000"/>
            </w:tcBorders>
            <w:vAlign w:val="center"/>
          </w:tcPr>
          <w:p w14:paraId="148B7E8D"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Soluţionarea contestaţiilor privind proba scrisă, comunicarea rezultatelor şi afişarea listei cu rezultatul final al probei scrise la avizierul unităţii şi pe site-ul spitalului</w:t>
            </w:r>
          </w:p>
        </w:tc>
      </w:tr>
      <w:tr w:rsidR="00B078B3" w:rsidRPr="00596CCF" w14:paraId="00AC6E35" w14:textId="77777777" w:rsidTr="00BF6817">
        <w:trPr>
          <w:trHeight w:val="345"/>
          <w:jc w:val="center"/>
        </w:trPr>
        <w:tc>
          <w:tcPr>
            <w:tcW w:w="1552" w:type="dxa"/>
            <w:tcBorders>
              <w:top w:val="single" w:sz="6" w:space="0" w:color="000000"/>
              <w:left w:val="single" w:sz="6" w:space="0" w:color="000000"/>
              <w:bottom w:val="single" w:sz="6" w:space="0" w:color="000000"/>
              <w:right w:val="single" w:sz="6" w:space="0" w:color="000000"/>
            </w:tcBorders>
            <w:vAlign w:val="center"/>
          </w:tcPr>
          <w:p w14:paraId="1D839F09" w14:textId="7C605C71" w:rsidR="00B078B3" w:rsidRPr="00596CCF" w:rsidRDefault="003E0C1B" w:rsidP="00596CCF">
            <w:pPr>
              <w:widowControl/>
              <w:suppressAutoHyphens w:val="0"/>
              <w:autoSpaceDE w:val="0"/>
              <w:autoSpaceDN w:val="0"/>
              <w:adjustRightInd w:val="0"/>
              <w:spacing w:line="276" w:lineRule="auto"/>
              <w:jc w:val="center"/>
              <w:rPr>
                <w:rFonts w:ascii="Tahoma" w:eastAsia="Times New Roman" w:hAnsi="Tahoma" w:cs="Tahoma"/>
                <w:sz w:val="21"/>
                <w:szCs w:val="21"/>
                <w:lang w:val="x-none" w:eastAsia="en-US"/>
              </w:rPr>
            </w:pPr>
            <w:r>
              <w:rPr>
                <w:rFonts w:ascii="Tahoma" w:eastAsia="Times New Roman" w:hAnsi="Tahoma" w:cs="Tahoma"/>
                <w:sz w:val="21"/>
                <w:szCs w:val="21"/>
                <w:lang w:val="x-none" w:eastAsia="en-US"/>
              </w:rPr>
              <w:t>2</w:t>
            </w:r>
            <w:r w:rsidR="00A10F8E">
              <w:rPr>
                <w:rFonts w:ascii="Tahoma" w:eastAsia="Times New Roman" w:hAnsi="Tahoma" w:cs="Tahoma"/>
                <w:sz w:val="21"/>
                <w:szCs w:val="21"/>
                <w:lang w:val="x-none" w:eastAsia="en-US"/>
              </w:rPr>
              <w:t>2</w:t>
            </w:r>
            <w:r w:rsidR="00B078B3" w:rsidRPr="00596CCF">
              <w:rPr>
                <w:rFonts w:ascii="Tahoma" w:eastAsia="Times New Roman" w:hAnsi="Tahoma" w:cs="Tahoma"/>
                <w:sz w:val="21"/>
                <w:szCs w:val="21"/>
                <w:lang w:val="x-none" w:eastAsia="en-US"/>
              </w:rPr>
              <w:t>.10.2026</w:t>
            </w:r>
          </w:p>
        </w:tc>
        <w:tc>
          <w:tcPr>
            <w:tcW w:w="8505" w:type="dxa"/>
            <w:tcBorders>
              <w:top w:val="single" w:sz="6" w:space="0" w:color="000000"/>
              <w:left w:val="single" w:sz="6" w:space="0" w:color="000000"/>
              <w:bottom w:val="single" w:sz="6" w:space="0" w:color="000000"/>
              <w:right w:val="single" w:sz="6" w:space="0" w:color="000000"/>
            </w:tcBorders>
            <w:vAlign w:val="center"/>
          </w:tcPr>
          <w:p w14:paraId="5D78DC68" w14:textId="32748C15"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Susţinerea interviului, începând cu ora 1</w:t>
            </w:r>
            <w:r w:rsidR="00760727" w:rsidRPr="00596CCF">
              <w:rPr>
                <w:rFonts w:ascii="Tahoma" w:eastAsia="Times New Roman" w:hAnsi="Tahoma" w:cs="Tahoma"/>
                <w:sz w:val="21"/>
                <w:szCs w:val="21"/>
                <w:lang w:val="x-none" w:eastAsia="en-US"/>
              </w:rPr>
              <w:t>1</w:t>
            </w:r>
            <w:r w:rsidRPr="00596CCF">
              <w:rPr>
                <w:rFonts w:ascii="Tahoma" w:eastAsia="Times New Roman" w:hAnsi="Tahoma" w:cs="Tahoma"/>
                <w:sz w:val="21"/>
                <w:szCs w:val="21"/>
                <w:lang w:val="x-none" w:eastAsia="en-US"/>
              </w:rPr>
              <w:t>.00</w:t>
            </w:r>
          </w:p>
        </w:tc>
      </w:tr>
      <w:tr w:rsidR="00B078B3" w:rsidRPr="00596CCF" w14:paraId="2B19FB9B" w14:textId="77777777" w:rsidTr="00BF6817">
        <w:trPr>
          <w:trHeight w:val="345"/>
          <w:jc w:val="center"/>
        </w:trPr>
        <w:tc>
          <w:tcPr>
            <w:tcW w:w="1552" w:type="dxa"/>
            <w:tcBorders>
              <w:top w:val="single" w:sz="6" w:space="0" w:color="000000"/>
              <w:left w:val="single" w:sz="6" w:space="0" w:color="000000"/>
              <w:bottom w:val="single" w:sz="6" w:space="0" w:color="000000"/>
              <w:right w:val="single" w:sz="6" w:space="0" w:color="000000"/>
            </w:tcBorders>
            <w:vAlign w:val="center"/>
          </w:tcPr>
          <w:p w14:paraId="720C945C" w14:textId="52FF6139" w:rsidR="00B078B3" w:rsidRPr="00596CCF" w:rsidRDefault="00B078B3" w:rsidP="00596CCF">
            <w:pPr>
              <w:widowControl/>
              <w:suppressAutoHyphens w:val="0"/>
              <w:autoSpaceDE w:val="0"/>
              <w:autoSpaceDN w:val="0"/>
              <w:adjustRightInd w:val="0"/>
              <w:spacing w:line="276" w:lineRule="auto"/>
              <w:jc w:val="center"/>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2</w:t>
            </w:r>
            <w:r w:rsidR="00A10F8E">
              <w:rPr>
                <w:rFonts w:ascii="Tahoma" w:eastAsia="Times New Roman" w:hAnsi="Tahoma" w:cs="Tahoma"/>
                <w:sz w:val="21"/>
                <w:szCs w:val="21"/>
                <w:lang w:val="x-none" w:eastAsia="en-US"/>
              </w:rPr>
              <w:t>3</w:t>
            </w:r>
            <w:r w:rsidRPr="00596CCF">
              <w:rPr>
                <w:rFonts w:ascii="Tahoma" w:eastAsia="Times New Roman" w:hAnsi="Tahoma" w:cs="Tahoma"/>
                <w:sz w:val="21"/>
                <w:szCs w:val="21"/>
                <w:lang w:val="x-none" w:eastAsia="en-US"/>
              </w:rPr>
              <w:t>.10.2026</w:t>
            </w:r>
          </w:p>
        </w:tc>
        <w:tc>
          <w:tcPr>
            <w:tcW w:w="8505" w:type="dxa"/>
            <w:tcBorders>
              <w:top w:val="single" w:sz="6" w:space="0" w:color="000000"/>
              <w:left w:val="single" w:sz="6" w:space="0" w:color="000000"/>
              <w:bottom w:val="single" w:sz="6" w:space="0" w:color="000000"/>
              <w:right w:val="single" w:sz="6" w:space="0" w:color="000000"/>
            </w:tcBorders>
            <w:vAlign w:val="center"/>
          </w:tcPr>
          <w:p w14:paraId="67A47499"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Afişarea rezultatelor la interviu, la avizierul unităţii şi pe site-ul spitalului</w:t>
            </w:r>
          </w:p>
        </w:tc>
      </w:tr>
      <w:tr w:rsidR="00B078B3" w:rsidRPr="00596CCF" w14:paraId="5002E082" w14:textId="77777777" w:rsidTr="00BF6817">
        <w:trPr>
          <w:trHeight w:val="345"/>
          <w:jc w:val="center"/>
        </w:trPr>
        <w:tc>
          <w:tcPr>
            <w:tcW w:w="1552" w:type="dxa"/>
            <w:tcBorders>
              <w:top w:val="single" w:sz="6" w:space="0" w:color="000000"/>
              <w:left w:val="single" w:sz="6" w:space="0" w:color="000000"/>
              <w:bottom w:val="single" w:sz="6" w:space="0" w:color="000000"/>
              <w:right w:val="single" w:sz="6" w:space="0" w:color="000000"/>
            </w:tcBorders>
            <w:vAlign w:val="center"/>
          </w:tcPr>
          <w:p w14:paraId="1ED643F9" w14:textId="344C591C" w:rsidR="00B078B3" w:rsidRPr="00596CCF" w:rsidRDefault="00B078B3" w:rsidP="00596CCF">
            <w:pPr>
              <w:widowControl/>
              <w:suppressAutoHyphens w:val="0"/>
              <w:autoSpaceDE w:val="0"/>
              <w:autoSpaceDN w:val="0"/>
              <w:adjustRightInd w:val="0"/>
              <w:spacing w:line="276" w:lineRule="auto"/>
              <w:jc w:val="center"/>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2</w:t>
            </w:r>
            <w:r w:rsidR="00A10F8E">
              <w:rPr>
                <w:rFonts w:ascii="Tahoma" w:eastAsia="Times New Roman" w:hAnsi="Tahoma" w:cs="Tahoma"/>
                <w:sz w:val="21"/>
                <w:szCs w:val="21"/>
                <w:lang w:val="x-none" w:eastAsia="en-US"/>
              </w:rPr>
              <w:t>6</w:t>
            </w:r>
            <w:r w:rsidRPr="00596CCF">
              <w:rPr>
                <w:rFonts w:ascii="Tahoma" w:eastAsia="Times New Roman" w:hAnsi="Tahoma" w:cs="Tahoma"/>
                <w:sz w:val="21"/>
                <w:szCs w:val="21"/>
                <w:lang w:val="x-none" w:eastAsia="en-US"/>
              </w:rPr>
              <w:t>.10.2026</w:t>
            </w:r>
          </w:p>
        </w:tc>
        <w:tc>
          <w:tcPr>
            <w:tcW w:w="8505" w:type="dxa"/>
            <w:tcBorders>
              <w:top w:val="single" w:sz="6" w:space="0" w:color="000000"/>
              <w:left w:val="single" w:sz="6" w:space="0" w:color="000000"/>
              <w:bottom w:val="single" w:sz="6" w:space="0" w:color="000000"/>
              <w:right w:val="single" w:sz="6" w:space="0" w:color="000000"/>
            </w:tcBorders>
            <w:vAlign w:val="center"/>
          </w:tcPr>
          <w:p w14:paraId="1CFA790E"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Depunerea eventualelor contestaţiilor privind rezultatele interviului, până la ora afişării rezultatelor interviului</w:t>
            </w:r>
          </w:p>
        </w:tc>
      </w:tr>
      <w:tr w:rsidR="00B078B3" w:rsidRPr="00596CCF" w14:paraId="2940E728" w14:textId="77777777" w:rsidTr="00BF6817">
        <w:trPr>
          <w:trHeight w:val="345"/>
          <w:jc w:val="center"/>
        </w:trPr>
        <w:tc>
          <w:tcPr>
            <w:tcW w:w="1552" w:type="dxa"/>
            <w:tcBorders>
              <w:top w:val="single" w:sz="6" w:space="0" w:color="000000"/>
              <w:left w:val="single" w:sz="6" w:space="0" w:color="000000"/>
              <w:bottom w:val="single" w:sz="6" w:space="0" w:color="000000"/>
              <w:right w:val="single" w:sz="6" w:space="0" w:color="000000"/>
            </w:tcBorders>
            <w:vAlign w:val="center"/>
          </w:tcPr>
          <w:p w14:paraId="196BAD93" w14:textId="48EA8D16" w:rsidR="00B078B3" w:rsidRPr="00596CCF" w:rsidRDefault="00B078B3" w:rsidP="00596CCF">
            <w:pPr>
              <w:widowControl/>
              <w:suppressAutoHyphens w:val="0"/>
              <w:autoSpaceDE w:val="0"/>
              <w:autoSpaceDN w:val="0"/>
              <w:adjustRightInd w:val="0"/>
              <w:spacing w:line="276" w:lineRule="auto"/>
              <w:jc w:val="center"/>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2</w:t>
            </w:r>
            <w:r w:rsidR="00A10F8E">
              <w:rPr>
                <w:rFonts w:ascii="Tahoma" w:eastAsia="Times New Roman" w:hAnsi="Tahoma" w:cs="Tahoma"/>
                <w:sz w:val="21"/>
                <w:szCs w:val="21"/>
                <w:lang w:val="x-none" w:eastAsia="en-US"/>
              </w:rPr>
              <w:t>7</w:t>
            </w:r>
            <w:r w:rsidRPr="00596CCF">
              <w:rPr>
                <w:rFonts w:ascii="Tahoma" w:eastAsia="Times New Roman" w:hAnsi="Tahoma" w:cs="Tahoma"/>
                <w:sz w:val="21"/>
                <w:szCs w:val="21"/>
                <w:lang w:val="x-none" w:eastAsia="en-US"/>
              </w:rPr>
              <w:t>.10.2026</w:t>
            </w:r>
          </w:p>
        </w:tc>
        <w:tc>
          <w:tcPr>
            <w:tcW w:w="8505" w:type="dxa"/>
            <w:tcBorders>
              <w:top w:val="single" w:sz="6" w:space="0" w:color="000000"/>
              <w:left w:val="single" w:sz="6" w:space="0" w:color="000000"/>
              <w:bottom w:val="single" w:sz="6" w:space="0" w:color="000000"/>
              <w:right w:val="single" w:sz="6" w:space="0" w:color="000000"/>
            </w:tcBorders>
            <w:vAlign w:val="center"/>
          </w:tcPr>
          <w:p w14:paraId="52EEABC8"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Soluţionarea contestaţiilor privind interviul, comunicarea rezultatelor şi afişarea listei cu rezultatul final al interviului la avizierul unităţii şi pe site-ul spitalului</w:t>
            </w:r>
          </w:p>
        </w:tc>
      </w:tr>
      <w:tr w:rsidR="00B078B3" w:rsidRPr="00596CCF" w14:paraId="19A6EF1A" w14:textId="77777777" w:rsidTr="00BF6817">
        <w:trPr>
          <w:trHeight w:val="345"/>
          <w:jc w:val="center"/>
        </w:trPr>
        <w:tc>
          <w:tcPr>
            <w:tcW w:w="1552" w:type="dxa"/>
            <w:tcBorders>
              <w:top w:val="single" w:sz="6" w:space="0" w:color="000000"/>
              <w:left w:val="single" w:sz="6" w:space="0" w:color="000000"/>
              <w:bottom w:val="single" w:sz="6" w:space="0" w:color="000000"/>
              <w:right w:val="single" w:sz="6" w:space="0" w:color="000000"/>
            </w:tcBorders>
            <w:vAlign w:val="center"/>
          </w:tcPr>
          <w:p w14:paraId="39F0B8A8" w14:textId="1ACB4C6D" w:rsidR="00B078B3" w:rsidRPr="00596CCF" w:rsidRDefault="00A10F8E" w:rsidP="00596CCF">
            <w:pPr>
              <w:widowControl/>
              <w:suppressAutoHyphens w:val="0"/>
              <w:autoSpaceDE w:val="0"/>
              <w:autoSpaceDN w:val="0"/>
              <w:adjustRightInd w:val="0"/>
              <w:spacing w:line="276" w:lineRule="auto"/>
              <w:jc w:val="center"/>
              <w:rPr>
                <w:rFonts w:ascii="Tahoma" w:eastAsia="Times New Roman" w:hAnsi="Tahoma" w:cs="Tahoma"/>
                <w:sz w:val="21"/>
                <w:szCs w:val="21"/>
                <w:lang w:val="x-none" w:eastAsia="en-US"/>
              </w:rPr>
            </w:pPr>
            <w:r>
              <w:rPr>
                <w:rFonts w:ascii="Tahoma" w:eastAsia="Times New Roman" w:hAnsi="Tahoma" w:cs="Tahoma"/>
                <w:sz w:val="21"/>
                <w:szCs w:val="21"/>
                <w:lang w:val="x-none" w:eastAsia="en-US"/>
              </w:rPr>
              <w:t>28</w:t>
            </w:r>
            <w:r w:rsidR="00B078B3" w:rsidRPr="00596CCF">
              <w:rPr>
                <w:rFonts w:ascii="Tahoma" w:eastAsia="Times New Roman" w:hAnsi="Tahoma" w:cs="Tahoma"/>
                <w:sz w:val="21"/>
                <w:szCs w:val="21"/>
                <w:lang w:val="x-none" w:eastAsia="en-US"/>
              </w:rPr>
              <w:t>.10.2026</w:t>
            </w:r>
          </w:p>
        </w:tc>
        <w:tc>
          <w:tcPr>
            <w:tcW w:w="8505" w:type="dxa"/>
            <w:tcBorders>
              <w:top w:val="single" w:sz="6" w:space="0" w:color="000000"/>
              <w:left w:val="single" w:sz="6" w:space="0" w:color="000000"/>
              <w:bottom w:val="single" w:sz="6" w:space="0" w:color="000000"/>
              <w:right w:val="single" w:sz="6" w:space="0" w:color="000000"/>
            </w:tcBorders>
            <w:vAlign w:val="center"/>
          </w:tcPr>
          <w:p w14:paraId="62E8D7AD" w14:textId="42783AF5"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Afi</w:t>
            </w:r>
            <w:r w:rsidR="00600641" w:rsidRPr="00596CCF">
              <w:rPr>
                <w:rFonts w:ascii="Tahoma" w:eastAsia="Times New Roman" w:hAnsi="Tahoma" w:cs="Tahoma"/>
                <w:sz w:val="21"/>
                <w:szCs w:val="21"/>
                <w:lang w:val="x-none" w:eastAsia="en-US"/>
              </w:rPr>
              <w:t>ş</w:t>
            </w:r>
            <w:r w:rsidRPr="00596CCF">
              <w:rPr>
                <w:rFonts w:ascii="Tahoma" w:eastAsia="Times New Roman" w:hAnsi="Tahoma" w:cs="Tahoma"/>
                <w:sz w:val="21"/>
                <w:szCs w:val="21"/>
                <w:lang w:val="x-none" w:eastAsia="en-US"/>
              </w:rPr>
              <w:t>area Centralizatorului nominal rezultatele finale ale concursului</w:t>
            </w:r>
          </w:p>
        </w:tc>
      </w:tr>
      <w:tr w:rsidR="00B078B3" w:rsidRPr="00596CCF" w14:paraId="492D3855" w14:textId="77777777" w:rsidTr="00BF6817">
        <w:trPr>
          <w:trHeight w:val="345"/>
          <w:jc w:val="center"/>
        </w:trPr>
        <w:tc>
          <w:tcPr>
            <w:tcW w:w="1552" w:type="dxa"/>
            <w:tcBorders>
              <w:top w:val="single" w:sz="6" w:space="0" w:color="000000"/>
              <w:left w:val="single" w:sz="6" w:space="0" w:color="000000"/>
              <w:bottom w:val="single" w:sz="6" w:space="0" w:color="000000"/>
              <w:right w:val="single" w:sz="6" w:space="0" w:color="000000"/>
            </w:tcBorders>
            <w:vAlign w:val="center"/>
          </w:tcPr>
          <w:p w14:paraId="342F7776" w14:textId="1C05350A" w:rsidR="00B078B3" w:rsidRPr="00596CCF" w:rsidRDefault="00B078B3" w:rsidP="00596CCF">
            <w:pPr>
              <w:widowControl/>
              <w:suppressAutoHyphens w:val="0"/>
              <w:autoSpaceDE w:val="0"/>
              <w:autoSpaceDN w:val="0"/>
              <w:adjustRightInd w:val="0"/>
              <w:spacing w:line="276" w:lineRule="auto"/>
              <w:jc w:val="center"/>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1</w:t>
            </w:r>
            <w:r w:rsidR="00A10F8E">
              <w:rPr>
                <w:rFonts w:ascii="Tahoma" w:eastAsia="Times New Roman" w:hAnsi="Tahoma" w:cs="Tahoma"/>
                <w:sz w:val="21"/>
                <w:szCs w:val="21"/>
                <w:lang w:val="x-none" w:eastAsia="en-US"/>
              </w:rPr>
              <w:t>2</w:t>
            </w:r>
            <w:r w:rsidRPr="00596CCF">
              <w:rPr>
                <w:rFonts w:ascii="Tahoma" w:eastAsia="Times New Roman" w:hAnsi="Tahoma" w:cs="Tahoma"/>
                <w:sz w:val="21"/>
                <w:szCs w:val="21"/>
                <w:lang w:val="x-none" w:eastAsia="en-US"/>
              </w:rPr>
              <w:t>.11.2026</w:t>
            </w:r>
          </w:p>
        </w:tc>
        <w:tc>
          <w:tcPr>
            <w:tcW w:w="8505" w:type="dxa"/>
            <w:tcBorders>
              <w:top w:val="single" w:sz="6" w:space="0" w:color="000000"/>
              <w:left w:val="single" w:sz="6" w:space="0" w:color="000000"/>
              <w:bottom w:val="single" w:sz="6" w:space="0" w:color="000000"/>
              <w:right w:val="single" w:sz="6" w:space="0" w:color="000000"/>
            </w:tcBorders>
            <w:vAlign w:val="center"/>
          </w:tcPr>
          <w:p w14:paraId="1C06BA7E" w14:textId="77777777"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Estimare maximă pentru data angajării</w:t>
            </w:r>
          </w:p>
        </w:tc>
      </w:tr>
    </w:tbl>
    <w:p w14:paraId="66D6F66F" w14:textId="2D4FF06C" w:rsidR="00B078B3" w:rsidRPr="00596CCF" w:rsidRDefault="00B078B3" w:rsidP="00596CCF">
      <w:pPr>
        <w:widowControl/>
        <w:suppressAutoHyphens w:val="0"/>
        <w:autoSpaceDE w:val="0"/>
        <w:autoSpaceDN w:val="0"/>
        <w:adjustRightInd w:val="0"/>
        <w:spacing w:line="276" w:lineRule="auto"/>
        <w:rPr>
          <w:rFonts w:ascii="Tahoma" w:eastAsia="Times New Roman" w:hAnsi="Tahoma" w:cs="Tahoma"/>
          <w:sz w:val="21"/>
          <w:szCs w:val="21"/>
          <w:lang w:val="x-none" w:eastAsia="en-US"/>
        </w:rPr>
      </w:pPr>
    </w:p>
    <w:p w14:paraId="5FB8ED32" w14:textId="77777777" w:rsidR="00B078B3" w:rsidRPr="00596CCF" w:rsidRDefault="00B078B3" w:rsidP="00596CCF">
      <w:pPr>
        <w:widowControl/>
        <w:suppressAutoHyphens w:val="0"/>
        <w:autoSpaceDE w:val="0"/>
        <w:autoSpaceDN w:val="0"/>
        <w:adjustRightInd w:val="0"/>
        <w:spacing w:line="276" w:lineRule="auto"/>
        <w:ind w:firstLine="705"/>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Datele personale privind rezultatele în urma procesului de selecţie, de notare a probei scrise şi de interviu, a soluţionării contestaţiilor vor fi afişate anonimizat în baza numărului de înregistrare (codul numeric de identificare) pe care candidatul îl obţine în momentul depunerii dosarului la Secretariatul unităţii.</w:t>
      </w:r>
    </w:p>
    <w:p w14:paraId="783BEA13" w14:textId="10F4A180" w:rsidR="00B078B3" w:rsidRPr="00596CCF" w:rsidRDefault="00B078B3" w:rsidP="00596CCF">
      <w:pPr>
        <w:widowControl/>
        <w:suppressAutoHyphens w:val="0"/>
        <w:autoSpaceDE w:val="0"/>
        <w:autoSpaceDN w:val="0"/>
        <w:adjustRightInd w:val="0"/>
        <w:spacing w:line="276" w:lineRule="auto"/>
        <w:ind w:firstLine="705"/>
        <w:rPr>
          <w:rFonts w:ascii="Tahoma" w:eastAsia="Times New Roman" w:hAnsi="Tahoma" w:cs="Tahoma"/>
          <w:color w:val="0033CC"/>
          <w:sz w:val="21"/>
          <w:szCs w:val="21"/>
          <w:lang w:val="x-none" w:eastAsia="en-US"/>
        </w:rPr>
      </w:pPr>
      <w:r w:rsidRPr="00596CCF">
        <w:rPr>
          <w:rFonts w:ascii="Tahoma" w:eastAsia="Times New Roman" w:hAnsi="Tahoma" w:cs="Tahoma"/>
          <w:sz w:val="21"/>
          <w:szCs w:val="21"/>
          <w:lang w:val="x-none" w:eastAsia="en-US"/>
        </w:rPr>
        <w:t xml:space="preserve">Regulamentul de organizare şi desfăşurare al concursului pentru ocuparea posturilor vacante şi temporar vacante a personalului contractual din sistemul sanitar, precum şi modelul de fişa postului (Anexa 1) se află pe pagina de internet a unităţii, respectiv </w:t>
      </w:r>
      <w:hyperlink r:id="rId9" w:history="1">
        <w:r w:rsidR="00EA2273" w:rsidRPr="00084AB6">
          <w:rPr>
            <w:rStyle w:val="Hyperlink"/>
            <w:rFonts w:ascii="Tahoma" w:eastAsia="Times New Roman" w:hAnsi="Tahoma" w:cs="Tahoma"/>
            <w:sz w:val="21"/>
            <w:szCs w:val="21"/>
            <w:lang w:val="x-none" w:eastAsia="en-US"/>
          </w:rPr>
          <w:t>https://www.spitalulurgentagalati.ro/resurse_</w:t>
        </w:r>
      </w:hyperlink>
      <w:r w:rsidR="00EA2273">
        <w:rPr>
          <w:rFonts w:ascii="Tahoma" w:eastAsia="Times New Roman" w:hAnsi="Tahoma" w:cs="Tahoma"/>
          <w:color w:val="0000FF"/>
          <w:sz w:val="21"/>
          <w:szCs w:val="21"/>
          <w:u w:val="single"/>
          <w:lang w:val="x-none" w:eastAsia="en-US"/>
        </w:rPr>
        <w:t xml:space="preserve"> </w:t>
      </w:r>
      <w:r w:rsidR="00C0412F" w:rsidRPr="00596CCF">
        <w:rPr>
          <w:rFonts w:ascii="Tahoma" w:eastAsia="Times New Roman" w:hAnsi="Tahoma" w:cs="Tahoma"/>
          <w:color w:val="0000FF"/>
          <w:sz w:val="21"/>
          <w:szCs w:val="21"/>
          <w:u w:val="single"/>
          <w:lang w:val="x-none" w:eastAsia="en-US"/>
        </w:rPr>
        <w:t>concursuri.html</w:t>
      </w:r>
      <w:r w:rsidR="00C0412F" w:rsidRPr="00596CCF">
        <w:rPr>
          <w:rFonts w:ascii="Tahoma" w:eastAsia="Times New Roman" w:hAnsi="Tahoma" w:cs="Tahoma"/>
          <w:sz w:val="21"/>
          <w:szCs w:val="21"/>
          <w:lang w:val="x-none" w:eastAsia="en-US"/>
        </w:rPr>
        <w:t xml:space="preserve"> </w:t>
      </w:r>
    </w:p>
    <w:p w14:paraId="03DB00DE" w14:textId="6E567741" w:rsidR="00B078B3" w:rsidRPr="00596CCF" w:rsidRDefault="00B078B3" w:rsidP="00596CCF">
      <w:pPr>
        <w:widowControl/>
        <w:suppressAutoHyphens w:val="0"/>
        <w:autoSpaceDE w:val="0"/>
        <w:autoSpaceDN w:val="0"/>
        <w:adjustRightInd w:val="0"/>
        <w:spacing w:line="276" w:lineRule="auto"/>
        <w:ind w:firstLine="705"/>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Probele de concurs se vor desf</w:t>
      </w:r>
      <w:r w:rsidR="00FA4886" w:rsidRPr="00596CCF">
        <w:rPr>
          <w:rFonts w:ascii="Tahoma" w:eastAsia="Times New Roman" w:hAnsi="Tahoma" w:cs="Tahoma"/>
          <w:sz w:val="21"/>
          <w:szCs w:val="21"/>
          <w:lang w:val="x-none" w:eastAsia="en-US"/>
        </w:rPr>
        <w:t>ăș</w:t>
      </w:r>
      <w:r w:rsidRPr="00596CCF">
        <w:rPr>
          <w:rFonts w:ascii="Tahoma" w:eastAsia="Times New Roman" w:hAnsi="Tahoma" w:cs="Tahoma"/>
          <w:sz w:val="21"/>
          <w:szCs w:val="21"/>
          <w:lang w:val="x-none" w:eastAsia="en-US"/>
        </w:rPr>
        <w:t xml:space="preserve">ura </w:t>
      </w:r>
      <w:r w:rsidR="00FA4886" w:rsidRPr="00596CCF">
        <w:rPr>
          <w:rFonts w:ascii="Tahoma" w:eastAsia="Times New Roman" w:hAnsi="Tahoma" w:cs="Tahoma"/>
          <w:sz w:val="21"/>
          <w:szCs w:val="21"/>
          <w:lang w:val="x-none" w:eastAsia="en-US"/>
        </w:rPr>
        <w:t>î</w:t>
      </w:r>
      <w:r w:rsidRPr="00596CCF">
        <w:rPr>
          <w:rFonts w:ascii="Tahoma" w:eastAsia="Times New Roman" w:hAnsi="Tahoma" w:cs="Tahoma"/>
          <w:sz w:val="21"/>
          <w:szCs w:val="21"/>
          <w:lang w:val="x-none" w:eastAsia="en-US"/>
        </w:rPr>
        <w:t>ntr-o sal</w:t>
      </w:r>
      <w:r w:rsidR="00FA4886" w:rsidRPr="00596CCF">
        <w:rPr>
          <w:rFonts w:ascii="Tahoma" w:eastAsia="Times New Roman" w:hAnsi="Tahoma" w:cs="Tahoma"/>
          <w:sz w:val="21"/>
          <w:szCs w:val="21"/>
          <w:lang w:val="x-none" w:eastAsia="en-US"/>
        </w:rPr>
        <w:t>ă</w:t>
      </w:r>
      <w:r w:rsidRPr="00596CCF">
        <w:rPr>
          <w:rFonts w:ascii="Tahoma" w:eastAsia="Times New Roman" w:hAnsi="Tahoma" w:cs="Tahoma"/>
          <w:sz w:val="21"/>
          <w:szCs w:val="21"/>
          <w:lang w:val="x-none" w:eastAsia="en-US"/>
        </w:rPr>
        <w:t xml:space="preserve"> cu supraveghere audio-video. </w:t>
      </w:r>
      <w:r w:rsidR="00FA4886" w:rsidRPr="00596CCF">
        <w:rPr>
          <w:rFonts w:ascii="Tahoma" w:eastAsia="Times New Roman" w:hAnsi="Tahoma" w:cs="Tahoma"/>
          <w:sz w:val="21"/>
          <w:szCs w:val="21"/>
          <w:lang w:val="x-none" w:eastAsia="en-US"/>
        </w:rPr>
        <w:t>Î</w:t>
      </w:r>
      <w:r w:rsidRPr="00596CCF">
        <w:rPr>
          <w:rFonts w:ascii="Tahoma" w:eastAsia="Times New Roman" w:hAnsi="Tahoma" w:cs="Tahoma"/>
          <w:sz w:val="21"/>
          <w:szCs w:val="21"/>
          <w:lang w:val="x-none" w:eastAsia="en-US"/>
        </w:rPr>
        <w:t>nregistrarea audio-video a probelor de concurs (proba scris</w:t>
      </w:r>
      <w:r w:rsidR="00FA4886" w:rsidRPr="00596CCF">
        <w:rPr>
          <w:rFonts w:ascii="Tahoma" w:eastAsia="Times New Roman" w:hAnsi="Tahoma" w:cs="Tahoma"/>
          <w:sz w:val="21"/>
          <w:szCs w:val="21"/>
          <w:lang w:val="x-none" w:eastAsia="en-US"/>
        </w:rPr>
        <w:t>ă</w:t>
      </w:r>
      <w:r w:rsidRPr="00596CCF">
        <w:rPr>
          <w:rFonts w:ascii="Tahoma" w:eastAsia="Times New Roman" w:hAnsi="Tahoma" w:cs="Tahoma"/>
          <w:sz w:val="21"/>
          <w:szCs w:val="21"/>
          <w:lang w:val="x-none" w:eastAsia="en-US"/>
        </w:rPr>
        <w:t xml:space="preserve"> </w:t>
      </w:r>
      <w:r w:rsidR="00FA4886" w:rsidRPr="00596CCF">
        <w:rPr>
          <w:rFonts w:ascii="Tahoma" w:eastAsia="Times New Roman" w:hAnsi="Tahoma" w:cs="Tahoma"/>
          <w:sz w:val="21"/>
          <w:szCs w:val="21"/>
          <w:lang w:val="x-none" w:eastAsia="en-US"/>
        </w:rPr>
        <w:t>ș</w:t>
      </w:r>
      <w:r w:rsidRPr="00596CCF">
        <w:rPr>
          <w:rFonts w:ascii="Tahoma" w:eastAsia="Times New Roman" w:hAnsi="Tahoma" w:cs="Tahoma"/>
          <w:sz w:val="21"/>
          <w:szCs w:val="21"/>
          <w:lang w:val="x-none" w:eastAsia="en-US"/>
        </w:rPr>
        <w:t>i interviul) este permis</w:t>
      </w:r>
      <w:r w:rsidR="00FA4886" w:rsidRPr="00596CCF">
        <w:rPr>
          <w:rFonts w:ascii="Tahoma" w:eastAsia="Times New Roman" w:hAnsi="Tahoma" w:cs="Tahoma"/>
          <w:sz w:val="21"/>
          <w:szCs w:val="21"/>
          <w:lang w:val="x-none" w:eastAsia="en-US"/>
        </w:rPr>
        <w:t>ă</w:t>
      </w:r>
      <w:r w:rsidRPr="00596CCF">
        <w:rPr>
          <w:rFonts w:ascii="Tahoma" w:eastAsia="Times New Roman" w:hAnsi="Tahoma" w:cs="Tahoma"/>
          <w:sz w:val="21"/>
          <w:szCs w:val="21"/>
          <w:lang w:val="x-none" w:eastAsia="en-US"/>
        </w:rPr>
        <w:t xml:space="preserve"> numai cu acordul scris, prealabil, al candida</w:t>
      </w:r>
      <w:r w:rsidR="00FA4886" w:rsidRPr="00596CCF">
        <w:rPr>
          <w:rFonts w:ascii="Tahoma" w:eastAsia="Times New Roman" w:hAnsi="Tahoma" w:cs="Tahoma"/>
          <w:sz w:val="21"/>
          <w:szCs w:val="21"/>
          <w:lang w:val="x-none" w:eastAsia="en-US"/>
        </w:rPr>
        <w:t>ț</w:t>
      </w:r>
      <w:r w:rsidRPr="00596CCF">
        <w:rPr>
          <w:rFonts w:ascii="Tahoma" w:eastAsia="Times New Roman" w:hAnsi="Tahoma" w:cs="Tahoma"/>
          <w:sz w:val="21"/>
          <w:szCs w:val="21"/>
          <w:lang w:val="x-none" w:eastAsia="en-US"/>
        </w:rPr>
        <w:t xml:space="preserve">ilor </w:t>
      </w:r>
      <w:r w:rsidR="00FA4886" w:rsidRPr="00596CCF">
        <w:rPr>
          <w:rFonts w:ascii="Tahoma" w:eastAsia="Times New Roman" w:hAnsi="Tahoma" w:cs="Tahoma"/>
          <w:sz w:val="21"/>
          <w:szCs w:val="21"/>
          <w:lang w:val="x-none" w:eastAsia="en-US"/>
        </w:rPr>
        <w:t>ș</w:t>
      </w:r>
      <w:r w:rsidRPr="00596CCF">
        <w:rPr>
          <w:rFonts w:ascii="Tahoma" w:eastAsia="Times New Roman" w:hAnsi="Tahoma" w:cs="Tahoma"/>
          <w:sz w:val="21"/>
          <w:szCs w:val="21"/>
          <w:lang w:val="x-none" w:eastAsia="en-US"/>
        </w:rPr>
        <w:t>i al comisiei de concurs, cu respectarea prevederilor privind protec</w:t>
      </w:r>
      <w:r w:rsidR="00FA4886" w:rsidRPr="00596CCF">
        <w:rPr>
          <w:rFonts w:ascii="Tahoma" w:eastAsia="Times New Roman" w:hAnsi="Tahoma" w:cs="Tahoma"/>
          <w:sz w:val="21"/>
          <w:szCs w:val="21"/>
          <w:lang w:val="x-none" w:eastAsia="en-US"/>
        </w:rPr>
        <w:t>ț</w:t>
      </w:r>
      <w:r w:rsidRPr="00596CCF">
        <w:rPr>
          <w:rFonts w:ascii="Tahoma" w:eastAsia="Times New Roman" w:hAnsi="Tahoma" w:cs="Tahoma"/>
          <w:sz w:val="21"/>
          <w:szCs w:val="21"/>
          <w:lang w:val="x-none" w:eastAsia="en-US"/>
        </w:rPr>
        <w:t xml:space="preserve">ia datelor cu caracter personal. Neacordarea consimțământului privind prelucrarea datelor cu caracter personal și/sau înregistrarea audio-video a probelor de concurs, acolo unde acestea sunt prevăzute, atrage imposibilitatea participării candidatului la concurs. </w:t>
      </w:r>
    </w:p>
    <w:p w14:paraId="0117F15D" w14:textId="77777777" w:rsidR="00B078B3" w:rsidRPr="00596CCF" w:rsidRDefault="00B078B3" w:rsidP="00596CCF">
      <w:pPr>
        <w:widowControl/>
        <w:suppressAutoHyphens w:val="0"/>
        <w:autoSpaceDE w:val="0"/>
        <w:autoSpaceDN w:val="0"/>
        <w:adjustRightInd w:val="0"/>
        <w:spacing w:line="276" w:lineRule="auto"/>
        <w:ind w:firstLine="705"/>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 xml:space="preserve">Toate probele concursului se vor desfăşura la sediul Spitalului Clinic Judeţean de Urgenţă “Sf. Apostol Andrei” Galaţi din str. Brailei nr. 177 Galaţi la Sala de Consiliu, conform calendarului de concurs. </w:t>
      </w:r>
    </w:p>
    <w:p w14:paraId="4167183A" w14:textId="36C4AEF6" w:rsidR="00B078B3" w:rsidRPr="00596CCF" w:rsidRDefault="00B078B3" w:rsidP="00596CCF">
      <w:pPr>
        <w:widowControl/>
        <w:suppressAutoHyphens w:val="0"/>
        <w:autoSpaceDE w:val="0"/>
        <w:autoSpaceDN w:val="0"/>
        <w:adjustRightInd w:val="0"/>
        <w:spacing w:line="276" w:lineRule="auto"/>
        <w:ind w:firstLine="705"/>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Candidaţilor care vor promova concursul, urmează a li se verific</w:t>
      </w:r>
      <w:r w:rsidR="003D52DD">
        <w:rPr>
          <w:rFonts w:ascii="Tahoma" w:eastAsia="Times New Roman" w:hAnsi="Tahoma" w:cs="Tahoma"/>
          <w:sz w:val="21"/>
          <w:szCs w:val="21"/>
          <w:lang w:val="x-none" w:eastAsia="en-US"/>
        </w:rPr>
        <w:t>a</w:t>
      </w:r>
      <w:r w:rsidRPr="00596CCF">
        <w:rPr>
          <w:rFonts w:ascii="Tahoma" w:eastAsia="Times New Roman" w:hAnsi="Tahoma" w:cs="Tahoma"/>
          <w:sz w:val="21"/>
          <w:szCs w:val="21"/>
          <w:lang w:val="x-none" w:eastAsia="en-US"/>
        </w:rPr>
        <w:t xml:space="preserve"> aptitudinea /compatibilitatea cu profesia /activitatea /locul de muncă, conform art. 13 din HG 355/2007, republicată, privind supravegherea sănătăţii lucrătorilor, prin Fişa de aptitudine ce va fi eliberată de către medicul de medicina muncii al unităţii, pe baza examenului clinic general şi a investigaţiilor medicale.</w:t>
      </w:r>
    </w:p>
    <w:p w14:paraId="024FB00C" w14:textId="77777777" w:rsidR="00B078B3" w:rsidRPr="00596CCF" w:rsidRDefault="00B078B3" w:rsidP="00596CCF">
      <w:pPr>
        <w:widowControl/>
        <w:suppressAutoHyphens w:val="0"/>
        <w:autoSpaceDE w:val="0"/>
        <w:autoSpaceDN w:val="0"/>
        <w:adjustRightInd w:val="0"/>
        <w:spacing w:line="276" w:lineRule="auto"/>
        <w:ind w:firstLine="705"/>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Dacă în urma examenului clinic general şi a investigaţiilor medicale, medicul de medicina muncii al unităţii constată inaptitudinea candidatului admis la concurs pentru profesia solicitată, acesta va fi declarat inapt pentru locul de muncă respectiv, neputând fi angajat. În aceste condiţii se va comunica posibilitatea de a ocupa postul respectiv candidatului care a obţinut nota finală imediat inferioară, cu punctaj de promovare.</w:t>
      </w:r>
    </w:p>
    <w:p w14:paraId="0BD7B5E7" w14:textId="77777777" w:rsidR="00B078B3" w:rsidRPr="00596CCF" w:rsidRDefault="00B078B3" w:rsidP="00596CCF">
      <w:pPr>
        <w:widowControl/>
        <w:suppressAutoHyphens w:val="0"/>
        <w:autoSpaceDE w:val="0"/>
        <w:autoSpaceDN w:val="0"/>
        <w:adjustRightInd w:val="0"/>
        <w:spacing w:line="276" w:lineRule="auto"/>
        <w:ind w:firstLine="705"/>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La încheierea contractului individual de muncă se va stabili o perioadă de probă de cel mult 90 de zile calendaristice pentru funcţiile de execuţie, conform Art. 21 din C.C.M. la nivel de unitate 2024 – 2026, înregistrat la I.T.M. Galaţi cu nr. 161/19.08.2024.</w:t>
      </w:r>
    </w:p>
    <w:p w14:paraId="6D6A1876" w14:textId="77777777" w:rsidR="00B078B3" w:rsidRPr="00596CCF" w:rsidRDefault="00B078B3" w:rsidP="00596CCF">
      <w:pPr>
        <w:widowControl/>
        <w:suppressAutoHyphens w:val="0"/>
        <w:autoSpaceDE w:val="0"/>
        <w:autoSpaceDN w:val="0"/>
        <w:adjustRightInd w:val="0"/>
        <w:spacing w:line="276" w:lineRule="auto"/>
        <w:ind w:firstLine="705"/>
        <w:rPr>
          <w:rFonts w:ascii="Tahoma" w:eastAsia="Times New Roman" w:hAnsi="Tahoma" w:cs="Tahoma"/>
          <w:sz w:val="21"/>
          <w:szCs w:val="21"/>
          <w:lang w:val="x-none" w:eastAsia="en-US"/>
        </w:rPr>
      </w:pPr>
    </w:p>
    <w:p w14:paraId="1A3953E4" w14:textId="77777777" w:rsidR="00B078B3" w:rsidRPr="00596CCF" w:rsidRDefault="00B078B3" w:rsidP="00596CCF">
      <w:pPr>
        <w:widowControl/>
        <w:suppressAutoHyphens w:val="0"/>
        <w:autoSpaceDE w:val="0"/>
        <w:autoSpaceDN w:val="0"/>
        <w:adjustRightInd w:val="0"/>
        <w:spacing w:line="276" w:lineRule="auto"/>
        <w:ind w:firstLine="705"/>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 xml:space="preserve">Informaţiile referitoare la organizarea şi desfăşurarea concursului se menţin până la finalizarea concursului la sediul Spitalului Clinic Judeţean de Urgenţă “Sf. Apostol Andrei” Galaţi – Avizierul Serviciului M.R.U. şi pe pagina de internet a instituţiei </w:t>
      </w:r>
      <w:r w:rsidRPr="00596CCF">
        <w:rPr>
          <w:rFonts w:ascii="Tahoma" w:eastAsia="Times New Roman" w:hAnsi="Tahoma" w:cs="Tahoma"/>
          <w:color w:val="0000FF"/>
          <w:sz w:val="21"/>
          <w:szCs w:val="21"/>
          <w:u w:val="single"/>
          <w:lang w:val="x-none" w:eastAsia="en-US"/>
        </w:rPr>
        <w:t>https://www.spitalulurgentagalati.ro/resurse_concursuri.html</w:t>
      </w:r>
      <w:r w:rsidRPr="00596CCF">
        <w:rPr>
          <w:rFonts w:ascii="Tahoma" w:eastAsia="Times New Roman" w:hAnsi="Tahoma" w:cs="Tahoma"/>
          <w:sz w:val="21"/>
          <w:szCs w:val="21"/>
          <w:lang w:val="x-none" w:eastAsia="en-US"/>
        </w:rPr>
        <w:t xml:space="preserve"> .</w:t>
      </w:r>
    </w:p>
    <w:p w14:paraId="7590DF0A" w14:textId="4DBC06C4" w:rsidR="00994880" w:rsidRPr="00A97099" w:rsidRDefault="00B078B3" w:rsidP="00A97099">
      <w:pPr>
        <w:widowControl/>
        <w:suppressAutoHyphens w:val="0"/>
        <w:autoSpaceDE w:val="0"/>
        <w:autoSpaceDN w:val="0"/>
        <w:adjustRightInd w:val="0"/>
        <w:spacing w:line="276" w:lineRule="auto"/>
        <w:ind w:firstLine="705"/>
        <w:rPr>
          <w:rFonts w:ascii="Tahoma" w:eastAsia="Times New Roman" w:hAnsi="Tahoma" w:cs="Tahoma"/>
          <w:sz w:val="21"/>
          <w:szCs w:val="21"/>
          <w:lang w:val="x-none" w:eastAsia="en-US"/>
        </w:rPr>
      </w:pPr>
      <w:r w:rsidRPr="00596CCF">
        <w:rPr>
          <w:rFonts w:ascii="Tahoma" w:eastAsia="Times New Roman" w:hAnsi="Tahoma" w:cs="Tahoma"/>
          <w:sz w:val="21"/>
          <w:szCs w:val="21"/>
          <w:lang w:val="x-none" w:eastAsia="en-US"/>
        </w:rPr>
        <w:t>Pentru cheltuielile de personal aferente acestor posturi scoase la concurs există finanţare prevăzută în bugetul aprobat şi în vigoare al instituţiei.</w:t>
      </w:r>
    </w:p>
    <w:sectPr w:rsidR="00994880" w:rsidRPr="00A97099" w:rsidSect="006B21F9">
      <w:footerReference w:type="even" r:id="rId10"/>
      <w:footerReference w:type="default" r:id="rId11"/>
      <w:footnotePr>
        <w:pos w:val="beneathText"/>
      </w:footnotePr>
      <w:pgSz w:w="11905" w:h="16837" w:code="9"/>
      <w:pgMar w:top="340" w:right="567" w:bottom="340" w:left="1134" w:header="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7B483" w14:textId="77777777" w:rsidR="0085692F" w:rsidRDefault="0085692F">
      <w:r>
        <w:separator/>
      </w:r>
    </w:p>
  </w:endnote>
  <w:endnote w:type="continuationSeparator" w:id="0">
    <w:p w14:paraId="6450A5A3" w14:textId="77777777" w:rsidR="0085692F" w:rsidRDefault="00856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Segoe UI Symbol"/>
    <w:charset w:val="02"/>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D976A" w14:textId="77777777" w:rsidR="0047693C" w:rsidRDefault="0047693C" w:rsidP="00347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06A330" w14:textId="77777777" w:rsidR="0047693C" w:rsidRDefault="004769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A717A" w14:textId="77777777" w:rsidR="00DB5D24" w:rsidRPr="00B80C4D" w:rsidRDefault="00DB5D24">
    <w:pPr>
      <w:pStyle w:val="Footer"/>
      <w:jc w:val="center"/>
      <w:rPr>
        <w:sz w:val="20"/>
        <w:szCs w:val="20"/>
      </w:rPr>
    </w:pPr>
    <w:r w:rsidRPr="00B80C4D">
      <w:rPr>
        <w:sz w:val="20"/>
        <w:szCs w:val="20"/>
      </w:rPr>
      <w:fldChar w:fldCharType="begin"/>
    </w:r>
    <w:r w:rsidRPr="00B80C4D">
      <w:rPr>
        <w:sz w:val="20"/>
        <w:szCs w:val="20"/>
      </w:rPr>
      <w:instrText xml:space="preserve"> PAGE   \* MERGEFORMAT </w:instrText>
    </w:r>
    <w:r w:rsidRPr="00B80C4D">
      <w:rPr>
        <w:sz w:val="20"/>
        <w:szCs w:val="20"/>
      </w:rPr>
      <w:fldChar w:fldCharType="separate"/>
    </w:r>
    <w:r w:rsidRPr="00B80C4D">
      <w:rPr>
        <w:noProof/>
        <w:sz w:val="20"/>
        <w:szCs w:val="20"/>
      </w:rPr>
      <w:t>2</w:t>
    </w:r>
    <w:r w:rsidRPr="00B80C4D">
      <w:rPr>
        <w:noProof/>
        <w:sz w:val="20"/>
        <w:szCs w:val="20"/>
      </w:rPr>
      <w:fldChar w:fldCharType="end"/>
    </w:r>
  </w:p>
  <w:p w14:paraId="2B003874" w14:textId="77777777" w:rsidR="0047693C" w:rsidRDefault="004769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60CA1" w14:textId="77777777" w:rsidR="0085692F" w:rsidRDefault="0085692F">
      <w:r>
        <w:separator/>
      </w:r>
    </w:p>
  </w:footnote>
  <w:footnote w:type="continuationSeparator" w:id="0">
    <w:p w14:paraId="48DA9EE3" w14:textId="77777777" w:rsidR="0085692F" w:rsidRDefault="008569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6"/>
    <w:lvl w:ilvl="0">
      <w:start w:val="1"/>
      <w:numFmt w:val="bullet"/>
      <w:lvlText w:val="●"/>
      <w:lvlJc w:val="left"/>
      <w:pPr>
        <w:tabs>
          <w:tab w:val="num" w:pos="283"/>
        </w:tabs>
        <w:ind w:left="283" w:hanging="283"/>
      </w:pPr>
      <w:rPr>
        <w:rFonts w:ascii="StarSymbol" w:hAnsi="StarSymbol" w:cs="StarSymbol"/>
        <w:sz w:val="18"/>
        <w:szCs w:val="18"/>
      </w:rPr>
    </w:lvl>
    <w:lvl w:ilvl="1">
      <w:start w:val="1"/>
      <w:numFmt w:val="bullet"/>
      <w:lvlText w:val="●"/>
      <w:lvlJc w:val="left"/>
      <w:pPr>
        <w:tabs>
          <w:tab w:val="num" w:pos="567"/>
        </w:tabs>
        <w:ind w:left="567" w:hanging="283"/>
      </w:pPr>
      <w:rPr>
        <w:rFonts w:ascii="StarSymbol" w:hAnsi="StarSymbol" w:cs="StarSymbol"/>
        <w:sz w:val="18"/>
        <w:szCs w:val="18"/>
      </w:rPr>
    </w:lvl>
    <w:lvl w:ilvl="2">
      <w:start w:val="1"/>
      <w:numFmt w:val="bullet"/>
      <w:lvlText w:val="●"/>
      <w:lvlJc w:val="left"/>
      <w:pPr>
        <w:tabs>
          <w:tab w:val="num" w:pos="850"/>
        </w:tabs>
        <w:ind w:left="850" w:hanging="283"/>
      </w:pPr>
      <w:rPr>
        <w:rFonts w:ascii="StarSymbol" w:hAnsi="StarSymbol" w:cs="StarSymbol"/>
        <w:sz w:val="18"/>
        <w:szCs w:val="18"/>
      </w:rPr>
    </w:lvl>
    <w:lvl w:ilvl="3">
      <w:start w:val="1"/>
      <w:numFmt w:val="bullet"/>
      <w:lvlText w:val="●"/>
      <w:lvlJc w:val="left"/>
      <w:pPr>
        <w:tabs>
          <w:tab w:val="num" w:pos="1134"/>
        </w:tabs>
        <w:ind w:left="1134" w:hanging="283"/>
      </w:pPr>
      <w:rPr>
        <w:rFonts w:ascii="StarSymbol" w:hAnsi="StarSymbol" w:cs="StarSymbol"/>
        <w:sz w:val="18"/>
        <w:szCs w:val="18"/>
      </w:rPr>
    </w:lvl>
    <w:lvl w:ilvl="4">
      <w:start w:val="1"/>
      <w:numFmt w:val="bullet"/>
      <w:lvlText w:val="●"/>
      <w:lvlJc w:val="left"/>
      <w:pPr>
        <w:tabs>
          <w:tab w:val="num" w:pos="1417"/>
        </w:tabs>
        <w:ind w:left="1417" w:hanging="283"/>
      </w:pPr>
      <w:rPr>
        <w:rFonts w:ascii="StarSymbol" w:hAnsi="StarSymbol" w:cs="StarSymbol"/>
        <w:sz w:val="18"/>
        <w:szCs w:val="18"/>
      </w:rPr>
    </w:lvl>
    <w:lvl w:ilvl="5">
      <w:start w:val="1"/>
      <w:numFmt w:val="bullet"/>
      <w:lvlText w:val="●"/>
      <w:lvlJc w:val="left"/>
      <w:pPr>
        <w:tabs>
          <w:tab w:val="num" w:pos="1701"/>
        </w:tabs>
        <w:ind w:left="1701" w:hanging="283"/>
      </w:pPr>
      <w:rPr>
        <w:rFonts w:ascii="StarSymbol" w:hAnsi="StarSymbol" w:cs="StarSymbol"/>
        <w:sz w:val="18"/>
        <w:szCs w:val="18"/>
      </w:rPr>
    </w:lvl>
    <w:lvl w:ilvl="6">
      <w:start w:val="1"/>
      <w:numFmt w:val="bullet"/>
      <w:lvlText w:val="●"/>
      <w:lvlJc w:val="left"/>
      <w:pPr>
        <w:tabs>
          <w:tab w:val="num" w:pos="1984"/>
        </w:tabs>
        <w:ind w:left="1984" w:hanging="283"/>
      </w:pPr>
      <w:rPr>
        <w:rFonts w:ascii="StarSymbol" w:hAnsi="StarSymbol" w:cs="StarSymbol"/>
        <w:sz w:val="18"/>
        <w:szCs w:val="18"/>
      </w:rPr>
    </w:lvl>
    <w:lvl w:ilvl="7">
      <w:start w:val="1"/>
      <w:numFmt w:val="bullet"/>
      <w:lvlText w:val="●"/>
      <w:lvlJc w:val="left"/>
      <w:pPr>
        <w:tabs>
          <w:tab w:val="num" w:pos="2268"/>
        </w:tabs>
        <w:ind w:left="2268" w:hanging="283"/>
      </w:pPr>
      <w:rPr>
        <w:rFonts w:ascii="StarSymbol" w:hAnsi="StarSymbol" w:cs="StarSymbol"/>
        <w:sz w:val="18"/>
        <w:szCs w:val="18"/>
      </w:rPr>
    </w:lvl>
    <w:lvl w:ilvl="8">
      <w:start w:val="1"/>
      <w:numFmt w:val="bullet"/>
      <w:lvlText w:val="●"/>
      <w:lvlJc w:val="left"/>
      <w:pPr>
        <w:tabs>
          <w:tab w:val="num" w:pos="2551"/>
        </w:tabs>
        <w:ind w:left="2551" w:hanging="283"/>
      </w:pPr>
      <w:rPr>
        <w:rFonts w:ascii="StarSymbol" w:hAnsi="StarSymbol" w:cs="StarSymbol"/>
        <w:sz w:val="18"/>
        <w:szCs w:val="18"/>
      </w:rPr>
    </w:lvl>
  </w:abstractNum>
  <w:abstractNum w:abstractNumId="1" w15:restartNumberingAfterBreak="0">
    <w:nsid w:val="00CC527D"/>
    <w:multiLevelType w:val="hybridMultilevel"/>
    <w:tmpl w:val="7EC23D6A"/>
    <w:lvl w:ilvl="0" w:tplc="04090019">
      <w:start w:val="1"/>
      <w:numFmt w:val="low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 w15:restartNumberingAfterBreak="0">
    <w:nsid w:val="02BC1CEF"/>
    <w:multiLevelType w:val="hybridMultilevel"/>
    <w:tmpl w:val="42D07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52056F"/>
    <w:multiLevelType w:val="hybridMultilevel"/>
    <w:tmpl w:val="611014E0"/>
    <w:lvl w:ilvl="0" w:tplc="04090001">
      <w:start w:val="1"/>
      <w:numFmt w:val="bullet"/>
      <w:lvlText w:val=""/>
      <w:lvlJc w:val="left"/>
      <w:pPr>
        <w:ind w:left="786" w:hanging="360"/>
      </w:pPr>
      <w:rPr>
        <w:rFonts w:ascii="Symbol" w:hAnsi="Symbol" w:hint="default"/>
        <w:lang w:val="ro-RO" w:eastAsia="en-US" w:bidi="ar-SA"/>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 w15:restartNumberingAfterBreak="0">
    <w:nsid w:val="0397515C"/>
    <w:multiLevelType w:val="multilevel"/>
    <w:tmpl w:val="319C5B12"/>
    <w:lvl w:ilvl="0">
      <w:numFmt w:val="bullet"/>
      <w:lvlText w:val="-"/>
      <w:lvlJc w:val="left"/>
      <w:pPr>
        <w:tabs>
          <w:tab w:val="num" w:pos="720"/>
        </w:tabs>
        <w:ind w:left="720" w:hanging="360"/>
      </w:pPr>
      <w:rPr>
        <w:rFonts w:ascii="Arial" w:hAnsi="Arial" w:cs="Arial"/>
        <w:sz w:val="22"/>
        <w:szCs w:val="22"/>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5" w15:restartNumberingAfterBreak="0">
    <w:nsid w:val="03AA50FD"/>
    <w:multiLevelType w:val="hybridMultilevel"/>
    <w:tmpl w:val="95DA6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09109D"/>
    <w:multiLevelType w:val="hybridMultilevel"/>
    <w:tmpl w:val="2BCED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DA3E10"/>
    <w:multiLevelType w:val="hybridMultilevel"/>
    <w:tmpl w:val="3A5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0B4D3D92"/>
    <w:multiLevelType w:val="hybridMultilevel"/>
    <w:tmpl w:val="B99C331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A807EA"/>
    <w:multiLevelType w:val="multilevel"/>
    <w:tmpl w:val="529DBAC7"/>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10" w15:restartNumberingAfterBreak="0">
    <w:nsid w:val="0CAE1021"/>
    <w:multiLevelType w:val="hybridMultilevel"/>
    <w:tmpl w:val="DAB85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0C3DCB"/>
    <w:multiLevelType w:val="hybridMultilevel"/>
    <w:tmpl w:val="9B9C3850"/>
    <w:lvl w:ilvl="0" w:tplc="04090001">
      <w:start w:val="1"/>
      <w:numFmt w:val="bullet"/>
      <w:lvlText w:val=""/>
      <w:lvlJc w:val="left"/>
      <w:pPr>
        <w:ind w:left="786" w:hanging="360"/>
      </w:pPr>
      <w:rPr>
        <w:rFonts w:ascii="Symbol" w:hAnsi="Symbol" w:hint="default"/>
        <w:lang w:val="ro-RO" w:eastAsia="en-US" w:bidi="ar-SA"/>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2" w15:restartNumberingAfterBreak="0">
    <w:nsid w:val="0DA30580"/>
    <w:multiLevelType w:val="multilevel"/>
    <w:tmpl w:val="FFFFFFFF"/>
    <w:lvl w:ilvl="0">
      <w:numFmt w:val="bullet"/>
      <w:lvlText w:val="-"/>
      <w:lvlJc w:val="left"/>
      <w:pPr>
        <w:tabs>
          <w:tab w:val="num" w:pos="720"/>
        </w:tabs>
        <w:ind w:left="720" w:hanging="360"/>
      </w:pPr>
      <w:rPr>
        <w:rFonts w:ascii="Courier New" w:hAnsi="Courier New" w:cs="Courier New"/>
        <w:i/>
        <w:iCs/>
        <w:sz w:val="20"/>
        <w:szCs w:val="20"/>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13" w15:restartNumberingAfterBreak="0">
    <w:nsid w:val="11837A05"/>
    <w:multiLevelType w:val="hybridMultilevel"/>
    <w:tmpl w:val="2BD011C2"/>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 w15:restartNumberingAfterBreak="0">
    <w:nsid w:val="18B057C5"/>
    <w:multiLevelType w:val="hybridMultilevel"/>
    <w:tmpl w:val="DC924ECE"/>
    <w:lvl w:ilvl="0" w:tplc="D33084F6">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215B22"/>
    <w:multiLevelType w:val="multilevel"/>
    <w:tmpl w:val="2EAA1EA0"/>
    <w:lvl w:ilvl="0">
      <w:numFmt w:val="bullet"/>
      <w:lvlText w:val="-"/>
      <w:lvlJc w:val="left"/>
      <w:pPr>
        <w:tabs>
          <w:tab w:val="num" w:pos="720"/>
        </w:tabs>
        <w:ind w:left="720" w:hanging="360"/>
      </w:pPr>
      <w:rPr>
        <w:rFonts w:ascii="Arial" w:hAnsi="Arial" w:cs="Arial"/>
        <w:sz w:val="22"/>
        <w:szCs w:val="22"/>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16" w15:restartNumberingAfterBreak="0">
    <w:nsid w:val="1A6F38DB"/>
    <w:multiLevelType w:val="multilevel"/>
    <w:tmpl w:val="439D13C4"/>
    <w:lvl w:ilvl="0">
      <w:numFmt w:val="bullet"/>
      <w:lvlText w:val="-"/>
      <w:lvlJc w:val="left"/>
      <w:pPr>
        <w:tabs>
          <w:tab w:val="num" w:pos="720"/>
        </w:tabs>
        <w:ind w:left="720" w:hanging="360"/>
      </w:pPr>
      <w:rPr>
        <w:rFonts w:ascii="Arial" w:hAnsi="Arial" w:cs="Arial"/>
        <w:sz w:val="22"/>
        <w:szCs w:val="22"/>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17" w15:restartNumberingAfterBreak="0">
    <w:nsid w:val="1AE44A9E"/>
    <w:multiLevelType w:val="hybridMultilevel"/>
    <w:tmpl w:val="F2426FB8"/>
    <w:lvl w:ilvl="0" w:tplc="EE4425BE">
      <w:numFmt w:val="bullet"/>
      <w:lvlText w:val=""/>
      <w:lvlJc w:val="left"/>
      <w:pPr>
        <w:ind w:left="960" w:hanging="360"/>
      </w:pPr>
      <w:rPr>
        <w:rFonts w:ascii="Symbol" w:eastAsia="Symbol" w:hAnsi="Symbol" w:cs="Symbol" w:hint="default"/>
        <w:b w:val="0"/>
        <w:bCs w:val="0"/>
        <w:i w:val="0"/>
        <w:iCs w:val="0"/>
        <w:spacing w:val="0"/>
        <w:w w:val="100"/>
        <w:sz w:val="22"/>
        <w:szCs w:val="22"/>
        <w:lang w:val="ro-RO" w:eastAsia="en-US" w:bidi="ar-SA"/>
      </w:rPr>
    </w:lvl>
    <w:lvl w:ilvl="1" w:tplc="1E169E50">
      <w:numFmt w:val="bullet"/>
      <w:lvlText w:val=""/>
      <w:lvlJc w:val="left"/>
      <w:pPr>
        <w:ind w:left="1836" w:hanging="284"/>
      </w:pPr>
      <w:rPr>
        <w:rFonts w:ascii="Symbol" w:eastAsia="Symbol" w:hAnsi="Symbol" w:cs="Symbol" w:hint="default"/>
        <w:b w:val="0"/>
        <w:bCs w:val="0"/>
        <w:i w:val="0"/>
        <w:iCs w:val="0"/>
        <w:spacing w:val="0"/>
        <w:w w:val="100"/>
        <w:sz w:val="22"/>
        <w:szCs w:val="22"/>
        <w:lang w:val="ro-RO" w:eastAsia="en-US" w:bidi="ar-SA"/>
      </w:rPr>
    </w:lvl>
    <w:lvl w:ilvl="2" w:tplc="CEC02C12">
      <w:numFmt w:val="bullet"/>
      <w:lvlText w:val="•"/>
      <w:lvlJc w:val="left"/>
      <w:pPr>
        <w:ind w:left="1980" w:hanging="284"/>
      </w:pPr>
      <w:rPr>
        <w:rFonts w:hint="default"/>
        <w:lang w:val="ro-RO" w:eastAsia="en-US" w:bidi="ar-SA"/>
      </w:rPr>
    </w:lvl>
    <w:lvl w:ilvl="3" w:tplc="26A85DEC">
      <w:numFmt w:val="bullet"/>
      <w:lvlText w:val="•"/>
      <w:lvlJc w:val="left"/>
      <w:pPr>
        <w:ind w:left="3577" w:hanging="284"/>
      </w:pPr>
      <w:rPr>
        <w:rFonts w:hint="default"/>
        <w:lang w:val="ro-RO" w:eastAsia="en-US" w:bidi="ar-SA"/>
      </w:rPr>
    </w:lvl>
    <w:lvl w:ilvl="4" w:tplc="9BBAB684">
      <w:numFmt w:val="bullet"/>
      <w:lvlText w:val="•"/>
      <w:lvlJc w:val="left"/>
      <w:pPr>
        <w:ind w:left="5175" w:hanging="284"/>
      </w:pPr>
      <w:rPr>
        <w:rFonts w:hint="default"/>
        <w:lang w:val="ro-RO" w:eastAsia="en-US" w:bidi="ar-SA"/>
      </w:rPr>
    </w:lvl>
    <w:lvl w:ilvl="5" w:tplc="73143FBE">
      <w:numFmt w:val="bullet"/>
      <w:lvlText w:val="•"/>
      <w:lvlJc w:val="left"/>
      <w:pPr>
        <w:ind w:left="6772" w:hanging="284"/>
      </w:pPr>
      <w:rPr>
        <w:rFonts w:hint="default"/>
        <w:lang w:val="ro-RO" w:eastAsia="en-US" w:bidi="ar-SA"/>
      </w:rPr>
    </w:lvl>
    <w:lvl w:ilvl="6" w:tplc="C0F28C8E">
      <w:numFmt w:val="bullet"/>
      <w:lvlText w:val="•"/>
      <w:lvlJc w:val="left"/>
      <w:pPr>
        <w:ind w:left="8370" w:hanging="284"/>
      </w:pPr>
      <w:rPr>
        <w:rFonts w:hint="default"/>
        <w:lang w:val="ro-RO" w:eastAsia="en-US" w:bidi="ar-SA"/>
      </w:rPr>
    </w:lvl>
    <w:lvl w:ilvl="7" w:tplc="A5B80794">
      <w:numFmt w:val="bullet"/>
      <w:lvlText w:val="•"/>
      <w:lvlJc w:val="left"/>
      <w:pPr>
        <w:ind w:left="9967" w:hanging="284"/>
      </w:pPr>
      <w:rPr>
        <w:rFonts w:hint="default"/>
        <w:lang w:val="ro-RO" w:eastAsia="en-US" w:bidi="ar-SA"/>
      </w:rPr>
    </w:lvl>
    <w:lvl w:ilvl="8" w:tplc="0A1AF9BE">
      <w:numFmt w:val="bullet"/>
      <w:lvlText w:val="•"/>
      <w:lvlJc w:val="left"/>
      <w:pPr>
        <w:ind w:left="11565" w:hanging="284"/>
      </w:pPr>
      <w:rPr>
        <w:rFonts w:hint="default"/>
        <w:lang w:val="ro-RO" w:eastAsia="en-US" w:bidi="ar-SA"/>
      </w:rPr>
    </w:lvl>
  </w:abstractNum>
  <w:abstractNum w:abstractNumId="18" w15:restartNumberingAfterBreak="0">
    <w:nsid w:val="1CC7460B"/>
    <w:multiLevelType w:val="hybridMultilevel"/>
    <w:tmpl w:val="CA104462"/>
    <w:lvl w:ilvl="0" w:tplc="886E518A">
      <w:start w:val="1"/>
      <w:numFmt w:val="decimal"/>
      <w:lvlText w:val="%1."/>
      <w:lvlJc w:val="left"/>
      <w:pPr>
        <w:ind w:left="852" w:hanging="360"/>
      </w:pPr>
      <w:rPr>
        <w:rFonts w:ascii="Calibri" w:eastAsia="Calibri" w:hAnsi="Calibri" w:cs="Calibri" w:hint="default"/>
        <w:b w:val="0"/>
        <w:bCs w:val="0"/>
        <w:i w:val="0"/>
        <w:iCs w:val="0"/>
        <w:spacing w:val="0"/>
        <w:w w:val="100"/>
        <w:sz w:val="22"/>
        <w:szCs w:val="22"/>
        <w:lang w:val="ro-RO" w:eastAsia="en-US" w:bidi="ar-SA"/>
      </w:rPr>
    </w:lvl>
    <w:lvl w:ilvl="1" w:tplc="04090001">
      <w:start w:val="1"/>
      <w:numFmt w:val="bullet"/>
      <w:lvlText w:val=""/>
      <w:lvlJc w:val="left"/>
      <w:pPr>
        <w:ind w:left="1637" w:hanging="360"/>
      </w:pPr>
      <w:rPr>
        <w:rFonts w:ascii="Symbol" w:hAnsi="Symbol" w:hint="default"/>
        <w:lang w:val="ro-RO" w:eastAsia="en-US" w:bidi="ar-SA"/>
      </w:rPr>
    </w:lvl>
    <w:lvl w:ilvl="2" w:tplc="E3607DA2">
      <w:numFmt w:val="bullet"/>
      <w:lvlText w:val="•"/>
      <w:lvlJc w:val="left"/>
      <w:pPr>
        <w:ind w:left="3640" w:hanging="360"/>
      </w:pPr>
      <w:rPr>
        <w:rFonts w:hint="default"/>
        <w:lang w:val="ro-RO" w:eastAsia="en-US" w:bidi="ar-SA"/>
      </w:rPr>
    </w:lvl>
    <w:lvl w:ilvl="3" w:tplc="2182E444">
      <w:numFmt w:val="bullet"/>
      <w:lvlText w:val="•"/>
      <w:lvlJc w:val="left"/>
      <w:pPr>
        <w:ind w:left="5030" w:hanging="360"/>
      </w:pPr>
      <w:rPr>
        <w:rFonts w:hint="default"/>
        <w:lang w:val="ro-RO" w:eastAsia="en-US" w:bidi="ar-SA"/>
      </w:rPr>
    </w:lvl>
    <w:lvl w:ilvl="4" w:tplc="920A0CBE">
      <w:numFmt w:val="bullet"/>
      <w:lvlText w:val="•"/>
      <w:lvlJc w:val="left"/>
      <w:pPr>
        <w:ind w:left="6420" w:hanging="360"/>
      </w:pPr>
      <w:rPr>
        <w:rFonts w:hint="default"/>
        <w:lang w:val="ro-RO" w:eastAsia="en-US" w:bidi="ar-SA"/>
      </w:rPr>
    </w:lvl>
    <w:lvl w:ilvl="5" w:tplc="17F2F6A8">
      <w:numFmt w:val="bullet"/>
      <w:lvlText w:val="•"/>
      <w:lvlJc w:val="left"/>
      <w:pPr>
        <w:ind w:left="7810" w:hanging="360"/>
      </w:pPr>
      <w:rPr>
        <w:rFonts w:hint="default"/>
        <w:lang w:val="ro-RO" w:eastAsia="en-US" w:bidi="ar-SA"/>
      </w:rPr>
    </w:lvl>
    <w:lvl w:ilvl="6" w:tplc="2A7095CC">
      <w:numFmt w:val="bullet"/>
      <w:lvlText w:val="•"/>
      <w:lvlJc w:val="left"/>
      <w:pPr>
        <w:ind w:left="9200" w:hanging="360"/>
      </w:pPr>
      <w:rPr>
        <w:rFonts w:hint="default"/>
        <w:lang w:val="ro-RO" w:eastAsia="en-US" w:bidi="ar-SA"/>
      </w:rPr>
    </w:lvl>
    <w:lvl w:ilvl="7" w:tplc="19F2B26A">
      <w:numFmt w:val="bullet"/>
      <w:lvlText w:val="•"/>
      <w:lvlJc w:val="left"/>
      <w:pPr>
        <w:ind w:left="10590" w:hanging="360"/>
      </w:pPr>
      <w:rPr>
        <w:rFonts w:hint="default"/>
        <w:lang w:val="ro-RO" w:eastAsia="en-US" w:bidi="ar-SA"/>
      </w:rPr>
    </w:lvl>
    <w:lvl w:ilvl="8" w:tplc="1D5808EC">
      <w:numFmt w:val="bullet"/>
      <w:lvlText w:val="•"/>
      <w:lvlJc w:val="left"/>
      <w:pPr>
        <w:ind w:left="11980" w:hanging="360"/>
      </w:pPr>
      <w:rPr>
        <w:rFonts w:hint="default"/>
        <w:lang w:val="ro-RO" w:eastAsia="en-US" w:bidi="ar-SA"/>
      </w:rPr>
    </w:lvl>
  </w:abstractNum>
  <w:abstractNum w:abstractNumId="19" w15:restartNumberingAfterBreak="0">
    <w:nsid w:val="1D4F0644"/>
    <w:multiLevelType w:val="hybridMultilevel"/>
    <w:tmpl w:val="FC62FC16"/>
    <w:lvl w:ilvl="0" w:tplc="5EF0B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271FF6"/>
    <w:multiLevelType w:val="hybridMultilevel"/>
    <w:tmpl w:val="60E8FE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837108"/>
    <w:multiLevelType w:val="multilevel"/>
    <w:tmpl w:val="488E97CD"/>
    <w:lvl w:ilvl="0">
      <w:numFmt w:val="bullet"/>
      <w:lvlText w:val="-"/>
      <w:lvlJc w:val="left"/>
      <w:pPr>
        <w:tabs>
          <w:tab w:val="num" w:pos="720"/>
        </w:tabs>
        <w:ind w:left="720" w:hanging="360"/>
      </w:pPr>
      <w:rPr>
        <w:rFonts w:ascii="Arial" w:hAnsi="Arial" w:cs="Arial"/>
        <w:sz w:val="22"/>
        <w:szCs w:val="22"/>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22" w15:restartNumberingAfterBreak="0">
    <w:nsid w:val="242554F9"/>
    <w:multiLevelType w:val="hybridMultilevel"/>
    <w:tmpl w:val="4F7A7E4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4743598"/>
    <w:multiLevelType w:val="hybridMultilevel"/>
    <w:tmpl w:val="8D1E1C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89B6FB7"/>
    <w:multiLevelType w:val="hybridMultilevel"/>
    <w:tmpl w:val="7FE631F2"/>
    <w:lvl w:ilvl="0" w:tplc="1E169E50">
      <w:numFmt w:val="bullet"/>
      <w:lvlText w:val=""/>
      <w:lvlJc w:val="left"/>
      <w:pPr>
        <w:ind w:left="2061" w:hanging="360"/>
      </w:pPr>
      <w:rPr>
        <w:rFonts w:ascii="Symbol" w:eastAsia="Symbol" w:hAnsi="Symbol" w:cs="Symbol" w:hint="default"/>
        <w:b w:val="0"/>
        <w:bCs w:val="0"/>
        <w:i w:val="0"/>
        <w:iCs w:val="0"/>
        <w:spacing w:val="0"/>
        <w:w w:val="100"/>
        <w:sz w:val="22"/>
        <w:szCs w:val="22"/>
        <w:lang w:val="ro-RO" w:eastAsia="en-US" w:bidi="ar-SA"/>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25" w15:restartNumberingAfterBreak="0">
    <w:nsid w:val="2906202F"/>
    <w:multiLevelType w:val="multilevel"/>
    <w:tmpl w:val="112F7209"/>
    <w:lvl w:ilvl="0">
      <w:start w:val="1"/>
      <w:numFmt w:val="lowerLetter"/>
      <w:lvlText w:val="%1)"/>
      <w:lvlJc w:val="left"/>
      <w:pPr>
        <w:tabs>
          <w:tab w:val="num" w:pos="720"/>
        </w:tabs>
        <w:ind w:left="720" w:hanging="360"/>
      </w:pPr>
      <w:rPr>
        <w:rFonts w:ascii="Times New Roman" w:hAnsi="Times New Roman" w:cs="Times New Roman"/>
        <w:sz w:val="22"/>
        <w:szCs w:val="22"/>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26" w15:restartNumberingAfterBreak="0">
    <w:nsid w:val="29D47286"/>
    <w:multiLevelType w:val="hybridMultilevel"/>
    <w:tmpl w:val="80329C24"/>
    <w:lvl w:ilvl="0" w:tplc="3D7C22F8">
      <w:numFmt w:val="bullet"/>
      <w:lvlText w:val="-"/>
      <w:lvlJc w:val="left"/>
      <w:pPr>
        <w:ind w:left="1146" w:hanging="360"/>
      </w:pPr>
      <w:rPr>
        <w:rFonts w:ascii="Arial" w:eastAsia="SimSun" w:hAnsi="Arial" w:cs="Arial" w:hint="default"/>
      </w:rPr>
    </w:lvl>
    <w:lvl w:ilvl="1" w:tplc="3D7C22F8">
      <w:numFmt w:val="bullet"/>
      <w:lvlText w:val="-"/>
      <w:lvlJc w:val="left"/>
      <w:pPr>
        <w:ind w:left="1866" w:hanging="360"/>
      </w:pPr>
      <w:rPr>
        <w:rFonts w:ascii="Arial" w:eastAsia="SimSun" w:hAnsi="Arial" w:cs="Arial"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7" w15:restartNumberingAfterBreak="0">
    <w:nsid w:val="2B825335"/>
    <w:multiLevelType w:val="hybridMultilevel"/>
    <w:tmpl w:val="4BD810CC"/>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B871853"/>
    <w:multiLevelType w:val="hybridMultilevel"/>
    <w:tmpl w:val="D534A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86BD69"/>
    <w:multiLevelType w:val="multilevel"/>
    <w:tmpl w:val="4341697A"/>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30" w15:restartNumberingAfterBreak="0">
    <w:nsid w:val="347D4FA8"/>
    <w:multiLevelType w:val="hybridMultilevel"/>
    <w:tmpl w:val="ABEA9E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58B47A3"/>
    <w:multiLevelType w:val="hybridMultilevel"/>
    <w:tmpl w:val="D2A6C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79B3934"/>
    <w:multiLevelType w:val="multilevel"/>
    <w:tmpl w:val="0C8AC30A"/>
    <w:lvl w:ilvl="0">
      <w:numFmt w:val="bullet"/>
      <w:lvlText w:val="-"/>
      <w:lvlJc w:val="left"/>
      <w:pPr>
        <w:tabs>
          <w:tab w:val="num" w:pos="720"/>
        </w:tabs>
        <w:ind w:left="720" w:hanging="360"/>
      </w:pPr>
      <w:rPr>
        <w:rFonts w:ascii="Arial" w:hAnsi="Arial" w:cs="Arial"/>
        <w:sz w:val="22"/>
        <w:szCs w:val="22"/>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33" w15:restartNumberingAfterBreak="0">
    <w:nsid w:val="38A019E2"/>
    <w:multiLevelType w:val="hybridMultilevel"/>
    <w:tmpl w:val="50F6823C"/>
    <w:lvl w:ilvl="0" w:tplc="04090001">
      <w:start w:val="1"/>
      <w:numFmt w:val="bullet"/>
      <w:lvlText w:val=""/>
      <w:lvlJc w:val="left"/>
      <w:pPr>
        <w:ind w:left="720" w:hanging="360"/>
      </w:pPr>
      <w:rPr>
        <w:rFonts w:ascii="Symbol" w:hAnsi="Symbol" w:hint="default"/>
      </w:rPr>
    </w:lvl>
    <w:lvl w:ilvl="1" w:tplc="373A163C">
      <w:start w:val="19"/>
      <w:numFmt w:val="bullet"/>
      <w:lvlText w:val="•"/>
      <w:lvlJc w:val="left"/>
      <w:pPr>
        <w:ind w:left="2520" w:hanging="1440"/>
      </w:pPr>
      <w:rPr>
        <w:rFonts w:ascii="Tahoma" w:eastAsiaTheme="minorHAnsi" w:hAnsi="Tahoma"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9262079"/>
    <w:multiLevelType w:val="hybridMultilevel"/>
    <w:tmpl w:val="037037E0"/>
    <w:lvl w:ilvl="0" w:tplc="753E28C2">
      <w:numFmt w:val="bullet"/>
      <w:lvlText w:val="•"/>
      <w:lvlJc w:val="left"/>
      <w:pPr>
        <w:ind w:left="1997" w:hanging="360"/>
      </w:pPr>
      <w:rPr>
        <w:rFonts w:hint="default"/>
        <w:lang w:val="ro-RO" w:eastAsia="en-US" w:bidi="ar-SA"/>
      </w:rPr>
    </w:lvl>
    <w:lvl w:ilvl="1" w:tplc="04090003" w:tentative="1">
      <w:start w:val="1"/>
      <w:numFmt w:val="bullet"/>
      <w:lvlText w:val="o"/>
      <w:lvlJc w:val="left"/>
      <w:pPr>
        <w:ind w:left="2717" w:hanging="360"/>
      </w:pPr>
      <w:rPr>
        <w:rFonts w:ascii="Courier New" w:hAnsi="Courier New" w:cs="Courier New" w:hint="default"/>
      </w:rPr>
    </w:lvl>
    <w:lvl w:ilvl="2" w:tplc="04090005" w:tentative="1">
      <w:start w:val="1"/>
      <w:numFmt w:val="bullet"/>
      <w:lvlText w:val=""/>
      <w:lvlJc w:val="left"/>
      <w:pPr>
        <w:ind w:left="3437" w:hanging="360"/>
      </w:pPr>
      <w:rPr>
        <w:rFonts w:ascii="Wingdings" w:hAnsi="Wingdings" w:hint="default"/>
      </w:rPr>
    </w:lvl>
    <w:lvl w:ilvl="3" w:tplc="04090001" w:tentative="1">
      <w:start w:val="1"/>
      <w:numFmt w:val="bullet"/>
      <w:lvlText w:val=""/>
      <w:lvlJc w:val="left"/>
      <w:pPr>
        <w:ind w:left="4157" w:hanging="360"/>
      </w:pPr>
      <w:rPr>
        <w:rFonts w:ascii="Symbol" w:hAnsi="Symbol" w:hint="default"/>
      </w:rPr>
    </w:lvl>
    <w:lvl w:ilvl="4" w:tplc="04090003" w:tentative="1">
      <w:start w:val="1"/>
      <w:numFmt w:val="bullet"/>
      <w:lvlText w:val="o"/>
      <w:lvlJc w:val="left"/>
      <w:pPr>
        <w:ind w:left="4877" w:hanging="360"/>
      </w:pPr>
      <w:rPr>
        <w:rFonts w:ascii="Courier New" w:hAnsi="Courier New" w:cs="Courier New" w:hint="default"/>
      </w:rPr>
    </w:lvl>
    <w:lvl w:ilvl="5" w:tplc="04090005" w:tentative="1">
      <w:start w:val="1"/>
      <w:numFmt w:val="bullet"/>
      <w:lvlText w:val=""/>
      <w:lvlJc w:val="left"/>
      <w:pPr>
        <w:ind w:left="5597" w:hanging="360"/>
      </w:pPr>
      <w:rPr>
        <w:rFonts w:ascii="Wingdings" w:hAnsi="Wingdings" w:hint="default"/>
      </w:rPr>
    </w:lvl>
    <w:lvl w:ilvl="6" w:tplc="04090001" w:tentative="1">
      <w:start w:val="1"/>
      <w:numFmt w:val="bullet"/>
      <w:lvlText w:val=""/>
      <w:lvlJc w:val="left"/>
      <w:pPr>
        <w:ind w:left="6317" w:hanging="360"/>
      </w:pPr>
      <w:rPr>
        <w:rFonts w:ascii="Symbol" w:hAnsi="Symbol" w:hint="default"/>
      </w:rPr>
    </w:lvl>
    <w:lvl w:ilvl="7" w:tplc="04090003" w:tentative="1">
      <w:start w:val="1"/>
      <w:numFmt w:val="bullet"/>
      <w:lvlText w:val="o"/>
      <w:lvlJc w:val="left"/>
      <w:pPr>
        <w:ind w:left="7037" w:hanging="360"/>
      </w:pPr>
      <w:rPr>
        <w:rFonts w:ascii="Courier New" w:hAnsi="Courier New" w:cs="Courier New" w:hint="default"/>
      </w:rPr>
    </w:lvl>
    <w:lvl w:ilvl="8" w:tplc="04090005" w:tentative="1">
      <w:start w:val="1"/>
      <w:numFmt w:val="bullet"/>
      <w:lvlText w:val=""/>
      <w:lvlJc w:val="left"/>
      <w:pPr>
        <w:ind w:left="7757" w:hanging="360"/>
      </w:pPr>
      <w:rPr>
        <w:rFonts w:ascii="Wingdings" w:hAnsi="Wingdings" w:hint="default"/>
      </w:rPr>
    </w:lvl>
  </w:abstractNum>
  <w:abstractNum w:abstractNumId="35" w15:restartNumberingAfterBreak="0">
    <w:nsid w:val="39EA1457"/>
    <w:multiLevelType w:val="hybridMultilevel"/>
    <w:tmpl w:val="FBF6A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C7BAC29"/>
    <w:multiLevelType w:val="multilevel"/>
    <w:tmpl w:val="FFFFFFFF"/>
    <w:lvl w:ilvl="0">
      <w:numFmt w:val="bullet"/>
      <w:lvlText w:val="·"/>
      <w:lvlJc w:val="left"/>
      <w:pPr>
        <w:tabs>
          <w:tab w:val="num" w:pos="1065"/>
        </w:tabs>
        <w:ind w:left="1065" w:hanging="360"/>
      </w:pPr>
      <w:rPr>
        <w:rFonts w:ascii="Symbol" w:hAnsi="Symbol" w:cs="Symbol"/>
        <w:b/>
        <w:bCs/>
        <w:sz w:val="22"/>
        <w:szCs w:val="22"/>
      </w:rPr>
    </w:lvl>
    <w:lvl w:ilvl="1">
      <w:numFmt w:val="bullet"/>
      <w:lvlText w:val="o"/>
      <w:lvlJc w:val="left"/>
      <w:pPr>
        <w:tabs>
          <w:tab w:val="num" w:pos="1785"/>
        </w:tabs>
        <w:ind w:left="1785" w:hanging="360"/>
      </w:pPr>
      <w:rPr>
        <w:rFonts w:ascii="Courier New" w:hAnsi="Courier New" w:cs="Courier New"/>
        <w:sz w:val="24"/>
        <w:szCs w:val="24"/>
      </w:rPr>
    </w:lvl>
    <w:lvl w:ilvl="2">
      <w:numFmt w:val="bullet"/>
      <w:lvlText w:val="·"/>
      <w:lvlJc w:val="left"/>
      <w:pPr>
        <w:tabs>
          <w:tab w:val="num" w:pos="1065"/>
        </w:tabs>
        <w:ind w:left="1065" w:hanging="360"/>
      </w:pPr>
      <w:rPr>
        <w:rFonts w:ascii="Symbol" w:hAnsi="Symbol" w:cs="Symbol"/>
        <w:b/>
        <w:bCs/>
        <w:sz w:val="22"/>
        <w:szCs w:val="22"/>
      </w:rPr>
    </w:lvl>
    <w:lvl w:ilvl="3">
      <w:numFmt w:val="bullet"/>
      <w:lvlText w:val="·"/>
      <w:lvlJc w:val="left"/>
      <w:pPr>
        <w:tabs>
          <w:tab w:val="num" w:pos="3225"/>
        </w:tabs>
        <w:ind w:left="3225" w:hanging="360"/>
      </w:pPr>
      <w:rPr>
        <w:rFonts w:ascii="Symbol" w:hAnsi="Symbol" w:cs="Symbol"/>
        <w:sz w:val="24"/>
        <w:szCs w:val="24"/>
      </w:rPr>
    </w:lvl>
    <w:lvl w:ilvl="4">
      <w:numFmt w:val="bullet"/>
      <w:lvlText w:val="o"/>
      <w:lvlJc w:val="left"/>
      <w:pPr>
        <w:tabs>
          <w:tab w:val="num" w:pos="3945"/>
        </w:tabs>
        <w:ind w:left="3945" w:hanging="360"/>
      </w:pPr>
      <w:rPr>
        <w:rFonts w:ascii="Courier New" w:hAnsi="Courier New" w:cs="Courier New"/>
        <w:sz w:val="24"/>
        <w:szCs w:val="24"/>
      </w:rPr>
    </w:lvl>
    <w:lvl w:ilvl="5">
      <w:numFmt w:val="bullet"/>
      <w:lvlText w:val="§"/>
      <w:lvlJc w:val="left"/>
      <w:pPr>
        <w:tabs>
          <w:tab w:val="num" w:pos="4665"/>
        </w:tabs>
        <w:ind w:left="4665" w:hanging="360"/>
      </w:pPr>
      <w:rPr>
        <w:rFonts w:ascii="Wingdings" w:hAnsi="Wingdings" w:cs="Wingdings"/>
        <w:sz w:val="24"/>
        <w:szCs w:val="24"/>
      </w:rPr>
    </w:lvl>
    <w:lvl w:ilvl="6">
      <w:numFmt w:val="bullet"/>
      <w:lvlText w:val="·"/>
      <w:lvlJc w:val="left"/>
      <w:pPr>
        <w:tabs>
          <w:tab w:val="num" w:pos="5385"/>
        </w:tabs>
        <w:ind w:left="5385" w:hanging="360"/>
      </w:pPr>
      <w:rPr>
        <w:rFonts w:ascii="Symbol" w:hAnsi="Symbol" w:cs="Symbol"/>
        <w:sz w:val="24"/>
        <w:szCs w:val="24"/>
      </w:rPr>
    </w:lvl>
    <w:lvl w:ilvl="7">
      <w:numFmt w:val="bullet"/>
      <w:lvlText w:val="o"/>
      <w:lvlJc w:val="left"/>
      <w:pPr>
        <w:tabs>
          <w:tab w:val="num" w:pos="6105"/>
        </w:tabs>
        <w:ind w:left="6105" w:hanging="360"/>
      </w:pPr>
      <w:rPr>
        <w:rFonts w:ascii="Courier New" w:hAnsi="Courier New" w:cs="Courier New"/>
        <w:sz w:val="24"/>
        <w:szCs w:val="24"/>
      </w:rPr>
    </w:lvl>
    <w:lvl w:ilvl="8">
      <w:numFmt w:val="bullet"/>
      <w:lvlText w:val="§"/>
      <w:lvlJc w:val="left"/>
      <w:pPr>
        <w:tabs>
          <w:tab w:val="num" w:pos="6825"/>
        </w:tabs>
        <w:ind w:left="6825" w:hanging="360"/>
      </w:pPr>
      <w:rPr>
        <w:rFonts w:ascii="Wingdings" w:hAnsi="Wingdings" w:cs="Wingdings"/>
        <w:sz w:val="24"/>
        <w:szCs w:val="24"/>
      </w:rPr>
    </w:lvl>
  </w:abstractNum>
  <w:abstractNum w:abstractNumId="37" w15:restartNumberingAfterBreak="0">
    <w:nsid w:val="43D91C79"/>
    <w:multiLevelType w:val="multilevel"/>
    <w:tmpl w:val="168A094B"/>
    <w:lvl w:ilvl="0">
      <w:numFmt w:val="bullet"/>
      <w:lvlText w:val="·"/>
      <w:lvlJc w:val="left"/>
      <w:pPr>
        <w:tabs>
          <w:tab w:val="num" w:pos="1065"/>
        </w:tabs>
        <w:ind w:left="1065" w:hanging="360"/>
      </w:pPr>
      <w:rPr>
        <w:rFonts w:ascii="Symbol" w:hAnsi="Symbol" w:cs="Symbol"/>
        <w:sz w:val="24"/>
        <w:szCs w:val="24"/>
      </w:rPr>
    </w:lvl>
    <w:lvl w:ilvl="1">
      <w:numFmt w:val="bullet"/>
      <w:lvlText w:val="-"/>
      <w:lvlJc w:val="left"/>
      <w:pPr>
        <w:tabs>
          <w:tab w:val="num" w:pos="705"/>
        </w:tabs>
        <w:ind w:left="705" w:hanging="360"/>
      </w:pPr>
      <w:rPr>
        <w:rFonts w:ascii="Arial" w:hAnsi="Arial" w:cs="Arial"/>
        <w:sz w:val="22"/>
        <w:szCs w:val="22"/>
      </w:rPr>
    </w:lvl>
    <w:lvl w:ilvl="2">
      <w:numFmt w:val="bullet"/>
      <w:lvlText w:val="§"/>
      <w:lvlJc w:val="left"/>
      <w:pPr>
        <w:tabs>
          <w:tab w:val="num" w:pos="2505"/>
        </w:tabs>
        <w:ind w:left="2505" w:hanging="360"/>
      </w:pPr>
      <w:rPr>
        <w:rFonts w:ascii="Wingdings" w:hAnsi="Wingdings" w:cs="Wingdings"/>
        <w:sz w:val="24"/>
        <w:szCs w:val="24"/>
      </w:rPr>
    </w:lvl>
    <w:lvl w:ilvl="3">
      <w:numFmt w:val="bullet"/>
      <w:lvlText w:val="·"/>
      <w:lvlJc w:val="left"/>
      <w:pPr>
        <w:tabs>
          <w:tab w:val="num" w:pos="3225"/>
        </w:tabs>
        <w:ind w:left="3225" w:hanging="360"/>
      </w:pPr>
      <w:rPr>
        <w:rFonts w:ascii="Symbol" w:hAnsi="Symbol" w:cs="Symbol"/>
        <w:sz w:val="24"/>
        <w:szCs w:val="24"/>
      </w:rPr>
    </w:lvl>
    <w:lvl w:ilvl="4">
      <w:numFmt w:val="bullet"/>
      <w:lvlText w:val="o"/>
      <w:lvlJc w:val="left"/>
      <w:pPr>
        <w:tabs>
          <w:tab w:val="num" w:pos="3945"/>
        </w:tabs>
        <w:ind w:left="3945" w:hanging="360"/>
      </w:pPr>
      <w:rPr>
        <w:rFonts w:ascii="Courier New" w:hAnsi="Courier New" w:cs="Courier New"/>
        <w:sz w:val="24"/>
        <w:szCs w:val="24"/>
      </w:rPr>
    </w:lvl>
    <w:lvl w:ilvl="5">
      <w:numFmt w:val="bullet"/>
      <w:lvlText w:val="§"/>
      <w:lvlJc w:val="left"/>
      <w:pPr>
        <w:tabs>
          <w:tab w:val="num" w:pos="4665"/>
        </w:tabs>
        <w:ind w:left="4665" w:hanging="360"/>
      </w:pPr>
      <w:rPr>
        <w:rFonts w:ascii="Wingdings" w:hAnsi="Wingdings" w:cs="Wingdings"/>
        <w:sz w:val="24"/>
        <w:szCs w:val="24"/>
      </w:rPr>
    </w:lvl>
    <w:lvl w:ilvl="6">
      <w:numFmt w:val="bullet"/>
      <w:lvlText w:val="·"/>
      <w:lvlJc w:val="left"/>
      <w:pPr>
        <w:tabs>
          <w:tab w:val="num" w:pos="5385"/>
        </w:tabs>
        <w:ind w:left="5385" w:hanging="360"/>
      </w:pPr>
      <w:rPr>
        <w:rFonts w:ascii="Symbol" w:hAnsi="Symbol" w:cs="Symbol"/>
        <w:sz w:val="24"/>
        <w:szCs w:val="24"/>
      </w:rPr>
    </w:lvl>
    <w:lvl w:ilvl="7">
      <w:numFmt w:val="bullet"/>
      <w:lvlText w:val="o"/>
      <w:lvlJc w:val="left"/>
      <w:pPr>
        <w:tabs>
          <w:tab w:val="num" w:pos="6105"/>
        </w:tabs>
        <w:ind w:left="6105" w:hanging="360"/>
      </w:pPr>
      <w:rPr>
        <w:rFonts w:ascii="Courier New" w:hAnsi="Courier New" w:cs="Courier New"/>
        <w:sz w:val="24"/>
        <w:szCs w:val="24"/>
      </w:rPr>
    </w:lvl>
    <w:lvl w:ilvl="8">
      <w:numFmt w:val="bullet"/>
      <w:lvlText w:val="§"/>
      <w:lvlJc w:val="left"/>
      <w:pPr>
        <w:tabs>
          <w:tab w:val="num" w:pos="6825"/>
        </w:tabs>
        <w:ind w:left="6825" w:hanging="360"/>
      </w:pPr>
      <w:rPr>
        <w:rFonts w:ascii="Wingdings" w:hAnsi="Wingdings" w:cs="Wingdings"/>
        <w:sz w:val="24"/>
        <w:szCs w:val="24"/>
      </w:rPr>
    </w:lvl>
  </w:abstractNum>
  <w:abstractNum w:abstractNumId="38" w15:restartNumberingAfterBreak="0">
    <w:nsid w:val="44CD40DE"/>
    <w:multiLevelType w:val="hybridMultilevel"/>
    <w:tmpl w:val="934E8622"/>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9" w15:restartNumberingAfterBreak="0">
    <w:nsid w:val="44F647A1"/>
    <w:multiLevelType w:val="hybridMultilevel"/>
    <w:tmpl w:val="68D04F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46D05A8C"/>
    <w:multiLevelType w:val="hybridMultilevel"/>
    <w:tmpl w:val="60E8FE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9093272"/>
    <w:multiLevelType w:val="hybridMultilevel"/>
    <w:tmpl w:val="E362C9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508D1CC0"/>
    <w:multiLevelType w:val="multilevel"/>
    <w:tmpl w:val="05003C34"/>
    <w:lvl w:ilvl="0">
      <w:start w:val="1"/>
      <w:numFmt w:val="decimal"/>
      <w:lvlText w:val="%1."/>
      <w:lvlJc w:val="left"/>
      <w:pPr>
        <w:tabs>
          <w:tab w:val="num" w:pos="720"/>
        </w:tabs>
        <w:ind w:left="720" w:hanging="360"/>
      </w:pPr>
      <w:rPr>
        <w:rFonts w:ascii="Tahoma" w:hAnsi="Tahoma" w:cs="Tahoma" w:hint="default"/>
        <w:sz w:val="21"/>
        <w:szCs w:val="21"/>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43" w15:restartNumberingAfterBreak="0">
    <w:nsid w:val="51B0F39B"/>
    <w:multiLevelType w:val="multilevel"/>
    <w:tmpl w:val="E93E99EA"/>
    <w:lvl w:ilvl="0">
      <w:start w:val="1"/>
      <w:numFmt w:val="lowerLetter"/>
      <w:lvlText w:val="%1)"/>
      <w:lvlJc w:val="left"/>
      <w:pPr>
        <w:tabs>
          <w:tab w:val="num" w:pos="720"/>
        </w:tabs>
        <w:ind w:left="720" w:hanging="360"/>
      </w:pPr>
      <w:rPr>
        <w:rFonts w:ascii="Tahoma" w:hAnsi="Tahoma" w:cs="Tahoma" w:hint="default"/>
        <w:sz w:val="21"/>
        <w:szCs w:val="21"/>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44" w15:restartNumberingAfterBreak="0">
    <w:nsid w:val="5699D227"/>
    <w:multiLevelType w:val="multilevel"/>
    <w:tmpl w:val="20C7B5A1"/>
    <w:lvl w:ilvl="0">
      <w:numFmt w:val="bullet"/>
      <w:lvlText w:val="·"/>
      <w:lvlJc w:val="left"/>
      <w:pPr>
        <w:tabs>
          <w:tab w:val="num" w:pos="1065"/>
        </w:tabs>
        <w:ind w:left="1065" w:hanging="360"/>
      </w:pPr>
      <w:rPr>
        <w:rFonts w:ascii="Symbol" w:hAnsi="Symbol" w:cs="Symbol"/>
        <w:b/>
        <w:bCs/>
        <w:sz w:val="22"/>
        <w:szCs w:val="22"/>
      </w:rPr>
    </w:lvl>
    <w:lvl w:ilvl="1">
      <w:numFmt w:val="bullet"/>
      <w:lvlText w:val="o"/>
      <w:lvlJc w:val="left"/>
      <w:pPr>
        <w:tabs>
          <w:tab w:val="num" w:pos="1785"/>
        </w:tabs>
        <w:ind w:left="1785" w:hanging="360"/>
      </w:pPr>
      <w:rPr>
        <w:rFonts w:ascii="Courier New" w:hAnsi="Courier New" w:cs="Courier New"/>
        <w:sz w:val="24"/>
        <w:szCs w:val="24"/>
      </w:rPr>
    </w:lvl>
    <w:lvl w:ilvl="2">
      <w:numFmt w:val="bullet"/>
      <w:lvlText w:val="·"/>
      <w:lvlJc w:val="left"/>
      <w:pPr>
        <w:tabs>
          <w:tab w:val="num" w:pos="1065"/>
        </w:tabs>
        <w:ind w:left="1065" w:hanging="360"/>
      </w:pPr>
      <w:rPr>
        <w:rFonts w:ascii="Symbol" w:hAnsi="Symbol" w:cs="Symbol"/>
        <w:b/>
        <w:bCs/>
        <w:sz w:val="22"/>
        <w:szCs w:val="22"/>
      </w:rPr>
    </w:lvl>
    <w:lvl w:ilvl="3">
      <w:numFmt w:val="bullet"/>
      <w:lvlText w:val="·"/>
      <w:lvlJc w:val="left"/>
      <w:pPr>
        <w:tabs>
          <w:tab w:val="num" w:pos="3225"/>
        </w:tabs>
        <w:ind w:left="3225" w:hanging="360"/>
      </w:pPr>
      <w:rPr>
        <w:rFonts w:ascii="Symbol" w:hAnsi="Symbol" w:cs="Symbol"/>
        <w:sz w:val="24"/>
        <w:szCs w:val="24"/>
      </w:rPr>
    </w:lvl>
    <w:lvl w:ilvl="4">
      <w:numFmt w:val="bullet"/>
      <w:lvlText w:val="o"/>
      <w:lvlJc w:val="left"/>
      <w:pPr>
        <w:tabs>
          <w:tab w:val="num" w:pos="3945"/>
        </w:tabs>
        <w:ind w:left="3945" w:hanging="360"/>
      </w:pPr>
      <w:rPr>
        <w:rFonts w:ascii="Courier New" w:hAnsi="Courier New" w:cs="Courier New"/>
        <w:sz w:val="24"/>
        <w:szCs w:val="24"/>
      </w:rPr>
    </w:lvl>
    <w:lvl w:ilvl="5">
      <w:numFmt w:val="bullet"/>
      <w:lvlText w:val="§"/>
      <w:lvlJc w:val="left"/>
      <w:pPr>
        <w:tabs>
          <w:tab w:val="num" w:pos="4665"/>
        </w:tabs>
        <w:ind w:left="4665" w:hanging="360"/>
      </w:pPr>
      <w:rPr>
        <w:rFonts w:ascii="Wingdings" w:hAnsi="Wingdings" w:cs="Wingdings"/>
        <w:sz w:val="24"/>
        <w:szCs w:val="24"/>
      </w:rPr>
    </w:lvl>
    <w:lvl w:ilvl="6">
      <w:numFmt w:val="bullet"/>
      <w:lvlText w:val="·"/>
      <w:lvlJc w:val="left"/>
      <w:pPr>
        <w:tabs>
          <w:tab w:val="num" w:pos="5385"/>
        </w:tabs>
        <w:ind w:left="5385" w:hanging="360"/>
      </w:pPr>
      <w:rPr>
        <w:rFonts w:ascii="Symbol" w:hAnsi="Symbol" w:cs="Symbol"/>
        <w:sz w:val="24"/>
        <w:szCs w:val="24"/>
      </w:rPr>
    </w:lvl>
    <w:lvl w:ilvl="7">
      <w:numFmt w:val="bullet"/>
      <w:lvlText w:val="o"/>
      <w:lvlJc w:val="left"/>
      <w:pPr>
        <w:tabs>
          <w:tab w:val="num" w:pos="6105"/>
        </w:tabs>
        <w:ind w:left="6105" w:hanging="360"/>
      </w:pPr>
      <w:rPr>
        <w:rFonts w:ascii="Courier New" w:hAnsi="Courier New" w:cs="Courier New"/>
        <w:sz w:val="24"/>
        <w:szCs w:val="24"/>
      </w:rPr>
    </w:lvl>
    <w:lvl w:ilvl="8">
      <w:numFmt w:val="bullet"/>
      <w:lvlText w:val="§"/>
      <w:lvlJc w:val="left"/>
      <w:pPr>
        <w:tabs>
          <w:tab w:val="num" w:pos="6825"/>
        </w:tabs>
        <w:ind w:left="6825" w:hanging="360"/>
      </w:pPr>
      <w:rPr>
        <w:rFonts w:ascii="Wingdings" w:hAnsi="Wingdings" w:cs="Wingdings"/>
        <w:sz w:val="24"/>
        <w:szCs w:val="24"/>
      </w:rPr>
    </w:lvl>
  </w:abstractNum>
  <w:abstractNum w:abstractNumId="45" w15:restartNumberingAfterBreak="0">
    <w:nsid w:val="5B1E4CF9"/>
    <w:multiLevelType w:val="hybridMultilevel"/>
    <w:tmpl w:val="7F127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BD95A56"/>
    <w:multiLevelType w:val="hybridMultilevel"/>
    <w:tmpl w:val="A282D5C6"/>
    <w:lvl w:ilvl="0" w:tplc="0418000F">
      <w:start w:val="1"/>
      <w:numFmt w:val="decimal"/>
      <w:pStyle w:val="Normal11pt"/>
      <w:lvlText w:val="%1."/>
      <w:lvlJc w:val="left"/>
      <w:pPr>
        <w:tabs>
          <w:tab w:val="num" w:pos="644"/>
        </w:tabs>
        <w:ind w:left="644" w:hanging="360"/>
      </w:pPr>
    </w:lvl>
    <w:lvl w:ilvl="1" w:tplc="04180019">
      <w:numFmt w:val="bullet"/>
      <w:lvlText w:val="-"/>
      <w:lvlJc w:val="left"/>
      <w:pPr>
        <w:ind w:left="1364" w:hanging="360"/>
      </w:pPr>
      <w:rPr>
        <w:rFonts w:ascii="Calibri" w:eastAsia="Courier" w:hAnsi="Calibri" w:hint="default"/>
      </w:rPr>
    </w:lvl>
    <w:lvl w:ilvl="2" w:tplc="0418001B" w:tentative="1">
      <w:start w:val="1"/>
      <w:numFmt w:val="lowerRoman"/>
      <w:lvlText w:val="%3."/>
      <w:lvlJc w:val="right"/>
      <w:pPr>
        <w:tabs>
          <w:tab w:val="num" w:pos="2084"/>
        </w:tabs>
        <w:ind w:left="2084" w:hanging="180"/>
      </w:pPr>
    </w:lvl>
    <w:lvl w:ilvl="3" w:tplc="0418000F">
      <w:start w:val="1"/>
      <w:numFmt w:val="decimal"/>
      <w:lvlText w:val="%4."/>
      <w:lvlJc w:val="left"/>
      <w:pPr>
        <w:tabs>
          <w:tab w:val="num" w:pos="2804"/>
        </w:tabs>
        <w:ind w:left="2804" w:hanging="360"/>
      </w:pPr>
    </w:lvl>
    <w:lvl w:ilvl="4" w:tplc="04180019" w:tentative="1">
      <w:start w:val="1"/>
      <w:numFmt w:val="lowerLetter"/>
      <w:lvlText w:val="%5."/>
      <w:lvlJc w:val="left"/>
      <w:pPr>
        <w:tabs>
          <w:tab w:val="num" w:pos="3524"/>
        </w:tabs>
        <w:ind w:left="3524" w:hanging="360"/>
      </w:pPr>
    </w:lvl>
    <w:lvl w:ilvl="5" w:tplc="0418001B" w:tentative="1">
      <w:start w:val="1"/>
      <w:numFmt w:val="lowerRoman"/>
      <w:lvlText w:val="%6."/>
      <w:lvlJc w:val="right"/>
      <w:pPr>
        <w:tabs>
          <w:tab w:val="num" w:pos="4244"/>
        </w:tabs>
        <w:ind w:left="4244" w:hanging="180"/>
      </w:pPr>
    </w:lvl>
    <w:lvl w:ilvl="6" w:tplc="0418000F" w:tentative="1">
      <w:start w:val="1"/>
      <w:numFmt w:val="decimal"/>
      <w:lvlText w:val="%7."/>
      <w:lvlJc w:val="left"/>
      <w:pPr>
        <w:tabs>
          <w:tab w:val="num" w:pos="4964"/>
        </w:tabs>
        <w:ind w:left="4964" w:hanging="360"/>
      </w:pPr>
    </w:lvl>
    <w:lvl w:ilvl="7" w:tplc="04180019" w:tentative="1">
      <w:start w:val="1"/>
      <w:numFmt w:val="lowerLetter"/>
      <w:lvlText w:val="%8."/>
      <w:lvlJc w:val="left"/>
      <w:pPr>
        <w:tabs>
          <w:tab w:val="num" w:pos="5684"/>
        </w:tabs>
        <w:ind w:left="5684" w:hanging="360"/>
      </w:pPr>
    </w:lvl>
    <w:lvl w:ilvl="8" w:tplc="0418001B" w:tentative="1">
      <w:start w:val="1"/>
      <w:numFmt w:val="lowerRoman"/>
      <w:lvlText w:val="%9."/>
      <w:lvlJc w:val="right"/>
      <w:pPr>
        <w:tabs>
          <w:tab w:val="num" w:pos="6404"/>
        </w:tabs>
        <w:ind w:left="6404" w:hanging="180"/>
      </w:pPr>
    </w:lvl>
  </w:abstractNum>
  <w:abstractNum w:abstractNumId="47" w15:restartNumberingAfterBreak="0">
    <w:nsid w:val="5F3A10E3"/>
    <w:multiLevelType w:val="hybridMultilevel"/>
    <w:tmpl w:val="280A6C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D94E6B2"/>
    <w:multiLevelType w:val="multilevel"/>
    <w:tmpl w:val="773760EF"/>
    <w:lvl w:ilvl="0">
      <w:numFmt w:val="bullet"/>
      <w:lvlText w:val="-"/>
      <w:lvlJc w:val="left"/>
      <w:pPr>
        <w:tabs>
          <w:tab w:val="num" w:pos="720"/>
        </w:tabs>
        <w:ind w:left="720" w:hanging="360"/>
      </w:pPr>
      <w:rPr>
        <w:rFonts w:ascii="Arial" w:hAnsi="Arial" w:cs="Arial"/>
        <w:sz w:val="22"/>
        <w:szCs w:val="22"/>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49" w15:restartNumberingAfterBreak="0">
    <w:nsid w:val="6E596FF3"/>
    <w:multiLevelType w:val="multilevel"/>
    <w:tmpl w:val="02BAF1FD"/>
    <w:lvl w:ilvl="0">
      <w:numFmt w:val="bullet"/>
      <w:lvlText w:val="-"/>
      <w:lvlJc w:val="left"/>
      <w:pPr>
        <w:tabs>
          <w:tab w:val="num" w:pos="720"/>
        </w:tabs>
        <w:ind w:left="720" w:hanging="360"/>
      </w:pPr>
      <w:rPr>
        <w:rFonts w:ascii="Arial" w:hAnsi="Arial" w:cs="Arial"/>
        <w:sz w:val="22"/>
        <w:szCs w:val="22"/>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50" w15:restartNumberingAfterBreak="0">
    <w:nsid w:val="70E86C3E"/>
    <w:multiLevelType w:val="multilevel"/>
    <w:tmpl w:val="7A044AC2"/>
    <w:lvl w:ilvl="0">
      <w:start w:val="1"/>
      <w:numFmt w:val="decimal"/>
      <w:lvlText w:val="%1."/>
      <w:lvlJc w:val="left"/>
      <w:pPr>
        <w:tabs>
          <w:tab w:val="num" w:pos="420"/>
        </w:tabs>
        <w:ind w:left="420" w:hanging="360"/>
      </w:pPr>
      <w:rPr>
        <w:rFonts w:ascii="Tahoma" w:hAnsi="Tahoma" w:cs="Tahoma"/>
        <w:sz w:val="21"/>
        <w:szCs w:val="21"/>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51" w15:restartNumberingAfterBreak="0">
    <w:nsid w:val="7390A21C"/>
    <w:multiLevelType w:val="multilevel"/>
    <w:tmpl w:val="C464CE7C"/>
    <w:lvl w:ilvl="0">
      <w:start w:val="1"/>
      <w:numFmt w:val="lowerLetter"/>
      <w:lvlText w:val="%1)"/>
      <w:lvlJc w:val="left"/>
      <w:pPr>
        <w:tabs>
          <w:tab w:val="num" w:pos="720"/>
        </w:tabs>
        <w:ind w:left="720" w:hanging="360"/>
      </w:pPr>
      <w:rPr>
        <w:rFonts w:ascii="Tahoma" w:hAnsi="Tahoma" w:cs="Tahoma" w:hint="default"/>
        <w:sz w:val="21"/>
        <w:szCs w:val="21"/>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52" w15:restartNumberingAfterBreak="0">
    <w:nsid w:val="73E208E6"/>
    <w:multiLevelType w:val="hybridMultilevel"/>
    <w:tmpl w:val="09FE8FFC"/>
    <w:lvl w:ilvl="0" w:tplc="04090001">
      <w:start w:val="1"/>
      <w:numFmt w:val="bullet"/>
      <w:lvlText w:val=""/>
      <w:lvlJc w:val="left"/>
      <w:pPr>
        <w:ind w:left="786" w:hanging="360"/>
      </w:pPr>
      <w:rPr>
        <w:rFonts w:ascii="Symbol" w:hAnsi="Symbol" w:hint="default"/>
        <w:lang w:val="ro-RO" w:eastAsia="en-US" w:bidi="ar-SA"/>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3" w15:restartNumberingAfterBreak="0">
    <w:nsid w:val="795C09B7"/>
    <w:multiLevelType w:val="hybridMultilevel"/>
    <w:tmpl w:val="C040DEFA"/>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4" w15:restartNumberingAfterBreak="0">
    <w:nsid w:val="7EBBE72D"/>
    <w:multiLevelType w:val="multilevel"/>
    <w:tmpl w:val="F6F24A94"/>
    <w:lvl w:ilvl="0">
      <w:start w:val="1"/>
      <w:numFmt w:val="decimal"/>
      <w:lvlText w:val="%1."/>
      <w:lvlJc w:val="left"/>
      <w:pPr>
        <w:tabs>
          <w:tab w:val="num" w:pos="420"/>
        </w:tabs>
        <w:ind w:left="420" w:hanging="360"/>
      </w:pPr>
      <w:rPr>
        <w:rFonts w:ascii="Tahoma" w:hAnsi="Tahoma" w:cs="Tahoma" w:hint="default"/>
        <w:sz w:val="21"/>
        <w:szCs w:val="21"/>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55" w15:restartNumberingAfterBreak="0">
    <w:nsid w:val="7F8250D6"/>
    <w:multiLevelType w:val="multilevel"/>
    <w:tmpl w:val="6518FFC3"/>
    <w:lvl w:ilvl="0">
      <w:numFmt w:val="bullet"/>
      <w:lvlText w:val="-"/>
      <w:lvlJc w:val="left"/>
      <w:pPr>
        <w:tabs>
          <w:tab w:val="num" w:pos="720"/>
        </w:tabs>
        <w:ind w:left="720" w:hanging="360"/>
      </w:pPr>
      <w:rPr>
        <w:rFonts w:ascii="Arial" w:hAnsi="Arial" w:cs="Arial"/>
        <w:sz w:val="22"/>
        <w:szCs w:val="22"/>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num w:numId="1" w16cid:durableId="2106261910">
    <w:abstractNumId w:val="46"/>
  </w:num>
  <w:num w:numId="2" w16cid:durableId="241839501">
    <w:abstractNumId w:val="49"/>
  </w:num>
  <w:num w:numId="3" w16cid:durableId="979043217">
    <w:abstractNumId w:val="55"/>
  </w:num>
  <w:num w:numId="4" w16cid:durableId="311638114">
    <w:abstractNumId w:val="32"/>
  </w:num>
  <w:num w:numId="5" w16cid:durableId="1406680000">
    <w:abstractNumId w:val="25"/>
  </w:num>
  <w:num w:numId="6" w16cid:durableId="2016877676">
    <w:abstractNumId w:val="48"/>
  </w:num>
  <w:num w:numId="7" w16cid:durableId="86776465">
    <w:abstractNumId w:val="37"/>
  </w:num>
  <w:num w:numId="8" w16cid:durableId="1416324680">
    <w:abstractNumId w:val="44"/>
  </w:num>
  <w:num w:numId="9" w16cid:durableId="620957876">
    <w:abstractNumId w:val="9"/>
  </w:num>
  <w:num w:numId="10" w16cid:durableId="1931159428">
    <w:abstractNumId w:val="21"/>
  </w:num>
  <w:num w:numId="11" w16cid:durableId="481043960">
    <w:abstractNumId w:val="15"/>
  </w:num>
  <w:num w:numId="12" w16cid:durableId="1488280655">
    <w:abstractNumId w:val="42"/>
  </w:num>
  <w:num w:numId="13" w16cid:durableId="319233427">
    <w:abstractNumId w:val="16"/>
  </w:num>
  <w:num w:numId="14" w16cid:durableId="1429618798">
    <w:abstractNumId w:val="29"/>
  </w:num>
  <w:num w:numId="15" w16cid:durableId="251278074">
    <w:abstractNumId w:val="4"/>
  </w:num>
  <w:num w:numId="16" w16cid:durableId="1827014961">
    <w:abstractNumId w:val="26"/>
  </w:num>
  <w:num w:numId="17" w16cid:durableId="1104224134">
    <w:abstractNumId w:val="8"/>
  </w:num>
  <w:num w:numId="18" w16cid:durableId="182402458">
    <w:abstractNumId w:val="30"/>
  </w:num>
  <w:num w:numId="19" w16cid:durableId="19542450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4717678">
    <w:abstractNumId w:val="40"/>
  </w:num>
  <w:num w:numId="21" w16cid:durableId="258023465">
    <w:abstractNumId w:val="1"/>
  </w:num>
  <w:num w:numId="22" w16cid:durableId="2100371799">
    <w:abstractNumId w:val="39"/>
  </w:num>
  <w:num w:numId="23" w16cid:durableId="1101687073">
    <w:abstractNumId w:val="7"/>
  </w:num>
  <w:num w:numId="24" w16cid:durableId="2009626406">
    <w:abstractNumId w:val="41"/>
  </w:num>
  <w:num w:numId="25" w16cid:durableId="854424524">
    <w:abstractNumId w:val="13"/>
  </w:num>
  <w:num w:numId="26" w16cid:durableId="370493524">
    <w:abstractNumId w:val="18"/>
  </w:num>
  <w:num w:numId="27" w16cid:durableId="156919425">
    <w:abstractNumId w:val="17"/>
  </w:num>
  <w:num w:numId="28" w16cid:durableId="1057778888">
    <w:abstractNumId w:val="6"/>
  </w:num>
  <w:num w:numId="29" w16cid:durableId="2106605407">
    <w:abstractNumId w:val="24"/>
  </w:num>
  <w:num w:numId="30" w16cid:durableId="1319960870">
    <w:abstractNumId w:val="34"/>
  </w:num>
  <w:num w:numId="31" w16cid:durableId="944845193">
    <w:abstractNumId w:val="53"/>
  </w:num>
  <w:num w:numId="32" w16cid:durableId="379017551">
    <w:abstractNumId w:val="38"/>
  </w:num>
  <w:num w:numId="33" w16cid:durableId="50812556">
    <w:abstractNumId w:val="52"/>
  </w:num>
  <w:num w:numId="34" w16cid:durableId="113907919">
    <w:abstractNumId w:val="3"/>
  </w:num>
  <w:num w:numId="35" w16cid:durableId="1816413410">
    <w:abstractNumId w:val="11"/>
  </w:num>
  <w:num w:numId="36" w16cid:durableId="2100176321">
    <w:abstractNumId w:val="14"/>
  </w:num>
  <w:num w:numId="37" w16cid:durableId="2077581312">
    <w:abstractNumId w:val="19"/>
  </w:num>
  <w:num w:numId="38" w16cid:durableId="1559587602">
    <w:abstractNumId w:val="47"/>
  </w:num>
  <w:num w:numId="39" w16cid:durableId="1810632938">
    <w:abstractNumId w:val="27"/>
  </w:num>
  <w:num w:numId="40" w16cid:durableId="425076904">
    <w:abstractNumId w:val="54"/>
  </w:num>
  <w:num w:numId="41" w16cid:durableId="1694530100">
    <w:abstractNumId w:val="12"/>
  </w:num>
  <w:num w:numId="42" w16cid:durableId="1875803003">
    <w:abstractNumId w:val="43"/>
  </w:num>
  <w:num w:numId="43" w16cid:durableId="1873684077">
    <w:abstractNumId w:val="50"/>
  </w:num>
  <w:num w:numId="44" w16cid:durableId="1753116528">
    <w:abstractNumId w:val="36"/>
  </w:num>
  <w:num w:numId="45" w16cid:durableId="2098399901">
    <w:abstractNumId w:val="51"/>
  </w:num>
  <w:num w:numId="46" w16cid:durableId="675379018">
    <w:abstractNumId w:val="22"/>
  </w:num>
  <w:num w:numId="47" w16cid:durableId="198014332">
    <w:abstractNumId w:val="45"/>
  </w:num>
  <w:num w:numId="48" w16cid:durableId="1307585971">
    <w:abstractNumId w:val="35"/>
  </w:num>
  <w:num w:numId="49" w16cid:durableId="264844739">
    <w:abstractNumId w:val="33"/>
  </w:num>
  <w:num w:numId="50" w16cid:durableId="1138378929">
    <w:abstractNumId w:val="5"/>
  </w:num>
  <w:num w:numId="51" w16cid:durableId="743841794">
    <w:abstractNumId w:val="31"/>
  </w:num>
  <w:num w:numId="52" w16cid:durableId="1046181430">
    <w:abstractNumId w:val="28"/>
  </w:num>
  <w:num w:numId="53" w16cid:durableId="885408500">
    <w:abstractNumId w:val="23"/>
  </w:num>
  <w:num w:numId="54" w16cid:durableId="1874421642">
    <w:abstractNumId w:val="2"/>
  </w:num>
  <w:num w:numId="55" w16cid:durableId="445541160">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309"/>
    <w:rsid w:val="0000004A"/>
    <w:rsid w:val="000002CF"/>
    <w:rsid w:val="00000364"/>
    <w:rsid w:val="00001B25"/>
    <w:rsid w:val="00002F06"/>
    <w:rsid w:val="00003B7D"/>
    <w:rsid w:val="0000479B"/>
    <w:rsid w:val="000059EE"/>
    <w:rsid w:val="00006B1D"/>
    <w:rsid w:val="00010E0A"/>
    <w:rsid w:val="00011462"/>
    <w:rsid w:val="00011465"/>
    <w:rsid w:val="0001277B"/>
    <w:rsid w:val="00013EB8"/>
    <w:rsid w:val="00014305"/>
    <w:rsid w:val="000149E9"/>
    <w:rsid w:val="00014B4B"/>
    <w:rsid w:val="00015F41"/>
    <w:rsid w:val="000166AD"/>
    <w:rsid w:val="00016CBA"/>
    <w:rsid w:val="00016D8F"/>
    <w:rsid w:val="000175D9"/>
    <w:rsid w:val="0001784F"/>
    <w:rsid w:val="00017952"/>
    <w:rsid w:val="0002109C"/>
    <w:rsid w:val="0002206F"/>
    <w:rsid w:val="000238AC"/>
    <w:rsid w:val="00025029"/>
    <w:rsid w:val="0002530F"/>
    <w:rsid w:val="00025B73"/>
    <w:rsid w:val="0002637F"/>
    <w:rsid w:val="00026D51"/>
    <w:rsid w:val="000271B7"/>
    <w:rsid w:val="00030210"/>
    <w:rsid w:val="00030AC1"/>
    <w:rsid w:val="00030B0E"/>
    <w:rsid w:val="0003236A"/>
    <w:rsid w:val="00032580"/>
    <w:rsid w:val="00032DD1"/>
    <w:rsid w:val="00033291"/>
    <w:rsid w:val="000339B5"/>
    <w:rsid w:val="00033A0F"/>
    <w:rsid w:val="0003413E"/>
    <w:rsid w:val="00034BBB"/>
    <w:rsid w:val="00034F7F"/>
    <w:rsid w:val="000355A8"/>
    <w:rsid w:val="00035806"/>
    <w:rsid w:val="00035DD4"/>
    <w:rsid w:val="0003646A"/>
    <w:rsid w:val="00036D59"/>
    <w:rsid w:val="00037386"/>
    <w:rsid w:val="000373A1"/>
    <w:rsid w:val="00037705"/>
    <w:rsid w:val="00037A80"/>
    <w:rsid w:val="00037BF1"/>
    <w:rsid w:val="00037F3D"/>
    <w:rsid w:val="00040799"/>
    <w:rsid w:val="00041003"/>
    <w:rsid w:val="000420FA"/>
    <w:rsid w:val="000445CB"/>
    <w:rsid w:val="00044D26"/>
    <w:rsid w:val="00045851"/>
    <w:rsid w:val="00045C47"/>
    <w:rsid w:val="000460FD"/>
    <w:rsid w:val="000465C9"/>
    <w:rsid w:val="000506A5"/>
    <w:rsid w:val="00050C8D"/>
    <w:rsid w:val="0005105A"/>
    <w:rsid w:val="0005127C"/>
    <w:rsid w:val="00051334"/>
    <w:rsid w:val="000514D9"/>
    <w:rsid w:val="0005155F"/>
    <w:rsid w:val="00051732"/>
    <w:rsid w:val="00052971"/>
    <w:rsid w:val="00052D39"/>
    <w:rsid w:val="00053BA2"/>
    <w:rsid w:val="00054002"/>
    <w:rsid w:val="00054518"/>
    <w:rsid w:val="00054D0E"/>
    <w:rsid w:val="0005505D"/>
    <w:rsid w:val="000558B0"/>
    <w:rsid w:val="00056D06"/>
    <w:rsid w:val="00056E24"/>
    <w:rsid w:val="0005771C"/>
    <w:rsid w:val="0006077A"/>
    <w:rsid w:val="00060CED"/>
    <w:rsid w:val="0006136A"/>
    <w:rsid w:val="00062402"/>
    <w:rsid w:val="00062639"/>
    <w:rsid w:val="00063AF3"/>
    <w:rsid w:val="000650B6"/>
    <w:rsid w:val="00065A51"/>
    <w:rsid w:val="00066C7A"/>
    <w:rsid w:val="00066DB8"/>
    <w:rsid w:val="000679F4"/>
    <w:rsid w:val="00067D50"/>
    <w:rsid w:val="00071831"/>
    <w:rsid w:val="00071CD0"/>
    <w:rsid w:val="000723E6"/>
    <w:rsid w:val="000734E7"/>
    <w:rsid w:val="000738DA"/>
    <w:rsid w:val="00073BC8"/>
    <w:rsid w:val="00073D12"/>
    <w:rsid w:val="00073F89"/>
    <w:rsid w:val="0007448B"/>
    <w:rsid w:val="0007452B"/>
    <w:rsid w:val="00074B40"/>
    <w:rsid w:val="00076126"/>
    <w:rsid w:val="0007736B"/>
    <w:rsid w:val="00077C38"/>
    <w:rsid w:val="00080556"/>
    <w:rsid w:val="00080988"/>
    <w:rsid w:val="00081303"/>
    <w:rsid w:val="00081582"/>
    <w:rsid w:val="00081984"/>
    <w:rsid w:val="000819A1"/>
    <w:rsid w:val="0008215B"/>
    <w:rsid w:val="000825D9"/>
    <w:rsid w:val="000825F7"/>
    <w:rsid w:val="000826A9"/>
    <w:rsid w:val="000831A3"/>
    <w:rsid w:val="000837E8"/>
    <w:rsid w:val="00083F88"/>
    <w:rsid w:val="00084505"/>
    <w:rsid w:val="000847C7"/>
    <w:rsid w:val="0008556C"/>
    <w:rsid w:val="000856C2"/>
    <w:rsid w:val="00086CC8"/>
    <w:rsid w:val="0008700F"/>
    <w:rsid w:val="0008704F"/>
    <w:rsid w:val="000870D4"/>
    <w:rsid w:val="00087F0E"/>
    <w:rsid w:val="00091192"/>
    <w:rsid w:val="000919C0"/>
    <w:rsid w:val="000922CC"/>
    <w:rsid w:val="00092467"/>
    <w:rsid w:val="00093401"/>
    <w:rsid w:val="000935C1"/>
    <w:rsid w:val="000939FB"/>
    <w:rsid w:val="00094B63"/>
    <w:rsid w:val="00094FA8"/>
    <w:rsid w:val="00094FE1"/>
    <w:rsid w:val="00095192"/>
    <w:rsid w:val="00095406"/>
    <w:rsid w:val="00095589"/>
    <w:rsid w:val="00095B96"/>
    <w:rsid w:val="00095C13"/>
    <w:rsid w:val="00095C84"/>
    <w:rsid w:val="0009605F"/>
    <w:rsid w:val="000A055C"/>
    <w:rsid w:val="000A08C8"/>
    <w:rsid w:val="000A1916"/>
    <w:rsid w:val="000A2384"/>
    <w:rsid w:val="000A2EAA"/>
    <w:rsid w:val="000A33F5"/>
    <w:rsid w:val="000A347B"/>
    <w:rsid w:val="000A3D0B"/>
    <w:rsid w:val="000A514A"/>
    <w:rsid w:val="000A5543"/>
    <w:rsid w:val="000A5E63"/>
    <w:rsid w:val="000A5F32"/>
    <w:rsid w:val="000A659B"/>
    <w:rsid w:val="000A65CC"/>
    <w:rsid w:val="000A7064"/>
    <w:rsid w:val="000B031F"/>
    <w:rsid w:val="000B05E6"/>
    <w:rsid w:val="000B08C1"/>
    <w:rsid w:val="000B13AF"/>
    <w:rsid w:val="000B1659"/>
    <w:rsid w:val="000B1A20"/>
    <w:rsid w:val="000B2689"/>
    <w:rsid w:val="000B2BE3"/>
    <w:rsid w:val="000B40F8"/>
    <w:rsid w:val="000B4692"/>
    <w:rsid w:val="000B483E"/>
    <w:rsid w:val="000B4920"/>
    <w:rsid w:val="000B5148"/>
    <w:rsid w:val="000B5693"/>
    <w:rsid w:val="000B656B"/>
    <w:rsid w:val="000B6F77"/>
    <w:rsid w:val="000C049F"/>
    <w:rsid w:val="000C0E0C"/>
    <w:rsid w:val="000C1BA9"/>
    <w:rsid w:val="000C1F7E"/>
    <w:rsid w:val="000C1FF9"/>
    <w:rsid w:val="000C20B4"/>
    <w:rsid w:val="000C2A75"/>
    <w:rsid w:val="000C320D"/>
    <w:rsid w:val="000C3C2C"/>
    <w:rsid w:val="000C3C36"/>
    <w:rsid w:val="000C3D66"/>
    <w:rsid w:val="000C414B"/>
    <w:rsid w:val="000C5690"/>
    <w:rsid w:val="000C589E"/>
    <w:rsid w:val="000C670A"/>
    <w:rsid w:val="000C6AC7"/>
    <w:rsid w:val="000C7E7E"/>
    <w:rsid w:val="000D0445"/>
    <w:rsid w:val="000D0632"/>
    <w:rsid w:val="000D0769"/>
    <w:rsid w:val="000D1371"/>
    <w:rsid w:val="000D19F1"/>
    <w:rsid w:val="000D1A3A"/>
    <w:rsid w:val="000D1D34"/>
    <w:rsid w:val="000D34BA"/>
    <w:rsid w:val="000D4013"/>
    <w:rsid w:val="000D48BE"/>
    <w:rsid w:val="000D4BB1"/>
    <w:rsid w:val="000D4D60"/>
    <w:rsid w:val="000D5307"/>
    <w:rsid w:val="000D5746"/>
    <w:rsid w:val="000D5D0A"/>
    <w:rsid w:val="000D5D46"/>
    <w:rsid w:val="000D644C"/>
    <w:rsid w:val="000D67F4"/>
    <w:rsid w:val="000D6A52"/>
    <w:rsid w:val="000D6E0F"/>
    <w:rsid w:val="000D79C7"/>
    <w:rsid w:val="000E0BE7"/>
    <w:rsid w:val="000E0EBB"/>
    <w:rsid w:val="000E28A2"/>
    <w:rsid w:val="000E2A44"/>
    <w:rsid w:val="000E40CE"/>
    <w:rsid w:val="000E487E"/>
    <w:rsid w:val="000E4C80"/>
    <w:rsid w:val="000E614D"/>
    <w:rsid w:val="000E6680"/>
    <w:rsid w:val="000E669E"/>
    <w:rsid w:val="000E6C83"/>
    <w:rsid w:val="000E6EB8"/>
    <w:rsid w:val="000E7824"/>
    <w:rsid w:val="000E7CC9"/>
    <w:rsid w:val="000F0C6C"/>
    <w:rsid w:val="000F0FDB"/>
    <w:rsid w:val="000F1123"/>
    <w:rsid w:val="000F229C"/>
    <w:rsid w:val="000F2800"/>
    <w:rsid w:val="000F352B"/>
    <w:rsid w:val="000F3891"/>
    <w:rsid w:val="000F3959"/>
    <w:rsid w:val="000F3F55"/>
    <w:rsid w:val="000F3FE6"/>
    <w:rsid w:val="000F47FF"/>
    <w:rsid w:val="000F4D3A"/>
    <w:rsid w:val="000F4D75"/>
    <w:rsid w:val="000F5755"/>
    <w:rsid w:val="000F581B"/>
    <w:rsid w:val="000F5FDF"/>
    <w:rsid w:val="000F7F85"/>
    <w:rsid w:val="0010017E"/>
    <w:rsid w:val="0010042B"/>
    <w:rsid w:val="001008C9"/>
    <w:rsid w:val="00101844"/>
    <w:rsid w:val="0010254D"/>
    <w:rsid w:val="0010296F"/>
    <w:rsid w:val="001039E8"/>
    <w:rsid w:val="00103AA0"/>
    <w:rsid w:val="00103ABD"/>
    <w:rsid w:val="001041AB"/>
    <w:rsid w:val="00104726"/>
    <w:rsid w:val="00104D56"/>
    <w:rsid w:val="00104F0F"/>
    <w:rsid w:val="0010511E"/>
    <w:rsid w:val="00106822"/>
    <w:rsid w:val="00110E4B"/>
    <w:rsid w:val="00110E62"/>
    <w:rsid w:val="00111026"/>
    <w:rsid w:val="001115BC"/>
    <w:rsid w:val="0011245F"/>
    <w:rsid w:val="001132C8"/>
    <w:rsid w:val="001139B1"/>
    <w:rsid w:val="00113C37"/>
    <w:rsid w:val="001147F6"/>
    <w:rsid w:val="0011507D"/>
    <w:rsid w:val="001162B1"/>
    <w:rsid w:val="001172F6"/>
    <w:rsid w:val="0012136D"/>
    <w:rsid w:val="001220A6"/>
    <w:rsid w:val="0012304A"/>
    <w:rsid w:val="0012327D"/>
    <w:rsid w:val="00123362"/>
    <w:rsid w:val="001236A2"/>
    <w:rsid w:val="00123847"/>
    <w:rsid w:val="001238C9"/>
    <w:rsid w:val="00123D86"/>
    <w:rsid w:val="00123E44"/>
    <w:rsid w:val="00123E4B"/>
    <w:rsid w:val="00124CC4"/>
    <w:rsid w:val="00125020"/>
    <w:rsid w:val="00125153"/>
    <w:rsid w:val="00125CA3"/>
    <w:rsid w:val="0012666F"/>
    <w:rsid w:val="00126C9D"/>
    <w:rsid w:val="00126ED4"/>
    <w:rsid w:val="0012748F"/>
    <w:rsid w:val="001275C4"/>
    <w:rsid w:val="00127956"/>
    <w:rsid w:val="00130701"/>
    <w:rsid w:val="00130757"/>
    <w:rsid w:val="00130E1C"/>
    <w:rsid w:val="00130F88"/>
    <w:rsid w:val="00131FBC"/>
    <w:rsid w:val="00133033"/>
    <w:rsid w:val="00133614"/>
    <w:rsid w:val="00133615"/>
    <w:rsid w:val="001336E7"/>
    <w:rsid w:val="00133A1C"/>
    <w:rsid w:val="001343BA"/>
    <w:rsid w:val="001345F0"/>
    <w:rsid w:val="00134EDD"/>
    <w:rsid w:val="0013527E"/>
    <w:rsid w:val="00135A2C"/>
    <w:rsid w:val="00135D4B"/>
    <w:rsid w:val="00135E88"/>
    <w:rsid w:val="00136BD5"/>
    <w:rsid w:val="00137CAD"/>
    <w:rsid w:val="0014038F"/>
    <w:rsid w:val="0014126F"/>
    <w:rsid w:val="001419CC"/>
    <w:rsid w:val="00142420"/>
    <w:rsid w:val="001427AC"/>
    <w:rsid w:val="001427DF"/>
    <w:rsid w:val="001445A8"/>
    <w:rsid w:val="00144B20"/>
    <w:rsid w:val="00144B81"/>
    <w:rsid w:val="00145219"/>
    <w:rsid w:val="001455F1"/>
    <w:rsid w:val="0014573D"/>
    <w:rsid w:val="00145C7F"/>
    <w:rsid w:val="0014699B"/>
    <w:rsid w:val="00147044"/>
    <w:rsid w:val="001474D1"/>
    <w:rsid w:val="0014771D"/>
    <w:rsid w:val="00147F15"/>
    <w:rsid w:val="0015050D"/>
    <w:rsid w:val="0015164C"/>
    <w:rsid w:val="00151808"/>
    <w:rsid w:val="00151E6C"/>
    <w:rsid w:val="00151F7D"/>
    <w:rsid w:val="00152317"/>
    <w:rsid w:val="00153E67"/>
    <w:rsid w:val="0015528D"/>
    <w:rsid w:val="00155798"/>
    <w:rsid w:val="00155EA4"/>
    <w:rsid w:val="00156853"/>
    <w:rsid w:val="00157B4B"/>
    <w:rsid w:val="001618F6"/>
    <w:rsid w:val="0016195E"/>
    <w:rsid w:val="00161C68"/>
    <w:rsid w:val="0016264E"/>
    <w:rsid w:val="00163120"/>
    <w:rsid w:val="00163AD3"/>
    <w:rsid w:val="00163E38"/>
    <w:rsid w:val="001657DC"/>
    <w:rsid w:val="00165F13"/>
    <w:rsid w:val="001666D2"/>
    <w:rsid w:val="00166E64"/>
    <w:rsid w:val="00170038"/>
    <w:rsid w:val="0017091A"/>
    <w:rsid w:val="001714D6"/>
    <w:rsid w:val="00173104"/>
    <w:rsid w:val="001734F7"/>
    <w:rsid w:val="001735AB"/>
    <w:rsid w:val="00173871"/>
    <w:rsid w:val="00173A63"/>
    <w:rsid w:val="00174432"/>
    <w:rsid w:val="00174516"/>
    <w:rsid w:val="0017502C"/>
    <w:rsid w:val="00175539"/>
    <w:rsid w:val="001760FD"/>
    <w:rsid w:val="00176683"/>
    <w:rsid w:val="00176DC1"/>
    <w:rsid w:val="001775A7"/>
    <w:rsid w:val="001777F6"/>
    <w:rsid w:val="00177C4D"/>
    <w:rsid w:val="0018041B"/>
    <w:rsid w:val="00180447"/>
    <w:rsid w:val="00182882"/>
    <w:rsid w:val="00182FA2"/>
    <w:rsid w:val="00182FC1"/>
    <w:rsid w:val="00183521"/>
    <w:rsid w:val="00183717"/>
    <w:rsid w:val="001841EB"/>
    <w:rsid w:val="00184E96"/>
    <w:rsid w:val="00185A15"/>
    <w:rsid w:val="00185E81"/>
    <w:rsid w:val="00186F3C"/>
    <w:rsid w:val="001878F6"/>
    <w:rsid w:val="00187D44"/>
    <w:rsid w:val="0019090C"/>
    <w:rsid w:val="00191497"/>
    <w:rsid w:val="0019167C"/>
    <w:rsid w:val="001917E9"/>
    <w:rsid w:val="001929EB"/>
    <w:rsid w:val="00193FD5"/>
    <w:rsid w:val="00194FEE"/>
    <w:rsid w:val="001950B1"/>
    <w:rsid w:val="00195357"/>
    <w:rsid w:val="00196042"/>
    <w:rsid w:val="00196EAE"/>
    <w:rsid w:val="00197C82"/>
    <w:rsid w:val="001A0042"/>
    <w:rsid w:val="001A0873"/>
    <w:rsid w:val="001A1499"/>
    <w:rsid w:val="001A441C"/>
    <w:rsid w:val="001A5378"/>
    <w:rsid w:val="001A5E1C"/>
    <w:rsid w:val="001A6637"/>
    <w:rsid w:val="001A6C74"/>
    <w:rsid w:val="001A755D"/>
    <w:rsid w:val="001B0448"/>
    <w:rsid w:val="001B0611"/>
    <w:rsid w:val="001B0EF8"/>
    <w:rsid w:val="001B1731"/>
    <w:rsid w:val="001B1D67"/>
    <w:rsid w:val="001B342E"/>
    <w:rsid w:val="001B3E9C"/>
    <w:rsid w:val="001B40A2"/>
    <w:rsid w:val="001B46A2"/>
    <w:rsid w:val="001B4DCC"/>
    <w:rsid w:val="001B54EC"/>
    <w:rsid w:val="001B61F3"/>
    <w:rsid w:val="001B691C"/>
    <w:rsid w:val="001B76B3"/>
    <w:rsid w:val="001B76B6"/>
    <w:rsid w:val="001B7E7F"/>
    <w:rsid w:val="001C2374"/>
    <w:rsid w:val="001C27D5"/>
    <w:rsid w:val="001C2937"/>
    <w:rsid w:val="001C2D8D"/>
    <w:rsid w:val="001C2F08"/>
    <w:rsid w:val="001C3D55"/>
    <w:rsid w:val="001C3FE4"/>
    <w:rsid w:val="001C5709"/>
    <w:rsid w:val="001C5A9E"/>
    <w:rsid w:val="001C63DF"/>
    <w:rsid w:val="001C681F"/>
    <w:rsid w:val="001C7763"/>
    <w:rsid w:val="001C7D28"/>
    <w:rsid w:val="001D0286"/>
    <w:rsid w:val="001D07AB"/>
    <w:rsid w:val="001D0F20"/>
    <w:rsid w:val="001D109E"/>
    <w:rsid w:val="001D488A"/>
    <w:rsid w:val="001D50B9"/>
    <w:rsid w:val="001D534B"/>
    <w:rsid w:val="001D61BE"/>
    <w:rsid w:val="001D7091"/>
    <w:rsid w:val="001D7253"/>
    <w:rsid w:val="001D7B22"/>
    <w:rsid w:val="001D7FD2"/>
    <w:rsid w:val="001E0F39"/>
    <w:rsid w:val="001E1A4A"/>
    <w:rsid w:val="001E2B05"/>
    <w:rsid w:val="001E2E5D"/>
    <w:rsid w:val="001E316B"/>
    <w:rsid w:val="001E3B78"/>
    <w:rsid w:val="001E6DE2"/>
    <w:rsid w:val="001E7360"/>
    <w:rsid w:val="001E7F6C"/>
    <w:rsid w:val="001F02B2"/>
    <w:rsid w:val="001F0876"/>
    <w:rsid w:val="001F1F3C"/>
    <w:rsid w:val="001F2BE2"/>
    <w:rsid w:val="001F2E26"/>
    <w:rsid w:val="001F2E77"/>
    <w:rsid w:val="001F2F31"/>
    <w:rsid w:val="001F32D2"/>
    <w:rsid w:val="001F3648"/>
    <w:rsid w:val="001F3A6F"/>
    <w:rsid w:val="001F3BB4"/>
    <w:rsid w:val="001F3DD7"/>
    <w:rsid w:val="001F41D6"/>
    <w:rsid w:val="001F49CE"/>
    <w:rsid w:val="001F5299"/>
    <w:rsid w:val="001F5B18"/>
    <w:rsid w:val="001F6669"/>
    <w:rsid w:val="001F6822"/>
    <w:rsid w:val="001F6943"/>
    <w:rsid w:val="001F6C73"/>
    <w:rsid w:val="001F754C"/>
    <w:rsid w:val="001F7983"/>
    <w:rsid w:val="001F7EBD"/>
    <w:rsid w:val="002005A2"/>
    <w:rsid w:val="00200BE1"/>
    <w:rsid w:val="002013DA"/>
    <w:rsid w:val="002021F8"/>
    <w:rsid w:val="002025AF"/>
    <w:rsid w:val="00202C2D"/>
    <w:rsid w:val="00202E90"/>
    <w:rsid w:val="00202FD2"/>
    <w:rsid w:val="002041CC"/>
    <w:rsid w:val="002041ED"/>
    <w:rsid w:val="002043E0"/>
    <w:rsid w:val="00205EB3"/>
    <w:rsid w:val="002063FF"/>
    <w:rsid w:val="0020747F"/>
    <w:rsid w:val="0020794B"/>
    <w:rsid w:val="00210BF8"/>
    <w:rsid w:val="00210C63"/>
    <w:rsid w:val="00211137"/>
    <w:rsid w:val="002112F7"/>
    <w:rsid w:val="0021154F"/>
    <w:rsid w:val="002129AC"/>
    <w:rsid w:val="00212F6A"/>
    <w:rsid w:val="002134E9"/>
    <w:rsid w:val="0021365F"/>
    <w:rsid w:val="00213F13"/>
    <w:rsid w:val="00214484"/>
    <w:rsid w:val="002144C8"/>
    <w:rsid w:val="002147D3"/>
    <w:rsid w:val="00215709"/>
    <w:rsid w:val="00215805"/>
    <w:rsid w:val="00216E8E"/>
    <w:rsid w:val="0021782A"/>
    <w:rsid w:val="00217E87"/>
    <w:rsid w:val="0022119E"/>
    <w:rsid w:val="002217E5"/>
    <w:rsid w:val="00221F7D"/>
    <w:rsid w:val="002221CA"/>
    <w:rsid w:val="00222A23"/>
    <w:rsid w:val="0022317D"/>
    <w:rsid w:val="002233E6"/>
    <w:rsid w:val="002242D7"/>
    <w:rsid w:val="00224C42"/>
    <w:rsid w:val="00224ECE"/>
    <w:rsid w:val="002252FC"/>
    <w:rsid w:val="002260EE"/>
    <w:rsid w:val="0022640F"/>
    <w:rsid w:val="002300CA"/>
    <w:rsid w:val="00230B7F"/>
    <w:rsid w:val="00230C47"/>
    <w:rsid w:val="00230E55"/>
    <w:rsid w:val="00231993"/>
    <w:rsid w:val="00231B77"/>
    <w:rsid w:val="00231D29"/>
    <w:rsid w:val="002329CE"/>
    <w:rsid w:val="00233908"/>
    <w:rsid w:val="0023395F"/>
    <w:rsid w:val="0023416B"/>
    <w:rsid w:val="00234931"/>
    <w:rsid w:val="00234D9E"/>
    <w:rsid w:val="002363C6"/>
    <w:rsid w:val="00236B25"/>
    <w:rsid w:val="00236F2C"/>
    <w:rsid w:val="00237103"/>
    <w:rsid w:val="00237115"/>
    <w:rsid w:val="00237752"/>
    <w:rsid w:val="0023780B"/>
    <w:rsid w:val="00237B68"/>
    <w:rsid w:val="00240025"/>
    <w:rsid w:val="00240513"/>
    <w:rsid w:val="00240570"/>
    <w:rsid w:val="002412C4"/>
    <w:rsid w:val="0024131E"/>
    <w:rsid w:val="00242208"/>
    <w:rsid w:val="00242A49"/>
    <w:rsid w:val="00243677"/>
    <w:rsid w:val="0024382D"/>
    <w:rsid w:val="00244736"/>
    <w:rsid w:val="00244E23"/>
    <w:rsid w:val="00245160"/>
    <w:rsid w:val="002458A8"/>
    <w:rsid w:val="00247C05"/>
    <w:rsid w:val="00247E69"/>
    <w:rsid w:val="00250978"/>
    <w:rsid w:val="0025245A"/>
    <w:rsid w:val="0025269A"/>
    <w:rsid w:val="002535B4"/>
    <w:rsid w:val="00253A8A"/>
    <w:rsid w:val="00253F90"/>
    <w:rsid w:val="00254DBA"/>
    <w:rsid w:val="00255475"/>
    <w:rsid w:val="0025642C"/>
    <w:rsid w:val="00256438"/>
    <w:rsid w:val="00256A76"/>
    <w:rsid w:val="00260403"/>
    <w:rsid w:val="00260597"/>
    <w:rsid w:val="0026137C"/>
    <w:rsid w:val="002613D7"/>
    <w:rsid w:val="00262507"/>
    <w:rsid w:val="00263324"/>
    <w:rsid w:val="00263339"/>
    <w:rsid w:val="00263DED"/>
    <w:rsid w:val="00264012"/>
    <w:rsid w:val="00264283"/>
    <w:rsid w:val="00265C52"/>
    <w:rsid w:val="00266149"/>
    <w:rsid w:val="002664DB"/>
    <w:rsid w:val="002665C2"/>
    <w:rsid w:val="002672B3"/>
    <w:rsid w:val="002674AA"/>
    <w:rsid w:val="002679B0"/>
    <w:rsid w:val="00267E0C"/>
    <w:rsid w:val="00270510"/>
    <w:rsid w:val="00270BA2"/>
    <w:rsid w:val="00270C49"/>
    <w:rsid w:val="002718CF"/>
    <w:rsid w:val="00273771"/>
    <w:rsid w:val="00273D5D"/>
    <w:rsid w:val="00275490"/>
    <w:rsid w:val="0027733D"/>
    <w:rsid w:val="002774F7"/>
    <w:rsid w:val="00280993"/>
    <w:rsid w:val="00280AE1"/>
    <w:rsid w:val="00280F8F"/>
    <w:rsid w:val="002816B4"/>
    <w:rsid w:val="002825E1"/>
    <w:rsid w:val="002829E5"/>
    <w:rsid w:val="00282DB8"/>
    <w:rsid w:val="00282EF9"/>
    <w:rsid w:val="002837EE"/>
    <w:rsid w:val="002854C8"/>
    <w:rsid w:val="002854FD"/>
    <w:rsid w:val="00285693"/>
    <w:rsid w:val="002856C7"/>
    <w:rsid w:val="00286448"/>
    <w:rsid w:val="00286EE1"/>
    <w:rsid w:val="00287DF4"/>
    <w:rsid w:val="00290198"/>
    <w:rsid w:val="00290489"/>
    <w:rsid w:val="002907B9"/>
    <w:rsid w:val="0029183C"/>
    <w:rsid w:val="00292D29"/>
    <w:rsid w:val="00292D52"/>
    <w:rsid w:val="0029323B"/>
    <w:rsid w:val="002938E4"/>
    <w:rsid w:val="002942C5"/>
    <w:rsid w:val="00294AF6"/>
    <w:rsid w:val="00296DB7"/>
    <w:rsid w:val="00296F28"/>
    <w:rsid w:val="002A0C31"/>
    <w:rsid w:val="002A229F"/>
    <w:rsid w:val="002A2636"/>
    <w:rsid w:val="002A26EC"/>
    <w:rsid w:val="002A3167"/>
    <w:rsid w:val="002A39E6"/>
    <w:rsid w:val="002A3B5C"/>
    <w:rsid w:val="002A40CA"/>
    <w:rsid w:val="002A4C2B"/>
    <w:rsid w:val="002A5358"/>
    <w:rsid w:val="002A54EB"/>
    <w:rsid w:val="002A5B24"/>
    <w:rsid w:val="002A69C7"/>
    <w:rsid w:val="002A6FEB"/>
    <w:rsid w:val="002A7115"/>
    <w:rsid w:val="002A7361"/>
    <w:rsid w:val="002A7A3A"/>
    <w:rsid w:val="002A7F5A"/>
    <w:rsid w:val="002B0C1C"/>
    <w:rsid w:val="002B1003"/>
    <w:rsid w:val="002B129D"/>
    <w:rsid w:val="002B1C4D"/>
    <w:rsid w:val="002B3418"/>
    <w:rsid w:val="002B34EF"/>
    <w:rsid w:val="002B3FAD"/>
    <w:rsid w:val="002B43C1"/>
    <w:rsid w:val="002B446F"/>
    <w:rsid w:val="002B45B0"/>
    <w:rsid w:val="002B58B2"/>
    <w:rsid w:val="002B5A7E"/>
    <w:rsid w:val="002B6126"/>
    <w:rsid w:val="002B63F9"/>
    <w:rsid w:val="002B711A"/>
    <w:rsid w:val="002C05C5"/>
    <w:rsid w:val="002C0849"/>
    <w:rsid w:val="002C0869"/>
    <w:rsid w:val="002C0A31"/>
    <w:rsid w:val="002C1470"/>
    <w:rsid w:val="002C1EB0"/>
    <w:rsid w:val="002C2086"/>
    <w:rsid w:val="002C2140"/>
    <w:rsid w:val="002C2320"/>
    <w:rsid w:val="002C330B"/>
    <w:rsid w:val="002C44FC"/>
    <w:rsid w:val="002C458D"/>
    <w:rsid w:val="002C4997"/>
    <w:rsid w:val="002C4DCC"/>
    <w:rsid w:val="002C4F1D"/>
    <w:rsid w:val="002C5A4C"/>
    <w:rsid w:val="002C5BB4"/>
    <w:rsid w:val="002C6283"/>
    <w:rsid w:val="002C6D53"/>
    <w:rsid w:val="002C7B6A"/>
    <w:rsid w:val="002D093E"/>
    <w:rsid w:val="002D117F"/>
    <w:rsid w:val="002D130A"/>
    <w:rsid w:val="002D134A"/>
    <w:rsid w:val="002D1974"/>
    <w:rsid w:val="002D291B"/>
    <w:rsid w:val="002D2E64"/>
    <w:rsid w:val="002D3483"/>
    <w:rsid w:val="002D44E8"/>
    <w:rsid w:val="002D4A11"/>
    <w:rsid w:val="002D648C"/>
    <w:rsid w:val="002D667A"/>
    <w:rsid w:val="002D7D8D"/>
    <w:rsid w:val="002E0949"/>
    <w:rsid w:val="002E1B16"/>
    <w:rsid w:val="002E26C7"/>
    <w:rsid w:val="002E2BDA"/>
    <w:rsid w:val="002E2D05"/>
    <w:rsid w:val="002E2ED5"/>
    <w:rsid w:val="002E2EEC"/>
    <w:rsid w:val="002E3786"/>
    <w:rsid w:val="002E4427"/>
    <w:rsid w:val="002E4867"/>
    <w:rsid w:val="002E490E"/>
    <w:rsid w:val="002E4EBE"/>
    <w:rsid w:val="002E4ED3"/>
    <w:rsid w:val="002E704F"/>
    <w:rsid w:val="002E70D0"/>
    <w:rsid w:val="002F1456"/>
    <w:rsid w:val="002F1724"/>
    <w:rsid w:val="002F23C5"/>
    <w:rsid w:val="002F369D"/>
    <w:rsid w:val="002F3745"/>
    <w:rsid w:val="002F3AB8"/>
    <w:rsid w:val="002F5C51"/>
    <w:rsid w:val="002F5E81"/>
    <w:rsid w:val="002F5EE9"/>
    <w:rsid w:val="002F614B"/>
    <w:rsid w:val="002F6427"/>
    <w:rsid w:val="002F694B"/>
    <w:rsid w:val="00300517"/>
    <w:rsid w:val="00300A34"/>
    <w:rsid w:val="00300B1F"/>
    <w:rsid w:val="00300B45"/>
    <w:rsid w:val="00301685"/>
    <w:rsid w:val="003017D8"/>
    <w:rsid w:val="00301A49"/>
    <w:rsid w:val="00301A74"/>
    <w:rsid w:val="00301EE2"/>
    <w:rsid w:val="003030C1"/>
    <w:rsid w:val="00304558"/>
    <w:rsid w:val="003054B9"/>
    <w:rsid w:val="00305592"/>
    <w:rsid w:val="00305ECA"/>
    <w:rsid w:val="00305FA5"/>
    <w:rsid w:val="003075DB"/>
    <w:rsid w:val="00307882"/>
    <w:rsid w:val="00310A0E"/>
    <w:rsid w:val="00310A1B"/>
    <w:rsid w:val="00310A29"/>
    <w:rsid w:val="00310FFC"/>
    <w:rsid w:val="003118B0"/>
    <w:rsid w:val="00312B9F"/>
    <w:rsid w:val="003130CC"/>
    <w:rsid w:val="00313DB3"/>
    <w:rsid w:val="00314C23"/>
    <w:rsid w:val="00316DA3"/>
    <w:rsid w:val="00316FF5"/>
    <w:rsid w:val="00317852"/>
    <w:rsid w:val="00320441"/>
    <w:rsid w:val="00320C22"/>
    <w:rsid w:val="00320C7D"/>
    <w:rsid w:val="00321DD7"/>
    <w:rsid w:val="00321EAE"/>
    <w:rsid w:val="003225AE"/>
    <w:rsid w:val="0032516D"/>
    <w:rsid w:val="003254C5"/>
    <w:rsid w:val="003258D7"/>
    <w:rsid w:val="003263FE"/>
    <w:rsid w:val="003268BD"/>
    <w:rsid w:val="00326AAE"/>
    <w:rsid w:val="00326CF8"/>
    <w:rsid w:val="00326D6B"/>
    <w:rsid w:val="00327197"/>
    <w:rsid w:val="003279D2"/>
    <w:rsid w:val="003279FC"/>
    <w:rsid w:val="00330799"/>
    <w:rsid w:val="00330D3D"/>
    <w:rsid w:val="00330F4E"/>
    <w:rsid w:val="003315D6"/>
    <w:rsid w:val="00331D26"/>
    <w:rsid w:val="0033463C"/>
    <w:rsid w:val="003347EE"/>
    <w:rsid w:val="003347F8"/>
    <w:rsid w:val="00335C4E"/>
    <w:rsid w:val="003366C6"/>
    <w:rsid w:val="00337797"/>
    <w:rsid w:val="00337ECA"/>
    <w:rsid w:val="00340C28"/>
    <w:rsid w:val="00342901"/>
    <w:rsid w:val="00342E15"/>
    <w:rsid w:val="003458C7"/>
    <w:rsid w:val="00345F75"/>
    <w:rsid w:val="003466E5"/>
    <w:rsid w:val="00346763"/>
    <w:rsid w:val="00346C62"/>
    <w:rsid w:val="00347B83"/>
    <w:rsid w:val="003509C7"/>
    <w:rsid w:val="00350DA1"/>
    <w:rsid w:val="0035144C"/>
    <w:rsid w:val="00351A97"/>
    <w:rsid w:val="00351C3A"/>
    <w:rsid w:val="00352420"/>
    <w:rsid w:val="00354E72"/>
    <w:rsid w:val="00355748"/>
    <w:rsid w:val="00357014"/>
    <w:rsid w:val="003571B4"/>
    <w:rsid w:val="0036033B"/>
    <w:rsid w:val="00362106"/>
    <w:rsid w:val="003629F1"/>
    <w:rsid w:val="00362BF2"/>
    <w:rsid w:val="00363927"/>
    <w:rsid w:val="00363A29"/>
    <w:rsid w:val="00365317"/>
    <w:rsid w:val="003664FE"/>
    <w:rsid w:val="00366689"/>
    <w:rsid w:val="00366F1F"/>
    <w:rsid w:val="0036799E"/>
    <w:rsid w:val="00367AB4"/>
    <w:rsid w:val="00367CF2"/>
    <w:rsid w:val="00371471"/>
    <w:rsid w:val="003718AD"/>
    <w:rsid w:val="0037196B"/>
    <w:rsid w:val="003719CD"/>
    <w:rsid w:val="00371C86"/>
    <w:rsid w:val="003723C4"/>
    <w:rsid w:val="00372989"/>
    <w:rsid w:val="003737F7"/>
    <w:rsid w:val="00373E2C"/>
    <w:rsid w:val="00373ECA"/>
    <w:rsid w:val="00374814"/>
    <w:rsid w:val="00374CC1"/>
    <w:rsid w:val="003753B4"/>
    <w:rsid w:val="00376990"/>
    <w:rsid w:val="00376C2E"/>
    <w:rsid w:val="0037739F"/>
    <w:rsid w:val="00377D6D"/>
    <w:rsid w:val="0038162F"/>
    <w:rsid w:val="00381DF6"/>
    <w:rsid w:val="003828AD"/>
    <w:rsid w:val="00382E38"/>
    <w:rsid w:val="0038312B"/>
    <w:rsid w:val="00383A1C"/>
    <w:rsid w:val="00383CD0"/>
    <w:rsid w:val="00383DD0"/>
    <w:rsid w:val="00384902"/>
    <w:rsid w:val="00384C1A"/>
    <w:rsid w:val="00384FD8"/>
    <w:rsid w:val="00385778"/>
    <w:rsid w:val="00385B8F"/>
    <w:rsid w:val="00386799"/>
    <w:rsid w:val="003904AE"/>
    <w:rsid w:val="003906FC"/>
    <w:rsid w:val="00390758"/>
    <w:rsid w:val="00390AF9"/>
    <w:rsid w:val="00390E67"/>
    <w:rsid w:val="003915DB"/>
    <w:rsid w:val="00392056"/>
    <w:rsid w:val="00392608"/>
    <w:rsid w:val="0039336D"/>
    <w:rsid w:val="0039394C"/>
    <w:rsid w:val="0039455A"/>
    <w:rsid w:val="00394C61"/>
    <w:rsid w:val="0039581F"/>
    <w:rsid w:val="00395F37"/>
    <w:rsid w:val="003970C3"/>
    <w:rsid w:val="003972A6"/>
    <w:rsid w:val="00397FBA"/>
    <w:rsid w:val="003A0456"/>
    <w:rsid w:val="003A207A"/>
    <w:rsid w:val="003A243F"/>
    <w:rsid w:val="003A2AAF"/>
    <w:rsid w:val="003A2DE6"/>
    <w:rsid w:val="003A32E2"/>
    <w:rsid w:val="003A3B33"/>
    <w:rsid w:val="003A4064"/>
    <w:rsid w:val="003A4396"/>
    <w:rsid w:val="003A4B73"/>
    <w:rsid w:val="003A50C0"/>
    <w:rsid w:val="003A68CE"/>
    <w:rsid w:val="003A6FDA"/>
    <w:rsid w:val="003A7062"/>
    <w:rsid w:val="003A73DA"/>
    <w:rsid w:val="003B0208"/>
    <w:rsid w:val="003B05D8"/>
    <w:rsid w:val="003B06F5"/>
    <w:rsid w:val="003B1620"/>
    <w:rsid w:val="003B1A86"/>
    <w:rsid w:val="003B2A84"/>
    <w:rsid w:val="003B3B96"/>
    <w:rsid w:val="003B41EF"/>
    <w:rsid w:val="003B4D61"/>
    <w:rsid w:val="003B4EA2"/>
    <w:rsid w:val="003B4EAD"/>
    <w:rsid w:val="003B5123"/>
    <w:rsid w:val="003B5528"/>
    <w:rsid w:val="003B595C"/>
    <w:rsid w:val="003B6FFE"/>
    <w:rsid w:val="003B72CA"/>
    <w:rsid w:val="003B73FE"/>
    <w:rsid w:val="003B77F6"/>
    <w:rsid w:val="003C0AAB"/>
    <w:rsid w:val="003C0D5C"/>
    <w:rsid w:val="003C2A86"/>
    <w:rsid w:val="003C2F7E"/>
    <w:rsid w:val="003C34DE"/>
    <w:rsid w:val="003C36B9"/>
    <w:rsid w:val="003C3802"/>
    <w:rsid w:val="003C39C6"/>
    <w:rsid w:val="003C3F95"/>
    <w:rsid w:val="003C48E1"/>
    <w:rsid w:val="003C4F34"/>
    <w:rsid w:val="003C52F3"/>
    <w:rsid w:val="003C5ECF"/>
    <w:rsid w:val="003D2B22"/>
    <w:rsid w:val="003D30BA"/>
    <w:rsid w:val="003D52DD"/>
    <w:rsid w:val="003D5300"/>
    <w:rsid w:val="003D5708"/>
    <w:rsid w:val="003D592C"/>
    <w:rsid w:val="003D5DA0"/>
    <w:rsid w:val="003D5E1F"/>
    <w:rsid w:val="003D61D0"/>
    <w:rsid w:val="003D77C9"/>
    <w:rsid w:val="003D7AD1"/>
    <w:rsid w:val="003E000C"/>
    <w:rsid w:val="003E0A8E"/>
    <w:rsid w:val="003E0C1B"/>
    <w:rsid w:val="003E0FD3"/>
    <w:rsid w:val="003E2545"/>
    <w:rsid w:val="003E3F6B"/>
    <w:rsid w:val="003E422C"/>
    <w:rsid w:val="003E4480"/>
    <w:rsid w:val="003E5530"/>
    <w:rsid w:val="003E555E"/>
    <w:rsid w:val="003E5617"/>
    <w:rsid w:val="003E5A2E"/>
    <w:rsid w:val="003E5B0B"/>
    <w:rsid w:val="003E62F8"/>
    <w:rsid w:val="003E6653"/>
    <w:rsid w:val="003E7067"/>
    <w:rsid w:val="003E70B7"/>
    <w:rsid w:val="003E7790"/>
    <w:rsid w:val="003E7AA9"/>
    <w:rsid w:val="003E7E26"/>
    <w:rsid w:val="003F06C6"/>
    <w:rsid w:val="003F126A"/>
    <w:rsid w:val="003F1E6C"/>
    <w:rsid w:val="003F2879"/>
    <w:rsid w:val="003F33F6"/>
    <w:rsid w:val="003F5510"/>
    <w:rsid w:val="003F68C5"/>
    <w:rsid w:val="003F6FBC"/>
    <w:rsid w:val="003F73A6"/>
    <w:rsid w:val="003F7D09"/>
    <w:rsid w:val="004005FE"/>
    <w:rsid w:val="00400735"/>
    <w:rsid w:val="004008C9"/>
    <w:rsid w:val="00401064"/>
    <w:rsid w:val="004013CD"/>
    <w:rsid w:val="004018E0"/>
    <w:rsid w:val="0040576A"/>
    <w:rsid w:val="004058A4"/>
    <w:rsid w:val="0040609E"/>
    <w:rsid w:val="00406499"/>
    <w:rsid w:val="004065D7"/>
    <w:rsid w:val="004066C1"/>
    <w:rsid w:val="00406F7A"/>
    <w:rsid w:val="004079D0"/>
    <w:rsid w:val="00407FC2"/>
    <w:rsid w:val="00407FE6"/>
    <w:rsid w:val="00410A26"/>
    <w:rsid w:val="00410BF0"/>
    <w:rsid w:val="0041248E"/>
    <w:rsid w:val="0041259A"/>
    <w:rsid w:val="00412C30"/>
    <w:rsid w:val="00412C80"/>
    <w:rsid w:val="00412EE7"/>
    <w:rsid w:val="00413D5F"/>
    <w:rsid w:val="00414114"/>
    <w:rsid w:val="00414738"/>
    <w:rsid w:val="00414BEF"/>
    <w:rsid w:val="004155BD"/>
    <w:rsid w:val="00415809"/>
    <w:rsid w:val="00415D3A"/>
    <w:rsid w:val="00415F1B"/>
    <w:rsid w:val="00416A76"/>
    <w:rsid w:val="00416E22"/>
    <w:rsid w:val="00416FFE"/>
    <w:rsid w:val="0041700B"/>
    <w:rsid w:val="004172EB"/>
    <w:rsid w:val="004215EC"/>
    <w:rsid w:val="00422F99"/>
    <w:rsid w:val="00423040"/>
    <w:rsid w:val="00423279"/>
    <w:rsid w:val="0042348B"/>
    <w:rsid w:val="00423FAE"/>
    <w:rsid w:val="00424C8B"/>
    <w:rsid w:val="004256B1"/>
    <w:rsid w:val="00426F4C"/>
    <w:rsid w:val="00427698"/>
    <w:rsid w:val="0042773B"/>
    <w:rsid w:val="00427C1B"/>
    <w:rsid w:val="00427DBF"/>
    <w:rsid w:val="00430081"/>
    <w:rsid w:val="004314EB"/>
    <w:rsid w:val="00431957"/>
    <w:rsid w:val="00431E27"/>
    <w:rsid w:val="00433170"/>
    <w:rsid w:val="0043336C"/>
    <w:rsid w:val="0043369C"/>
    <w:rsid w:val="0043387E"/>
    <w:rsid w:val="00433C86"/>
    <w:rsid w:val="00433CA8"/>
    <w:rsid w:val="00433D9F"/>
    <w:rsid w:val="004341B9"/>
    <w:rsid w:val="004345FA"/>
    <w:rsid w:val="00435C04"/>
    <w:rsid w:val="0043615B"/>
    <w:rsid w:val="00436367"/>
    <w:rsid w:val="004363D8"/>
    <w:rsid w:val="00437229"/>
    <w:rsid w:val="00437990"/>
    <w:rsid w:val="00437E70"/>
    <w:rsid w:val="00440037"/>
    <w:rsid w:val="00440E38"/>
    <w:rsid w:val="0044102D"/>
    <w:rsid w:val="00441621"/>
    <w:rsid w:val="00441E96"/>
    <w:rsid w:val="0044217C"/>
    <w:rsid w:val="00442555"/>
    <w:rsid w:val="0044358E"/>
    <w:rsid w:val="00444487"/>
    <w:rsid w:val="00444598"/>
    <w:rsid w:val="00444C15"/>
    <w:rsid w:val="00444D38"/>
    <w:rsid w:val="00444F0D"/>
    <w:rsid w:val="00445BA3"/>
    <w:rsid w:val="00446183"/>
    <w:rsid w:val="00446CA5"/>
    <w:rsid w:val="00447256"/>
    <w:rsid w:val="00447A47"/>
    <w:rsid w:val="00450CF2"/>
    <w:rsid w:val="004518E6"/>
    <w:rsid w:val="004533E2"/>
    <w:rsid w:val="0045375D"/>
    <w:rsid w:val="00453A08"/>
    <w:rsid w:val="00453D32"/>
    <w:rsid w:val="00454B28"/>
    <w:rsid w:val="00455A88"/>
    <w:rsid w:val="00455DFA"/>
    <w:rsid w:val="004562AA"/>
    <w:rsid w:val="004563EC"/>
    <w:rsid w:val="00456794"/>
    <w:rsid w:val="00457F8D"/>
    <w:rsid w:val="004604A0"/>
    <w:rsid w:val="004605ED"/>
    <w:rsid w:val="00461598"/>
    <w:rsid w:val="00462109"/>
    <w:rsid w:val="004626D6"/>
    <w:rsid w:val="00462D37"/>
    <w:rsid w:val="0046389D"/>
    <w:rsid w:val="004644C1"/>
    <w:rsid w:val="00464718"/>
    <w:rsid w:val="004654FF"/>
    <w:rsid w:val="004659BB"/>
    <w:rsid w:val="00465C8D"/>
    <w:rsid w:val="00465E32"/>
    <w:rsid w:val="004666DA"/>
    <w:rsid w:val="00466786"/>
    <w:rsid w:val="00466FD7"/>
    <w:rsid w:val="0046774B"/>
    <w:rsid w:val="004702AB"/>
    <w:rsid w:val="004702FB"/>
    <w:rsid w:val="0047079D"/>
    <w:rsid w:val="004707CC"/>
    <w:rsid w:val="00470B1A"/>
    <w:rsid w:val="004715B9"/>
    <w:rsid w:val="0047171E"/>
    <w:rsid w:val="00471AF8"/>
    <w:rsid w:val="00472120"/>
    <w:rsid w:val="0047264C"/>
    <w:rsid w:val="0047365F"/>
    <w:rsid w:val="00474380"/>
    <w:rsid w:val="00474CF8"/>
    <w:rsid w:val="00474FAA"/>
    <w:rsid w:val="00475FCE"/>
    <w:rsid w:val="0047693C"/>
    <w:rsid w:val="00476C56"/>
    <w:rsid w:val="004802E2"/>
    <w:rsid w:val="004810D5"/>
    <w:rsid w:val="004816FC"/>
    <w:rsid w:val="00481A55"/>
    <w:rsid w:val="0048332B"/>
    <w:rsid w:val="00483995"/>
    <w:rsid w:val="00483BB7"/>
    <w:rsid w:val="0048544E"/>
    <w:rsid w:val="004862F0"/>
    <w:rsid w:val="00486855"/>
    <w:rsid w:val="004875D4"/>
    <w:rsid w:val="00487DF4"/>
    <w:rsid w:val="00487E50"/>
    <w:rsid w:val="0049051B"/>
    <w:rsid w:val="0049092A"/>
    <w:rsid w:val="00490A36"/>
    <w:rsid w:val="0049107F"/>
    <w:rsid w:val="00491D08"/>
    <w:rsid w:val="004928F2"/>
    <w:rsid w:val="00492B5F"/>
    <w:rsid w:val="00492D84"/>
    <w:rsid w:val="00492DE6"/>
    <w:rsid w:val="0049347A"/>
    <w:rsid w:val="0049473E"/>
    <w:rsid w:val="004951A7"/>
    <w:rsid w:val="00495DE4"/>
    <w:rsid w:val="004966D9"/>
    <w:rsid w:val="00496821"/>
    <w:rsid w:val="00497082"/>
    <w:rsid w:val="004A09B1"/>
    <w:rsid w:val="004A0A26"/>
    <w:rsid w:val="004A2CA9"/>
    <w:rsid w:val="004A34E9"/>
    <w:rsid w:val="004A39E0"/>
    <w:rsid w:val="004A3BB0"/>
    <w:rsid w:val="004A3D3A"/>
    <w:rsid w:val="004A4C3A"/>
    <w:rsid w:val="004A5178"/>
    <w:rsid w:val="004A5F9E"/>
    <w:rsid w:val="004A678B"/>
    <w:rsid w:val="004A71D2"/>
    <w:rsid w:val="004A7CC4"/>
    <w:rsid w:val="004B03E2"/>
    <w:rsid w:val="004B0949"/>
    <w:rsid w:val="004B0CFA"/>
    <w:rsid w:val="004B24DB"/>
    <w:rsid w:val="004B271D"/>
    <w:rsid w:val="004B34FB"/>
    <w:rsid w:val="004B3FE8"/>
    <w:rsid w:val="004B4288"/>
    <w:rsid w:val="004B4796"/>
    <w:rsid w:val="004B47CB"/>
    <w:rsid w:val="004B4E22"/>
    <w:rsid w:val="004B5507"/>
    <w:rsid w:val="004B5880"/>
    <w:rsid w:val="004B5884"/>
    <w:rsid w:val="004B698A"/>
    <w:rsid w:val="004B6C4F"/>
    <w:rsid w:val="004B7AFF"/>
    <w:rsid w:val="004B7DE9"/>
    <w:rsid w:val="004C0EA5"/>
    <w:rsid w:val="004C196D"/>
    <w:rsid w:val="004C1C4B"/>
    <w:rsid w:val="004C247A"/>
    <w:rsid w:val="004C263A"/>
    <w:rsid w:val="004C2C63"/>
    <w:rsid w:val="004C317E"/>
    <w:rsid w:val="004C341F"/>
    <w:rsid w:val="004C3436"/>
    <w:rsid w:val="004C48D3"/>
    <w:rsid w:val="004C54DB"/>
    <w:rsid w:val="004C55C7"/>
    <w:rsid w:val="004C58D6"/>
    <w:rsid w:val="004C6BD7"/>
    <w:rsid w:val="004C7201"/>
    <w:rsid w:val="004C720E"/>
    <w:rsid w:val="004D0652"/>
    <w:rsid w:val="004D10AB"/>
    <w:rsid w:val="004D1EF0"/>
    <w:rsid w:val="004D2193"/>
    <w:rsid w:val="004D2F7F"/>
    <w:rsid w:val="004D382C"/>
    <w:rsid w:val="004D3EE8"/>
    <w:rsid w:val="004D4C41"/>
    <w:rsid w:val="004D55F1"/>
    <w:rsid w:val="004D585A"/>
    <w:rsid w:val="004D5AE5"/>
    <w:rsid w:val="004D6CBD"/>
    <w:rsid w:val="004D6DD6"/>
    <w:rsid w:val="004D6F7D"/>
    <w:rsid w:val="004D6F94"/>
    <w:rsid w:val="004D75F7"/>
    <w:rsid w:val="004D7CA9"/>
    <w:rsid w:val="004D7F64"/>
    <w:rsid w:val="004E1156"/>
    <w:rsid w:val="004E1778"/>
    <w:rsid w:val="004E26C4"/>
    <w:rsid w:val="004E33BE"/>
    <w:rsid w:val="004E437E"/>
    <w:rsid w:val="004E5985"/>
    <w:rsid w:val="004E6043"/>
    <w:rsid w:val="004E6218"/>
    <w:rsid w:val="004E6752"/>
    <w:rsid w:val="004E690D"/>
    <w:rsid w:val="004E6913"/>
    <w:rsid w:val="004E6B43"/>
    <w:rsid w:val="004E7937"/>
    <w:rsid w:val="004F059F"/>
    <w:rsid w:val="004F1882"/>
    <w:rsid w:val="004F1ECC"/>
    <w:rsid w:val="004F2E52"/>
    <w:rsid w:val="004F3558"/>
    <w:rsid w:val="004F381A"/>
    <w:rsid w:val="004F437E"/>
    <w:rsid w:val="004F48B5"/>
    <w:rsid w:val="004F545B"/>
    <w:rsid w:val="004F5EC2"/>
    <w:rsid w:val="004F61E5"/>
    <w:rsid w:val="004F643E"/>
    <w:rsid w:val="004F6A41"/>
    <w:rsid w:val="004F6B2C"/>
    <w:rsid w:val="004F7078"/>
    <w:rsid w:val="004F72BB"/>
    <w:rsid w:val="004F72D3"/>
    <w:rsid w:val="004F73CC"/>
    <w:rsid w:val="00500B72"/>
    <w:rsid w:val="00500D40"/>
    <w:rsid w:val="00502724"/>
    <w:rsid w:val="005027CC"/>
    <w:rsid w:val="00503DEE"/>
    <w:rsid w:val="00505697"/>
    <w:rsid w:val="005057D1"/>
    <w:rsid w:val="005058FD"/>
    <w:rsid w:val="0050668A"/>
    <w:rsid w:val="00506E8C"/>
    <w:rsid w:val="0050760B"/>
    <w:rsid w:val="00507A25"/>
    <w:rsid w:val="00507BDD"/>
    <w:rsid w:val="00510B19"/>
    <w:rsid w:val="005132DB"/>
    <w:rsid w:val="00513333"/>
    <w:rsid w:val="00513A22"/>
    <w:rsid w:val="00513D26"/>
    <w:rsid w:val="00514992"/>
    <w:rsid w:val="005157AD"/>
    <w:rsid w:val="0051617A"/>
    <w:rsid w:val="005164E2"/>
    <w:rsid w:val="00516B2C"/>
    <w:rsid w:val="00517255"/>
    <w:rsid w:val="00517928"/>
    <w:rsid w:val="00517B81"/>
    <w:rsid w:val="00517C85"/>
    <w:rsid w:val="005200FE"/>
    <w:rsid w:val="005203A7"/>
    <w:rsid w:val="00520F1B"/>
    <w:rsid w:val="005212AD"/>
    <w:rsid w:val="00521DF9"/>
    <w:rsid w:val="00522E34"/>
    <w:rsid w:val="0052307F"/>
    <w:rsid w:val="0052320B"/>
    <w:rsid w:val="0052323F"/>
    <w:rsid w:val="00523D45"/>
    <w:rsid w:val="0052400C"/>
    <w:rsid w:val="00524089"/>
    <w:rsid w:val="005240AE"/>
    <w:rsid w:val="0052477F"/>
    <w:rsid w:val="005258F2"/>
    <w:rsid w:val="00525FE0"/>
    <w:rsid w:val="005261C4"/>
    <w:rsid w:val="00526549"/>
    <w:rsid w:val="00526881"/>
    <w:rsid w:val="005268FB"/>
    <w:rsid w:val="00527553"/>
    <w:rsid w:val="005275CE"/>
    <w:rsid w:val="00527E30"/>
    <w:rsid w:val="00530184"/>
    <w:rsid w:val="00530FB1"/>
    <w:rsid w:val="00530FB6"/>
    <w:rsid w:val="0053132E"/>
    <w:rsid w:val="00531D3B"/>
    <w:rsid w:val="005329B1"/>
    <w:rsid w:val="00532ADC"/>
    <w:rsid w:val="00533EA2"/>
    <w:rsid w:val="00533F38"/>
    <w:rsid w:val="005352FF"/>
    <w:rsid w:val="005354F0"/>
    <w:rsid w:val="00536A3C"/>
    <w:rsid w:val="00536F28"/>
    <w:rsid w:val="005370A8"/>
    <w:rsid w:val="005376E9"/>
    <w:rsid w:val="00537848"/>
    <w:rsid w:val="00537FD9"/>
    <w:rsid w:val="00540779"/>
    <w:rsid w:val="00540790"/>
    <w:rsid w:val="00540B21"/>
    <w:rsid w:val="0054105A"/>
    <w:rsid w:val="00541211"/>
    <w:rsid w:val="005414D0"/>
    <w:rsid w:val="00541C49"/>
    <w:rsid w:val="00542DED"/>
    <w:rsid w:val="00543024"/>
    <w:rsid w:val="00543101"/>
    <w:rsid w:val="00544210"/>
    <w:rsid w:val="0054445E"/>
    <w:rsid w:val="00544B8D"/>
    <w:rsid w:val="00544F7A"/>
    <w:rsid w:val="00545089"/>
    <w:rsid w:val="00545129"/>
    <w:rsid w:val="00545B52"/>
    <w:rsid w:val="00546887"/>
    <w:rsid w:val="005470CA"/>
    <w:rsid w:val="005507CB"/>
    <w:rsid w:val="00550ED3"/>
    <w:rsid w:val="005514A2"/>
    <w:rsid w:val="005517B9"/>
    <w:rsid w:val="00552C5A"/>
    <w:rsid w:val="005537FD"/>
    <w:rsid w:val="005554E8"/>
    <w:rsid w:val="00555A28"/>
    <w:rsid w:val="00556AB1"/>
    <w:rsid w:val="00557914"/>
    <w:rsid w:val="00557ACF"/>
    <w:rsid w:val="00557C90"/>
    <w:rsid w:val="005608E9"/>
    <w:rsid w:val="00560E65"/>
    <w:rsid w:val="00560E93"/>
    <w:rsid w:val="005621A9"/>
    <w:rsid w:val="0056277E"/>
    <w:rsid w:val="00562E4E"/>
    <w:rsid w:val="00563AEC"/>
    <w:rsid w:val="00564F30"/>
    <w:rsid w:val="00564FFD"/>
    <w:rsid w:val="0056593A"/>
    <w:rsid w:val="00565B71"/>
    <w:rsid w:val="00565CAC"/>
    <w:rsid w:val="005661A9"/>
    <w:rsid w:val="005661BF"/>
    <w:rsid w:val="00566A57"/>
    <w:rsid w:val="0056705F"/>
    <w:rsid w:val="00567160"/>
    <w:rsid w:val="0056786F"/>
    <w:rsid w:val="00570A49"/>
    <w:rsid w:val="00570DFA"/>
    <w:rsid w:val="00570FE0"/>
    <w:rsid w:val="00571295"/>
    <w:rsid w:val="0057139E"/>
    <w:rsid w:val="00573033"/>
    <w:rsid w:val="00573B44"/>
    <w:rsid w:val="00573F59"/>
    <w:rsid w:val="00573F92"/>
    <w:rsid w:val="00574793"/>
    <w:rsid w:val="00574EA9"/>
    <w:rsid w:val="005763BE"/>
    <w:rsid w:val="0057690D"/>
    <w:rsid w:val="00576992"/>
    <w:rsid w:val="0057740C"/>
    <w:rsid w:val="0058097C"/>
    <w:rsid w:val="00580F6E"/>
    <w:rsid w:val="005817ED"/>
    <w:rsid w:val="005822A4"/>
    <w:rsid w:val="00583895"/>
    <w:rsid w:val="00584037"/>
    <w:rsid w:val="005853FD"/>
    <w:rsid w:val="0058556E"/>
    <w:rsid w:val="00585617"/>
    <w:rsid w:val="00586203"/>
    <w:rsid w:val="00586410"/>
    <w:rsid w:val="0058653B"/>
    <w:rsid w:val="00587604"/>
    <w:rsid w:val="00587652"/>
    <w:rsid w:val="0058766C"/>
    <w:rsid w:val="00587928"/>
    <w:rsid w:val="0059006C"/>
    <w:rsid w:val="0059054F"/>
    <w:rsid w:val="005905EB"/>
    <w:rsid w:val="00590850"/>
    <w:rsid w:val="0059177F"/>
    <w:rsid w:val="005917DA"/>
    <w:rsid w:val="00591CBA"/>
    <w:rsid w:val="005920C2"/>
    <w:rsid w:val="00592331"/>
    <w:rsid w:val="00593697"/>
    <w:rsid w:val="005939F0"/>
    <w:rsid w:val="00593B32"/>
    <w:rsid w:val="00593F18"/>
    <w:rsid w:val="00594817"/>
    <w:rsid w:val="00594A85"/>
    <w:rsid w:val="00594ABE"/>
    <w:rsid w:val="005952EC"/>
    <w:rsid w:val="0059674D"/>
    <w:rsid w:val="00596891"/>
    <w:rsid w:val="00596C45"/>
    <w:rsid w:val="00596CCF"/>
    <w:rsid w:val="00597150"/>
    <w:rsid w:val="005973E2"/>
    <w:rsid w:val="005979F7"/>
    <w:rsid w:val="005A0B80"/>
    <w:rsid w:val="005A0F86"/>
    <w:rsid w:val="005A179A"/>
    <w:rsid w:val="005A1F8D"/>
    <w:rsid w:val="005A2086"/>
    <w:rsid w:val="005A23B4"/>
    <w:rsid w:val="005A25C1"/>
    <w:rsid w:val="005A3A01"/>
    <w:rsid w:val="005A3B50"/>
    <w:rsid w:val="005A412E"/>
    <w:rsid w:val="005A4A1A"/>
    <w:rsid w:val="005A506C"/>
    <w:rsid w:val="005A50A3"/>
    <w:rsid w:val="005A5753"/>
    <w:rsid w:val="005A584C"/>
    <w:rsid w:val="005A6077"/>
    <w:rsid w:val="005A6268"/>
    <w:rsid w:val="005A6309"/>
    <w:rsid w:val="005A6A3B"/>
    <w:rsid w:val="005A6EFF"/>
    <w:rsid w:val="005B0039"/>
    <w:rsid w:val="005B15D2"/>
    <w:rsid w:val="005B1898"/>
    <w:rsid w:val="005B1C97"/>
    <w:rsid w:val="005B2B1A"/>
    <w:rsid w:val="005B2C12"/>
    <w:rsid w:val="005B456B"/>
    <w:rsid w:val="005B5A50"/>
    <w:rsid w:val="005B5B93"/>
    <w:rsid w:val="005B5F43"/>
    <w:rsid w:val="005B5FB3"/>
    <w:rsid w:val="005B70F2"/>
    <w:rsid w:val="005B730F"/>
    <w:rsid w:val="005C1795"/>
    <w:rsid w:val="005C2423"/>
    <w:rsid w:val="005C299B"/>
    <w:rsid w:val="005C2E4F"/>
    <w:rsid w:val="005C2EE4"/>
    <w:rsid w:val="005C3698"/>
    <w:rsid w:val="005C3A5A"/>
    <w:rsid w:val="005C3ADE"/>
    <w:rsid w:val="005C3B31"/>
    <w:rsid w:val="005C4316"/>
    <w:rsid w:val="005C4CB2"/>
    <w:rsid w:val="005C4E10"/>
    <w:rsid w:val="005C5163"/>
    <w:rsid w:val="005C57B6"/>
    <w:rsid w:val="005C617D"/>
    <w:rsid w:val="005C6E72"/>
    <w:rsid w:val="005C6F21"/>
    <w:rsid w:val="005C70F2"/>
    <w:rsid w:val="005C71CB"/>
    <w:rsid w:val="005D03D2"/>
    <w:rsid w:val="005D18D0"/>
    <w:rsid w:val="005D1936"/>
    <w:rsid w:val="005D1E3A"/>
    <w:rsid w:val="005D20E3"/>
    <w:rsid w:val="005D25CA"/>
    <w:rsid w:val="005D38DE"/>
    <w:rsid w:val="005D3E4C"/>
    <w:rsid w:val="005D40E0"/>
    <w:rsid w:val="005D4BC0"/>
    <w:rsid w:val="005D508B"/>
    <w:rsid w:val="005D51E7"/>
    <w:rsid w:val="005D57EC"/>
    <w:rsid w:val="005D6590"/>
    <w:rsid w:val="005D6707"/>
    <w:rsid w:val="005D6CAF"/>
    <w:rsid w:val="005D72A8"/>
    <w:rsid w:val="005D7E72"/>
    <w:rsid w:val="005D7F0E"/>
    <w:rsid w:val="005E03FA"/>
    <w:rsid w:val="005E09DD"/>
    <w:rsid w:val="005E2528"/>
    <w:rsid w:val="005E271B"/>
    <w:rsid w:val="005E3338"/>
    <w:rsid w:val="005E4723"/>
    <w:rsid w:val="005E5117"/>
    <w:rsid w:val="005E52EC"/>
    <w:rsid w:val="005E5A20"/>
    <w:rsid w:val="005E5C4D"/>
    <w:rsid w:val="005E623A"/>
    <w:rsid w:val="005E6E29"/>
    <w:rsid w:val="005E737E"/>
    <w:rsid w:val="005E7800"/>
    <w:rsid w:val="005F076E"/>
    <w:rsid w:val="005F0800"/>
    <w:rsid w:val="005F08AF"/>
    <w:rsid w:val="005F10E0"/>
    <w:rsid w:val="005F1138"/>
    <w:rsid w:val="005F21FF"/>
    <w:rsid w:val="005F250F"/>
    <w:rsid w:val="005F2E9A"/>
    <w:rsid w:val="005F3D18"/>
    <w:rsid w:val="005F57D2"/>
    <w:rsid w:val="005F66D3"/>
    <w:rsid w:val="005F6F0C"/>
    <w:rsid w:val="005F6F57"/>
    <w:rsid w:val="005F7912"/>
    <w:rsid w:val="00600641"/>
    <w:rsid w:val="006006E5"/>
    <w:rsid w:val="0060108B"/>
    <w:rsid w:val="00601235"/>
    <w:rsid w:val="006021EF"/>
    <w:rsid w:val="0060224F"/>
    <w:rsid w:val="0060295E"/>
    <w:rsid w:val="00603A83"/>
    <w:rsid w:val="00604473"/>
    <w:rsid w:val="00604667"/>
    <w:rsid w:val="006048D9"/>
    <w:rsid w:val="00604C8A"/>
    <w:rsid w:val="00604FB8"/>
    <w:rsid w:val="006064A0"/>
    <w:rsid w:val="00606C41"/>
    <w:rsid w:val="00607B0F"/>
    <w:rsid w:val="00610A5C"/>
    <w:rsid w:val="006110C4"/>
    <w:rsid w:val="00612B00"/>
    <w:rsid w:val="0061321A"/>
    <w:rsid w:val="0061334F"/>
    <w:rsid w:val="0061364A"/>
    <w:rsid w:val="00613B9B"/>
    <w:rsid w:val="00613ED8"/>
    <w:rsid w:val="00615435"/>
    <w:rsid w:val="00616B59"/>
    <w:rsid w:val="00616CBE"/>
    <w:rsid w:val="00616ED0"/>
    <w:rsid w:val="006172AF"/>
    <w:rsid w:val="006200D1"/>
    <w:rsid w:val="00620176"/>
    <w:rsid w:val="006209F5"/>
    <w:rsid w:val="006214C2"/>
    <w:rsid w:val="006230AE"/>
    <w:rsid w:val="006232A6"/>
    <w:rsid w:val="00624BF0"/>
    <w:rsid w:val="0062505C"/>
    <w:rsid w:val="006252FA"/>
    <w:rsid w:val="00625ADB"/>
    <w:rsid w:val="006265A1"/>
    <w:rsid w:val="00626DDA"/>
    <w:rsid w:val="00627B53"/>
    <w:rsid w:val="00627B6F"/>
    <w:rsid w:val="00631B7B"/>
    <w:rsid w:val="00633367"/>
    <w:rsid w:val="006334C8"/>
    <w:rsid w:val="0063357B"/>
    <w:rsid w:val="00633908"/>
    <w:rsid w:val="0063392A"/>
    <w:rsid w:val="00634D61"/>
    <w:rsid w:val="00635BEC"/>
    <w:rsid w:val="00635FFE"/>
    <w:rsid w:val="0063633D"/>
    <w:rsid w:val="0063679D"/>
    <w:rsid w:val="00637055"/>
    <w:rsid w:val="00637DA6"/>
    <w:rsid w:val="00637FD6"/>
    <w:rsid w:val="006403BB"/>
    <w:rsid w:val="00640C16"/>
    <w:rsid w:val="00641B2A"/>
    <w:rsid w:val="00642975"/>
    <w:rsid w:val="00642B23"/>
    <w:rsid w:val="00642BFD"/>
    <w:rsid w:val="00642C4A"/>
    <w:rsid w:val="006435C6"/>
    <w:rsid w:val="00644724"/>
    <w:rsid w:val="0064491F"/>
    <w:rsid w:val="006455E0"/>
    <w:rsid w:val="00645BFC"/>
    <w:rsid w:val="00646D43"/>
    <w:rsid w:val="0064718F"/>
    <w:rsid w:val="00647AEA"/>
    <w:rsid w:val="00647EA3"/>
    <w:rsid w:val="00647EBE"/>
    <w:rsid w:val="00650574"/>
    <w:rsid w:val="00650865"/>
    <w:rsid w:val="00652772"/>
    <w:rsid w:val="00652E32"/>
    <w:rsid w:val="00653C13"/>
    <w:rsid w:val="00654BEA"/>
    <w:rsid w:val="00654DA1"/>
    <w:rsid w:val="00655358"/>
    <w:rsid w:val="00655EE8"/>
    <w:rsid w:val="00656083"/>
    <w:rsid w:val="006563D7"/>
    <w:rsid w:val="00656F33"/>
    <w:rsid w:val="0065774F"/>
    <w:rsid w:val="006600E2"/>
    <w:rsid w:val="006602A7"/>
    <w:rsid w:val="00660E7F"/>
    <w:rsid w:val="006611DB"/>
    <w:rsid w:val="0066134E"/>
    <w:rsid w:val="006617A7"/>
    <w:rsid w:val="00661932"/>
    <w:rsid w:val="00661A2E"/>
    <w:rsid w:val="00662431"/>
    <w:rsid w:val="0066377F"/>
    <w:rsid w:val="0066394C"/>
    <w:rsid w:val="00663D24"/>
    <w:rsid w:val="00664C55"/>
    <w:rsid w:val="00665942"/>
    <w:rsid w:val="006666DB"/>
    <w:rsid w:val="00666ABC"/>
    <w:rsid w:val="00666C96"/>
    <w:rsid w:val="00667043"/>
    <w:rsid w:val="00667541"/>
    <w:rsid w:val="00667818"/>
    <w:rsid w:val="00667B76"/>
    <w:rsid w:val="00667E43"/>
    <w:rsid w:val="006701C6"/>
    <w:rsid w:val="00670C03"/>
    <w:rsid w:val="00670DF6"/>
    <w:rsid w:val="00670ECD"/>
    <w:rsid w:val="006714EE"/>
    <w:rsid w:val="00671742"/>
    <w:rsid w:val="006718B7"/>
    <w:rsid w:val="00671A9B"/>
    <w:rsid w:val="00672FF6"/>
    <w:rsid w:val="00675E20"/>
    <w:rsid w:val="0067657E"/>
    <w:rsid w:val="00676BAB"/>
    <w:rsid w:val="00676DBC"/>
    <w:rsid w:val="00677035"/>
    <w:rsid w:val="00677285"/>
    <w:rsid w:val="00677A88"/>
    <w:rsid w:val="00680CB3"/>
    <w:rsid w:val="00681DA6"/>
    <w:rsid w:val="00682318"/>
    <w:rsid w:val="006824AC"/>
    <w:rsid w:val="006824C5"/>
    <w:rsid w:val="00682980"/>
    <w:rsid w:val="006833FB"/>
    <w:rsid w:val="00683852"/>
    <w:rsid w:val="00683CFE"/>
    <w:rsid w:val="006841D3"/>
    <w:rsid w:val="00684ED7"/>
    <w:rsid w:val="00685F7B"/>
    <w:rsid w:val="00686C1C"/>
    <w:rsid w:val="006876F6"/>
    <w:rsid w:val="006909E0"/>
    <w:rsid w:val="0069120B"/>
    <w:rsid w:val="00691D91"/>
    <w:rsid w:val="00691E8A"/>
    <w:rsid w:val="00693034"/>
    <w:rsid w:val="006932EA"/>
    <w:rsid w:val="00693EE3"/>
    <w:rsid w:val="00694D79"/>
    <w:rsid w:val="00694F10"/>
    <w:rsid w:val="00696325"/>
    <w:rsid w:val="0069663B"/>
    <w:rsid w:val="00697480"/>
    <w:rsid w:val="006976C3"/>
    <w:rsid w:val="00697E3B"/>
    <w:rsid w:val="006A027A"/>
    <w:rsid w:val="006A0956"/>
    <w:rsid w:val="006A0AE9"/>
    <w:rsid w:val="006A1047"/>
    <w:rsid w:val="006A116C"/>
    <w:rsid w:val="006A26B6"/>
    <w:rsid w:val="006A3303"/>
    <w:rsid w:val="006A3A98"/>
    <w:rsid w:val="006A3BC9"/>
    <w:rsid w:val="006A41F6"/>
    <w:rsid w:val="006A4278"/>
    <w:rsid w:val="006A4774"/>
    <w:rsid w:val="006A4DFA"/>
    <w:rsid w:val="006A50FE"/>
    <w:rsid w:val="006A5146"/>
    <w:rsid w:val="006A57A7"/>
    <w:rsid w:val="006A620A"/>
    <w:rsid w:val="006A6769"/>
    <w:rsid w:val="006A6FD5"/>
    <w:rsid w:val="006A71E5"/>
    <w:rsid w:val="006A72B6"/>
    <w:rsid w:val="006A735D"/>
    <w:rsid w:val="006A77EA"/>
    <w:rsid w:val="006A7985"/>
    <w:rsid w:val="006A7E3B"/>
    <w:rsid w:val="006B1332"/>
    <w:rsid w:val="006B21F9"/>
    <w:rsid w:val="006B26B3"/>
    <w:rsid w:val="006B2AF5"/>
    <w:rsid w:val="006B2CB1"/>
    <w:rsid w:val="006B344C"/>
    <w:rsid w:val="006B46C9"/>
    <w:rsid w:val="006B53A3"/>
    <w:rsid w:val="006B5888"/>
    <w:rsid w:val="006B62E9"/>
    <w:rsid w:val="006B690A"/>
    <w:rsid w:val="006B6B36"/>
    <w:rsid w:val="006B70FB"/>
    <w:rsid w:val="006B7866"/>
    <w:rsid w:val="006C0C2F"/>
    <w:rsid w:val="006C20E9"/>
    <w:rsid w:val="006C270E"/>
    <w:rsid w:val="006C38FE"/>
    <w:rsid w:val="006C3F90"/>
    <w:rsid w:val="006C4234"/>
    <w:rsid w:val="006C477F"/>
    <w:rsid w:val="006C4C70"/>
    <w:rsid w:val="006C4E77"/>
    <w:rsid w:val="006C546A"/>
    <w:rsid w:val="006C5C79"/>
    <w:rsid w:val="006C5E41"/>
    <w:rsid w:val="006C6E52"/>
    <w:rsid w:val="006C73A2"/>
    <w:rsid w:val="006C78D8"/>
    <w:rsid w:val="006D0EA2"/>
    <w:rsid w:val="006D1837"/>
    <w:rsid w:val="006D32EB"/>
    <w:rsid w:val="006D36F0"/>
    <w:rsid w:val="006D3A89"/>
    <w:rsid w:val="006D42F2"/>
    <w:rsid w:val="006D4C33"/>
    <w:rsid w:val="006D5368"/>
    <w:rsid w:val="006D5AB1"/>
    <w:rsid w:val="006D6130"/>
    <w:rsid w:val="006D6A16"/>
    <w:rsid w:val="006D7217"/>
    <w:rsid w:val="006D7636"/>
    <w:rsid w:val="006E0F0A"/>
    <w:rsid w:val="006E2399"/>
    <w:rsid w:val="006E2717"/>
    <w:rsid w:val="006E27E3"/>
    <w:rsid w:val="006E2834"/>
    <w:rsid w:val="006E2B9E"/>
    <w:rsid w:val="006E2BB3"/>
    <w:rsid w:val="006E2F7E"/>
    <w:rsid w:val="006E30D7"/>
    <w:rsid w:val="006E3481"/>
    <w:rsid w:val="006E3B8D"/>
    <w:rsid w:val="006E48E4"/>
    <w:rsid w:val="006E4E1D"/>
    <w:rsid w:val="006E53E8"/>
    <w:rsid w:val="006E5975"/>
    <w:rsid w:val="006E67D9"/>
    <w:rsid w:val="006E7488"/>
    <w:rsid w:val="006F06C6"/>
    <w:rsid w:val="006F0A35"/>
    <w:rsid w:val="006F0BE8"/>
    <w:rsid w:val="006F1596"/>
    <w:rsid w:val="006F244D"/>
    <w:rsid w:val="006F38E6"/>
    <w:rsid w:val="006F3EE4"/>
    <w:rsid w:val="006F492E"/>
    <w:rsid w:val="006F5239"/>
    <w:rsid w:val="006F566A"/>
    <w:rsid w:val="006F6500"/>
    <w:rsid w:val="006F785E"/>
    <w:rsid w:val="007006D1"/>
    <w:rsid w:val="00700AA2"/>
    <w:rsid w:val="007014BA"/>
    <w:rsid w:val="00701517"/>
    <w:rsid w:val="007024FE"/>
    <w:rsid w:val="0070280C"/>
    <w:rsid w:val="00702B42"/>
    <w:rsid w:val="00703095"/>
    <w:rsid w:val="00703113"/>
    <w:rsid w:val="00703366"/>
    <w:rsid w:val="00703B03"/>
    <w:rsid w:val="00703E3B"/>
    <w:rsid w:val="0070427D"/>
    <w:rsid w:val="0070439B"/>
    <w:rsid w:val="00704487"/>
    <w:rsid w:val="007044DF"/>
    <w:rsid w:val="007056AE"/>
    <w:rsid w:val="00705A21"/>
    <w:rsid w:val="00707A2C"/>
    <w:rsid w:val="00710439"/>
    <w:rsid w:val="0071052B"/>
    <w:rsid w:val="00710936"/>
    <w:rsid w:val="0071228A"/>
    <w:rsid w:val="00712697"/>
    <w:rsid w:val="007128FB"/>
    <w:rsid w:val="00714029"/>
    <w:rsid w:val="00717830"/>
    <w:rsid w:val="00717E0E"/>
    <w:rsid w:val="00720AF1"/>
    <w:rsid w:val="00720D64"/>
    <w:rsid w:val="00720DD7"/>
    <w:rsid w:val="00722394"/>
    <w:rsid w:val="0072360D"/>
    <w:rsid w:val="0072429C"/>
    <w:rsid w:val="007246B5"/>
    <w:rsid w:val="00725487"/>
    <w:rsid w:val="00725A8E"/>
    <w:rsid w:val="00726DBC"/>
    <w:rsid w:val="00727CA7"/>
    <w:rsid w:val="0073047C"/>
    <w:rsid w:val="0073059F"/>
    <w:rsid w:val="00730C41"/>
    <w:rsid w:val="00731355"/>
    <w:rsid w:val="0073141C"/>
    <w:rsid w:val="00732B42"/>
    <w:rsid w:val="007347B4"/>
    <w:rsid w:val="0073487C"/>
    <w:rsid w:val="00735C33"/>
    <w:rsid w:val="00736D94"/>
    <w:rsid w:val="00737C90"/>
    <w:rsid w:val="00740306"/>
    <w:rsid w:val="00740652"/>
    <w:rsid w:val="007407D1"/>
    <w:rsid w:val="00740AA1"/>
    <w:rsid w:val="007413D4"/>
    <w:rsid w:val="00741708"/>
    <w:rsid w:val="00741981"/>
    <w:rsid w:val="007419FA"/>
    <w:rsid w:val="00741B99"/>
    <w:rsid w:val="00742A19"/>
    <w:rsid w:val="00742C91"/>
    <w:rsid w:val="00742FA3"/>
    <w:rsid w:val="00743A39"/>
    <w:rsid w:val="00744466"/>
    <w:rsid w:val="0074473F"/>
    <w:rsid w:val="00745396"/>
    <w:rsid w:val="007455CD"/>
    <w:rsid w:val="00745EBD"/>
    <w:rsid w:val="00745FE5"/>
    <w:rsid w:val="00746187"/>
    <w:rsid w:val="007466A5"/>
    <w:rsid w:val="00746AA7"/>
    <w:rsid w:val="00746ABF"/>
    <w:rsid w:val="007505F0"/>
    <w:rsid w:val="00750D54"/>
    <w:rsid w:val="00751617"/>
    <w:rsid w:val="00751836"/>
    <w:rsid w:val="00751D27"/>
    <w:rsid w:val="007522F5"/>
    <w:rsid w:val="007523F8"/>
    <w:rsid w:val="007529DE"/>
    <w:rsid w:val="00752C95"/>
    <w:rsid w:val="00754601"/>
    <w:rsid w:val="0075525C"/>
    <w:rsid w:val="007554DD"/>
    <w:rsid w:val="0075590E"/>
    <w:rsid w:val="00755E3C"/>
    <w:rsid w:val="0075607A"/>
    <w:rsid w:val="007561A3"/>
    <w:rsid w:val="007568C6"/>
    <w:rsid w:val="007579C0"/>
    <w:rsid w:val="00757A5D"/>
    <w:rsid w:val="007600B4"/>
    <w:rsid w:val="00760727"/>
    <w:rsid w:val="00760CDD"/>
    <w:rsid w:val="00761264"/>
    <w:rsid w:val="007614F5"/>
    <w:rsid w:val="007614FE"/>
    <w:rsid w:val="00761EF3"/>
    <w:rsid w:val="0076301F"/>
    <w:rsid w:val="00764EB9"/>
    <w:rsid w:val="00764F5D"/>
    <w:rsid w:val="007663CE"/>
    <w:rsid w:val="007668FC"/>
    <w:rsid w:val="00766AB4"/>
    <w:rsid w:val="00767729"/>
    <w:rsid w:val="00767829"/>
    <w:rsid w:val="00770520"/>
    <w:rsid w:val="00770559"/>
    <w:rsid w:val="0077098C"/>
    <w:rsid w:val="00771263"/>
    <w:rsid w:val="00771410"/>
    <w:rsid w:val="007720D6"/>
    <w:rsid w:val="007723EF"/>
    <w:rsid w:val="0077242F"/>
    <w:rsid w:val="0077281F"/>
    <w:rsid w:val="00773641"/>
    <w:rsid w:val="00773A81"/>
    <w:rsid w:val="007749E1"/>
    <w:rsid w:val="00776645"/>
    <w:rsid w:val="007768DA"/>
    <w:rsid w:val="00776C6C"/>
    <w:rsid w:val="00777434"/>
    <w:rsid w:val="007803D2"/>
    <w:rsid w:val="00780B66"/>
    <w:rsid w:val="00780F6F"/>
    <w:rsid w:val="00781089"/>
    <w:rsid w:val="00781ACB"/>
    <w:rsid w:val="00781B5E"/>
    <w:rsid w:val="00781BE7"/>
    <w:rsid w:val="0078214E"/>
    <w:rsid w:val="007827C9"/>
    <w:rsid w:val="00782B24"/>
    <w:rsid w:val="007831A2"/>
    <w:rsid w:val="00783AD5"/>
    <w:rsid w:val="00783E63"/>
    <w:rsid w:val="00784061"/>
    <w:rsid w:val="007853A5"/>
    <w:rsid w:val="00785720"/>
    <w:rsid w:val="00785AA7"/>
    <w:rsid w:val="00786057"/>
    <w:rsid w:val="00787548"/>
    <w:rsid w:val="0079014C"/>
    <w:rsid w:val="00790184"/>
    <w:rsid w:val="00790ECB"/>
    <w:rsid w:val="00792466"/>
    <w:rsid w:val="00792565"/>
    <w:rsid w:val="00793133"/>
    <w:rsid w:val="00793A98"/>
    <w:rsid w:val="00793AB7"/>
    <w:rsid w:val="00794702"/>
    <w:rsid w:val="00794836"/>
    <w:rsid w:val="0079501A"/>
    <w:rsid w:val="007959AD"/>
    <w:rsid w:val="00795EC2"/>
    <w:rsid w:val="0079621E"/>
    <w:rsid w:val="00796387"/>
    <w:rsid w:val="007965F2"/>
    <w:rsid w:val="0079665B"/>
    <w:rsid w:val="00797791"/>
    <w:rsid w:val="00797A30"/>
    <w:rsid w:val="00797B93"/>
    <w:rsid w:val="007A02C7"/>
    <w:rsid w:val="007A0303"/>
    <w:rsid w:val="007A1217"/>
    <w:rsid w:val="007A16D7"/>
    <w:rsid w:val="007A1F3F"/>
    <w:rsid w:val="007A3BF5"/>
    <w:rsid w:val="007A53D5"/>
    <w:rsid w:val="007A55BF"/>
    <w:rsid w:val="007A5D11"/>
    <w:rsid w:val="007A627C"/>
    <w:rsid w:val="007A7BDD"/>
    <w:rsid w:val="007B01EF"/>
    <w:rsid w:val="007B02A7"/>
    <w:rsid w:val="007B0C7E"/>
    <w:rsid w:val="007B0EE3"/>
    <w:rsid w:val="007B1507"/>
    <w:rsid w:val="007B167D"/>
    <w:rsid w:val="007B1969"/>
    <w:rsid w:val="007B1B0E"/>
    <w:rsid w:val="007B1D48"/>
    <w:rsid w:val="007B1D51"/>
    <w:rsid w:val="007B2E32"/>
    <w:rsid w:val="007B32E0"/>
    <w:rsid w:val="007B3B2C"/>
    <w:rsid w:val="007B4461"/>
    <w:rsid w:val="007B44A7"/>
    <w:rsid w:val="007B4922"/>
    <w:rsid w:val="007B5883"/>
    <w:rsid w:val="007B7603"/>
    <w:rsid w:val="007B7950"/>
    <w:rsid w:val="007B7D8E"/>
    <w:rsid w:val="007C0280"/>
    <w:rsid w:val="007C0D7D"/>
    <w:rsid w:val="007C0DD0"/>
    <w:rsid w:val="007C1CA6"/>
    <w:rsid w:val="007C1D6B"/>
    <w:rsid w:val="007C2647"/>
    <w:rsid w:val="007C3786"/>
    <w:rsid w:val="007C388F"/>
    <w:rsid w:val="007C3E6A"/>
    <w:rsid w:val="007C4395"/>
    <w:rsid w:val="007C4AC9"/>
    <w:rsid w:val="007C4E8B"/>
    <w:rsid w:val="007C5049"/>
    <w:rsid w:val="007C51AF"/>
    <w:rsid w:val="007C5857"/>
    <w:rsid w:val="007C5916"/>
    <w:rsid w:val="007C5F37"/>
    <w:rsid w:val="007C6149"/>
    <w:rsid w:val="007C6D66"/>
    <w:rsid w:val="007C7846"/>
    <w:rsid w:val="007C7F32"/>
    <w:rsid w:val="007D03B7"/>
    <w:rsid w:val="007D12C9"/>
    <w:rsid w:val="007D1D2D"/>
    <w:rsid w:val="007D2AC2"/>
    <w:rsid w:val="007D2C37"/>
    <w:rsid w:val="007D2F9A"/>
    <w:rsid w:val="007D324F"/>
    <w:rsid w:val="007D3C80"/>
    <w:rsid w:val="007D45C5"/>
    <w:rsid w:val="007D4B49"/>
    <w:rsid w:val="007D4CFD"/>
    <w:rsid w:val="007D515F"/>
    <w:rsid w:val="007D575A"/>
    <w:rsid w:val="007D6158"/>
    <w:rsid w:val="007E10CA"/>
    <w:rsid w:val="007E1672"/>
    <w:rsid w:val="007E20B0"/>
    <w:rsid w:val="007E25A5"/>
    <w:rsid w:val="007E2C87"/>
    <w:rsid w:val="007E32C7"/>
    <w:rsid w:val="007E3C40"/>
    <w:rsid w:val="007E4927"/>
    <w:rsid w:val="007E5D57"/>
    <w:rsid w:val="007E5DFF"/>
    <w:rsid w:val="007E5F71"/>
    <w:rsid w:val="007E5FE4"/>
    <w:rsid w:val="007E6BB1"/>
    <w:rsid w:val="007E714C"/>
    <w:rsid w:val="007E71A1"/>
    <w:rsid w:val="007E778D"/>
    <w:rsid w:val="007F01FC"/>
    <w:rsid w:val="007F020B"/>
    <w:rsid w:val="007F094E"/>
    <w:rsid w:val="007F121E"/>
    <w:rsid w:val="007F19BE"/>
    <w:rsid w:val="007F24D8"/>
    <w:rsid w:val="007F254E"/>
    <w:rsid w:val="007F29BC"/>
    <w:rsid w:val="007F3D66"/>
    <w:rsid w:val="007F4C6E"/>
    <w:rsid w:val="007F5825"/>
    <w:rsid w:val="007F6ABE"/>
    <w:rsid w:val="007F6BAC"/>
    <w:rsid w:val="007F6BD9"/>
    <w:rsid w:val="007F7137"/>
    <w:rsid w:val="008001C6"/>
    <w:rsid w:val="00800658"/>
    <w:rsid w:val="0080207C"/>
    <w:rsid w:val="0080240F"/>
    <w:rsid w:val="008026B1"/>
    <w:rsid w:val="00802983"/>
    <w:rsid w:val="00802D48"/>
    <w:rsid w:val="008039EB"/>
    <w:rsid w:val="008056EB"/>
    <w:rsid w:val="00807097"/>
    <w:rsid w:val="00807643"/>
    <w:rsid w:val="008076AF"/>
    <w:rsid w:val="00807E9A"/>
    <w:rsid w:val="008101B5"/>
    <w:rsid w:val="0081034C"/>
    <w:rsid w:val="0081073D"/>
    <w:rsid w:val="00810C28"/>
    <w:rsid w:val="00811511"/>
    <w:rsid w:val="0081152B"/>
    <w:rsid w:val="00811B82"/>
    <w:rsid w:val="00811F4D"/>
    <w:rsid w:val="00812A8A"/>
    <w:rsid w:val="00812B79"/>
    <w:rsid w:val="00814E08"/>
    <w:rsid w:val="00814FDD"/>
    <w:rsid w:val="00816610"/>
    <w:rsid w:val="00820956"/>
    <w:rsid w:val="00821104"/>
    <w:rsid w:val="00821662"/>
    <w:rsid w:val="008222E5"/>
    <w:rsid w:val="00822508"/>
    <w:rsid w:val="00822AF8"/>
    <w:rsid w:val="00823A5A"/>
    <w:rsid w:val="00824005"/>
    <w:rsid w:val="00824219"/>
    <w:rsid w:val="00824A71"/>
    <w:rsid w:val="008250E6"/>
    <w:rsid w:val="00825218"/>
    <w:rsid w:val="00825444"/>
    <w:rsid w:val="008266A7"/>
    <w:rsid w:val="0083167C"/>
    <w:rsid w:val="00831CB9"/>
    <w:rsid w:val="0083267A"/>
    <w:rsid w:val="00833A83"/>
    <w:rsid w:val="00835BF4"/>
    <w:rsid w:val="00836039"/>
    <w:rsid w:val="00836AC3"/>
    <w:rsid w:val="00837145"/>
    <w:rsid w:val="00837C3B"/>
    <w:rsid w:val="00840707"/>
    <w:rsid w:val="00840CCF"/>
    <w:rsid w:val="00840D21"/>
    <w:rsid w:val="00841262"/>
    <w:rsid w:val="0084249F"/>
    <w:rsid w:val="00842DB1"/>
    <w:rsid w:val="00843DCE"/>
    <w:rsid w:val="0084446A"/>
    <w:rsid w:val="00845214"/>
    <w:rsid w:val="00845C62"/>
    <w:rsid w:val="00845DE4"/>
    <w:rsid w:val="00847393"/>
    <w:rsid w:val="008476EE"/>
    <w:rsid w:val="00847998"/>
    <w:rsid w:val="00847FEB"/>
    <w:rsid w:val="00850DD8"/>
    <w:rsid w:val="00852552"/>
    <w:rsid w:val="00852DB3"/>
    <w:rsid w:val="008539C6"/>
    <w:rsid w:val="00853CB7"/>
    <w:rsid w:val="00854334"/>
    <w:rsid w:val="0085436C"/>
    <w:rsid w:val="008544FD"/>
    <w:rsid w:val="00854A02"/>
    <w:rsid w:val="00855B65"/>
    <w:rsid w:val="00855BF4"/>
    <w:rsid w:val="0085692F"/>
    <w:rsid w:val="00856F38"/>
    <w:rsid w:val="0085704D"/>
    <w:rsid w:val="008576FE"/>
    <w:rsid w:val="0086036A"/>
    <w:rsid w:val="0086076F"/>
    <w:rsid w:val="00860BBB"/>
    <w:rsid w:val="00862551"/>
    <w:rsid w:val="00862580"/>
    <w:rsid w:val="008628AC"/>
    <w:rsid w:val="00864605"/>
    <w:rsid w:val="00864B08"/>
    <w:rsid w:val="00864EA8"/>
    <w:rsid w:val="008666AF"/>
    <w:rsid w:val="008669C6"/>
    <w:rsid w:val="008678D5"/>
    <w:rsid w:val="00867FE8"/>
    <w:rsid w:val="00870198"/>
    <w:rsid w:val="00870326"/>
    <w:rsid w:val="0087035A"/>
    <w:rsid w:val="00870A39"/>
    <w:rsid w:val="008719C8"/>
    <w:rsid w:val="00872BC2"/>
    <w:rsid w:val="0087371F"/>
    <w:rsid w:val="00873D21"/>
    <w:rsid w:val="008748A8"/>
    <w:rsid w:val="00874E30"/>
    <w:rsid w:val="00875069"/>
    <w:rsid w:val="00875787"/>
    <w:rsid w:val="00875B00"/>
    <w:rsid w:val="00875E1B"/>
    <w:rsid w:val="00876130"/>
    <w:rsid w:val="008764C3"/>
    <w:rsid w:val="00877576"/>
    <w:rsid w:val="00877CD7"/>
    <w:rsid w:val="00880B87"/>
    <w:rsid w:val="00880F67"/>
    <w:rsid w:val="00881EDF"/>
    <w:rsid w:val="0088278D"/>
    <w:rsid w:val="00882794"/>
    <w:rsid w:val="00882BB6"/>
    <w:rsid w:val="00883801"/>
    <w:rsid w:val="0088414E"/>
    <w:rsid w:val="00884BD8"/>
    <w:rsid w:val="008850F0"/>
    <w:rsid w:val="00885308"/>
    <w:rsid w:val="00885823"/>
    <w:rsid w:val="00885F46"/>
    <w:rsid w:val="00886880"/>
    <w:rsid w:val="00886A3E"/>
    <w:rsid w:val="00886CB1"/>
    <w:rsid w:val="00886D03"/>
    <w:rsid w:val="00887489"/>
    <w:rsid w:val="0088779D"/>
    <w:rsid w:val="0088798B"/>
    <w:rsid w:val="00887DE3"/>
    <w:rsid w:val="00887F57"/>
    <w:rsid w:val="0089060E"/>
    <w:rsid w:val="00890C5F"/>
    <w:rsid w:val="00891647"/>
    <w:rsid w:val="00891EE5"/>
    <w:rsid w:val="00892122"/>
    <w:rsid w:val="00893038"/>
    <w:rsid w:val="0089341C"/>
    <w:rsid w:val="008937AE"/>
    <w:rsid w:val="00893C0E"/>
    <w:rsid w:val="008945D8"/>
    <w:rsid w:val="00894E10"/>
    <w:rsid w:val="008959CA"/>
    <w:rsid w:val="0089669A"/>
    <w:rsid w:val="008A0353"/>
    <w:rsid w:val="008A0702"/>
    <w:rsid w:val="008A0A61"/>
    <w:rsid w:val="008A2706"/>
    <w:rsid w:val="008A4183"/>
    <w:rsid w:val="008A4254"/>
    <w:rsid w:val="008A4588"/>
    <w:rsid w:val="008A45CD"/>
    <w:rsid w:val="008A4766"/>
    <w:rsid w:val="008A5D5C"/>
    <w:rsid w:val="008A60BE"/>
    <w:rsid w:val="008A61C4"/>
    <w:rsid w:val="008A67A9"/>
    <w:rsid w:val="008A6814"/>
    <w:rsid w:val="008A698D"/>
    <w:rsid w:val="008A6A5D"/>
    <w:rsid w:val="008B0716"/>
    <w:rsid w:val="008B0B3C"/>
    <w:rsid w:val="008B0CE1"/>
    <w:rsid w:val="008B10F3"/>
    <w:rsid w:val="008B2467"/>
    <w:rsid w:val="008B2D2D"/>
    <w:rsid w:val="008B2ECE"/>
    <w:rsid w:val="008B3DB5"/>
    <w:rsid w:val="008B433E"/>
    <w:rsid w:val="008B4D91"/>
    <w:rsid w:val="008B60D6"/>
    <w:rsid w:val="008B612D"/>
    <w:rsid w:val="008B7B19"/>
    <w:rsid w:val="008B7BCB"/>
    <w:rsid w:val="008B7CDB"/>
    <w:rsid w:val="008C01A5"/>
    <w:rsid w:val="008C0461"/>
    <w:rsid w:val="008C09F7"/>
    <w:rsid w:val="008C0A5A"/>
    <w:rsid w:val="008C0D93"/>
    <w:rsid w:val="008C17A9"/>
    <w:rsid w:val="008C1D11"/>
    <w:rsid w:val="008C20D2"/>
    <w:rsid w:val="008C21E0"/>
    <w:rsid w:val="008C2468"/>
    <w:rsid w:val="008C2779"/>
    <w:rsid w:val="008C342D"/>
    <w:rsid w:val="008C3432"/>
    <w:rsid w:val="008C3450"/>
    <w:rsid w:val="008C3754"/>
    <w:rsid w:val="008C40A5"/>
    <w:rsid w:val="008C4275"/>
    <w:rsid w:val="008C4318"/>
    <w:rsid w:val="008C66BC"/>
    <w:rsid w:val="008C6A53"/>
    <w:rsid w:val="008C6D2B"/>
    <w:rsid w:val="008D01CF"/>
    <w:rsid w:val="008D1F6C"/>
    <w:rsid w:val="008D2BC0"/>
    <w:rsid w:val="008D3A15"/>
    <w:rsid w:val="008D456C"/>
    <w:rsid w:val="008D4E2C"/>
    <w:rsid w:val="008D513C"/>
    <w:rsid w:val="008D519A"/>
    <w:rsid w:val="008D5B67"/>
    <w:rsid w:val="008D681C"/>
    <w:rsid w:val="008D6FFE"/>
    <w:rsid w:val="008D7426"/>
    <w:rsid w:val="008E0641"/>
    <w:rsid w:val="008E0D5C"/>
    <w:rsid w:val="008E14EE"/>
    <w:rsid w:val="008E220E"/>
    <w:rsid w:val="008E2422"/>
    <w:rsid w:val="008E4ABD"/>
    <w:rsid w:val="008E4C73"/>
    <w:rsid w:val="008E5364"/>
    <w:rsid w:val="008E5F10"/>
    <w:rsid w:val="008E616D"/>
    <w:rsid w:val="008E6170"/>
    <w:rsid w:val="008E6410"/>
    <w:rsid w:val="008E6888"/>
    <w:rsid w:val="008E75D4"/>
    <w:rsid w:val="008F1272"/>
    <w:rsid w:val="008F13AD"/>
    <w:rsid w:val="008F2197"/>
    <w:rsid w:val="008F2E12"/>
    <w:rsid w:val="008F3023"/>
    <w:rsid w:val="008F3CC7"/>
    <w:rsid w:val="008F3FD4"/>
    <w:rsid w:val="008F4B4E"/>
    <w:rsid w:val="008F54D9"/>
    <w:rsid w:val="008F577A"/>
    <w:rsid w:val="008F6B7C"/>
    <w:rsid w:val="008F7801"/>
    <w:rsid w:val="008F7CF9"/>
    <w:rsid w:val="009003FE"/>
    <w:rsid w:val="009011A5"/>
    <w:rsid w:val="00901AA3"/>
    <w:rsid w:val="00901AC8"/>
    <w:rsid w:val="00903CD6"/>
    <w:rsid w:val="009040A9"/>
    <w:rsid w:val="00905312"/>
    <w:rsid w:val="009060F3"/>
    <w:rsid w:val="0090639E"/>
    <w:rsid w:val="00906664"/>
    <w:rsid w:val="00906C0B"/>
    <w:rsid w:val="00906FF5"/>
    <w:rsid w:val="0090743D"/>
    <w:rsid w:val="0091007F"/>
    <w:rsid w:val="009106E8"/>
    <w:rsid w:val="009108D9"/>
    <w:rsid w:val="00910DB2"/>
    <w:rsid w:val="0091141A"/>
    <w:rsid w:val="00913E6E"/>
    <w:rsid w:val="009143B9"/>
    <w:rsid w:val="00914620"/>
    <w:rsid w:val="00915056"/>
    <w:rsid w:val="00915C04"/>
    <w:rsid w:val="00915EDE"/>
    <w:rsid w:val="00916050"/>
    <w:rsid w:val="009161A2"/>
    <w:rsid w:val="00916617"/>
    <w:rsid w:val="00916859"/>
    <w:rsid w:val="00916FED"/>
    <w:rsid w:val="0091742E"/>
    <w:rsid w:val="009175E7"/>
    <w:rsid w:val="00917771"/>
    <w:rsid w:val="009177C9"/>
    <w:rsid w:val="009202AE"/>
    <w:rsid w:val="009215C7"/>
    <w:rsid w:val="00921DC7"/>
    <w:rsid w:val="00922596"/>
    <w:rsid w:val="0092264D"/>
    <w:rsid w:val="00922CA4"/>
    <w:rsid w:val="00924334"/>
    <w:rsid w:val="009247FB"/>
    <w:rsid w:val="0092510D"/>
    <w:rsid w:val="009265D5"/>
    <w:rsid w:val="009267C9"/>
    <w:rsid w:val="00927582"/>
    <w:rsid w:val="00931845"/>
    <w:rsid w:val="00931CA5"/>
    <w:rsid w:val="0093209F"/>
    <w:rsid w:val="009321A5"/>
    <w:rsid w:val="0093284C"/>
    <w:rsid w:val="00932F7D"/>
    <w:rsid w:val="0093411E"/>
    <w:rsid w:val="009342A8"/>
    <w:rsid w:val="0093449D"/>
    <w:rsid w:val="009349D9"/>
    <w:rsid w:val="00935491"/>
    <w:rsid w:val="009354E5"/>
    <w:rsid w:val="0093580F"/>
    <w:rsid w:val="00935AA6"/>
    <w:rsid w:val="0093624D"/>
    <w:rsid w:val="009379D8"/>
    <w:rsid w:val="00937AEF"/>
    <w:rsid w:val="00941551"/>
    <w:rsid w:val="009417F8"/>
    <w:rsid w:val="0094378B"/>
    <w:rsid w:val="009444F4"/>
    <w:rsid w:val="0094507F"/>
    <w:rsid w:val="009452D5"/>
    <w:rsid w:val="00945418"/>
    <w:rsid w:val="00945C61"/>
    <w:rsid w:val="00945EC2"/>
    <w:rsid w:val="00945F57"/>
    <w:rsid w:val="00946454"/>
    <w:rsid w:val="00946F7E"/>
    <w:rsid w:val="009477AE"/>
    <w:rsid w:val="00947C22"/>
    <w:rsid w:val="009501FF"/>
    <w:rsid w:val="00950218"/>
    <w:rsid w:val="00951540"/>
    <w:rsid w:val="00951FF0"/>
    <w:rsid w:val="009524E0"/>
    <w:rsid w:val="009524FB"/>
    <w:rsid w:val="00953859"/>
    <w:rsid w:val="00953C40"/>
    <w:rsid w:val="00954AE4"/>
    <w:rsid w:val="0095529A"/>
    <w:rsid w:val="00955FCF"/>
    <w:rsid w:val="00956051"/>
    <w:rsid w:val="0095613F"/>
    <w:rsid w:val="0095653F"/>
    <w:rsid w:val="00956DA1"/>
    <w:rsid w:val="00957033"/>
    <w:rsid w:val="00957045"/>
    <w:rsid w:val="0095722D"/>
    <w:rsid w:val="00957BEC"/>
    <w:rsid w:val="00960086"/>
    <w:rsid w:val="00960C0C"/>
    <w:rsid w:val="00961ED8"/>
    <w:rsid w:val="00961F1C"/>
    <w:rsid w:val="00962424"/>
    <w:rsid w:val="00962AA2"/>
    <w:rsid w:val="00962B73"/>
    <w:rsid w:val="00963C70"/>
    <w:rsid w:val="00963D9C"/>
    <w:rsid w:val="00963E57"/>
    <w:rsid w:val="00964550"/>
    <w:rsid w:val="009648CB"/>
    <w:rsid w:val="00964AEA"/>
    <w:rsid w:val="00964DE4"/>
    <w:rsid w:val="00965756"/>
    <w:rsid w:val="00965F17"/>
    <w:rsid w:val="00966AAD"/>
    <w:rsid w:val="00966F86"/>
    <w:rsid w:val="00967D24"/>
    <w:rsid w:val="009704DD"/>
    <w:rsid w:val="009721FE"/>
    <w:rsid w:val="0097271F"/>
    <w:rsid w:val="0097312A"/>
    <w:rsid w:val="00973471"/>
    <w:rsid w:val="00973CF1"/>
    <w:rsid w:val="00974B43"/>
    <w:rsid w:val="00975612"/>
    <w:rsid w:val="009756B4"/>
    <w:rsid w:val="009767A5"/>
    <w:rsid w:val="00976F3B"/>
    <w:rsid w:val="009773F1"/>
    <w:rsid w:val="00977696"/>
    <w:rsid w:val="0097784A"/>
    <w:rsid w:val="00980106"/>
    <w:rsid w:val="00980FCA"/>
    <w:rsid w:val="009817E2"/>
    <w:rsid w:val="00981FD6"/>
    <w:rsid w:val="0098228C"/>
    <w:rsid w:val="009846C5"/>
    <w:rsid w:val="00985BC2"/>
    <w:rsid w:val="009866EE"/>
    <w:rsid w:val="00986C53"/>
    <w:rsid w:val="009874A9"/>
    <w:rsid w:val="00987885"/>
    <w:rsid w:val="00990003"/>
    <w:rsid w:val="0099235A"/>
    <w:rsid w:val="00992F02"/>
    <w:rsid w:val="00994880"/>
    <w:rsid w:val="009952C1"/>
    <w:rsid w:val="00995D35"/>
    <w:rsid w:val="00996509"/>
    <w:rsid w:val="009968DD"/>
    <w:rsid w:val="009968F5"/>
    <w:rsid w:val="0099694D"/>
    <w:rsid w:val="00997517"/>
    <w:rsid w:val="009977B0"/>
    <w:rsid w:val="0099799F"/>
    <w:rsid w:val="009A03B5"/>
    <w:rsid w:val="009A101B"/>
    <w:rsid w:val="009A1231"/>
    <w:rsid w:val="009A1CB0"/>
    <w:rsid w:val="009A2263"/>
    <w:rsid w:val="009A3A17"/>
    <w:rsid w:val="009A4016"/>
    <w:rsid w:val="009A4ABA"/>
    <w:rsid w:val="009A4F0F"/>
    <w:rsid w:val="009A4F95"/>
    <w:rsid w:val="009A4FE4"/>
    <w:rsid w:val="009A5012"/>
    <w:rsid w:val="009A6609"/>
    <w:rsid w:val="009A7EC9"/>
    <w:rsid w:val="009B02C0"/>
    <w:rsid w:val="009B0614"/>
    <w:rsid w:val="009B0BFC"/>
    <w:rsid w:val="009B0E2B"/>
    <w:rsid w:val="009B0F22"/>
    <w:rsid w:val="009B1FF0"/>
    <w:rsid w:val="009B29FB"/>
    <w:rsid w:val="009B2E9C"/>
    <w:rsid w:val="009B2F92"/>
    <w:rsid w:val="009B3A28"/>
    <w:rsid w:val="009B478A"/>
    <w:rsid w:val="009B4D59"/>
    <w:rsid w:val="009B507B"/>
    <w:rsid w:val="009B5685"/>
    <w:rsid w:val="009B584C"/>
    <w:rsid w:val="009B7091"/>
    <w:rsid w:val="009B7F95"/>
    <w:rsid w:val="009C023F"/>
    <w:rsid w:val="009C0CCD"/>
    <w:rsid w:val="009C1217"/>
    <w:rsid w:val="009C31B3"/>
    <w:rsid w:val="009C41C0"/>
    <w:rsid w:val="009C4752"/>
    <w:rsid w:val="009C47D9"/>
    <w:rsid w:val="009C4AE4"/>
    <w:rsid w:val="009C53F6"/>
    <w:rsid w:val="009C6A2A"/>
    <w:rsid w:val="009C70B1"/>
    <w:rsid w:val="009C797C"/>
    <w:rsid w:val="009C7B67"/>
    <w:rsid w:val="009C7C0B"/>
    <w:rsid w:val="009C7FF3"/>
    <w:rsid w:val="009D01BE"/>
    <w:rsid w:val="009D020B"/>
    <w:rsid w:val="009D0BD9"/>
    <w:rsid w:val="009D102C"/>
    <w:rsid w:val="009D1D75"/>
    <w:rsid w:val="009D2024"/>
    <w:rsid w:val="009D29F5"/>
    <w:rsid w:val="009D2B1B"/>
    <w:rsid w:val="009D2C1A"/>
    <w:rsid w:val="009D2C8C"/>
    <w:rsid w:val="009D3368"/>
    <w:rsid w:val="009D39DD"/>
    <w:rsid w:val="009D39E5"/>
    <w:rsid w:val="009D39F5"/>
    <w:rsid w:val="009D3DCB"/>
    <w:rsid w:val="009D3FF2"/>
    <w:rsid w:val="009D42C6"/>
    <w:rsid w:val="009D456D"/>
    <w:rsid w:val="009D4C0A"/>
    <w:rsid w:val="009D5009"/>
    <w:rsid w:val="009D5764"/>
    <w:rsid w:val="009E0183"/>
    <w:rsid w:val="009E01F4"/>
    <w:rsid w:val="009E0728"/>
    <w:rsid w:val="009E1458"/>
    <w:rsid w:val="009E18DE"/>
    <w:rsid w:val="009E193D"/>
    <w:rsid w:val="009E1C2E"/>
    <w:rsid w:val="009E1C87"/>
    <w:rsid w:val="009E20CD"/>
    <w:rsid w:val="009E2342"/>
    <w:rsid w:val="009E2610"/>
    <w:rsid w:val="009E355B"/>
    <w:rsid w:val="009E64C5"/>
    <w:rsid w:val="009E7C54"/>
    <w:rsid w:val="009F0411"/>
    <w:rsid w:val="009F07D3"/>
    <w:rsid w:val="009F0F3F"/>
    <w:rsid w:val="009F1DF3"/>
    <w:rsid w:val="009F1E90"/>
    <w:rsid w:val="009F2442"/>
    <w:rsid w:val="009F29A2"/>
    <w:rsid w:val="009F309F"/>
    <w:rsid w:val="009F364E"/>
    <w:rsid w:val="009F3C2E"/>
    <w:rsid w:val="009F5053"/>
    <w:rsid w:val="009F5F73"/>
    <w:rsid w:val="009F60AF"/>
    <w:rsid w:val="009F75DE"/>
    <w:rsid w:val="009F7DFA"/>
    <w:rsid w:val="009F7E17"/>
    <w:rsid w:val="00A00110"/>
    <w:rsid w:val="00A00124"/>
    <w:rsid w:val="00A00BD1"/>
    <w:rsid w:val="00A01167"/>
    <w:rsid w:val="00A01720"/>
    <w:rsid w:val="00A038E4"/>
    <w:rsid w:val="00A0391D"/>
    <w:rsid w:val="00A040F4"/>
    <w:rsid w:val="00A04151"/>
    <w:rsid w:val="00A046CD"/>
    <w:rsid w:val="00A04799"/>
    <w:rsid w:val="00A050A6"/>
    <w:rsid w:val="00A053AD"/>
    <w:rsid w:val="00A055E1"/>
    <w:rsid w:val="00A064EC"/>
    <w:rsid w:val="00A06FB1"/>
    <w:rsid w:val="00A07226"/>
    <w:rsid w:val="00A07949"/>
    <w:rsid w:val="00A10028"/>
    <w:rsid w:val="00A10140"/>
    <w:rsid w:val="00A10AF5"/>
    <w:rsid w:val="00A10F8E"/>
    <w:rsid w:val="00A111D6"/>
    <w:rsid w:val="00A11F19"/>
    <w:rsid w:val="00A1261F"/>
    <w:rsid w:val="00A132B6"/>
    <w:rsid w:val="00A13829"/>
    <w:rsid w:val="00A13B0E"/>
    <w:rsid w:val="00A13CAA"/>
    <w:rsid w:val="00A13EF3"/>
    <w:rsid w:val="00A147F7"/>
    <w:rsid w:val="00A14814"/>
    <w:rsid w:val="00A15216"/>
    <w:rsid w:val="00A1629A"/>
    <w:rsid w:val="00A1632E"/>
    <w:rsid w:val="00A166CE"/>
    <w:rsid w:val="00A20C6B"/>
    <w:rsid w:val="00A215E0"/>
    <w:rsid w:val="00A2192C"/>
    <w:rsid w:val="00A21E4A"/>
    <w:rsid w:val="00A22241"/>
    <w:rsid w:val="00A226F0"/>
    <w:rsid w:val="00A2283F"/>
    <w:rsid w:val="00A23050"/>
    <w:rsid w:val="00A23DAA"/>
    <w:rsid w:val="00A23F7E"/>
    <w:rsid w:val="00A24C4C"/>
    <w:rsid w:val="00A2538D"/>
    <w:rsid w:val="00A26144"/>
    <w:rsid w:val="00A261E7"/>
    <w:rsid w:val="00A26752"/>
    <w:rsid w:val="00A267C9"/>
    <w:rsid w:val="00A271C9"/>
    <w:rsid w:val="00A271E1"/>
    <w:rsid w:val="00A273EF"/>
    <w:rsid w:val="00A274F3"/>
    <w:rsid w:val="00A31403"/>
    <w:rsid w:val="00A32099"/>
    <w:rsid w:val="00A333D9"/>
    <w:rsid w:val="00A33A2A"/>
    <w:rsid w:val="00A33CAF"/>
    <w:rsid w:val="00A33DFE"/>
    <w:rsid w:val="00A347B9"/>
    <w:rsid w:val="00A350C4"/>
    <w:rsid w:val="00A359D9"/>
    <w:rsid w:val="00A35EF8"/>
    <w:rsid w:val="00A35F1C"/>
    <w:rsid w:val="00A3671E"/>
    <w:rsid w:val="00A36B13"/>
    <w:rsid w:val="00A37889"/>
    <w:rsid w:val="00A37C2A"/>
    <w:rsid w:val="00A406CD"/>
    <w:rsid w:val="00A40B6B"/>
    <w:rsid w:val="00A40D51"/>
    <w:rsid w:val="00A41504"/>
    <w:rsid w:val="00A41D6D"/>
    <w:rsid w:val="00A4309B"/>
    <w:rsid w:val="00A4377E"/>
    <w:rsid w:val="00A443A8"/>
    <w:rsid w:val="00A444F6"/>
    <w:rsid w:val="00A45883"/>
    <w:rsid w:val="00A46257"/>
    <w:rsid w:val="00A46D9B"/>
    <w:rsid w:val="00A50103"/>
    <w:rsid w:val="00A5087F"/>
    <w:rsid w:val="00A511CB"/>
    <w:rsid w:val="00A5125A"/>
    <w:rsid w:val="00A51816"/>
    <w:rsid w:val="00A52248"/>
    <w:rsid w:val="00A540AB"/>
    <w:rsid w:val="00A541C5"/>
    <w:rsid w:val="00A555F3"/>
    <w:rsid w:val="00A55B28"/>
    <w:rsid w:val="00A562DD"/>
    <w:rsid w:val="00A56A64"/>
    <w:rsid w:val="00A57C4A"/>
    <w:rsid w:val="00A57F12"/>
    <w:rsid w:val="00A605A5"/>
    <w:rsid w:val="00A60B55"/>
    <w:rsid w:val="00A614E2"/>
    <w:rsid w:val="00A61804"/>
    <w:rsid w:val="00A626A4"/>
    <w:rsid w:val="00A626D2"/>
    <w:rsid w:val="00A63543"/>
    <w:rsid w:val="00A64D6E"/>
    <w:rsid w:val="00A64EA7"/>
    <w:rsid w:val="00A656F6"/>
    <w:rsid w:val="00A65ACF"/>
    <w:rsid w:val="00A65FD7"/>
    <w:rsid w:val="00A66D16"/>
    <w:rsid w:val="00A66E6F"/>
    <w:rsid w:val="00A67209"/>
    <w:rsid w:val="00A70CBD"/>
    <w:rsid w:val="00A71AEA"/>
    <w:rsid w:val="00A72162"/>
    <w:rsid w:val="00A72286"/>
    <w:rsid w:val="00A72FD2"/>
    <w:rsid w:val="00A7370C"/>
    <w:rsid w:val="00A7415C"/>
    <w:rsid w:val="00A742CF"/>
    <w:rsid w:val="00A74D45"/>
    <w:rsid w:val="00A75049"/>
    <w:rsid w:val="00A767EF"/>
    <w:rsid w:val="00A771AD"/>
    <w:rsid w:val="00A772B3"/>
    <w:rsid w:val="00A7759B"/>
    <w:rsid w:val="00A77747"/>
    <w:rsid w:val="00A77CB3"/>
    <w:rsid w:val="00A77D3A"/>
    <w:rsid w:val="00A80629"/>
    <w:rsid w:val="00A8068B"/>
    <w:rsid w:val="00A80AF7"/>
    <w:rsid w:val="00A81366"/>
    <w:rsid w:val="00A81B7D"/>
    <w:rsid w:val="00A82508"/>
    <w:rsid w:val="00A830E5"/>
    <w:rsid w:val="00A83520"/>
    <w:rsid w:val="00A8365F"/>
    <w:rsid w:val="00A83984"/>
    <w:rsid w:val="00A83A7B"/>
    <w:rsid w:val="00A84C37"/>
    <w:rsid w:val="00A8579F"/>
    <w:rsid w:val="00A85D23"/>
    <w:rsid w:val="00A85E48"/>
    <w:rsid w:val="00A85E85"/>
    <w:rsid w:val="00A86973"/>
    <w:rsid w:val="00A8758F"/>
    <w:rsid w:val="00A87A38"/>
    <w:rsid w:val="00A906AC"/>
    <w:rsid w:val="00A90A14"/>
    <w:rsid w:val="00A90ECA"/>
    <w:rsid w:val="00A91107"/>
    <w:rsid w:val="00A91719"/>
    <w:rsid w:val="00A91CA1"/>
    <w:rsid w:val="00A921C5"/>
    <w:rsid w:val="00A9282F"/>
    <w:rsid w:val="00A934B3"/>
    <w:rsid w:val="00A93E4A"/>
    <w:rsid w:val="00A9457E"/>
    <w:rsid w:val="00A947EC"/>
    <w:rsid w:val="00A958C9"/>
    <w:rsid w:val="00A95BF0"/>
    <w:rsid w:val="00A95EA5"/>
    <w:rsid w:val="00A962AC"/>
    <w:rsid w:val="00A97099"/>
    <w:rsid w:val="00AA083E"/>
    <w:rsid w:val="00AA20CA"/>
    <w:rsid w:val="00AA267E"/>
    <w:rsid w:val="00AA26B2"/>
    <w:rsid w:val="00AA26B9"/>
    <w:rsid w:val="00AA27D7"/>
    <w:rsid w:val="00AA3DA9"/>
    <w:rsid w:val="00AA4FBA"/>
    <w:rsid w:val="00AA54D6"/>
    <w:rsid w:val="00AA5594"/>
    <w:rsid w:val="00AA731D"/>
    <w:rsid w:val="00AA76D2"/>
    <w:rsid w:val="00AB0C30"/>
    <w:rsid w:val="00AB16AC"/>
    <w:rsid w:val="00AB1865"/>
    <w:rsid w:val="00AB1A36"/>
    <w:rsid w:val="00AB2E1F"/>
    <w:rsid w:val="00AB2EA7"/>
    <w:rsid w:val="00AB35EB"/>
    <w:rsid w:val="00AB3D31"/>
    <w:rsid w:val="00AB4D1C"/>
    <w:rsid w:val="00AB4D6D"/>
    <w:rsid w:val="00AB57B7"/>
    <w:rsid w:val="00AB58E2"/>
    <w:rsid w:val="00AB6643"/>
    <w:rsid w:val="00AB7112"/>
    <w:rsid w:val="00AB7BAB"/>
    <w:rsid w:val="00AC1B9D"/>
    <w:rsid w:val="00AC1F58"/>
    <w:rsid w:val="00AC27F1"/>
    <w:rsid w:val="00AC2966"/>
    <w:rsid w:val="00AC2BF9"/>
    <w:rsid w:val="00AC33BB"/>
    <w:rsid w:val="00AC33F7"/>
    <w:rsid w:val="00AC3A93"/>
    <w:rsid w:val="00AC3A99"/>
    <w:rsid w:val="00AC3FAF"/>
    <w:rsid w:val="00AC3FD5"/>
    <w:rsid w:val="00AC433E"/>
    <w:rsid w:val="00AC4BB9"/>
    <w:rsid w:val="00AC52C6"/>
    <w:rsid w:val="00AC5CBB"/>
    <w:rsid w:val="00AC662D"/>
    <w:rsid w:val="00AC6633"/>
    <w:rsid w:val="00AC76CC"/>
    <w:rsid w:val="00AC7F27"/>
    <w:rsid w:val="00AD0122"/>
    <w:rsid w:val="00AD01AA"/>
    <w:rsid w:val="00AD0238"/>
    <w:rsid w:val="00AD04BB"/>
    <w:rsid w:val="00AD0D56"/>
    <w:rsid w:val="00AD0E91"/>
    <w:rsid w:val="00AD0E92"/>
    <w:rsid w:val="00AD25E4"/>
    <w:rsid w:val="00AD2C81"/>
    <w:rsid w:val="00AD2F21"/>
    <w:rsid w:val="00AD39DE"/>
    <w:rsid w:val="00AD5085"/>
    <w:rsid w:val="00AD760B"/>
    <w:rsid w:val="00AD7702"/>
    <w:rsid w:val="00AD7AFE"/>
    <w:rsid w:val="00AE10F2"/>
    <w:rsid w:val="00AE10FA"/>
    <w:rsid w:val="00AE134D"/>
    <w:rsid w:val="00AE2562"/>
    <w:rsid w:val="00AE2A1F"/>
    <w:rsid w:val="00AE2BD8"/>
    <w:rsid w:val="00AE2C90"/>
    <w:rsid w:val="00AE4F1A"/>
    <w:rsid w:val="00AE58F0"/>
    <w:rsid w:val="00AE6ACC"/>
    <w:rsid w:val="00AF1002"/>
    <w:rsid w:val="00AF12D8"/>
    <w:rsid w:val="00AF144A"/>
    <w:rsid w:val="00AF1460"/>
    <w:rsid w:val="00AF2320"/>
    <w:rsid w:val="00AF2605"/>
    <w:rsid w:val="00AF2C27"/>
    <w:rsid w:val="00AF34B7"/>
    <w:rsid w:val="00AF36FF"/>
    <w:rsid w:val="00AF3BBD"/>
    <w:rsid w:val="00AF4839"/>
    <w:rsid w:val="00AF4F0C"/>
    <w:rsid w:val="00AF4F6A"/>
    <w:rsid w:val="00AF5457"/>
    <w:rsid w:val="00AF56B3"/>
    <w:rsid w:val="00AF5916"/>
    <w:rsid w:val="00AF5BB6"/>
    <w:rsid w:val="00AF62C6"/>
    <w:rsid w:val="00AF7004"/>
    <w:rsid w:val="00AF790E"/>
    <w:rsid w:val="00AF79ED"/>
    <w:rsid w:val="00B0048D"/>
    <w:rsid w:val="00B006BD"/>
    <w:rsid w:val="00B00DC6"/>
    <w:rsid w:val="00B01B6B"/>
    <w:rsid w:val="00B02740"/>
    <w:rsid w:val="00B02B00"/>
    <w:rsid w:val="00B02D8D"/>
    <w:rsid w:val="00B04180"/>
    <w:rsid w:val="00B04A60"/>
    <w:rsid w:val="00B04CB2"/>
    <w:rsid w:val="00B04D97"/>
    <w:rsid w:val="00B04DB7"/>
    <w:rsid w:val="00B078B3"/>
    <w:rsid w:val="00B10D55"/>
    <w:rsid w:val="00B120A8"/>
    <w:rsid w:val="00B1261F"/>
    <w:rsid w:val="00B135F4"/>
    <w:rsid w:val="00B1367E"/>
    <w:rsid w:val="00B1381D"/>
    <w:rsid w:val="00B13868"/>
    <w:rsid w:val="00B1406D"/>
    <w:rsid w:val="00B1519C"/>
    <w:rsid w:val="00B15B24"/>
    <w:rsid w:val="00B15CA8"/>
    <w:rsid w:val="00B1696F"/>
    <w:rsid w:val="00B16B37"/>
    <w:rsid w:val="00B174E3"/>
    <w:rsid w:val="00B207B9"/>
    <w:rsid w:val="00B207CB"/>
    <w:rsid w:val="00B20D0F"/>
    <w:rsid w:val="00B21284"/>
    <w:rsid w:val="00B214B6"/>
    <w:rsid w:val="00B21581"/>
    <w:rsid w:val="00B22446"/>
    <w:rsid w:val="00B23231"/>
    <w:rsid w:val="00B23662"/>
    <w:rsid w:val="00B2393B"/>
    <w:rsid w:val="00B2437B"/>
    <w:rsid w:val="00B24A6A"/>
    <w:rsid w:val="00B2504F"/>
    <w:rsid w:val="00B25944"/>
    <w:rsid w:val="00B2623A"/>
    <w:rsid w:val="00B26B56"/>
    <w:rsid w:val="00B27F64"/>
    <w:rsid w:val="00B32704"/>
    <w:rsid w:val="00B328BC"/>
    <w:rsid w:val="00B32CB2"/>
    <w:rsid w:val="00B341C9"/>
    <w:rsid w:val="00B34630"/>
    <w:rsid w:val="00B34D84"/>
    <w:rsid w:val="00B358BB"/>
    <w:rsid w:val="00B35C55"/>
    <w:rsid w:val="00B35D20"/>
    <w:rsid w:val="00B35D84"/>
    <w:rsid w:val="00B36296"/>
    <w:rsid w:val="00B36B03"/>
    <w:rsid w:val="00B379D8"/>
    <w:rsid w:val="00B37A78"/>
    <w:rsid w:val="00B4002B"/>
    <w:rsid w:val="00B40A86"/>
    <w:rsid w:val="00B40D30"/>
    <w:rsid w:val="00B41805"/>
    <w:rsid w:val="00B41C49"/>
    <w:rsid w:val="00B41EF6"/>
    <w:rsid w:val="00B42885"/>
    <w:rsid w:val="00B43F2D"/>
    <w:rsid w:val="00B44B22"/>
    <w:rsid w:val="00B44BB6"/>
    <w:rsid w:val="00B455EA"/>
    <w:rsid w:val="00B4675B"/>
    <w:rsid w:val="00B46AF3"/>
    <w:rsid w:val="00B46DE4"/>
    <w:rsid w:val="00B46F79"/>
    <w:rsid w:val="00B478BD"/>
    <w:rsid w:val="00B47CD7"/>
    <w:rsid w:val="00B47E1E"/>
    <w:rsid w:val="00B5059A"/>
    <w:rsid w:val="00B507DB"/>
    <w:rsid w:val="00B50941"/>
    <w:rsid w:val="00B50D3C"/>
    <w:rsid w:val="00B51A59"/>
    <w:rsid w:val="00B52FF7"/>
    <w:rsid w:val="00B53569"/>
    <w:rsid w:val="00B54B2E"/>
    <w:rsid w:val="00B54E48"/>
    <w:rsid w:val="00B554BB"/>
    <w:rsid w:val="00B55510"/>
    <w:rsid w:val="00B55F63"/>
    <w:rsid w:val="00B5722A"/>
    <w:rsid w:val="00B57CB7"/>
    <w:rsid w:val="00B60BAE"/>
    <w:rsid w:val="00B60DB7"/>
    <w:rsid w:val="00B6165E"/>
    <w:rsid w:val="00B61878"/>
    <w:rsid w:val="00B61B67"/>
    <w:rsid w:val="00B62212"/>
    <w:rsid w:val="00B62F32"/>
    <w:rsid w:val="00B631AA"/>
    <w:rsid w:val="00B63BD1"/>
    <w:rsid w:val="00B64642"/>
    <w:rsid w:val="00B64847"/>
    <w:rsid w:val="00B64B1F"/>
    <w:rsid w:val="00B65D1C"/>
    <w:rsid w:val="00B66669"/>
    <w:rsid w:val="00B67093"/>
    <w:rsid w:val="00B672A6"/>
    <w:rsid w:val="00B67722"/>
    <w:rsid w:val="00B67B54"/>
    <w:rsid w:val="00B70483"/>
    <w:rsid w:val="00B7092E"/>
    <w:rsid w:val="00B70CC9"/>
    <w:rsid w:val="00B71AAA"/>
    <w:rsid w:val="00B71E1D"/>
    <w:rsid w:val="00B71E70"/>
    <w:rsid w:val="00B72093"/>
    <w:rsid w:val="00B72DE1"/>
    <w:rsid w:val="00B72EAE"/>
    <w:rsid w:val="00B732E6"/>
    <w:rsid w:val="00B732FC"/>
    <w:rsid w:val="00B7386E"/>
    <w:rsid w:val="00B73B94"/>
    <w:rsid w:val="00B73C0D"/>
    <w:rsid w:val="00B74556"/>
    <w:rsid w:val="00B74B97"/>
    <w:rsid w:val="00B753F4"/>
    <w:rsid w:val="00B753F5"/>
    <w:rsid w:val="00B75DB7"/>
    <w:rsid w:val="00B7668B"/>
    <w:rsid w:val="00B76F15"/>
    <w:rsid w:val="00B773A5"/>
    <w:rsid w:val="00B77BC9"/>
    <w:rsid w:val="00B80083"/>
    <w:rsid w:val="00B80C4D"/>
    <w:rsid w:val="00B8241B"/>
    <w:rsid w:val="00B825BB"/>
    <w:rsid w:val="00B83142"/>
    <w:rsid w:val="00B83210"/>
    <w:rsid w:val="00B84A8D"/>
    <w:rsid w:val="00B8573B"/>
    <w:rsid w:val="00B85DFB"/>
    <w:rsid w:val="00B86324"/>
    <w:rsid w:val="00B873D9"/>
    <w:rsid w:val="00B8759F"/>
    <w:rsid w:val="00B87A8F"/>
    <w:rsid w:val="00B92586"/>
    <w:rsid w:val="00B92DA4"/>
    <w:rsid w:val="00B94062"/>
    <w:rsid w:val="00B9415A"/>
    <w:rsid w:val="00B94752"/>
    <w:rsid w:val="00B95219"/>
    <w:rsid w:val="00B96644"/>
    <w:rsid w:val="00B96AC4"/>
    <w:rsid w:val="00B9702B"/>
    <w:rsid w:val="00B9709E"/>
    <w:rsid w:val="00B97203"/>
    <w:rsid w:val="00B97606"/>
    <w:rsid w:val="00B97620"/>
    <w:rsid w:val="00B97949"/>
    <w:rsid w:val="00B97A96"/>
    <w:rsid w:val="00B97CB5"/>
    <w:rsid w:val="00BA10A5"/>
    <w:rsid w:val="00BA1510"/>
    <w:rsid w:val="00BA15E2"/>
    <w:rsid w:val="00BA1756"/>
    <w:rsid w:val="00BA27BA"/>
    <w:rsid w:val="00BA27DD"/>
    <w:rsid w:val="00BA2CAA"/>
    <w:rsid w:val="00BA3093"/>
    <w:rsid w:val="00BA333D"/>
    <w:rsid w:val="00BA397F"/>
    <w:rsid w:val="00BA3D0D"/>
    <w:rsid w:val="00BA443A"/>
    <w:rsid w:val="00BA5C54"/>
    <w:rsid w:val="00BA5D17"/>
    <w:rsid w:val="00BA6477"/>
    <w:rsid w:val="00BA64A4"/>
    <w:rsid w:val="00BA65E7"/>
    <w:rsid w:val="00BA693F"/>
    <w:rsid w:val="00BA72CB"/>
    <w:rsid w:val="00BA77EB"/>
    <w:rsid w:val="00BA7D14"/>
    <w:rsid w:val="00BA7D82"/>
    <w:rsid w:val="00BB0BDB"/>
    <w:rsid w:val="00BB1215"/>
    <w:rsid w:val="00BB1673"/>
    <w:rsid w:val="00BB1AAA"/>
    <w:rsid w:val="00BB22F7"/>
    <w:rsid w:val="00BB2924"/>
    <w:rsid w:val="00BB295A"/>
    <w:rsid w:val="00BB2E0D"/>
    <w:rsid w:val="00BB2EA3"/>
    <w:rsid w:val="00BB302E"/>
    <w:rsid w:val="00BB30F8"/>
    <w:rsid w:val="00BB3115"/>
    <w:rsid w:val="00BB394E"/>
    <w:rsid w:val="00BB4366"/>
    <w:rsid w:val="00BB654F"/>
    <w:rsid w:val="00BB65A4"/>
    <w:rsid w:val="00BB6E39"/>
    <w:rsid w:val="00BB787A"/>
    <w:rsid w:val="00BB79A2"/>
    <w:rsid w:val="00BB7D14"/>
    <w:rsid w:val="00BB7D42"/>
    <w:rsid w:val="00BC02A2"/>
    <w:rsid w:val="00BC0311"/>
    <w:rsid w:val="00BC03FC"/>
    <w:rsid w:val="00BC1BA9"/>
    <w:rsid w:val="00BC2428"/>
    <w:rsid w:val="00BC25A5"/>
    <w:rsid w:val="00BC278C"/>
    <w:rsid w:val="00BC2E59"/>
    <w:rsid w:val="00BC38AB"/>
    <w:rsid w:val="00BC38AF"/>
    <w:rsid w:val="00BC3A7A"/>
    <w:rsid w:val="00BC5F34"/>
    <w:rsid w:val="00BD0609"/>
    <w:rsid w:val="00BD0A78"/>
    <w:rsid w:val="00BD0D4B"/>
    <w:rsid w:val="00BD1149"/>
    <w:rsid w:val="00BD195E"/>
    <w:rsid w:val="00BD33D6"/>
    <w:rsid w:val="00BD382C"/>
    <w:rsid w:val="00BD38BC"/>
    <w:rsid w:val="00BD3E59"/>
    <w:rsid w:val="00BD416A"/>
    <w:rsid w:val="00BD47A1"/>
    <w:rsid w:val="00BD4F11"/>
    <w:rsid w:val="00BD526D"/>
    <w:rsid w:val="00BD7951"/>
    <w:rsid w:val="00BD7CCD"/>
    <w:rsid w:val="00BE0746"/>
    <w:rsid w:val="00BE0AFB"/>
    <w:rsid w:val="00BE0CDC"/>
    <w:rsid w:val="00BE176C"/>
    <w:rsid w:val="00BE259C"/>
    <w:rsid w:val="00BE26C6"/>
    <w:rsid w:val="00BE3075"/>
    <w:rsid w:val="00BE3143"/>
    <w:rsid w:val="00BE34A3"/>
    <w:rsid w:val="00BE3542"/>
    <w:rsid w:val="00BE38A5"/>
    <w:rsid w:val="00BE3C48"/>
    <w:rsid w:val="00BE3DE2"/>
    <w:rsid w:val="00BE3E07"/>
    <w:rsid w:val="00BE44B9"/>
    <w:rsid w:val="00BE4DB8"/>
    <w:rsid w:val="00BE4F80"/>
    <w:rsid w:val="00BE5143"/>
    <w:rsid w:val="00BE5F26"/>
    <w:rsid w:val="00BE656C"/>
    <w:rsid w:val="00BE6850"/>
    <w:rsid w:val="00BE7015"/>
    <w:rsid w:val="00BE72BA"/>
    <w:rsid w:val="00BE7410"/>
    <w:rsid w:val="00BE7C7C"/>
    <w:rsid w:val="00BF03A1"/>
    <w:rsid w:val="00BF04C3"/>
    <w:rsid w:val="00BF0789"/>
    <w:rsid w:val="00BF0C90"/>
    <w:rsid w:val="00BF273F"/>
    <w:rsid w:val="00BF28DD"/>
    <w:rsid w:val="00BF2C7F"/>
    <w:rsid w:val="00BF3F17"/>
    <w:rsid w:val="00BF452F"/>
    <w:rsid w:val="00BF4BDC"/>
    <w:rsid w:val="00BF4FBC"/>
    <w:rsid w:val="00BF53E3"/>
    <w:rsid w:val="00BF550A"/>
    <w:rsid w:val="00BF56A1"/>
    <w:rsid w:val="00BF5BC2"/>
    <w:rsid w:val="00BF5C2E"/>
    <w:rsid w:val="00BF5DF2"/>
    <w:rsid w:val="00BF6817"/>
    <w:rsid w:val="00BF6C24"/>
    <w:rsid w:val="00C009FD"/>
    <w:rsid w:val="00C00ADA"/>
    <w:rsid w:val="00C01245"/>
    <w:rsid w:val="00C0190D"/>
    <w:rsid w:val="00C01918"/>
    <w:rsid w:val="00C01C89"/>
    <w:rsid w:val="00C023D9"/>
    <w:rsid w:val="00C02732"/>
    <w:rsid w:val="00C02BA4"/>
    <w:rsid w:val="00C02C72"/>
    <w:rsid w:val="00C03396"/>
    <w:rsid w:val="00C039BA"/>
    <w:rsid w:val="00C03DB7"/>
    <w:rsid w:val="00C0412F"/>
    <w:rsid w:val="00C045B0"/>
    <w:rsid w:val="00C048E5"/>
    <w:rsid w:val="00C0660F"/>
    <w:rsid w:val="00C068CD"/>
    <w:rsid w:val="00C06C20"/>
    <w:rsid w:val="00C06D15"/>
    <w:rsid w:val="00C07343"/>
    <w:rsid w:val="00C078A6"/>
    <w:rsid w:val="00C10C11"/>
    <w:rsid w:val="00C10FA5"/>
    <w:rsid w:val="00C115C1"/>
    <w:rsid w:val="00C11765"/>
    <w:rsid w:val="00C12B0A"/>
    <w:rsid w:val="00C14775"/>
    <w:rsid w:val="00C14D35"/>
    <w:rsid w:val="00C14D59"/>
    <w:rsid w:val="00C152BF"/>
    <w:rsid w:val="00C15884"/>
    <w:rsid w:val="00C16F99"/>
    <w:rsid w:val="00C1755F"/>
    <w:rsid w:val="00C20182"/>
    <w:rsid w:val="00C20DDC"/>
    <w:rsid w:val="00C21960"/>
    <w:rsid w:val="00C21A2F"/>
    <w:rsid w:val="00C220DB"/>
    <w:rsid w:val="00C222E3"/>
    <w:rsid w:val="00C22596"/>
    <w:rsid w:val="00C22A66"/>
    <w:rsid w:val="00C23157"/>
    <w:rsid w:val="00C23A68"/>
    <w:rsid w:val="00C23AA2"/>
    <w:rsid w:val="00C244C3"/>
    <w:rsid w:val="00C24E81"/>
    <w:rsid w:val="00C252F6"/>
    <w:rsid w:val="00C25A9B"/>
    <w:rsid w:val="00C2642F"/>
    <w:rsid w:val="00C26780"/>
    <w:rsid w:val="00C26A92"/>
    <w:rsid w:val="00C2751E"/>
    <w:rsid w:val="00C276AA"/>
    <w:rsid w:val="00C2773B"/>
    <w:rsid w:val="00C27D95"/>
    <w:rsid w:val="00C30737"/>
    <w:rsid w:val="00C3082E"/>
    <w:rsid w:val="00C311EF"/>
    <w:rsid w:val="00C3151A"/>
    <w:rsid w:val="00C32547"/>
    <w:rsid w:val="00C3654F"/>
    <w:rsid w:val="00C374F4"/>
    <w:rsid w:val="00C37533"/>
    <w:rsid w:val="00C378F5"/>
    <w:rsid w:val="00C408C5"/>
    <w:rsid w:val="00C411C8"/>
    <w:rsid w:val="00C4150F"/>
    <w:rsid w:val="00C4201B"/>
    <w:rsid w:val="00C42224"/>
    <w:rsid w:val="00C42764"/>
    <w:rsid w:val="00C428BB"/>
    <w:rsid w:val="00C42BA0"/>
    <w:rsid w:val="00C43117"/>
    <w:rsid w:val="00C43AE3"/>
    <w:rsid w:val="00C4473A"/>
    <w:rsid w:val="00C44EE1"/>
    <w:rsid w:val="00C459D9"/>
    <w:rsid w:val="00C45CE6"/>
    <w:rsid w:val="00C45E9F"/>
    <w:rsid w:val="00C46C7B"/>
    <w:rsid w:val="00C470CE"/>
    <w:rsid w:val="00C47240"/>
    <w:rsid w:val="00C4779F"/>
    <w:rsid w:val="00C477BC"/>
    <w:rsid w:val="00C47E42"/>
    <w:rsid w:val="00C47E5F"/>
    <w:rsid w:val="00C5053C"/>
    <w:rsid w:val="00C51837"/>
    <w:rsid w:val="00C518F5"/>
    <w:rsid w:val="00C51A64"/>
    <w:rsid w:val="00C52DE7"/>
    <w:rsid w:val="00C52E19"/>
    <w:rsid w:val="00C53310"/>
    <w:rsid w:val="00C53417"/>
    <w:rsid w:val="00C54701"/>
    <w:rsid w:val="00C54DE8"/>
    <w:rsid w:val="00C551AD"/>
    <w:rsid w:val="00C55A49"/>
    <w:rsid w:val="00C55E86"/>
    <w:rsid w:val="00C56626"/>
    <w:rsid w:val="00C56823"/>
    <w:rsid w:val="00C56BF9"/>
    <w:rsid w:val="00C56F7A"/>
    <w:rsid w:val="00C5737C"/>
    <w:rsid w:val="00C60A8B"/>
    <w:rsid w:val="00C61407"/>
    <w:rsid w:val="00C61758"/>
    <w:rsid w:val="00C61E23"/>
    <w:rsid w:val="00C61FA8"/>
    <w:rsid w:val="00C623D7"/>
    <w:rsid w:val="00C6291B"/>
    <w:rsid w:val="00C63984"/>
    <w:rsid w:val="00C64939"/>
    <w:rsid w:val="00C6494F"/>
    <w:rsid w:val="00C65A25"/>
    <w:rsid w:val="00C65E62"/>
    <w:rsid w:val="00C66244"/>
    <w:rsid w:val="00C664E6"/>
    <w:rsid w:val="00C66830"/>
    <w:rsid w:val="00C66DD6"/>
    <w:rsid w:val="00C6701D"/>
    <w:rsid w:val="00C67673"/>
    <w:rsid w:val="00C704E3"/>
    <w:rsid w:val="00C70A91"/>
    <w:rsid w:val="00C7146C"/>
    <w:rsid w:val="00C72290"/>
    <w:rsid w:val="00C7259A"/>
    <w:rsid w:val="00C728F5"/>
    <w:rsid w:val="00C72CB0"/>
    <w:rsid w:val="00C72D6A"/>
    <w:rsid w:val="00C748D1"/>
    <w:rsid w:val="00C7540B"/>
    <w:rsid w:val="00C759D8"/>
    <w:rsid w:val="00C7779C"/>
    <w:rsid w:val="00C77DBA"/>
    <w:rsid w:val="00C80031"/>
    <w:rsid w:val="00C80237"/>
    <w:rsid w:val="00C809E2"/>
    <w:rsid w:val="00C817B8"/>
    <w:rsid w:val="00C82280"/>
    <w:rsid w:val="00C8344F"/>
    <w:rsid w:val="00C845EA"/>
    <w:rsid w:val="00C84A1A"/>
    <w:rsid w:val="00C8532F"/>
    <w:rsid w:val="00C854A3"/>
    <w:rsid w:val="00C85BCD"/>
    <w:rsid w:val="00C861DE"/>
    <w:rsid w:val="00C86A8B"/>
    <w:rsid w:val="00C86BD1"/>
    <w:rsid w:val="00C87412"/>
    <w:rsid w:val="00C8798D"/>
    <w:rsid w:val="00C87DD6"/>
    <w:rsid w:val="00C916D0"/>
    <w:rsid w:val="00C91787"/>
    <w:rsid w:val="00C91C01"/>
    <w:rsid w:val="00C91C5E"/>
    <w:rsid w:val="00C91EF6"/>
    <w:rsid w:val="00C92720"/>
    <w:rsid w:val="00C92972"/>
    <w:rsid w:val="00C94E38"/>
    <w:rsid w:val="00C959D2"/>
    <w:rsid w:val="00C9679F"/>
    <w:rsid w:val="00C96B08"/>
    <w:rsid w:val="00C97C3C"/>
    <w:rsid w:val="00CA0918"/>
    <w:rsid w:val="00CA1080"/>
    <w:rsid w:val="00CA1914"/>
    <w:rsid w:val="00CA1FFC"/>
    <w:rsid w:val="00CA211F"/>
    <w:rsid w:val="00CA2377"/>
    <w:rsid w:val="00CA3088"/>
    <w:rsid w:val="00CA385D"/>
    <w:rsid w:val="00CA425E"/>
    <w:rsid w:val="00CA4313"/>
    <w:rsid w:val="00CA4F63"/>
    <w:rsid w:val="00CA5BD7"/>
    <w:rsid w:val="00CA60CC"/>
    <w:rsid w:val="00CA779F"/>
    <w:rsid w:val="00CB0217"/>
    <w:rsid w:val="00CB0257"/>
    <w:rsid w:val="00CB0878"/>
    <w:rsid w:val="00CB09BE"/>
    <w:rsid w:val="00CB176D"/>
    <w:rsid w:val="00CB2A31"/>
    <w:rsid w:val="00CB3200"/>
    <w:rsid w:val="00CB3DEE"/>
    <w:rsid w:val="00CB3DFF"/>
    <w:rsid w:val="00CB55DC"/>
    <w:rsid w:val="00CB6F70"/>
    <w:rsid w:val="00CB7316"/>
    <w:rsid w:val="00CB73FC"/>
    <w:rsid w:val="00CB7604"/>
    <w:rsid w:val="00CB7CF1"/>
    <w:rsid w:val="00CB7ECF"/>
    <w:rsid w:val="00CC16A7"/>
    <w:rsid w:val="00CC1DBF"/>
    <w:rsid w:val="00CC23A7"/>
    <w:rsid w:val="00CC32CE"/>
    <w:rsid w:val="00CC34CB"/>
    <w:rsid w:val="00CC35E4"/>
    <w:rsid w:val="00CC3BD7"/>
    <w:rsid w:val="00CC3DF9"/>
    <w:rsid w:val="00CC404C"/>
    <w:rsid w:val="00CC457F"/>
    <w:rsid w:val="00CC4949"/>
    <w:rsid w:val="00CC505E"/>
    <w:rsid w:val="00CC6784"/>
    <w:rsid w:val="00CC74D1"/>
    <w:rsid w:val="00CD0986"/>
    <w:rsid w:val="00CD1C22"/>
    <w:rsid w:val="00CD243F"/>
    <w:rsid w:val="00CD3456"/>
    <w:rsid w:val="00CD34E4"/>
    <w:rsid w:val="00CD3DCB"/>
    <w:rsid w:val="00CD4443"/>
    <w:rsid w:val="00CD4F9E"/>
    <w:rsid w:val="00CD516D"/>
    <w:rsid w:val="00CD592A"/>
    <w:rsid w:val="00CD6ACB"/>
    <w:rsid w:val="00CD6B6E"/>
    <w:rsid w:val="00CD73A6"/>
    <w:rsid w:val="00CD74DC"/>
    <w:rsid w:val="00CD7F5B"/>
    <w:rsid w:val="00CE01AF"/>
    <w:rsid w:val="00CE10E1"/>
    <w:rsid w:val="00CE1F0B"/>
    <w:rsid w:val="00CE3E28"/>
    <w:rsid w:val="00CE434D"/>
    <w:rsid w:val="00CE4A82"/>
    <w:rsid w:val="00CE5129"/>
    <w:rsid w:val="00CE5C5E"/>
    <w:rsid w:val="00CE650A"/>
    <w:rsid w:val="00CE78D0"/>
    <w:rsid w:val="00CF0CD4"/>
    <w:rsid w:val="00CF14F5"/>
    <w:rsid w:val="00CF1ABB"/>
    <w:rsid w:val="00CF20EE"/>
    <w:rsid w:val="00CF23D3"/>
    <w:rsid w:val="00CF249E"/>
    <w:rsid w:val="00CF24A0"/>
    <w:rsid w:val="00CF3E7E"/>
    <w:rsid w:val="00CF4C08"/>
    <w:rsid w:val="00CF5003"/>
    <w:rsid w:val="00CF59B2"/>
    <w:rsid w:val="00CF6F41"/>
    <w:rsid w:val="00CF715F"/>
    <w:rsid w:val="00CF7838"/>
    <w:rsid w:val="00D0014D"/>
    <w:rsid w:val="00D00937"/>
    <w:rsid w:val="00D01CD0"/>
    <w:rsid w:val="00D023C2"/>
    <w:rsid w:val="00D025DE"/>
    <w:rsid w:val="00D02AA9"/>
    <w:rsid w:val="00D03A9A"/>
    <w:rsid w:val="00D04435"/>
    <w:rsid w:val="00D0682E"/>
    <w:rsid w:val="00D06C1C"/>
    <w:rsid w:val="00D07304"/>
    <w:rsid w:val="00D077D4"/>
    <w:rsid w:val="00D102CB"/>
    <w:rsid w:val="00D10514"/>
    <w:rsid w:val="00D11255"/>
    <w:rsid w:val="00D119F7"/>
    <w:rsid w:val="00D11EF3"/>
    <w:rsid w:val="00D12982"/>
    <w:rsid w:val="00D13030"/>
    <w:rsid w:val="00D1375C"/>
    <w:rsid w:val="00D14511"/>
    <w:rsid w:val="00D146CB"/>
    <w:rsid w:val="00D152FD"/>
    <w:rsid w:val="00D17B8A"/>
    <w:rsid w:val="00D17F97"/>
    <w:rsid w:val="00D202E3"/>
    <w:rsid w:val="00D22378"/>
    <w:rsid w:val="00D23BC5"/>
    <w:rsid w:val="00D23F6F"/>
    <w:rsid w:val="00D24483"/>
    <w:rsid w:val="00D24D0B"/>
    <w:rsid w:val="00D26248"/>
    <w:rsid w:val="00D26FD3"/>
    <w:rsid w:val="00D30CFC"/>
    <w:rsid w:val="00D30E47"/>
    <w:rsid w:val="00D31EBB"/>
    <w:rsid w:val="00D32508"/>
    <w:rsid w:val="00D3270E"/>
    <w:rsid w:val="00D32AF3"/>
    <w:rsid w:val="00D33333"/>
    <w:rsid w:val="00D336D6"/>
    <w:rsid w:val="00D33B4D"/>
    <w:rsid w:val="00D33E35"/>
    <w:rsid w:val="00D350D7"/>
    <w:rsid w:val="00D35141"/>
    <w:rsid w:val="00D36207"/>
    <w:rsid w:val="00D36524"/>
    <w:rsid w:val="00D371F5"/>
    <w:rsid w:val="00D4176B"/>
    <w:rsid w:val="00D41D0E"/>
    <w:rsid w:val="00D427CC"/>
    <w:rsid w:val="00D432DB"/>
    <w:rsid w:val="00D44E74"/>
    <w:rsid w:val="00D4518A"/>
    <w:rsid w:val="00D463D2"/>
    <w:rsid w:val="00D464DE"/>
    <w:rsid w:val="00D46CCF"/>
    <w:rsid w:val="00D46D71"/>
    <w:rsid w:val="00D46F09"/>
    <w:rsid w:val="00D47896"/>
    <w:rsid w:val="00D47CC4"/>
    <w:rsid w:val="00D50237"/>
    <w:rsid w:val="00D50614"/>
    <w:rsid w:val="00D50950"/>
    <w:rsid w:val="00D5111A"/>
    <w:rsid w:val="00D518C7"/>
    <w:rsid w:val="00D51FCF"/>
    <w:rsid w:val="00D52232"/>
    <w:rsid w:val="00D522FA"/>
    <w:rsid w:val="00D52B9A"/>
    <w:rsid w:val="00D532A1"/>
    <w:rsid w:val="00D566CB"/>
    <w:rsid w:val="00D6174B"/>
    <w:rsid w:val="00D61BEB"/>
    <w:rsid w:val="00D61E8B"/>
    <w:rsid w:val="00D62A1C"/>
    <w:rsid w:val="00D63FE0"/>
    <w:rsid w:val="00D64282"/>
    <w:rsid w:val="00D64A53"/>
    <w:rsid w:val="00D64E6B"/>
    <w:rsid w:val="00D65677"/>
    <w:rsid w:val="00D65ED2"/>
    <w:rsid w:val="00D66FEF"/>
    <w:rsid w:val="00D67152"/>
    <w:rsid w:val="00D7025A"/>
    <w:rsid w:val="00D7093F"/>
    <w:rsid w:val="00D71105"/>
    <w:rsid w:val="00D711E2"/>
    <w:rsid w:val="00D72390"/>
    <w:rsid w:val="00D72A24"/>
    <w:rsid w:val="00D72AB2"/>
    <w:rsid w:val="00D72D59"/>
    <w:rsid w:val="00D733DD"/>
    <w:rsid w:val="00D73513"/>
    <w:rsid w:val="00D7354C"/>
    <w:rsid w:val="00D74314"/>
    <w:rsid w:val="00D757D1"/>
    <w:rsid w:val="00D75A2D"/>
    <w:rsid w:val="00D75BFD"/>
    <w:rsid w:val="00D75F79"/>
    <w:rsid w:val="00D76DDE"/>
    <w:rsid w:val="00D77CB4"/>
    <w:rsid w:val="00D801A8"/>
    <w:rsid w:val="00D80799"/>
    <w:rsid w:val="00D80B95"/>
    <w:rsid w:val="00D81647"/>
    <w:rsid w:val="00D83A51"/>
    <w:rsid w:val="00D83B8B"/>
    <w:rsid w:val="00D83FBD"/>
    <w:rsid w:val="00D84230"/>
    <w:rsid w:val="00D842BF"/>
    <w:rsid w:val="00D846EC"/>
    <w:rsid w:val="00D85126"/>
    <w:rsid w:val="00D863BD"/>
    <w:rsid w:val="00D867C4"/>
    <w:rsid w:val="00D87EF0"/>
    <w:rsid w:val="00D90288"/>
    <w:rsid w:val="00D90AE6"/>
    <w:rsid w:val="00D9130E"/>
    <w:rsid w:val="00D91A26"/>
    <w:rsid w:val="00D91F7B"/>
    <w:rsid w:val="00D92DDF"/>
    <w:rsid w:val="00D93648"/>
    <w:rsid w:val="00D93D83"/>
    <w:rsid w:val="00D94138"/>
    <w:rsid w:val="00D94804"/>
    <w:rsid w:val="00D94A62"/>
    <w:rsid w:val="00D95119"/>
    <w:rsid w:val="00D95737"/>
    <w:rsid w:val="00D959D1"/>
    <w:rsid w:val="00D95D13"/>
    <w:rsid w:val="00D9659C"/>
    <w:rsid w:val="00D967DE"/>
    <w:rsid w:val="00D9684D"/>
    <w:rsid w:val="00D968DC"/>
    <w:rsid w:val="00DA093A"/>
    <w:rsid w:val="00DA1537"/>
    <w:rsid w:val="00DA1956"/>
    <w:rsid w:val="00DA1A32"/>
    <w:rsid w:val="00DA1D2A"/>
    <w:rsid w:val="00DA2AD4"/>
    <w:rsid w:val="00DA2E0C"/>
    <w:rsid w:val="00DA3305"/>
    <w:rsid w:val="00DA4C82"/>
    <w:rsid w:val="00DA55D2"/>
    <w:rsid w:val="00DA56D9"/>
    <w:rsid w:val="00DA577D"/>
    <w:rsid w:val="00DA5F76"/>
    <w:rsid w:val="00DA6328"/>
    <w:rsid w:val="00DA6490"/>
    <w:rsid w:val="00DA64A3"/>
    <w:rsid w:val="00DA6B03"/>
    <w:rsid w:val="00DA7056"/>
    <w:rsid w:val="00DA7167"/>
    <w:rsid w:val="00DA7A5D"/>
    <w:rsid w:val="00DA7ED9"/>
    <w:rsid w:val="00DB145A"/>
    <w:rsid w:val="00DB1630"/>
    <w:rsid w:val="00DB1650"/>
    <w:rsid w:val="00DB203F"/>
    <w:rsid w:val="00DB3161"/>
    <w:rsid w:val="00DB3493"/>
    <w:rsid w:val="00DB4002"/>
    <w:rsid w:val="00DB4CC9"/>
    <w:rsid w:val="00DB579D"/>
    <w:rsid w:val="00DB57AD"/>
    <w:rsid w:val="00DB5882"/>
    <w:rsid w:val="00DB5D24"/>
    <w:rsid w:val="00DB5FB2"/>
    <w:rsid w:val="00DB67E8"/>
    <w:rsid w:val="00DB78CC"/>
    <w:rsid w:val="00DB7974"/>
    <w:rsid w:val="00DB79BB"/>
    <w:rsid w:val="00DC0D1F"/>
    <w:rsid w:val="00DC0EA8"/>
    <w:rsid w:val="00DC0FB9"/>
    <w:rsid w:val="00DC1291"/>
    <w:rsid w:val="00DC2099"/>
    <w:rsid w:val="00DC230E"/>
    <w:rsid w:val="00DC2597"/>
    <w:rsid w:val="00DC32AC"/>
    <w:rsid w:val="00DC3657"/>
    <w:rsid w:val="00DC3D86"/>
    <w:rsid w:val="00DC3F56"/>
    <w:rsid w:val="00DC4834"/>
    <w:rsid w:val="00DC4A42"/>
    <w:rsid w:val="00DC5283"/>
    <w:rsid w:val="00DC5CBC"/>
    <w:rsid w:val="00DC5EDB"/>
    <w:rsid w:val="00DC6388"/>
    <w:rsid w:val="00DC6560"/>
    <w:rsid w:val="00DC6881"/>
    <w:rsid w:val="00DC7066"/>
    <w:rsid w:val="00DC7082"/>
    <w:rsid w:val="00DD0750"/>
    <w:rsid w:val="00DD138D"/>
    <w:rsid w:val="00DD1767"/>
    <w:rsid w:val="00DD1CE1"/>
    <w:rsid w:val="00DD236A"/>
    <w:rsid w:val="00DD3D39"/>
    <w:rsid w:val="00DD408B"/>
    <w:rsid w:val="00DD55B9"/>
    <w:rsid w:val="00DD576C"/>
    <w:rsid w:val="00DD5DE7"/>
    <w:rsid w:val="00DD6997"/>
    <w:rsid w:val="00DD7306"/>
    <w:rsid w:val="00DE031F"/>
    <w:rsid w:val="00DE0C2B"/>
    <w:rsid w:val="00DE1EA4"/>
    <w:rsid w:val="00DE33FC"/>
    <w:rsid w:val="00DE38AD"/>
    <w:rsid w:val="00DE42CB"/>
    <w:rsid w:val="00DE438A"/>
    <w:rsid w:val="00DE5D56"/>
    <w:rsid w:val="00DE6D55"/>
    <w:rsid w:val="00DE6F36"/>
    <w:rsid w:val="00DE70F5"/>
    <w:rsid w:val="00DE7235"/>
    <w:rsid w:val="00DE72EB"/>
    <w:rsid w:val="00DE754B"/>
    <w:rsid w:val="00DE7A96"/>
    <w:rsid w:val="00DF01F3"/>
    <w:rsid w:val="00DF1138"/>
    <w:rsid w:val="00DF13F5"/>
    <w:rsid w:val="00DF152F"/>
    <w:rsid w:val="00DF3010"/>
    <w:rsid w:val="00DF3F7A"/>
    <w:rsid w:val="00DF4C19"/>
    <w:rsid w:val="00DF4CE3"/>
    <w:rsid w:val="00DF5E65"/>
    <w:rsid w:val="00DF65BC"/>
    <w:rsid w:val="00DF6626"/>
    <w:rsid w:val="00DF715C"/>
    <w:rsid w:val="00DF76AA"/>
    <w:rsid w:val="00DF7E3D"/>
    <w:rsid w:val="00DF7E69"/>
    <w:rsid w:val="00E00010"/>
    <w:rsid w:val="00E00DC3"/>
    <w:rsid w:val="00E01991"/>
    <w:rsid w:val="00E0218B"/>
    <w:rsid w:val="00E02A07"/>
    <w:rsid w:val="00E03989"/>
    <w:rsid w:val="00E03A9D"/>
    <w:rsid w:val="00E03F4D"/>
    <w:rsid w:val="00E040A6"/>
    <w:rsid w:val="00E05009"/>
    <w:rsid w:val="00E059DC"/>
    <w:rsid w:val="00E05D41"/>
    <w:rsid w:val="00E05D92"/>
    <w:rsid w:val="00E06E5D"/>
    <w:rsid w:val="00E07197"/>
    <w:rsid w:val="00E10CAC"/>
    <w:rsid w:val="00E11627"/>
    <w:rsid w:val="00E11652"/>
    <w:rsid w:val="00E11CA5"/>
    <w:rsid w:val="00E12115"/>
    <w:rsid w:val="00E128AC"/>
    <w:rsid w:val="00E131E3"/>
    <w:rsid w:val="00E13D6C"/>
    <w:rsid w:val="00E13FD4"/>
    <w:rsid w:val="00E14529"/>
    <w:rsid w:val="00E15C79"/>
    <w:rsid w:val="00E15D21"/>
    <w:rsid w:val="00E16AFE"/>
    <w:rsid w:val="00E17168"/>
    <w:rsid w:val="00E175E7"/>
    <w:rsid w:val="00E17D35"/>
    <w:rsid w:val="00E20A10"/>
    <w:rsid w:val="00E20AD6"/>
    <w:rsid w:val="00E21B42"/>
    <w:rsid w:val="00E21C01"/>
    <w:rsid w:val="00E220F3"/>
    <w:rsid w:val="00E2264D"/>
    <w:rsid w:val="00E228F1"/>
    <w:rsid w:val="00E23941"/>
    <w:rsid w:val="00E24362"/>
    <w:rsid w:val="00E24C4D"/>
    <w:rsid w:val="00E25B5B"/>
    <w:rsid w:val="00E264FF"/>
    <w:rsid w:val="00E26C1E"/>
    <w:rsid w:val="00E27B46"/>
    <w:rsid w:val="00E30C97"/>
    <w:rsid w:val="00E31475"/>
    <w:rsid w:val="00E314AB"/>
    <w:rsid w:val="00E32CAD"/>
    <w:rsid w:val="00E340A6"/>
    <w:rsid w:val="00E36686"/>
    <w:rsid w:val="00E36CAA"/>
    <w:rsid w:val="00E3711E"/>
    <w:rsid w:val="00E4035B"/>
    <w:rsid w:val="00E40AA6"/>
    <w:rsid w:val="00E40B79"/>
    <w:rsid w:val="00E4114D"/>
    <w:rsid w:val="00E4180F"/>
    <w:rsid w:val="00E41ECD"/>
    <w:rsid w:val="00E41FFF"/>
    <w:rsid w:val="00E4262F"/>
    <w:rsid w:val="00E42C42"/>
    <w:rsid w:val="00E4751B"/>
    <w:rsid w:val="00E47D3F"/>
    <w:rsid w:val="00E47D99"/>
    <w:rsid w:val="00E5001C"/>
    <w:rsid w:val="00E50625"/>
    <w:rsid w:val="00E52999"/>
    <w:rsid w:val="00E53055"/>
    <w:rsid w:val="00E53352"/>
    <w:rsid w:val="00E53424"/>
    <w:rsid w:val="00E53B81"/>
    <w:rsid w:val="00E54198"/>
    <w:rsid w:val="00E5452C"/>
    <w:rsid w:val="00E5477E"/>
    <w:rsid w:val="00E54EEB"/>
    <w:rsid w:val="00E55F31"/>
    <w:rsid w:val="00E56035"/>
    <w:rsid w:val="00E567F5"/>
    <w:rsid w:val="00E56A35"/>
    <w:rsid w:val="00E605AA"/>
    <w:rsid w:val="00E6176C"/>
    <w:rsid w:val="00E61BF1"/>
    <w:rsid w:val="00E623DA"/>
    <w:rsid w:val="00E62439"/>
    <w:rsid w:val="00E62D4B"/>
    <w:rsid w:val="00E640B1"/>
    <w:rsid w:val="00E64899"/>
    <w:rsid w:val="00E64FA2"/>
    <w:rsid w:val="00E65E63"/>
    <w:rsid w:val="00E660F8"/>
    <w:rsid w:val="00E67094"/>
    <w:rsid w:val="00E67903"/>
    <w:rsid w:val="00E67F40"/>
    <w:rsid w:val="00E70326"/>
    <w:rsid w:val="00E706D9"/>
    <w:rsid w:val="00E7087D"/>
    <w:rsid w:val="00E711E8"/>
    <w:rsid w:val="00E71E1D"/>
    <w:rsid w:val="00E71E40"/>
    <w:rsid w:val="00E72641"/>
    <w:rsid w:val="00E73C35"/>
    <w:rsid w:val="00E73D5C"/>
    <w:rsid w:val="00E73E38"/>
    <w:rsid w:val="00E74866"/>
    <w:rsid w:val="00E74E46"/>
    <w:rsid w:val="00E75A57"/>
    <w:rsid w:val="00E80A26"/>
    <w:rsid w:val="00E811D4"/>
    <w:rsid w:val="00E81312"/>
    <w:rsid w:val="00E820D8"/>
    <w:rsid w:val="00E824DE"/>
    <w:rsid w:val="00E82765"/>
    <w:rsid w:val="00E83520"/>
    <w:rsid w:val="00E8383D"/>
    <w:rsid w:val="00E83A72"/>
    <w:rsid w:val="00E84101"/>
    <w:rsid w:val="00E843E8"/>
    <w:rsid w:val="00E86162"/>
    <w:rsid w:val="00E87A22"/>
    <w:rsid w:val="00E87C3D"/>
    <w:rsid w:val="00E87DDC"/>
    <w:rsid w:val="00E916F3"/>
    <w:rsid w:val="00E91A6F"/>
    <w:rsid w:val="00E91C43"/>
    <w:rsid w:val="00E928F5"/>
    <w:rsid w:val="00E93729"/>
    <w:rsid w:val="00E943D2"/>
    <w:rsid w:val="00E950E5"/>
    <w:rsid w:val="00E952FF"/>
    <w:rsid w:val="00E96857"/>
    <w:rsid w:val="00E9690B"/>
    <w:rsid w:val="00E97DA6"/>
    <w:rsid w:val="00E97FDF"/>
    <w:rsid w:val="00EA11E1"/>
    <w:rsid w:val="00EA1345"/>
    <w:rsid w:val="00EA1E57"/>
    <w:rsid w:val="00EA2273"/>
    <w:rsid w:val="00EA388B"/>
    <w:rsid w:val="00EA3BEE"/>
    <w:rsid w:val="00EA4D2D"/>
    <w:rsid w:val="00EA5587"/>
    <w:rsid w:val="00EA732B"/>
    <w:rsid w:val="00EB0324"/>
    <w:rsid w:val="00EB0400"/>
    <w:rsid w:val="00EB053E"/>
    <w:rsid w:val="00EB0E37"/>
    <w:rsid w:val="00EB1A32"/>
    <w:rsid w:val="00EB2D21"/>
    <w:rsid w:val="00EB46D7"/>
    <w:rsid w:val="00EB4E07"/>
    <w:rsid w:val="00EB5075"/>
    <w:rsid w:val="00EB53D8"/>
    <w:rsid w:val="00EB56C9"/>
    <w:rsid w:val="00EB5757"/>
    <w:rsid w:val="00EB6B4C"/>
    <w:rsid w:val="00EB7D37"/>
    <w:rsid w:val="00EC1DF3"/>
    <w:rsid w:val="00EC2746"/>
    <w:rsid w:val="00EC2E59"/>
    <w:rsid w:val="00EC2F0E"/>
    <w:rsid w:val="00EC2FDF"/>
    <w:rsid w:val="00EC3664"/>
    <w:rsid w:val="00EC3854"/>
    <w:rsid w:val="00EC4563"/>
    <w:rsid w:val="00EC49B7"/>
    <w:rsid w:val="00EC4A4A"/>
    <w:rsid w:val="00EC500A"/>
    <w:rsid w:val="00EC54ED"/>
    <w:rsid w:val="00EC583B"/>
    <w:rsid w:val="00EC5C13"/>
    <w:rsid w:val="00EC5DC0"/>
    <w:rsid w:val="00EC629C"/>
    <w:rsid w:val="00EC6775"/>
    <w:rsid w:val="00EC67DC"/>
    <w:rsid w:val="00EC699E"/>
    <w:rsid w:val="00EC7746"/>
    <w:rsid w:val="00EC7D4E"/>
    <w:rsid w:val="00EC7E9B"/>
    <w:rsid w:val="00ED05AD"/>
    <w:rsid w:val="00ED163F"/>
    <w:rsid w:val="00ED1CC9"/>
    <w:rsid w:val="00ED1D80"/>
    <w:rsid w:val="00ED2092"/>
    <w:rsid w:val="00ED21AA"/>
    <w:rsid w:val="00ED2737"/>
    <w:rsid w:val="00ED2E3B"/>
    <w:rsid w:val="00ED2F3A"/>
    <w:rsid w:val="00ED3199"/>
    <w:rsid w:val="00ED3212"/>
    <w:rsid w:val="00ED324D"/>
    <w:rsid w:val="00ED3520"/>
    <w:rsid w:val="00ED3D0C"/>
    <w:rsid w:val="00ED4143"/>
    <w:rsid w:val="00ED4DBD"/>
    <w:rsid w:val="00ED5464"/>
    <w:rsid w:val="00ED56CA"/>
    <w:rsid w:val="00ED5CD4"/>
    <w:rsid w:val="00ED6385"/>
    <w:rsid w:val="00ED6460"/>
    <w:rsid w:val="00ED749B"/>
    <w:rsid w:val="00ED7602"/>
    <w:rsid w:val="00ED7637"/>
    <w:rsid w:val="00ED765F"/>
    <w:rsid w:val="00ED772A"/>
    <w:rsid w:val="00EE0443"/>
    <w:rsid w:val="00EE1975"/>
    <w:rsid w:val="00EE1BDB"/>
    <w:rsid w:val="00EE1DD0"/>
    <w:rsid w:val="00EE2150"/>
    <w:rsid w:val="00EE25A1"/>
    <w:rsid w:val="00EE30BD"/>
    <w:rsid w:val="00EE3A88"/>
    <w:rsid w:val="00EE405E"/>
    <w:rsid w:val="00EE42AD"/>
    <w:rsid w:val="00EE5768"/>
    <w:rsid w:val="00EE5992"/>
    <w:rsid w:val="00EE5F0D"/>
    <w:rsid w:val="00EE6D55"/>
    <w:rsid w:val="00EE6FCA"/>
    <w:rsid w:val="00EE7880"/>
    <w:rsid w:val="00EF0D2A"/>
    <w:rsid w:val="00EF190B"/>
    <w:rsid w:val="00EF2628"/>
    <w:rsid w:val="00EF28D6"/>
    <w:rsid w:val="00EF414C"/>
    <w:rsid w:val="00EF42B1"/>
    <w:rsid w:val="00EF450E"/>
    <w:rsid w:val="00EF5D82"/>
    <w:rsid w:val="00EF6A5B"/>
    <w:rsid w:val="00EF6C20"/>
    <w:rsid w:val="00EF6D75"/>
    <w:rsid w:val="00EF7B8E"/>
    <w:rsid w:val="00F02853"/>
    <w:rsid w:val="00F029D1"/>
    <w:rsid w:val="00F03E78"/>
    <w:rsid w:val="00F04E85"/>
    <w:rsid w:val="00F068EA"/>
    <w:rsid w:val="00F06A93"/>
    <w:rsid w:val="00F06BB1"/>
    <w:rsid w:val="00F06F59"/>
    <w:rsid w:val="00F1065B"/>
    <w:rsid w:val="00F108D7"/>
    <w:rsid w:val="00F115A8"/>
    <w:rsid w:val="00F11D0C"/>
    <w:rsid w:val="00F11F88"/>
    <w:rsid w:val="00F139C6"/>
    <w:rsid w:val="00F13C9B"/>
    <w:rsid w:val="00F14D08"/>
    <w:rsid w:val="00F15477"/>
    <w:rsid w:val="00F15CBC"/>
    <w:rsid w:val="00F15ED0"/>
    <w:rsid w:val="00F168A9"/>
    <w:rsid w:val="00F20557"/>
    <w:rsid w:val="00F21B6C"/>
    <w:rsid w:val="00F21C64"/>
    <w:rsid w:val="00F22088"/>
    <w:rsid w:val="00F2216C"/>
    <w:rsid w:val="00F23343"/>
    <w:rsid w:val="00F24142"/>
    <w:rsid w:val="00F259AB"/>
    <w:rsid w:val="00F26EE6"/>
    <w:rsid w:val="00F27331"/>
    <w:rsid w:val="00F27424"/>
    <w:rsid w:val="00F27AE9"/>
    <w:rsid w:val="00F27B89"/>
    <w:rsid w:val="00F30509"/>
    <w:rsid w:val="00F307A8"/>
    <w:rsid w:val="00F312AA"/>
    <w:rsid w:val="00F327E9"/>
    <w:rsid w:val="00F32E49"/>
    <w:rsid w:val="00F33232"/>
    <w:rsid w:val="00F34118"/>
    <w:rsid w:val="00F34289"/>
    <w:rsid w:val="00F35530"/>
    <w:rsid w:val="00F3558E"/>
    <w:rsid w:val="00F36CC6"/>
    <w:rsid w:val="00F37424"/>
    <w:rsid w:val="00F37526"/>
    <w:rsid w:val="00F37E6D"/>
    <w:rsid w:val="00F40759"/>
    <w:rsid w:val="00F4190A"/>
    <w:rsid w:val="00F421BE"/>
    <w:rsid w:val="00F42BE4"/>
    <w:rsid w:val="00F43955"/>
    <w:rsid w:val="00F44B55"/>
    <w:rsid w:val="00F45045"/>
    <w:rsid w:val="00F45E87"/>
    <w:rsid w:val="00F4673A"/>
    <w:rsid w:val="00F46CDC"/>
    <w:rsid w:val="00F4755B"/>
    <w:rsid w:val="00F4794D"/>
    <w:rsid w:val="00F4794F"/>
    <w:rsid w:val="00F508B9"/>
    <w:rsid w:val="00F515D4"/>
    <w:rsid w:val="00F516BE"/>
    <w:rsid w:val="00F51D2F"/>
    <w:rsid w:val="00F530F7"/>
    <w:rsid w:val="00F537CC"/>
    <w:rsid w:val="00F53BDB"/>
    <w:rsid w:val="00F544A2"/>
    <w:rsid w:val="00F545CB"/>
    <w:rsid w:val="00F5499F"/>
    <w:rsid w:val="00F55445"/>
    <w:rsid w:val="00F55F8E"/>
    <w:rsid w:val="00F5652D"/>
    <w:rsid w:val="00F56A6C"/>
    <w:rsid w:val="00F57196"/>
    <w:rsid w:val="00F57198"/>
    <w:rsid w:val="00F61BF5"/>
    <w:rsid w:val="00F62428"/>
    <w:rsid w:val="00F624AA"/>
    <w:rsid w:val="00F63095"/>
    <w:rsid w:val="00F636C9"/>
    <w:rsid w:val="00F65340"/>
    <w:rsid w:val="00F65401"/>
    <w:rsid w:val="00F658C6"/>
    <w:rsid w:val="00F668A2"/>
    <w:rsid w:val="00F67D92"/>
    <w:rsid w:val="00F67FAE"/>
    <w:rsid w:val="00F70AEB"/>
    <w:rsid w:val="00F70BE7"/>
    <w:rsid w:val="00F71594"/>
    <w:rsid w:val="00F721CD"/>
    <w:rsid w:val="00F7286D"/>
    <w:rsid w:val="00F73271"/>
    <w:rsid w:val="00F73E0E"/>
    <w:rsid w:val="00F74574"/>
    <w:rsid w:val="00F7487E"/>
    <w:rsid w:val="00F7506A"/>
    <w:rsid w:val="00F757C0"/>
    <w:rsid w:val="00F7617D"/>
    <w:rsid w:val="00F764DB"/>
    <w:rsid w:val="00F769CC"/>
    <w:rsid w:val="00F76C2B"/>
    <w:rsid w:val="00F770C7"/>
    <w:rsid w:val="00F772FB"/>
    <w:rsid w:val="00F816E0"/>
    <w:rsid w:val="00F81816"/>
    <w:rsid w:val="00F81A7D"/>
    <w:rsid w:val="00F83523"/>
    <w:rsid w:val="00F8373C"/>
    <w:rsid w:val="00F83C8F"/>
    <w:rsid w:val="00F84AC3"/>
    <w:rsid w:val="00F8559F"/>
    <w:rsid w:val="00F908E5"/>
    <w:rsid w:val="00F90BA9"/>
    <w:rsid w:val="00F91C9E"/>
    <w:rsid w:val="00F91DB4"/>
    <w:rsid w:val="00F920C5"/>
    <w:rsid w:val="00F929F9"/>
    <w:rsid w:val="00F92E8A"/>
    <w:rsid w:val="00F930DD"/>
    <w:rsid w:val="00F932DE"/>
    <w:rsid w:val="00F9384C"/>
    <w:rsid w:val="00F938BD"/>
    <w:rsid w:val="00F944B1"/>
    <w:rsid w:val="00F94641"/>
    <w:rsid w:val="00F94684"/>
    <w:rsid w:val="00F96813"/>
    <w:rsid w:val="00F96A6A"/>
    <w:rsid w:val="00F96C84"/>
    <w:rsid w:val="00F97C8E"/>
    <w:rsid w:val="00FA0244"/>
    <w:rsid w:val="00FA07D4"/>
    <w:rsid w:val="00FA0876"/>
    <w:rsid w:val="00FA3C00"/>
    <w:rsid w:val="00FA3CFE"/>
    <w:rsid w:val="00FA47B2"/>
    <w:rsid w:val="00FA4886"/>
    <w:rsid w:val="00FA548B"/>
    <w:rsid w:val="00FA5D57"/>
    <w:rsid w:val="00FA65ED"/>
    <w:rsid w:val="00FA6BFA"/>
    <w:rsid w:val="00FA6E36"/>
    <w:rsid w:val="00FB0031"/>
    <w:rsid w:val="00FB1906"/>
    <w:rsid w:val="00FB1ECC"/>
    <w:rsid w:val="00FB2BE7"/>
    <w:rsid w:val="00FB346E"/>
    <w:rsid w:val="00FB482F"/>
    <w:rsid w:val="00FB4EF2"/>
    <w:rsid w:val="00FB529A"/>
    <w:rsid w:val="00FB57C5"/>
    <w:rsid w:val="00FB5C96"/>
    <w:rsid w:val="00FB6269"/>
    <w:rsid w:val="00FB6317"/>
    <w:rsid w:val="00FB72D1"/>
    <w:rsid w:val="00FB764D"/>
    <w:rsid w:val="00FB7B97"/>
    <w:rsid w:val="00FC19AD"/>
    <w:rsid w:val="00FC2628"/>
    <w:rsid w:val="00FC2AD0"/>
    <w:rsid w:val="00FC3065"/>
    <w:rsid w:val="00FC361D"/>
    <w:rsid w:val="00FC37B4"/>
    <w:rsid w:val="00FC3F53"/>
    <w:rsid w:val="00FC41BB"/>
    <w:rsid w:val="00FC4BC3"/>
    <w:rsid w:val="00FC4D81"/>
    <w:rsid w:val="00FC512C"/>
    <w:rsid w:val="00FC62E7"/>
    <w:rsid w:val="00FC65AA"/>
    <w:rsid w:val="00FC686E"/>
    <w:rsid w:val="00FC6B16"/>
    <w:rsid w:val="00FC6B56"/>
    <w:rsid w:val="00FC7315"/>
    <w:rsid w:val="00FC7609"/>
    <w:rsid w:val="00FC7C26"/>
    <w:rsid w:val="00FC7DA5"/>
    <w:rsid w:val="00FD08BE"/>
    <w:rsid w:val="00FD0B87"/>
    <w:rsid w:val="00FD1255"/>
    <w:rsid w:val="00FD128A"/>
    <w:rsid w:val="00FD1401"/>
    <w:rsid w:val="00FD1BC0"/>
    <w:rsid w:val="00FD257E"/>
    <w:rsid w:val="00FD4D21"/>
    <w:rsid w:val="00FD4E40"/>
    <w:rsid w:val="00FD5955"/>
    <w:rsid w:val="00FD5F4C"/>
    <w:rsid w:val="00FD633A"/>
    <w:rsid w:val="00FD7D9A"/>
    <w:rsid w:val="00FE08E0"/>
    <w:rsid w:val="00FE0CF3"/>
    <w:rsid w:val="00FE17DE"/>
    <w:rsid w:val="00FE1F7A"/>
    <w:rsid w:val="00FE26D8"/>
    <w:rsid w:val="00FE3813"/>
    <w:rsid w:val="00FE4ABA"/>
    <w:rsid w:val="00FE5471"/>
    <w:rsid w:val="00FE6966"/>
    <w:rsid w:val="00FE6A75"/>
    <w:rsid w:val="00FE79E4"/>
    <w:rsid w:val="00FE7C9F"/>
    <w:rsid w:val="00FE7FFD"/>
    <w:rsid w:val="00FF0A8B"/>
    <w:rsid w:val="00FF0D32"/>
    <w:rsid w:val="00FF174E"/>
    <w:rsid w:val="00FF20A0"/>
    <w:rsid w:val="00FF3520"/>
    <w:rsid w:val="00FF3C1D"/>
    <w:rsid w:val="00FF4E5B"/>
    <w:rsid w:val="00FF53F3"/>
    <w:rsid w:val="00FF6022"/>
    <w:rsid w:val="00FF6808"/>
    <w:rsid w:val="00FF6EDF"/>
    <w:rsid w:val="00FF71BA"/>
    <w:rsid w:val="00FF7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9FED"/>
  <w15:chartTrackingRefBased/>
  <w15:docId w15:val="{728ED805-10FC-48A0-B54B-062A3AF2E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38E4"/>
    <w:pPr>
      <w:widowControl w:val="0"/>
      <w:suppressAutoHyphens/>
      <w:jc w:val="both"/>
    </w:pPr>
    <w:rPr>
      <w:rFonts w:ascii="Arial" w:eastAsia="Lucida Sans Unicode" w:hAnsi="Arial"/>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8Num1z0">
    <w:name w:val="WW8Num1z0"/>
    <w:rPr>
      <w:rFonts w:ascii="Arial" w:eastAsia="Lucida Sans Unicode" w:hAnsi="Arial" w:cs="Aria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DefaultParagraphFont">
    <w:name w:val="WW-Default Paragraph Font"/>
  </w:style>
  <w:style w:type="character" w:customStyle="1" w:styleId="Bullets">
    <w:name w:val="Bullets"/>
    <w:rPr>
      <w:rFonts w:ascii="StarSymbol" w:eastAsia="StarSymbol" w:hAnsi="StarSymbol" w:cs="StarSymbol"/>
      <w:sz w:val="18"/>
      <w:szCs w:val="18"/>
    </w:rPr>
  </w:style>
  <w:style w:type="paragraph" w:styleId="BodyText">
    <w:name w:val="Body Text"/>
    <w:basedOn w:val="Normal"/>
    <w:link w:val="BodyTextChar"/>
    <w:pPr>
      <w:spacing w:after="120"/>
    </w:pPr>
  </w:style>
  <w:style w:type="paragraph" w:styleId="List">
    <w:name w:val="List"/>
    <w:basedOn w:val="BodyText"/>
    <w:rPr>
      <w:rFonts w:cs="Tahoma"/>
    </w:rPr>
  </w:style>
  <w:style w:type="paragraph" w:customStyle="1" w:styleId="Caption1">
    <w:name w:val="Caption1"/>
    <w:basedOn w:val="Normal"/>
    <w:pPr>
      <w:suppressLineNumbers/>
      <w:spacing w:before="120" w:after="120"/>
    </w:pPr>
    <w:rPr>
      <w:rFonts w:cs="Tahoma"/>
      <w:i/>
      <w:iCs/>
      <w:sz w:val="20"/>
      <w:szCs w:val="20"/>
    </w:rPr>
  </w:style>
  <w:style w:type="paragraph" w:customStyle="1" w:styleId="Index">
    <w:name w:val="Index"/>
    <w:basedOn w:val="Normal"/>
    <w:pPr>
      <w:suppressLineNumbers/>
    </w:pPr>
    <w:rPr>
      <w:rFonts w:cs="Tahoma"/>
    </w:rPr>
  </w:style>
  <w:style w:type="paragraph" w:customStyle="1" w:styleId="WW-Caption">
    <w:name w:val="WW-Caption"/>
    <w:basedOn w:val="Normal"/>
    <w:pPr>
      <w:suppressLineNumbers/>
      <w:spacing w:before="120" w:after="120"/>
    </w:pPr>
    <w:rPr>
      <w:rFonts w:cs="Tahoma"/>
      <w:i/>
      <w:iCs/>
      <w:sz w:val="20"/>
      <w:szCs w:val="20"/>
    </w:rPr>
  </w:style>
  <w:style w:type="paragraph" w:customStyle="1" w:styleId="WW-Index">
    <w:name w:val="WW-Index"/>
    <w:basedOn w:val="Normal"/>
    <w:pPr>
      <w:suppressLineNumbers/>
    </w:pPr>
    <w:rPr>
      <w:rFonts w:cs="Tahoma"/>
    </w:rPr>
  </w:style>
  <w:style w:type="paragraph" w:customStyle="1" w:styleId="WW-Caption1">
    <w:name w:val="WW-Caption1"/>
    <w:basedOn w:val="Normal"/>
    <w:pPr>
      <w:suppressLineNumbers/>
      <w:spacing w:before="120" w:after="120"/>
    </w:pPr>
    <w:rPr>
      <w:rFonts w:cs="Tahoma"/>
      <w:i/>
      <w:iCs/>
      <w:sz w:val="20"/>
      <w:szCs w:val="20"/>
    </w:rPr>
  </w:style>
  <w:style w:type="paragraph" w:customStyle="1" w:styleId="WW-Index1">
    <w:name w:val="WW-Index1"/>
    <w:basedOn w:val="Normal"/>
    <w:pPr>
      <w:suppressLineNumbers/>
    </w:pPr>
    <w:rPr>
      <w:rFonts w:cs="Tahoma"/>
    </w:rPr>
  </w:style>
  <w:style w:type="paragraph" w:customStyle="1" w:styleId="WW-Caption11">
    <w:name w:val="WW-Caption11"/>
    <w:basedOn w:val="Normal"/>
    <w:pPr>
      <w:suppressLineNumbers/>
      <w:spacing w:before="120" w:after="120"/>
    </w:pPr>
    <w:rPr>
      <w:rFonts w:cs="Tahoma"/>
      <w:i/>
      <w:iCs/>
      <w:sz w:val="20"/>
      <w:szCs w:val="20"/>
    </w:rPr>
  </w:style>
  <w:style w:type="paragraph" w:customStyle="1" w:styleId="WW-Index11">
    <w:name w:val="WW-Index11"/>
    <w:basedOn w:val="Normal"/>
    <w:pPr>
      <w:suppressLineNumbers/>
    </w:pPr>
    <w:rPr>
      <w:rFonts w:cs="Tahoma"/>
    </w:rPr>
  </w:style>
  <w:style w:type="paragraph" w:customStyle="1" w:styleId="WW-Caption111">
    <w:name w:val="WW-Caption111"/>
    <w:basedOn w:val="Normal"/>
    <w:pPr>
      <w:suppressLineNumbers/>
      <w:spacing w:before="120" w:after="120"/>
    </w:pPr>
    <w:rPr>
      <w:rFonts w:cs="Tahoma"/>
      <w:i/>
      <w:iCs/>
      <w:sz w:val="20"/>
      <w:szCs w:val="20"/>
    </w:rPr>
  </w:style>
  <w:style w:type="paragraph" w:customStyle="1" w:styleId="WW-Index111">
    <w:name w:val="WW-Index111"/>
    <w:basedOn w:val="Normal"/>
    <w:pPr>
      <w:suppressLineNumbers/>
    </w:pPr>
    <w:rPr>
      <w:rFonts w:cs="Tahoma"/>
    </w:rPr>
  </w:style>
  <w:style w:type="paragraph" w:customStyle="1" w:styleId="WW-Caption1111">
    <w:name w:val="WW-Caption1111"/>
    <w:basedOn w:val="Normal"/>
    <w:pPr>
      <w:suppressLineNumbers/>
      <w:spacing w:before="120" w:after="120"/>
    </w:pPr>
    <w:rPr>
      <w:rFonts w:cs="Tahoma"/>
      <w:i/>
      <w:iCs/>
      <w:sz w:val="20"/>
      <w:szCs w:val="20"/>
    </w:rPr>
  </w:style>
  <w:style w:type="paragraph" w:customStyle="1" w:styleId="WW-Index1111">
    <w:name w:val="WW-Index1111"/>
    <w:basedOn w:val="Normal"/>
    <w:pPr>
      <w:suppressLineNumbers/>
    </w:pPr>
    <w:rPr>
      <w:rFonts w:cs="Tahoma"/>
    </w:rPr>
  </w:style>
  <w:style w:type="paragraph" w:customStyle="1" w:styleId="WW-Caption11111">
    <w:name w:val="WW-Caption11111"/>
    <w:basedOn w:val="Normal"/>
    <w:pPr>
      <w:suppressLineNumbers/>
      <w:spacing w:before="120" w:after="120"/>
    </w:pPr>
    <w:rPr>
      <w:rFonts w:cs="Tahoma"/>
      <w:i/>
      <w:iCs/>
      <w:sz w:val="20"/>
      <w:szCs w:val="20"/>
    </w:rPr>
  </w:style>
  <w:style w:type="paragraph" w:customStyle="1" w:styleId="WW-Index11111">
    <w:name w:val="WW-Index11111"/>
    <w:basedOn w:val="Normal"/>
    <w:pPr>
      <w:suppressLineNumbers/>
    </w:pPr>
    <w:rPr>
      <w:rFonts w:cs="Tahoma"/>
    </w:rPr>
  </w:style>
  <w:style w:type="paragraph" w:customStyle="1" w:styleId="WW-Caption111111">
    <w:name w:val="WW-Caption111111"/>
    <w:basedOn w:val="Normal"/>
    <w:pPr>
      <w:suppressLineNumbers/>
      <w:spacing w:before="120" w:after="120"/>
    </w:pPr>
    <w:rPr>
      <w:rFonts w:cs="Tahoma"/>
      <w:i/>
      <w:iCs/>
      <w:sz w:val="20"/>
      <w:szCs w:val="20"/>
    </w:rPr>
  </w:style>
  <w:style w:type="paragraph" w:customStyle="1" w:styleId="WW-Index111111">
    <w:name w:val="WW-Index111111"/>
    <w:basedOn w:val="Normal"/>
    <w:pPr>
      <w:suppressLineNumbers/>
    </w:pPr>
    <w:rPr>
      <w:rFonts w:cs="Tahoma"/>
    </w:rPr>
  </w:style>
  <w:style w:type="paragraph" w:styleId="BalloonText">
    <w:name w:val="Balloon Text"/>
    <w:basedOn w:val="Normal"/>
    <w:semiHidden/>
    <w:rsid w:val="00B66669"/>
    <w:rPr>
      <w:rFonts w:ascii="Tahoma" w:hAnsi="Tahoma" w:cs="Tahoma"/>
      <w:sz w:val="16"/>
      <w:szCs w:val="16"/>
    </w:rPr>
  </w:style>
  <w:style w:type="paragraph" w:styleId="Footer">
    <w:name w:val="footer"/>
    <w:basedOn w:val="Normal"/>
    <w:link w:val="FooterChar"/>
    <w:uiPriority w:val="99"/>
    <w:rsid w:val="00C7540B"/>
    <w:pPr>
      <w:tabs>
        <w:tab w:val="center" w:pos="4153"/>
        <w:tab w:val="right" w:pos="8306"/>
      </w:tabs>
    </w:pPr>
  </w:style>
  <w:style w:type="character" w:styleId="PageNumber">
    <w:name w:val="page number"/>
    <w:basedOn w:val="DefaultParagraphFont"/>
    <w:rsid w:val="00C7540B"/>
  </w:style>
  <w:style w:type="character" w:styleId="Hyperlink">
    <w:name w:val="Hyperlink"/>
    <w:rsid w:val="00DA4C82"/>
    <w:rPr>
      <w:color w:val="0000FF"/>
      <w:u w:val="single"/>
    </w:rPr>
  </w:style>
  <w:style w:type="paragraph" w:styleId="ListParagraph">
    <w:name w:val="List Paragraph"/>
    <w:basedOn w:val="Normal"/>
    <w:uiPriority w:val="34"/>
    <w:qFormat/>
    <w:rsid w:val="00544F7A"/>
    <w:pPr>
      <w:widowControl/>
      <w:suppressAutoHyphens w:val="0"/>
      <w:spacing w:after="200" w:line="276" w:lineRule="auto"/>
      <w:ind w:left="720"/>
      <w:contextualSpacing/>
      <w:jc w:val="left"/>
    </w:pPr>
    <w:rPr>
      <w:rFonts w:ascii="Calibri" w:eastAsia="Times New Roman" w:hAnsi="Calibri"/>
      <w:sz w:val="22"/>
      <w:szCs w:val="22"/>
      <w:lang w:val="en-US" w:eastAsia="en-US"/>
    </w:rPr>
  </w:style>
  <w:style w:type="character" w:styleId="FollowedHyperlink">
    <w:name w:val="FollowedHyperlink"/>
    <w:rsid w:val="00182FC1"/>
    <w:rPr>
      <w:color w:val="800080"/>
      <w:u w:val="single"/>
    </w:rPr>
  </w:style>
  <w:style w:type="paragraph" w:customStyle="1" w:styleId="Normal11pt">
    <w:name w:val="Normal + 11 pt"/>
    <w:basedOn w:val="Normal"/>
    <w:rsid w:val="00182FC1"/>
    <w:pPr>
      <w:widowControl/>
      <w:numPr>
        <w:numId w:val="1"/>
      </w:numPr>
      <w:suppressAutoHyphens w:val="0"/>
    </w:pPr>
    <w:rPr>
      <w:rFonts w:cs="Arial"/>
      <w:sz w:val="22"/>
      <w:szCs w:val="22"/>
    </w:rPr>
  </w:style>
  <w:style w:type="character" w:customStyle="1" w:styleId="BodyTextChar">
    <w:name w:val="Body Text Char"/>
    <w:link w:val="BodyText"/>
    <w:rsid w:val="006B6B36"/>
    <w:rPr>
      <w:rFonts w:ascii="Arial" w:eastAsia="Lucida Sans Unicode" w:hAnsi="Arial"/>
      <w:sz w:val="24"/>
      <w:szCs w:val="24"/>
      <w:lang w:val="ro-RO" w:eastAsia="ar-SA"/>
    </w:rPr>
  </w:style>
  <w:style w:type="character" w:styleId="UnresolvedMention">
    <w:name w:val="Unresolved Mention"/>
    <w:uiPriority w:val="99"/>
    <w:semiHidden/>
    <w:unhideWhenUsed/>
    <w:rsid w:val="006C5E41"/>
    <w:rPr>
      <w:color w:val="605E5C"/>
      <w:shd w:val="clear" w:color="auto" w:fill="E1DFDD"/>
    </w:rPr>
  </w:style>
  <w:style w:type="paragraph" w:styleId="Header">
    <w:name w:val="header"/>
    <w:basedOn w:val="Normal"/>
    <w:link w:val="HeaderChar"/>
    <w:rsid w:val="001929EB"/>
    <w:pPr>
      <w:tabs>
        <w:tab w:val="center" w:pos="4680"/>
        <w:tab w:val="right" w:pos="9360"/>
      </w:tabs>
    </w:pPr>
  </w:style>
  <w:style w:type="character" w:customStyle="1" w:styleId="HeaderChar">
    <w:name w:val="Header Char"/>
    <w:link w:val="Header"/>
    <w:rsid w:val="001929EB"/>
    <w:rPr>
      <w:rFonts w:ascii="Arial" w:eastAsia="Lucida Sans Unicode" w:hAnsi="Arial"/>
      <w:sz w:val="24"/>
      <w:szCs w:val="24"/>
      <w:lang w:val="ro-RO" w:eastAsia="ar-SA"/>
    </w:rPr>
  </w:style>
  <w:style w:type="character" w:customStyle="1" w:styleId="FooterChar">
    <w:name w:val="Footer Char"/>
    <w:link w:val="Footer"/>
    <w:uiPriority w:val="99"/>
    <w:rsid w:val="00DB5D24"/>
    <w:rPr>
      <w:rFonts w:ascii="Arial" w:eastAsia="Lucida Sans Unicode" w:hAnsi="Arial"/>
      <w:sz w:val="24"/>
      <w:szCs w:val="24"/>
      <w:lang w:val="ro-RO" w:eastAsia="ar-SA"/>
    </w:rPr>
  </w:style>
  <w:style w:type="table" w:styleId="TableGrid">
    <w:name w:val="Table Grid"/>
    <w:basedOn w:val="TableNormal"/>
    <w:rsid w:val="00243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
    <w:name w:val="s_par"/>
    <w:rsid w:val="002B43C1"/>
  </w:style>
  <w:style w:type="character" w:customStyle="1" w:styleId="sntapar">
    <w:name w:val="s_nta_par"/>
    <w:rsid w:val="002B43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08427">
      <w:bodyDiv w:val="1"/>
      <w:marLeft w:val="0"/>
      <w:marRight w:val="0"/>
      <w:marTop w:val="0"/>
      <w:marBottom w:val="0"/>
      <w:divBdr>
        <w:top w:val="none" w:sz="0" w:space="0" w:color="auto"/>
        <w:left w:val="none" w:sz="0" w:space="0" w:color="auto"/>
        <w:bottom w:val="none" w:sz="0" w:space="0" w:color="auto"/>
        <w:right w:val="none" w:sz="0" w:space="0" w:color="auto"/>
      </w:divBdr>
    </w:div>
    <w:div w:id="135145513">
      <w:bodyDiv w:val="1"/>
      <w:marLeft w:val="0"/>
      <w:marRight w:val="0"/>
      <w:marTop w:val="0"/>
      <w:marBottom w:val="0"/>
      <w:divBdr>
        <w:top w:val="none" w:sz="0" w:space="0" w:color="auto"/>
        <w:left w:val="none" w:sz="0" w:space="0" w:color="auto"/>
        <w:bottom w:val="none" w:sz="0" w:space="0" w:color="auto"/>
        <w:right w:val="none" w:sz="0" w:space="0" w:color="auto"/>
      </w:divBdr>
    </w:div>
    <w:div w:id="341858271">
      <w:bodyDiv w:val="1"/>
      <w:marLeft w:val="0"/>
      <w:marRight w:val="0"/>
      <w:marTop w:val="0"/>
      <w:marBottom w:val="0"/>
      <w:divBdr>
        <w:top w:val="none" w:sz="0" w:space="0" w:color="auto"/>
        <w:left w:val="none" w:sz="0" w:space="0" w:color="auto"/>
        <w:bottom w:val="none" w:sz="0" w:space="0" w:color="auto"/>
        <w:right w:val="none" w:sz="0" w:space="0" w:color="auto"/>
      </w:divBdr>
    </w:div>
    <w:div w:id="443769043">
      <w:bodyDiv w:val="1"/>
      <w:marLeft w:val="0"/>
      <w:marRight w:val="0"/>
      <w:marTop w:val="0"/>
      <w:marBottom w:val="0"/>
      <w:divBdr>
        <w:top w:val="none" w:sz="0" w:space="0" w:color="auto"/>
        <w:left w:val="none" w:sz="0" w:space="0" w:color="auto"/>
        <w:bottom w:val="none" w:sz="0" w:space="0" w:color="auto"/>
        <w:right w:val="none" w:sz="0" w:space="0" w:color="auto"/>
      </w:divBdr>
    </w:div>
    <w:div w:id="623197312">
      <w:bodyDiv w:val="1"/>
      <w:marLeft w:val="0"/>
      <w:marRight w:val="0"/>
      <w:marTop w:val="0"/>
      <w:marBottom w:val="0"/>
      <w:divBdr>
        <w:top w:val="none" w:sz="0" w:space="0" w:color="auto"/>
        <w:left w:val="none" w:sz="0" w:space="0" w:color="auto"/>
        <w:bottom w:val="none" w:sz="0" w:space="0" w:color="auto"/>
        <w:right w:val="none" w:sz="0" w:space="0" w:color="auto"/>
      </w:divBdr>
    </w:div>
    <w:div w:id="635180759">
      <w:bodyDiv w:val="1"/>
      <w:marLeft w:val="0"/>
      <w:marRight w:val="0"/>
      <w:marTop w:val="0"/>
      <w:marBottom w:val="0"/>
      <w:divBdr>
        <w:top w:val="none" w:sz="0" w:space="0" w:color="auto"/>
        <w:left w:val="none" w:sz="0" w:space="0" w:color="auto"/>
        <w:bottom w:val="none" w:sz="0" w:space="0" w:color="auto"/>
        <w:right w:val="none" w:sz="0" w:space="0" w:color="auto"/>
      </w:divBdr>
    </w:div>
    <w:div w:id="682754143">
      <w:bodyDiv w:val="1"/>
      <w:marLeft w:val="0"/>
      <w:marRight w:val="0"/>
      <w:marTop w:val="0"/>
      <w:marBottom w:val="0"/>
      <w:divBdr>
        <w:top w:val="none" w:sz="0" w:space="0" w:color="auto"/>
        <w:left w:val="none" w:sz="0" w:space="0" w:color="auto"/>
        <w:bottom w:val="none" w:sz="0" w:space="0" w:color="auto"/>
        <w:right w:val="none" w:sz="0" w:space="0" w:color="auto"/>
      </w:divBdr>
    </w:div>
    <w:div w:id="705134349">
      <w:bodyDiv w:val="1"/>
      <w:marLeft w:val="0"/>
      <w:marRight w:val="0"/>
      <w:marTop w:val="0"/>
      <w:marBottom w:val="0"/>
      <w:divBdr>
        <w:top w:val="none" w:sz="0" w:space="0" w:color="auto"/>
        <w:left w:val="none" w:sz="0" w:space="0" w:color="auto"/>
        <w:bottom w:val="none" w:sz="0" w:space="0" w:color="auto"/>
        <w:right w:val="none" w:sz="0" w:space="0" w:color="auto"/>
      </w:divBdr>
    </w:div>
    <w:div w:id="715544343">
      <w:bodyDiv w:val="1"/>
      <w:marLeft w:val="0"/>
      <w:marRight w:val="0"/>
      <w:marTop w:val="0"/>
      <w:marBottom w:val="0"/>
      <w:divBdr>
        <w:top w:val="none" w:sz="0" w:space="0" w:color="auto"/>
        <w:left w:val="none" w:sz="0" w:space="0" w:color="auto"/>
        <w:bottom w:val="none" w:sz="0" w:space="0" w:color="auto"/>
        <w:right w:val="none" w:sz="0" w:space="0" w:color="auto"/>
      </w:divBdr>
    </w:div>
    <w:div w:id="816261165">
      <w:bodyDiv w:val="1"/>
      <w:marLeft w:val="0"/>
      <w:marRight w:val="0"/>
      <w:marTop w:val="0"/>
      <w:marBottom w:val="0"/>
      <w:divBdr>
        <w:top w:val="none" w:sz="0" w:space="0" w:color="auto"/>
        <w:left w:val="none" w:sz="0" w:space="0" w:color="auto"/>
        <w:bottom w:val="none" w:sz="0" w:space="0" w:color="auto"/>
        <w:right w:val="none" w:sz="0" w:space="0" w:color="auto"/>
      </w:divBdr>
    </w:div>
    <w:div w:id="913122527">
      <w:bodyDiv w:val="1"/>
      <w:marLeft w:val="0"/>
      <w:marRight w:val="0"/>
      <w:marTop w:val="0"/>
      <w:marBottom w:val="0"/>
      <w:divBdr>
        <w:top w:val="none" w:sz="0" w:space="0" w:color="auto"/>
        <w:left w:val="none" w:sz="0" w:space="0" w:color="auto"/>
        <w:bottom w:val="none" w:sz="0" w:space="0" w:color="auto"/>
        <w:right w:val="none" w:sz="0" w:space="0" w:color="auto"/>
      </w:divBdr>
    </w:div>
    <w:div w:id="917443758">
      <w:bodyDiv w:val="1"/>
      <w:marLeft w:val="0"/>
      <w:marRight w:val="0"/>
      <w:marTop w:val="0"/>
      <w:marBottom w:val="0"/>
      <w:divBdr>
        <w:top w:val="none" w:sz="0" w:space="0" w:color="auto"/>
        <w:left w:val="none" w:sz="0" w:space="0" w:color="auto"/>
        <w:bottom w:val="none" w:sz="0" w:space="0" w:color="auto"/>
        <w:right w:val="none" w:sz="0" w:space="0" w:color="auto"/>
      </w:divBdr>
    </w:div>
    <w:div w:id="922370511">
      <w:bodyDiv w:val="1"/>
      <w:marLeft w:val="0"/>
      <w:marRight w:val="0"/>
      <w:marTop w:val="0"/>
      <w:marBottom w:val="0"/>
      <w:divBdr>
        <w:top w:val="none" w:sz="0" w:space="0" w:color="auto"/>
        <w:left w:val="none" w:sz="0" w:space="0" w:color="auto"/>
        <w:bottom w:val="none" w:sz="0" w:space="0" w:color="auto"/>
        <w:right w:val="none" w:sz="0" w:space="0" w:color="auto"/>
      </w:divBdr>
    </w:div>
    <w:div w:id="986321557">
      <w:bodyDiv w:val="1"/>
      <w:marLeft w:val="0"/>
      <w:marRight w:val="0"/>
      <w:marTop w:val="0"/>
      <w:marBottom w:val="0"/>
      <w:divBdr>
        <w:top w:val="none" w:sz="0" w:space="0" w:color="auto"/>
        <w:left w:val="none" w:sz="0" w:space="0" w:color="auto"/>
        <w:bottom w:val="none" w:sz="0" w:space="0" w:color="auto"/>
        <w:right w:val="none" w:sz="0" w:space="0" w:color="auto"/>
      </w:divBdr>
    </w:div>
    <w:div w:id="993870412">
      <w:bodyDiv w:val="1"/>
      <w:marLeft w:val="0"/>
      <w:marRight w:val="0"/>
      <w:marTop w:val="0"/>
      <w:marBottom w:val="0"/>
      <w:divBdr>
        <w:top w:val="none" w:sz="0" w:space="0" w:color="auto"/>
        <w:left w:val="none" w:sz="0" w:space="0" w:color="auto"/>
        <w:bottom w:val="none" w:sz="0" w:space="0" w:color="auto"/>
        <w:right w:val="none" w:sz="0" w:space="0" w:color="auto"/>
      </w:divBdr>
    </w:div>
    <w:div w:id="1151024952">
      <w:bodyDiv w:val="1"/>
      <w:marLeft w:val="0"/>
      <w:marRight w:val="0"/>
      <w:marTop w:val="0"/>
      <w:marBottom w:val="0"/>
      <w:divBdr>
        <w:top w:val="none" w:sz="0" w:space="0" w:color="auto"/>
        <w:left w:val="none" w:sz="0" w:space="0" w:color="auto"/>
        <w:bottom w:val="none" w:sz="0" w:space="0" w:color="auto"/>
        <w:right w:val="none" w:sz="0" w:space="0" w:color="auto"/>
      </w:divBdr>
      <w:divsChild>
        <w:div w:id="993685957">
          <w:marLeft w:val="0"/>
          <w:marRight w:val="0"/>
          <w:marTop w:val="75"/>
          <w:marBottom w:val="0"/>
          <w:divBdr>
            <w:top w:val="none" w:sz="0" w:space="0" w:color="auto"/>
            <w:left w:val="none" w:sz="0" w:space="0" w:color="auto"/>
            <w:bottom w:val="none" w:sz="0" w:space="0" w:color="auto"/>
            <w:right w:val="none" w:sz="0" w:space="0" w:color="auto"/>
          </w:divBdr>
        </w:div>
      </w:divsChild>
    </w:div>
    <w:div w:id="1294558907">
      <w:bodyDiv w:val="1"/>
      <w:marLeft w:val="0"/>
      <w:marRight w:val="0"/>
      <w:marTop w:val="0"/>
      <w:marBottom w:val="0"/>
      <w:divBdr>
        <w:top w:val="none" w:sz="0" w:space="0" w:color="auto"/>
        <w:left w:val="none" w:sz="0" w:space="0" w:color="auto"/>
        <w:bottom w:val="none" w:sz="0" w:space="0" w:color="auto"/>
        <w:right w:val="none" w:sz="0" w:space="0" w:color="auto"/>
      </w:divBdr>
    </w:div>
    <w:div w:id="1343315090">
      <w:bodyDiv w:val="1"/>
      <w:marLeft w:val="0"/>
      <w:marRight w:val="0"/>
      <w:marTop w:val="0"/>
      <w:marBottom w:val="0"/>
      <w:divBdr>
        <w:top w:val="none" w:sz="0" w:space="0" w:color="auto"/>
        <w:left w:val="none" w:sz="0" w:space="0" w:color="auto"/>
        <w:bottom w:val="none" w:sz="0" w:space="0" w:color="auto"/>
        <w:right w:val="none" w:sz="0" w:space="0" w:color="auto"/>
      </w:divBdr>
    </w:div>
    <w:div w:id="1356156331">
      <w:bodyDiv w:val="1"/>
      <w:marLeft w:val="0"/>
      <w:marRight w:val="0"/>
      <w:marTop w:val="0"/>
      <w:marBottom w:val="0"/>
      <w:divBdr>
        <w:top w:val="none" w:sz="0" w:space="0" w:color="auto"/>
        <w:left w:val="none" w:sz="0" w:space="0" w:color="auto"/>
        <w:bottom w:val="none" w:sz="0" w:space="0" w:color="auto"/>
        <w:right w:val="none" w:sz="0" w:space="0" w:color="auto"/>
      </w:divBdr>
    </w:div>
    <w:div w:id="1472822093">
      <w:bodyDiv w:val="1"/>
      <w:marLeft w:val="0"/>
      <w:marRight w:val="0"/>
      <w:marTop w:val="0"/>
      <w:marBottom w:val="0"/>
      <w:divBdr>
        <w:top w:val="none" w:sz="0" w:space="0" w:color="auto"/>
        <w:left w:val="none" w:sz="0" w:space="0" w:color="auto"/>
        <w:bottom w:val="none" w:sz="0" w:space="0" w:color="auto"/>
        <w:right w:val="none" w:sz="0" w:space="0" w:color="auto"/>
      </w:divBdr>
    </w:div>
    <w:div w:id="1562861552">
      <w:bodyDiv w:val="1"/>
      <w:marLeft w:val="0"/>
      <w:marRight w:val="0"/>
      <w:marTop w:val="0"/>
      <w:marBottom w:val="0"/>
      <w:divBdr>
        <w:top w:val="none" w:sz="0" w:space="0" w:color="auto"/>
        <w:left w:val="none" w:sz="0" w:space="0" w:color="auto"/>
        <w:bottom w:val="none" w:sz="0" w:space="0" w:color="auto"/>
        <w:right w:val="none" w:sz="0" w:space="0" w:color="auto"/>
      </w:divBdr>
    </w:div>
    <w:div w:id="1586767563">
      <w:bodyDiv w:val="1"/>
      <w:marLeft w:val="0"/>
      <w:marRight w:val="0"/>
      <w:marTop w:val="0"/>
      <w:marBottom w:val="0"/>
      <w:divBdr>
        <w:top w:val="none" w:sz="0" w:space="0" w:color="auto"/>
        <w:left w:val="none" w:sz="0" w:space="0" w:color="auto"/>
        <w:bottom w:val="none" w:sz="0" w:space="0" w:color="auto"/>
        <w:right w:val="none" w:sz="0" w:space="0" w:color="auto"/>
      </w:divBdr>
    </w:div>
    <w:div w:id="1700161229">
      <w:bodyDiv w:val="1"/>
      <w:marLeft w:val="0"/>
      <w:marRight w:val="0"/>
      <w:marTop w:val="0"/>
      <w:marBottom w:val="0"/>
      <w:divBdr>
        <w:top w:val="none" w:sz="0" w:space="0" w:color="auto"/>
        <w:left w:val="none" w:sz="0" w:space="0" w:color="auto"/>
        <w:bottom w:val="none" w:sz="0" w:space="0" w:color="auto"/>
        <w:right w:val="none" w:sz="0" w:space="0" w:color="auto"/>
      </w:divBdr>
    </w:div>
    <w:div w:id="1735932239">
      <w:bodyDiv w:val="1"/>
      <w:marLeft w:val="0"/>
      <w:marRight w:val="0"/>
      <w:marTop w:val="0"/>
      <w:marBottom w:val="0"/>
      <w:divBdr>
        <w:top w:val="none" w:sz="0" w:space="0" w:color="auto"/>
        <w:left w:val="none" w:sz="0" w:space="0" w:color="auto"/>
        <w:bottom w:val="none" w:sz="0" w:space="0" w:color="auto"/>
        <w:right w:val="none" w:sz="0" w:space="0" w:color="auto"/>
      </w:divBdr>
    </w:div>
    <w:div w:id="1773747326">
      <w:bodyDiv w:val="1"/>
      <w:marLeft w:val="0"/>
      <w:marRight w:val="0"/>
      <w:marTop w:val="0"/>
      <w:marBottom w:val="0"/>
      <w:divBdr>
        <w:top w:val="none" w:sz="0" w:space="0" w:color="auto"/>
        <w:left w:val="none" w:sz="0" w:space="0" w:color="auto"/>
        <w:bottom w:val="none" w:sz="0" w:space="0" w:color="auto"/>
        <w:right w:val="none" w:sz="0" w:space="0" w:color="auto"/>
      </w:divBdr>
    </w:div>
    <w:div w:id="1818495684">
      <w:bodyDiv w:val="1"/>
      <w:marLeft w:val="0"/>
      <w:marRight w:val="0"/>
      <w:marTop w:val="0"/>
      <w:marBottom w:val="0"/>
      <w:divBdr>
        <w:top w:val="none" w:sz="0" w:space="0" w:color="auto"/>
        <w:left w:val="none" w:sz="0" w:space="0" w:color="auto"/>
        <w:bottom w:val="none" w:sz="0" w:space="0" w:color="auto"/>
        <w:right w:val="none" w:sz="0" w:space="0" w:color="auto"/>
      </w:divBdr>
    </w:div>
    <w:div w:id="1936402477">
      <w:bodyDiv w:val="1"/>
      <w:marLeft w:val="0"/>
      <w:marRight w:val="0"/>
      <w:marTop w:val="0"/>
      <w:marBottom w:val="0"/>
      <w:divBdr>
        <w:top w:val="none" w:sz="0" w:space="0" w:color="auto"/>
        <w:left w:val="none" w:sz="0" w:space="0" w:color="auto"/>
        <w:bottom w:val="none" w:sz="0" w:space="0" w:color="auto"/>
        <w:right w:val="none" w:sz="0" w:space="0" w:color="auto"/>
      </w:divBdr>
    </w:div>
    <w:div w:id="1948996877">
      <w:bodyDiv w:val="1"/>
      <w:marLeft w:val="0"/>
      <w:marRight w:val="0"/>
      <w:marTop w:val="0"/>
      <w:marBottom w:val="0"/>
      <w:divBdr>
        <w:top w:val="none" w:sz="0" w:space="0" w:color="auto"/>
        <w:left w:val="none" w:sz="0" w:space="0" w:color="auto"/>
        <w:bottom w:val="none" w:sz="0" w:space="0" w:color="auto"/>
        <w:right w:val="none" w:sz="0" w:space="0" w:color="auto"/>
      </w:divBdr>
    </w:div>
    <w:div w:id="2021151924">
      <w:bodyDiv w:val="1"/>
      <w:marLeft w:val="0"/>
      <w:marRight w:val="0"/>
      <w:marTop w:val="0"/>
      <w:marBottom w:val="0"/>
      <w:divBdr>
        <w:top w:val="none" w:sz="0" w:space="0" w:color="auto"/>
        <w:left w:val="none" w:sz="0" w:space="0" w:color="auto"/>
        <w:bottom w:val="none" w:sz="0" w:space="0" w:color="auto"/>
        <w:right w:val="none" w:sz="0" w:space="0" w:color="auto"/>
      </w:divBdr>
    </w:div>
    <w:div w:id="203476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12129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pitalulurgentagalati.ro/resurse_"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734B6-8C2C-448E-B3F9-2E710D5D1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3580</Words>
  <Characters>20407</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SPITALUL JUDETEAN DE URGENTA “SF</vt:lpstr>
    </vt:vector>
  </TitlesOfParts>
  <Company>SPITAL</Company>
  <LinksUpToDate>false</LinksUpToDate>
  <CharactersWithSpaces>23940</CharactersWithSpaces>
  <SharedDoc>false</SharedDoc>
  <HLinks>
    <vt:vector size="30" baseType="variant">
      <vt:variant>
        <vt:i4>4718652</vt:i4>
      </vt:variant>
      <vt:variant>
        <vt:i4>15</vt:i4>
      </vt:variant>
      <vt:variant>
        <vt:i4>0</vt:i4>
      </vt:variant>
      <vt:variant>
        <vt:i4>5</vt:i4>
      </vt:variant>
      <vt:variant>
        <vt:lpwstr>https://www.spitalulurgentagalati.ro/resurse_concursuri.html</vt:lpwstr>
      </vt:variant>
      <vt:variant>
        <vt:lpwstr/>
      </vt:variant>
      <vt:variant>
        <vt:i4>4718652</vt:i4>
      </vt:variant>
      <vt:variant>
        <vt:i4>12</vt:i4>
      </vt:variant>
      <vt:variant>
        <vt:i4>0</vt:i4>
      </vt:variant>
      <vt:variant>
        <vt:i4>5</vt:i4>
      </vt:variant>
      <vt:variant>
        <vt:lpwstr>https://www.spitalulurgentagalati.ro/resurse_concursuri.html</vt:lpwstr>
      </vt:variant>
      <vt:variant>
        <vt:lpwstr/>
      </vt:variant>
      <vt:variant>
        <vt:i4>4718652</vt:i4>
      </vt:variant>
      <vt:variant>
        <vt:i4>9</vt:i4>
      </vt:variant>
      <vt:variant>
        <vt:i4>0</vt:i4>
      </vt:variant>
      <vt:variant>
        <vt:i4>5</vt:i4>
      </vt:variant>
      <vt:variant>
        <vt:lpwstr>https://www.spitalulurgentagalati.ro/resurse_concursuri.html</vt:lpwstr>
      </vt:variant>
      <vt:variant>
        <vt:lpwstr/>
      </vt:variant>
      <vt:variant>
        <vt:i4>6946898</vt:i4>
      </vt:variant>
      <vt:variant>
        <vt:i4>6</vt:i4>
      </vt:variant>
      <vt:variant>
        <vt:i4>0</vt:i4>
      </vt:variant>
      <vt:variant>
        <vt:i4>5</vt:i4>
      </vt:variant>
      <vt:variant>
        <vt:lpwstr>https://www.spitalulurgentagalati.ro/ resurse_concursuri.html</vt:lpwstr>
      </vt:variant>
      <vt:variant>
        <vt:lpwstr/>
      </vt:variant>
      <vt:variant>
        <vt:i4>4718652</vt:i4>
      </vt:variant>
      <vt:variant>
        <vt:i4>3</vt:i4>
      </vt:variant>
      <vt:variant>
        <vt:i4>0</vt:i4>
      </vt:variant>
      <vt:variant>
        <vt:i4>5</vt:i4>
      </vt:variant>
      <vt:variant>
        <vt:lpwstr>https://www.spitalulurgentagalati.ro/resurse_concursuri.html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SPITALUL JUDETEAN DE URGENTA “SF</dc:title>
  <dc:subject/>
  <dc:creator>sal5</dc:creator>
  <cp:keywords/>
  <dc:description/>
  <cp:lastModifiedBy>Adi</cp:lastModifiedBy>
  <cp:revision>5</cp:revision>
  <cp:lastPrinted>2026-09-22T05:35:00Z</cp:lastPrinted>
  <dcterms:created xsi:type="dcterms:W3CDTF">2026-09-22T09:41:00Z</dcterms:created>
  <dcterms:modified xsi:type="dcterms:W3CDTF">2026-09-22T09:56:00Z</dcterms:modified>
</cp:coreProperties>
</file>