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2A8" w:rsidRDefault="009D09F8">
      <w:pPr>
        <w:rPr>
          <w:sz w:val="24"/>
          <w:szCs w:val="24"/>
        </w:rPr>
      </w:pPr>
      <w:bookmarkStart w:id="0" w:name="_GoBack"/>
      <w:bookmarkEnd w:id="0"/>
      <w:r>
        <w:rPr>
          <w:sz w:val="24"/>
          <w:szCs w:val="24"/>
        </w:rPr>
        <w:t>Nr. 7142/16.09.2026</w:t>
      </w:r>
    </w:p>
    <w:p w:rsidR="00F752A8" w:rsidRDefault="00F752A8">
      <w:pPr>
        <w:rPr>
          <w:sz w:val="24"/>
          <w:szCs w:val="24"/>
        </w:rPr>
      </w:pPr>
    </w:p>
    <w:p w:rsidR="00F752A8" w:rsidRDefault="009D09F8">
      <w:pPr>
        <w:rPr>
          <w:b/>
          <w:bCs/>
          <w:sz w:val="24"/>
          <w:szCs w:val="24"/>
        </w:rPr>
      </w:pPr>
      <w:r>
        <w:rPr>
          <w:b/>
          <w:bCs/>
          <w:sz w:val="24"/>
          <w:szCs w:val="24"/>
        </w:rPr>
        <w:t xml:space="preserve">                                             ANUNȚ CONCURS</w:t>
      </w:r>
    </w:p>
    <w:p w:rsidR="00F752A8" w:rsidRDefault="00F752A8">
      <w:pPr>
        <w:rPr>
          <w:b/>
          <w:bCs/>
          <w:sz w:val="24"/>
          <w:szCs w:val="24"/>
        </w:rPr>
      </w:pPr>
    </w:p>
    <w:p w:rsidR="00F752A8" w:rsidRDefault="009D09F8">
      <w:pPr>
        <w:rPr>
          <w:sz w:val="24"/>
          <w:szCs w:val="24"/>
        </w:rPr>
      </w:pPr>
      <w:r>
        <w:rPr>
          <w:sz w:val="24"/>
          <w:szCs w:val="24"/>
        </w:rPr>
        <w:t>Primăria comunei Lopătari, cu sediul în sat Lopătari, comuna Lopătari</w:t>
      </w:r>
      <w:r>
        <w:rPr>
          <w:sz w:val="24"/>
          <w:szCs w:val="24"/>
        </w:rPr>
        <w:t>, str.  Principală, nr. 61, județul Buzău, organizează concurs pentru ocuparea pe perioadă nedeterminată, în conformitate cu prevederile H.G. nr. 1336/28.10.2022, a funcției contractuale de execuție de Șofer microbuz, după cum urmează:</w:t>
      </w:r>
    </w:p>
    <w:p w:rsidR="00F752A8" w:rsidRDefault="00F752A8">
      <w:pPr>
        <w:spacing w:line="240" w:lineRule="auto"/>
        <w:rPr>
          <w:sz w:val="24"/>
          <w:szCs w:val="24"/>
        </w:rPr>
      </w:pPr>
    </w:p>
    <w:p w:rsidR="00F752A8" w:rsidRDefault="009D09F8">
      <w:pPr>
        <w:numPr>
          <w:ilvl w:val="0"/>
          <w:numId w:val="2"/>
        </w:numPr>
        <w:rPr>
          <w:rFonts w:ascii="Lexend" w:eastAsia="Lexend" w:hAnsi="Lexend" w:cs="Lexend"/>
          <w:sz w:val="24"/>
          <w:szCs w:val="24"/>
        </w:rPr>
      </w:pPr>
      <w:r>
        <w:rPr>
          <w:b/>
          <w:bCs/>
          <w:color w:val="222222"/>
          <w:sz w:val="24"/>
          <w:szCs w:val="24"/>
          <w:highlight w:val="white"/>
        </w:rPr>
        <w:t>DENUMIREA POSTULUI</w:t>
      </w:r>
      <w:r>
        <w:rPr>
          <w:color w:val="222222"/>
          <w:sz w:val="24"/>
          <w:szCs w:val="24"/>
          <w:highlight w:val="white"/>
        </w:rPr>
        <w:t>:</w:t>
      </w:r>
      <w:r>
        <w:rPr>
          <w:color w:val="222222"/>
          <w:sz w:val="24"/>
          <w:szCs w:val="24"/>
          <w:highlight w:val="white"/>
        </w:rPr>
        <w:t xml:space="preserve"> Șofer microbuz </w:t>
      </w:r>
    </w:p>
    <w:p w:rsidR="00F752A8" w:rsidRDefault="009D09F8">
      <w:pPr>
        <w:numPr>
          <w:ilvl w:val="0"/>
          <w:numId w:val="2"/>
        </w:numPr>
        <w:rPr>
          <w:rFonts w:ascii="Lexend" w:eastAsia="Lexend" w:hAnsi="Lexend" w:cs="Lexend"/>
          <w:sz w:val="24"/>
          <w:szCs w:val="24"/>
        </w:rPr>
      </w:pPr>
      <w:r>
        <w:rPr>
          <w:b/>
          <w:bCs/>
          <w:color w:val="222222"/>
          <w:sz w:val="24"/>
          <w:szCs w:val="24"/>
          <w:highlight w:val="white"/>
        </w:rPr>
        <w:t>NUMĂRUL POSTURILOR</w:t>
      </w:r>
      <w:r>
        <w:rPr>
          <w:color w:val="222222"/>
          <w:sz w:val="24"/>
          <w:szCs w:val="24"/>
          <w:highlight w:val="white"/>
        </w:rPr>
        <w:t>: 1 post vacant</w:t>
      </w:r>
    </w:p>
    <w:p w:rsidR="00F752A8" w:rsidRDefault="009D09F8">
      <w:pPr>
        <w:numPr>
          <w:ilvl w:val="0"/>
          <w:numId w:val="2"/>
        </w:numPr>
        <w:rPr>
          <w:rFonts w:ascii="Lexend" w:eastAsia="Lexend" w:hAnsi="Lexend" w:cs="Lexend"/>
          <w:sz w:val="24"/>
          <w:szCs w:val="24"/>
        </w:rPr>
      </w:pPr>
      <w:r>
        <w:rPr>
          <w:b/>
          <w:bCs/>
          <w:color w:val="222222"/>
          <w:sz w:val="24"/>
          <w:szCs w:val="24"/>
          <w:highlight w:val="white"/>
        </w:rPr>
        <w:t>NIVELUL POSTULUI</w:t>
      </w:r>
      <w:r>
        <w:rPr>
          <w:color w:val="222222"/>
          <w:sz w:val="24"/>
          <w:szCs w:val="24"/>
          <w:highlight w:val="white"/>
        </w:rPr>
        <w:t>: funcție contractuală de execuție</w:t>
      </w:r>
    </w:p>
    <w:p w:rsidR="00F752A8" w:rsidRDefault="009D09F8">
      <w:pPr>
        <w:numPr>
          <w:ilvl w:val="0"/>
          <w:numId w:val="2"/>
        </w:numPr>
        <w:rPr>
          <w:rFonts w:ascii="Lexend" w:eastAsia="Lexend" w:hAnsi="Lexend" w:cs="Lexend"/>
          <w:sz w:val="24"/>
          <w:szCs w:val="24"/>
        </w:rPr>
      </w:pPr>
      <w:r>
        <w:rPr>
          <w:b/>
          <w:bCs/>
          <w:color w:val="222222"/>
          <w:sz w:val="24"/>
          <w:szCs w:val="24"/>
        </w:rPr>
        <w:t>COMPARTIMENT</w:t>
      </w:r>
      <w:r>
        <w:rPr>
          <w:color w:val="222222"/>
          <w:sz w:val="24"/>
          <w:szCs w:val="24"/>
        </w:rPr>
        <w:t>: Gospodărire</w:t>
      </w:r>
    </w:p>
    <w:p w:rsidR="00F752A8" w:rsidRDefault="009D09F8">
      <w:pPr>
        <w:numPr>
          <w:ilvl w:val="0"/>
          <w:numId w:val="2"/>
        </w:numPr>
        <w:rPr>
          <w:rFonts w:ascii="Lexend" w:eastAsia="Lexend" w:hAnsi="Lexend" w:cs="Lexend"/>
          <w:sz w:val="24"/>
          <w:szCs w:val="24"/>
        </w:rPr>
      </w:pPr>
      <w:r>
        <w:rPr>
          <w:b/>
          <w:bCs/>
          <w:color w:val="222222"/>
          <w:sz w:val="24"/>
          <w:szCs w:val="24"/>
          <w:highlight w:val="white"/>
        </w:rPr>
        <w:t>DURATA TIMPULUI DE LUCRU</w:t>
      </w:r>
      <w:r>
        <w:rPr>
          <w:color w:val="222222"/>
          <w:sz w:val="24"/>
          <w:szCs w:val="24"/>
          <w:highlight w:val="white"/>
        </w:rPr>
        <w:t>: 8 ore pe zi; 40 de ore pe săptămână</w:t>
      </w:r>
    </w:p>
    <w:p w:rsidR="00F752A8" w:rsidRDefault="009D09F8">
      <w:pPr>
        <w:numPr>
          <w:ilvl w:val="0"/>
          <w:numId w:val="2"/>
        </w:numPr>
        <w:rPr>
          <w:rFonts w:ascii="Lexend" w:eastAsia="Lexend" w:hAnsi="Lexend" w:cs="Lexend"/>
          <w:sz w:val="24"/>
          <w:szCs w:val="24"/>
        </w:rPr>
      </w:pPr>
      <w:r>
        <w:rPr>
          <w:b/>
          <w:bCs/>
          <w:color w:val="222222"/>
          <w:sz w:val="24"/>
          <w:szCs w:val="24"/>
          <w:highlight w:val="white"/>
        </w:rPr>
        <w:t>PERIOADA</w:t>
      </w:r>
      <w:r>
        <w:rPr>
          <w:color w:val="222222"/>
          <w:sz w:val="24"/>
          <w:szCs w:val="24"/>
          <w:highlight w:val="white"/>
        </w:rPr>
        <w:t>: nedeterminată</w:t>
      </w:r>
    </w:p>
    <w:p w:rsidR="00F752A8" w:rsidRDefault="00F752A8">
      <w:pPr>
        <w:ind w:left="720"/>
        <w:rPr>
          <w:color w:val="222222"/>
          <w:sz w:val="24"/>
          <w:szCs w:val="24"/>
          <w:highlight w:val="white"/>
        </w:rPr>
      </w:pPr>
    </w:p>
    <w:p w:rsidR="00F752A8" w:rsidRDefault="009D09F8">
      <w:pPr>
        <w:rPr>
          <w:sz w:val="24"/>
          <w:szCs w:val="24"/>
          <w:highlight w:val="white"/>
        </w:rPr>
      </w:pPr>
      <w:r>
        <w:rPr>
          <w:sz w:val="24"/>
          <w:szCs w:val="24"/>
          <w:highlight w:val="white"/>
        </w:rPr>
        <w:t>Data afișării concursului: 18.09.2026</w:t>
      </w:r>
    </w:p>
    <w:p w:rsidR="00F752A8" w:rsidRDefault="009D09F8">
      <w:pPr>
        <w:jc w:val="both"/>
        <w:rPr>
          <w:sz w:val="24"/>
          <w:szCs w:val="24"/>
        </w:rPr>
      </w:pPr>
      <w:r>
        <w:rPr>
          <w:sz w:val="24"/>
          <w:szCs w:val="24"/>
        </w:rPr>
        <w:t>Per</w:t>
      </w:r>
      <w:r>
        <w:rPr>
          <w:sz w:val="24"/>
          <w:szCs w:val="24"/>
        </w:rPr>
        <w:t>ioada de depunere a dosarelor este: 21.09.2026 - 05.10.2026</w:t>
      </w:r>
    </w:p>
    <w:p w:rsidR="00F752A8" w:rsidRDefault="009D09F8">
      <w:pPr>
        <w:jc w:val="both"/>
        <w:rPr>
          <w:sz w:val="24"/>
          <w:szCs w:val="24"/>
        </w:rPr>
      </w:pPr>
      <w:r>
        <w:rPr>
          <w:sz w:val="24"/>
          <w:szCs w:val="24"/>
        </w:rPr>
        <w:t>Selecția dosarelor: 06.10.2026</w:t>
      </w:r>
    </w:p>
    <w:p w:rsidR="00F752A8" w:rsidRDefault="009D09F8">
      <w:pPr>
        <w:jc w:val="both"/>
        <w:rPr>
          <w:sz w:val="24"/>
          <w:szCs w:val="24"/>
        </w:rPr>
      </w:pPr>
      <w:r>
        <w:rPr>
          <w:sz w:val="24"/>
          <w:szCs w:val="24"/>
        </w:rPr>
        <w:t>Afișarea rezultatului selecției dosarelor: 08.10.2026</w:t>
      </w:r>
    </w:p>
    <w:p w:rsidR="00F752A8" w:rsidRDefault="00F752A8">
      <w:pPr>
        <w:ind w:hanging="2"/>
        <w:jc w:val="both"/>
        <w:rPr>
          <w:sz w:val="24"/>
          <w:szCs w:val="24"/>
        </w:rPr>
      </w:pPr>
    </w:p>
    <w:p w:rsidR="00F752A8" w:rsidRDefault="009D09F8">
      <w:pPr>
        <w:ind w:hanging="2"/>
        <w:jc w:val="both"/>
        <w:rPr>
          <w:sz w:val="24"/>
          <w:szCs w:val="24"/>
        </w:rPr>
      </w:pPr>
      <w:r>
        <w:rPr>
          <w:sz w:val="24"/>
          <w:szCs w:val="24"/>
        </w:rPr>
        <w:t>Concursul se va desfășura la sediul Primăriei comunei Lopătari, astfel:</w:t>
      </w:r>
    </w:p>
    <w:p w:rsidR="00F752A8" w:rsidRDefault="009D09F8">
      <w:pPr>
        <w:numPr>
          <w:ilvl w:val="0"/>
          <w:numId w:val="1"/>
        </w:numPr>
        <w:jc w:val="both"/>
        <w:rPr>
          <w:sz w:val="24"/>
          <w:szCs w:val="24"/>
        </w:rPr>
      </w:pPr>
      <w:r>
        <w:rPr>
          <w:sz w:val="24"/>
          <w:szCs w:val="24"/>
        </w:rPr>
        <w:t>09.10.2026, ora 10:00 - proba scrisă;</w:t>
      </w:r>
    </w:p>
    <w:p w:rsidR="00F752A8" w:rsidRDefault="009D09F8">
      <w:pPr>
        <w:numPr>
          <w:ilvl w:val="0"/>
          <w:numId w:val="1"/>
        </w:numPr>
        <w:jc w:val="both"/>
        <w:rPr>
          <w:sz w:val="24"/>
          <w:szCs w:val="24"/>
        </w:rPr>
      </w:pPr>
      <w:r>
        <w:rPr>
          <w:sz w:val="24"/>
          <w:szCs w:val="24"/>
        </w:rPr>
        <w:t>14.10.2026, ora 10:00 - proba practică - traseu şi probe practice stabilite de membrii comisiei de concurs;</w:t>
      </w:r>
    </w:p>
    <w:p w:rsidR="00F752A8" w:rsidRDefault="009D09F8">
      <w:pPr>
        <w:numPr>
          <w:ilvl w:val="0"/>
          <w:numId w:val="1"/>
        </w:numPr>
        <w:jc w:val="both"/>
        <w:rPr>
          <w:sz w:val="24"/>
          <w:szCs w:val="24"/>
        </w:rPr>
      </w:pPr>
      <w:r>
        <w:rPr>
          <w:sz w:val="24"/>
          <w:szCs w:val="24"/>
        </w:rPr>
        <w:t>19.10.2026, ora 10:00 - proba interviu.</w:t>
      </w:r>
    </w:p>
    <w:p w:rsidR="00F752A8" w:rsidRDefault="009D09F8">
      <w:pPr>
        <w:rPr>
          <w:b/>
          <w:bCs/>
          <w:sz w:val="24"/>
          <w:szCs w:val="24"/>
        </w:rPr>
      </w:pPr>
      <w:r>
        <w:rPr>
          <w:sz w:val="24"/>
          <w:szCs w:val="24"/>
        </w:rPr>
        <w:t xml:space="preserve">    </w:t>
      </w:r>
    </w:p>
    <w:p w:rsidR="00F752A8" w:rsidRDefault="009D09F8">
      <w:pPr>
        <w:rPr>
          <w:b/>
          <w:bCs/>
          <w:sz w:val="24"/>
          <w:szCs w:val="24"/>
        </w:rPr>
      </w:pPr>
      <w:r>
        <w:rPr>
          <w:b/>
          <w:bCs/>
          <w:sz w:val="24"/>
          <w:szCs w:val="24"/>
        </w:rPr>
        <w:t>1.Condițiile generale de participare la concurs:</w:t>
      </w:r>
    </w:p>
    <w:p w:rsidR="00F752A8" w:rsidRDefault="009D09F8">
      <w:pPr>
        <w:rPr>
          <w:sz w:val="24"/>
          <w:szCs w:val="24"/>
        </w:rPr>
      </w:pPr>
      <w:r>
        <w:rPr>
          <w:b/>
          <w:bCs/>
          <w:sz w:val="24"/>
          <w:szCs w:val="24"/>
        </w:rPr>
        <w:t>Condiţiile generale de participare</w:t>
      </w:r>
      <w:r>
        <w:rPr>
          <w:sz w:val="24"/>
          <w:szCs w:val="24"/>
        </w:rPr>
        <w:t xml:space="preserve"> sunt cele prevăzute de art. 15 la H.G. nr. 1336/28.10.2022 pentru aprobarea Regulamentului-cadru privind organizarea și dezvoltarea carierei personalului contractual din sectorul bugetar plătit din fonduri publice.</w:t>
      </w:r>
    </w:p>
    <w:p w:rsidR="00F752A8" w:rsidRDefault="00F752A8">
      <w:pPr>
        <w:rPr>
          <w:sz w:val="24"/>
          <w:szCs w:val="24"/>
        </w:rPr>
      </w:pPr>
    </w:p>
    <w:p w:rsidR="00F752A8" w:rsidRDefault="009D09F8">
      <w:pPr>
        <w:rPr>
          <w:sz w:val="24"/>
          <w:szCs w:val="24"/>
        </w:rPr>
      </w:pPr>
      <w:r>
        <w:rPr>
          <w:sz w:val="24"/>
          <w:szCs w:val="24"/>
        </w:rPr>
        <w:t>Pentru a ocupa</w:t>
      </w:r>
      <w:r>
        <w:rPr>
          <w:sz w:val="24"/>
          <w:szCs w:val="24"/>
        </w:rPr>
        <w:t xml:space="preserve"> un post contractual, candidaţii trebuie să îndeplinească următoarele condiţii generale, conform art. 15 al Regulamentului-cadru aprobat prin Hotărârea Guvernului nr. 1336/28.10.2022:</w:t>
      </w:r>
    </w:p>
    <w:p w:rsidR="00F752A8" w:rsidRDefault="00F752A8">
      <w:pPr>
        <w:rPr>
          <w:sz w:val="24"/>
          <w:szCs w:val="24"/>
        </w:rPr>
      </w:pPr>
    </w:p>
    <w:p w:rsidR="00F752A8" w:rsidRDefault="009D09F8">
      <w:pPr>
        <w:rPr>
          <w:sz w:val="24"/>
          <w:szCs w:val="24"/>
        </w:rPr>
      </w:pPr>
      <w:r>
        <w:rPr>
          <w:sz w:val="24"/>
          <w:szCs w:val="24"/>
        </w:rPr>
        <w:t>a) are cetățenia română sau cetățenia unui alt stat membru al Uniunii E</w:t>
      </w:r>
      <w:r>
        <w:rPr>
          <w:sz w:val="24"/>
          <w:szCs w:val="24"/>
        </w:rPr>
        <w:t>uropene, a unui stat parte la Acordul privind Spațiul Economic European și domiciliul în România;</w:t>
      </w:r>
    </w:p>
    <w:p w:rsidR="00F752A8" w:rsidRDefault="009D09F8">
      <w:pPr>
        <w:rPr>
          <w:sz w:val="24"/>
          <w:szCs w:val="24"/>
        </w:rPr>
      </w:pPr>
      <w:r>
        <w:rPr>
          <w:sz w:val="24"/>
          <w:szCs w:val="24"/>
        </w:rPr>
        <w:lastRenderedPageBreak/>
        <w:t>b) cunoaște limba română, scris și vorbit;</w:t>
      </w:r>
    </w:p>
    <w:p w:rsidR="00F752A8" w:rsidRDefault="009D09F8">
      <w:pPr>
        <w:rPr>
          <w:sz w:val="24"/>
          <w:szCs w:val="24"/>
        </w:rPr>
      </w:pPr>
      <w:r>
        <w:rPr>
          <w:sz w:val="24"/>
          <w:szCs w:val="24"/>
        </w:rPr>
        <w:t>c) are capacitate de muncă în conformitate cu prevederile Legii nr. 53/2003 - Codul muncii, republicată, cu modific</w:t>
      </w:r>
      <w:r>
        <w:rPr>
          <w:sz w:val="24"/>
          <w:szCs w:val="24"/>
        </w:rPr>
        <w:t>ările și completările ulterioare;</w:t>
      </w:r>
    </w:p>
    <w:p w:rsidR="00F752A8" w:rsidRDefault="009D09F8">
      <w:pPr>
        <w:rPr>
          <w:sz w:val="24"/>
          <w:szCs w:val="24"/>
        </w:rPr>
      </w:pPr>
      <w:r>
        <w:rPr>
          <w:sz w:val="24"/>
          <w:szCs w:val="24"/>
        </w:rPr>
        <w:t>d) are o stare de sănătate corespunzătoare postului pentru care candidează, atestată pe baza adeverinței medicale eliberate de medicul de familie sau de unitățile sanitare abilitate;</w:t>
      </w:r>
    </w:p>
    <w:p w:rsidR="00F752A8" w:rsidRDefault="009D09F8">
      <w:pPr>
        <w:rPr>
          <w:sz w:val="24"/>
          <w:szCs w:val="24"/>
        </w:rPr>
      </w:pPr>
      <w:r>
        <w:rPr>
          <w:sz w:val="24"/>
          <w:szCs w:val="24"/>
        </w:rPr>
        <w:t>e) îndeplinește condițiile de studii, d</w:t>
      </w:r>
      <w:r>
        <w:rPr>
          <w:sz w:val="24"/>
          <w:szCs w:val="24"/>
        </w:rPr>
        <w:t>e vechime în specialitate și, după caz, alte condiții specifice potrivit cerințelor postului scos la concurs;</w:t>
      </w:r>
    </w:p>
    <w:p w:rsidR="00F752A8" w:rsidRDefault="009D09F8">
      <w:pPr>
        <w:rPr>
          <w:sz w:val="24"/>
          <w:szCs w:val="24"/>
        </w:rPr>
      </w:pPr>
      <w:r>
        <w:rPr>
          <w:sz w:val="24"/>
          <w:szCs w:val="24"/>
        </w:rPr>
        <w:t>f) nu a fost condamnată definitiv pentru săvârșirea unei infracțiuni contra securității naționale, contra autorității, contra umanității, infracți</w:t>
      </w:r>
      <w:r>
        <w:rPr>
          <w:sz w:val="24"/>
          <w:szCs w:val="24"/>
        </w:rPr>
        <w:t>uni de corupție sau de serviciu, infracțiuni de fals ori contra înfăptuirii justiției, infracțiuni săvârșite cu intenție care ar face o persoană candidată la post incompatibilă cu exercitarea funcției contractuale pentru care candidează, cu excepția situaț</w:t>
      </w:r>
      <w:r>
        <w:rPr>
          <w:sz w:val="24"/>
          <w:szCs w:val="24"/>
        </w:rPr>
        <w:t>iei în care a intervenit reabilitarea;</w:t>
      </w:r>
    </w:p>
    <w:p w:rsidR="00F752A8" w:rsidRDefault="009D09F8">
      <w:pPr>
        <w:rPr>
          <w:sz w:val="24"/>
          <w:szCs w:val="24"/>
        </w:rPr>
      </w:pPr>
      <w:r>
        <w:rPr>
          <w:sz w:val="24"/>
          <w:szCs w:val="24"/>
        </w:rPr>
        <w:t>g) nu execută o pedeapsă complementară prin care i-a fost interzisă exercitarea dreptului de a ocupa funcția, de a exercita profesia sau meseria ori de a desfășura activitatea de care s-a folosit pentru săvârșirea inf</w:t>
      </w:r>
      <w:r>
        <w:rPr>
          <w:sz w:val="24"/>
          <w:szCs w:val="24"/>
        </w:rPr>
        <w:t>racțiunii sau față de aceasta nu s-a luat măsura de siguranță a interzicerii ocupării unei funcții sau a exercitării unei profesii;</w:t>
      </w:r>
    </w:p>
    <w:p w:rsidR="00F752A8" w:rsidRDefault="009D09F8">
      <w:pPr>
        <w:rPr>
          <w:sz w:val="24"/>
          <w:szCs w:val="24"/>
        </w:rPr>
      </w:pPr>
      <w:r>
        <w:rPr>
          <w:sz w:val="24"/>
          <w:szCs w:val="24"/>
        </w:rPr>
        <w:t>h) nu a comis infracțiunile prevăzute la art. 1 alin. (2) din Legea nr. 118/2019 privind Registrul național automatizat cu p</w:t>
      </w:r>
      <w:r>
        <w:rPr>
          <w:sz w:val="24"/>
          <w:szCs w:val="24"/>
        </w:rPr>
        <w:t>rivire la persoanele care au comis infracțiuni sexuale, de exploatare a unor persoane sau asupra minorilor, precum și pentru completarea Legii nr. 76/2008 privind organizarea și funcționarea Sistemului Național de Date Genetice Judiciare, cu modificările u</w:t>
      </w:r>
      <w:r>
        <w:rPr>
          <w:sz w:val="24"/>
          <w:szCs w:val="24"/>
        </w:rPr>
        <w:t>lterioare, pentru domeniile prevăzute la art. 35 alin. (1) lit. h).</w:t>
      </w:r>
    </w:p>
    <w:p w:rsidR="00F752A8" w:rsidRDefault="00F752A8">
      <w:pPr>
        <w:rPr>
          <w:sz w:val="24"/>
          <w:szCs w:val="24"/>
        </w:rPr>
      </w:pPr>
    </w:p>
    <w:p w:rsidR="00F752A8" w:rsidRDefault="009D09F8">
      <w:pPr>
        <w:rPr>
          <w:b/>
          <w:bCs/>
          <w:sz w:val="24"/>
          <w:szCs w:val="24"/>
        </w:rPr>
      </w:pPr>
      <w:r>
        <w:rPr>
          <w:b/>
          <w:bCs/>
          <w:sz w:val="24"/>
          <w:szCs w:val="24"/>
        </w:rPr>
        <w:t>2. Condiții specifice pentru ocuparea funcției contractuale de execuție de Șofer microbuz școlar:</w:t>
      </w:r>
    </w:p>
    <w:p w:rsidR="00F752A8" w:rsidRDefault="009D09F8">
      <w:pPr>
        <w:numPr>
          <w:ilvl w:val="0"/>
          <w:numId w:val="5"/>
        </w:numPr>
        <w:rPr>
          <w:sz w:val="24"/>
          <w:szCs w:val="24"/>
        </w:rPr>
      </w:pPr>
      <w:r>
        <w:rPr>
          <w:sz w:val="24"/>
          <w:szCs w:val="24"/>
        </w:rPr>
        <w:t>studii generale;</w:t>
      </w:r>
    </w:p>
    <w:p w:rsidR="00F752A8" w:rsidRDefault="009D09F8">
      <w:pPr>
        <w:numPr>
          <w:ilvl w:val="0"/>
          <w:numId w:val="5"/>
        </w:numPr>
        <w:rPr>
          <w:sz w:val="24"/>
          <w:szCs w:val="24"/>
        </w:rPr>
      </w:pPr>
      <w:r>
        <w:rPr>
          <w:sz w:val="24"/>
          <w:szCs w:val="24"/>
        </w:rPr>
        <w:t>permis de conducere categoria B, C, D;</w:t>
      </w:r>
    </w:p>
    <w:p w:rsidR="00F752A8" w:rsidRDefault="009D09F8">
      <w:pPr>
        <w:numPr>
          <w:ilvl w:val="0"/>
          <w:numId w:val="5"/>
        </w:numPr>
        <w:rPr>
          <w:sz w:val="24"/>
          <w:szCs w:val="24"/>
        </w:rPr>
      </w:pPr>
      <w:r>
        <w:rPr>
          <w:sz w:val="24"/>
          <w:szCs w:val="24"/>
        </w:rPr>
        <w:t>atestat transport marfă și persoa</w:t>
      </w:r>
      <w:r>
        <w:rPr>
          <w:sz w:val="24"/>
          <w:szCs w:val="24"/>
        </w:rPr>
        <w:t>ne;</w:t>
      </w:r>
    </w:p>
    <w:p w:rsidR="00F752A8" w:rsidRDefault="009D09F8">
      <w:pPr>
        <w:numPr>
          <w:ilvl w:val="0"/>
          <w:numId w:val="5"/>
        </w:numPr>
        <w:rPr>
          <w:sz w:val="24"/>
          <w:szCs w:val="24"/>
        </w:rPr>
      </w:pPr>
      <w:r>
        <w:rPr>
          <w:sz w:val="24"/>
          <w:szCs w:val="24"/>
        </w:rPr>
        <w:t>capacitatea de gestionare eficientă a resurselor alocate;</w:t>
      </w:r>
    </w:p>
    <w:p w:rsidR="00F752A8" w:rsidRDefault="009D09F8">
      <w:pPr>
        <w:numPr>
          <w:ilvl w:val="0"/>
          <w:numId w:val="5"/>
        </w:numPr>
        <w:rPr>
          <w:sz w:val="24"/>
          <w:szCs w:val="24"/>
        </w:rPr>
      </w:pPr>
      <w:r>
        <w:rPr>
          <w:sz w:val="24"/>
          <w:szCs w:val="24"/>
        </w:rPr>
        <w:t>aptitudini legate de procesul decizional, de organizare și coordonare, planificare și acțiune strategică, capacitate de relaționare cu colegii și publicul, spirit de inițiativă.</w:t>
      </w:r>
    </w:p>
    <w:p w:rsidR="00F752A8" w:rsidRDefault="00F752A8">
      <w:pPr>
        <w:rPr>
          <w:b/>
          <w:bCs/>
          <w:sz w:val="24"/>
          <w:szCs w:val="24"/>
        </w:rPr>
      </w:pPr>
    </w:p>
    <w:p w:rsidR="00F752A8" w:rsidRDefault="009D09F8">
      <w:pPr>
        <w:rPr>
          <w:sz w:val="24"/>
          <w:szCs w:val="24"/>
        </w:rPr>
      </w:pPr>
      <w:r>
        <w:rPr>
          <w:sz w:val="24"/>
          <w:szCs w:val="24"/>
        </w:rPr>
        <w:t>Dosarele de îns</w:t>
      </w:r>
      <w:r>
        <w:rPr>
          <w:sz w:val="24"/>
          <w:szCs w:val="24"/>
        </w:rPr>
        <w:t xml:space="preserve">criere la concurs trebuie să conțină în mod obligatoriu, documentele prevăzute la art. 35 din H.G. nr. 1336/2022, cu modificările și completările ulterioare și se vor depune la sediul instituției în termenul prevăzut în anunțul publicat pe site-ul oficial </w:t>
      </w:r>
      <w:r>
        <w:rPr>
          <w:sz w:val="24"/>
          <w:szCs w:val="24"/>
        </w:rPr>
        <w:t>ș</w:t>
      </w:r>
      <w:r>
        <w:rPr>
          <w:sz w:val="24"/>
          <w:szCs w:val="24"/>
        </w:rPr>
        <w:t>i în Monitorul Oficial Local al Primăriei comunei Lopătari.</w:t>
      </w:r>
    </w:p>
    <w:p w:rsidR="00F752A8" w:rsidRDefault="00F752A8">
      <w:pPr>
        <w:rPr>
          <w:sz w:val="24"/>
          <w:szCs w:val="24"/>
        </w:rPr>
      </w:pPr>
    </w:p>
    <w:p w:rsidR="00F752A8" w:rsidRDefault="009D09F8">
      <w:pPr>
        <w:rPr>
          <w:sz w:val="24"/>
          <w:szCs w:val="24"/>
        </w:rPr>
      </w:pPr>
      <w:r>
        <w:rPr>
          <w:b/>
          <w:bCs/>
          <w:sz w:val="24"/>
          <w:szCs w:val="24"/>
        </w:rPr>
        <w:lastRenderedPageBreak/>
        <w:t xml:space="preserve">3. </w:t>
      </w:r>
      <w:r>
        <w:rPr>
          <w:sz w:val="24"/>
          <w:szCs w:val="24"/>
        </w:rPr>
        <w:t>Conform art. 35 al Regulamentului-cadru privind stabilirea principiilor generale de ocupare a unui post vacant sau temporar vacant corespunzător funcțiilor contractuale și a criteriilor de pr</w:t>
      </w:r>
      <w:r>
        <w:rPr>
          <w:sz w:val="24"/>
          <w:szCs w:val="24"/>
        </w:rPr>
        <w:t>omovare în grade sau trepte profesionale imediat superioare a personalului contractual din sectorul bugetar plătit din fonduri publice, pentru înscrierea la concurs candidații vor prezenta un dosar de concurs care să conțină următoarele documente:</w:t>
      </w:r>
    </w:p>
    <w:p w:rsidR="00F752A8" w:rsidRDefault="009D09F8">
      <w:pPr>
        <w:numPr>
          <w:ilvl w:val="0"/>
          <w:numId w:val="3"/>
        </w:numPr>
        <w:rPr>
          <w:sz w:val="24"/>
          <w:szCs w:val="24"/>
        </w:rPr>
      </w:pPr>
      <w:r>
        <w:rPr>
          <w:sz w:val="24"/>
          <w:szCs w:val="24"/>
        </w:rPr>
        <w:t xml:space="preserve">cererea </w:t>
      </w:r>
      <w:r>
        <w:rPr>
          <w:sz w:val="24"/>
          <w:szCs w:val="24"/>
        </w:rPr>
        <w:t>de înscriere la concurs adresată conducătorului autorității sau instituției publice organizatoare;</w:t>
      </w:r>
    </w:p>
    <w:p w:rsidR="00F752A8" w:rsidRDefault="009D09F8">
      <w:pPr>
        <w:numPr>
          <w:ilvl w:val="0"/>
          <w:numId w:val="3"/>
        </w:numPr>
        <w:rPr>
          <w:sz w:val="24"/>
          <w:szCs w:val="24"/>
        </w:rPr>
      </w:pPr>
      <w:r>
        <w:rPr>
          <w:sz w:val="24"/>
          <w:szCs w:val="24"/>
        </w:rPr>
        <w:t>copia actului de identitate sau orice alt document care atestă identitatea, potrivit legii, după caz;</w:t>
      </w:r>
    </w:p>
    <w:p w:rsidR="00F752A8" w:rsidRDefault="009D09F8">
      <w:pPr>
        <w:numPr>
          <w:ilvl w:val="0"/>
          <w:numId w:val="3"/>
        </w:numPr>
        <w:rPr>
          <w:sz w:val="24"/>
          <w:szCs w:val="24"/>
        </w:rPr>
      </w:pPr>
      <w:r>
        <w:rPr>
          <w:sz w:val="24"/>
          <w:szCs w:val="24"/>
        </w:rPr>
        <w:t>copiile documentelor care să ateste nivelul studiilor ș</w:t>
      </w:r>
      <w:r>
        <w:rPr>
          <w:sz w:val="24"/>
          <w:szCs w:val="24"/>
        </w:rPr>
        <w:t>i ale altor acte care atestă efectuarea unor specializări, precum și copiile documentelor care atestă îndeplinirea condițiilor specifice ale postului solicitate de autoritatea sau instituția publică;</w:t>
      </w:r>
    </w:p>
    <w:p w:rsidR="00F752A8" w:rsidRDefault="009D09F8">
      <w:pPr>
        <w:numPr>
          <w:ilvl w:val="0"/>
          <w:numId w:val="3"/>
        </w:numPr>
        <w:rPr>
          <w:sz w:val="24"/>
          <w:szCs w:val="24"/>
        </w:rPr>
      </w:pPr>
      <w:r>
        <w:rPr>
          <w:sz w:val="24"/>
          <w:szCs w:val="24"/>
        </w:rPr>
        <w:t>carnetul de muncă sau, după caz, adeverințele care atest</w:t>
      </w:r>
      <w:r>
        <w:rPr>
          <w:sz w:val="24"/>
          <w:szCs w:val="24"/>
        </w:rPr>
        <w:t>ă vechimea în muncă, în meserie și/sau în specialitatea studiilor, în copie;</w:t>
      </w:r>
    </w:p>
    <w:p w:rsidR="00F752A8" w:rsidRDefault="009D09F8">
      <w:pPr>
        <w:numPr>
          <w:ilvl w:val="0"/>
          <w:numId w:val="3"/>
        </w:numPr>
        <w:rPr>
          <w:sz w:val="24"/>
          <w:szCs w:val="24"/>
        </w:rPr>
      </w:pPr>
      <w:r>
        <w:rPr>
          <w:sz w:val="24"/>
          <w:szCs w:val="24"/>
          <w:highlight w:val="white"/>
        </w:rPr>
        <w:t>copia certificatului de căsătorie sau a altui document prin care s-a realizat schimbarea de nume, după caz</w:t>
      </w:r>
      <w:r>
        <w:rPr>
          <w:sz w:val="24"/>
          <w:szCs w:val="24"/>
        </w:rPr>
        <w:t>;</w:t>
      </w:r>
    </w:p>
    <w:p w:rsidR="00F752A8" w:rsidRDefault="009D09F8">
      <w:pPr>
        <w:numPr>
          <w:ilvl w:val="0"/>
          <w:numId w:val="3"/>
        </w:numPr>
        <w:rPr>
          <w:sz w:val="24"/>
          <w:szCs w:val="24"/>
        </w:rPr>
      </w:pPr>
      <w:r>
        <w:rPr>
          <w:sz w:val="24"/>
          <w:szCs w:val="24"/>
        </w:rPr>
        <w:t>adeverință medicală care să ateste starea de sănătate corespunzătoare e</w:t>
      </w:r>
      <w:r>
        <w:rPr>
          <w:sz w:val="24"/>
          <w:szCs w:val="24"/>
        </w:rPr>
        <w:t>liberată cu cel mult 6 luni anterior derulării concursului de către medicul de familie al candidatului sau de către unitățile sanitare abilitate;</w:t>
      </w:r>
    </w:p>
    <w:p w:rsidR="00F752A8" w:rsidRDefault="009D09F8">
      <w:pPr>
        <w:numPr>
          <w:ilvl w:val="0"/>
          <w:numId w:val="3"/>
        </w:numPr>
        <w:rPr>
          <w:sz w:val="24"/>
          <w:szCs w:val="24"/>
        </w:rPr>
      </w:pPr>
      <w:r>
        <w:rPr>
          <w:sz w:val="24"/>
          <w:szCs w:val="24"/>
        </w:rPr>
        <w:t>certificatul de integritate comportamentală din care să reiasă că nu a comis infracțiunile prevăzute la art. 1 alin. (2) din Legea nr. 118/2019 privind Registrul național automatizat cu privire la persoanele care au comis infracțiuni sexuale, de exploatare</w:t>
      </w:r>
      <w:r>
        <w:rPr>
          <w:sz w:val="24"/>
          <w:szCs w:val="24"/>
        </w:rPr>
        <w:t xml:space="preserve"> a unor persoane sau asupra minorilor, precum și pentru completarea Legii nr. 76/2008 privind organizarea și funcționarea Sistemului Național de Date Genetice Judiciare, cu modificările ulterioare;</w:t>
      </w:r>
    </w:p>
    <w:p w:rsidR="00F752A8" w:rsidRDefault="009D09F8">
      <w:pPr>
        <w:numPr>
          <w:ilvl w:val="0"/>
          <w:numId w:val="3"/>
        </w:numPr>
        <w:rPr>
          <w:sz w:val="24"/>
          <w:szCs w:val="24"/>
        </w:rPr>
      </w:pPr>
      <w:r>
        <w:rPr>
          <w:sz w:val="24"/>
          <w:szCs w:val="24"/>
        </w:rPr>
        <w:t>certificat de cazier judiciar sau, după caz, extrasul de p</w:t>
      </w:r>
      <w:r>
        <w:rPr>
          <w:sz w:val="24"/>
          <w:szCs w:val="24"/>
        </w:rPr>
        <w:t>e cazierul judiciar;</w:t>
      </w:r>
    </w:p>
    <w:p w:rsidR="00F752A8" w:rsidRDefault="009D09F8">
      <w:pPr>
        <w:numPr>
          <w:ilvl w:val="0"/>
          <w:numId w:val="3"/>
        </w:numPr>
        <w:rPr>
          <w:sz w:val="24"/>
          <w:szCs w:val="24"/>
        </w:rPr>
      </w:pPr>
      <w:r>
        <w:rPr>
          <w:sz w:val="24"/>
          <w:szCs w:val="24"/>
        </w:rPr>
        <w:t>curriculum vitae, model comun European</w:t>
      </w:r>
    </w:p>
    <w:p w:rsidR="00F752A8" w:rsidRDefault="009D09F8">
      <w:pPr>
        <w:numPr>
          <w:ilvl w:val="0"/>
          <w:numId w:val="4"/>
        </w:numPr>
        <w:shd w:val="clear" w:color="auto" w:fill="FFFFFF"/>
        <w:rPr>
          <w:sz w:val="24"/>
          <w:szCs w:val="24"/>
        </w:rPr>
      </w:pPr>
      <w:r>
        <w:rPr>
          <w:sz w:val="24"/>
          <w:szCs w:val="24"/>
        </w:rPr>
        <w:t>Adeverința care atestă starea de sănătate conține, în clar, numărul, data, numele emitentului și calitatea acestuia, în formatul standard stabilit prin ordin al ministrului sănătății. Pentru candi</w:t>
      </w:r>
      <w:r>
        <w:rPr>
          <w:sz w:val="24"/>
          <w:szCs w:val="24"/>
        </w:rPr>
        <w:t>dații cu dizabilități, în situația solicitării de adaptare rezonabilă, adeverința care atestă starea de sănătate trebuie însoțită de copia certificatului de încadrare într-un grad de handicap, emis în condițiile legii.</w:t>
      </w:r>
    </w:p>
    <w:p w:rsidR="00F752A8" w:rsidRDefault="009D09F8">
      <w:pPr>
        <w:numPr>
          <w:ilvl w:val="0"/>
          <w:numId w:val="4"/>
        </w:numPr>
        <w:shd w:val="clear" w:color="auto" w:fill="FFFFFF"/>
        <w:rPr>
          <w:sz w:val="24"/>
          <w:szCs w:val="24"/>
        </w:rPr>
      </w:pPr>
      <w:r>
        <w:rPr>
          <w:sz w:val="24"/>
          <w:szCs w:val="24"/>
        </w:rPr>
        <w:t>Copiile de pe actele prevăzute la ali</w:t>
      </w:r>
      <w:r>
        <w:rPr>
          <w:sz w:val="24"/>
          <w:szCs w:val="24"/>
        </w:rPr>
        <w:t>n. (3) lit. b) - e), precum și copia certificatului de încadrare într-un grad de handicap, se prezintă însoțite de documentele originale, care se certifică cu mențiunea „conform cu originalul” de către secretarul comisiei de concurs.</w:t>
      </w:r>
    </w:p>
    <w:p w:rsidR="00F752A8" w:rsidRDefault="009D09F8">
      <w:pPr>
        <w:numPr>
          <w:ilvl w:val="0"/>
          <w:numId w:val="4"/>
        </w:numPr>
        <w:shd w:val="clear" w:color="auto" w:fill="FFFFFF"/>
        <w:rPr>
          <w:sz w:val="24"/>
          <w:szCs w:val="24"/>
        </w:rPr>
      </w:pPr>
      <w:r>
        <w:rPr>
          <w:sz w:val="24"/>
          <w:szCs w:val="24"/>
        </w:rPr>
        <w:lastRenderedPageBreak/>
        <w:t>Documentul prevăzut la</w:t>
      </w:r>
      <w:r>
        <w:rPr>
          <w:sz w:val="24"/>
          <w:szCs w:val="24"/>
        </w:rPr>
        <w:t xml:space="preserve"> alin. (3) lit. h) poate fi înlocuit cu o declarație pe propria răspundere privind antecedentele penale. În acest caz, candidatul declarat admis la selecția dosarelor și care nu a solicitat expres la înscrierea la concurs preluarea informațiilor privind an</w:t>
      </w:r>
      <w:r>
        <w:rPr>
          <w:sz w:val="24"/>
          <w:szCs w:val="24"/>
        </w:rPr>
        <w:t>tecedentele penale direct de la autoritatea sau instituția publică competentă cu eliberarea certificatelor de cazier judiciar are obligația de a completa dosarul de concurs cu originalul documentului prevăzut la alin. (3) lit. h), anterior datei de susține</w:t>
      </w:r>
      <w:r>
        <w:rPr>
          <w:sz w:val="24"/>
          <w:szCs w:val="24"/>
        </w:rPr>
        <w:t>re a probei scrise și/sau probei practice. În situația în care candidatul solicită expres în formularul de înscriere la concurs preluarea informațiilor direct de la autoritatea sau instituția publică competentă cu eliberarea certificatelor de cazier judici</w:t>
      </w:r>
      <w:r>
        <w:rPr>
          <w:sz w:val="24"/>
          <w:szCs w:val="24"/>
        </w:rPr>
        <w:t>ar, extrasul de pe cazierul judiciar se solicită de către autoritatea sau instituția publică organizatoare a concursului, potrivit legii.</w:t>
      </w:r>
    </w:p>
    <w:p w:rsidR="00F752A8" w:rsidRDefault="009D09F8">
      <w:pPr>
        <w:numPr>
          <w:ilvl w:val="0"/>
          <w:numId w:val="4"/>
        </w:numPr>
        <w:shd w:val="clear" w:color="auto" w:fill="FFFFFF"/>
        <w:rPr>
          <w:sz w:val="24"/>
          <w:szCs w:val="24"/>
        </w:rPr>
      </w:pPr>
      <w:r>
        <w:rPr>
          <w:sz w:val="24"/>
          <w:szCs w:val="24"/>
        </w:rPr>
        <w:t>Documentul prevăzut la alin. (3) lit. g) poate fi solicitat și de către autoritatea sau instituția publică organizatoa</w:t>
      </w:r>
      <w:r>
        <w:rPr>
          <w:sz w:val="24"/>
          <w:szCs w:val="24"/>
        </w:rPr>
        <w:t>re a concursului, cu acordul persoanei verificate, potrivit legii.</w:t>
      </w:r>
    </w:p>
    <w:p w:rsidR="00F752A8" w:rsidRDefault="009D09F8">
      <w:pPr>
        <w:numPr>
          <w:ilvl w:val="0"/>
          <w:numId w:val="4"/>
        </w:numPr>
        <w:shd w:val="clear" w:color="auto" w:fill="FFFFFF"/>
        <w:rPr>
          <w:sz w:val="24"/>
          <w:szCs w:val="24"/>
        </w:rPr>
      </w:pPr>
      <w:r>
        <w:rPr>
          <w:sz w:val="24"/>
          <w:szCs w:val="24"/>
        </w:rPr>
        <w:t>Dosarele de concurs se depun la compartimentul resurse umane sau, după caz, la compartimentul care asigură organizarea și desfășurarea concursului sau pot fi transmise de candidați prin Poș</w:t>
      </w:r>
      <w:r>
        <w:rPr>
          <w:sz w:val="24"/>
          <w:szCs w:val="24"/>
        </w:rPr>
        <w:t>ta Română, serviciul de curierat rapid, poșta electronică sau platformele informatice ale autorităților sau instituțiilor publice înăuntrul termenului prevăzut la art. 34.</w:t>
      </w:r>
    </w:p>
    <w:p w:rsidR="00F752A8" w:rsidRDefault="009D09F8">
      <w:pPr>
        <w:numPr>
          <w:ilvl w:val="0"/>
          <w:numId w:val="4"/>
        </w:numPr>
        <w:shd w:val="clear" w:color="auto" w:fill="FFFFFF"/>
        <w:rPr>
          <w:sz w:val="24"/>
          <w:szCs w:val="24"/>
        </w:rPr>
      </w:pPr>
      <w:r>
        <w:rPr>
          <w:sz w:val="24"/>
          <w:szCs w:val="24"/>
        </w:rPr>
        <w:t>În situația în care candidații transmit dosarele de concurs prin Poșta Română, servi</w:t>
      </w:r>
      <w:r>
        <w:rPr>
          <w:sz w:val="24"/>
          <w:szCs w:val="24"/>
        </w:rPr>
        <w:t>ciul de curierat rapid, poșta electronică sau platformele informatice ale instituțiilor sau autorităților publice, candidații primesc codul unic de identificare la o adresă de e-mail comunicată de către aceștia și au obligația de a se prezenta la secretaru</w:t>
      </w:r>
      <w:r>
        <w:rPr>
          <w:sz w:val="24"/>
          <w:szCs w:val="24"/>
        </w:rPr>
        <w:t>l comisiei de concurs cu documentele prevăzute la alin. (3) lit. b) - e) în original, pentru certificarea acestora, pe tot parcursul desfășurării concursului, dar nu mai târziu de data și ora organizării probei scrise/practice, după caz, sub sancțiunea nee</w:t>
      </w:r>
      <w:r>
        <w:rPr>
          <w:sz w:val="24"/>
          <w:szCs w:val="24"/>
        </w:rPr>
        <w:t>miterii actului administrativ de angajare.</w:t>
      </w:r>
    </w:p>
    <w:p w:rsidR="00F752A8" w:rsidRDefault="009D09F8">
      <w:pPr>
        <w:numPr>
          <w:ilvl w:val="0"/>
          <w:numId w:val="4"/>
        </w:numPr>
        <w:shd w:val="clear" w:color="auto" w:fill="FFFFFF"/>
        <w:spacing w:after="240"/>
        <w:rPr>
          <w:sz w:val="24"/>
          <w:szCs w:val="24"/>
        </w:rPr>
      </w:pPr>
      <w:r>
        <w:rPr>
          <w:sz w:val="24"/>
          <w:szCs w:val="24"/>
        </w:rPr>
        <w:t>Transmiterea documentelor prin poșta electronică sau prin platformele informatice ale autorităților sau instituțiilor publice se realizează în format pdf. cu volum maxim de 1 MB, documentele fiind acceptate doar î</w:t>
      </w:r>
      <w:r>
        <w:rPr>
          <w:sz w:val="24"/>
          <w:szCs w:val="24"/>
        </w:rPr>
        <w:t>n formă lizibilă.</w:t>
      </w:r>
    </w:p>
    <w:p w:rsidR="00F752A8" w:rsidRDefault="009D09F8">
      <w:pPr>
        <w:shd w:val="clear" w:color="auto" w:fill="FFFFFF"/>
        <w:spacing w:after="240"/>
        <w:rPr>
          <w:sz w:val="24"/>
          <w:szCs w:val="24"/>
        </w:rPr>
      </w:pPr>
      <w:r>
        <w:rPr>
          <w:sz w:val="24"/>
          <w:szCs w:val="24"/>
        </w:rPr>
        <w:t>Nerespectarea prevederilor alin.  (5) - (7), după caz, conduce la respingerea candidatului.</w:t>
      </w:r>
    </w:p>
    <w:p w:rsidR="00F752A8" w:rsidRDefault="009D09F8">
      <w:pPr>
        <w:shd w:val="clear" w:color="auto" w:fill="FFFFFF"/>
        <w:spacing w:after="240"/>
        <w:rPr>
          <w:sz w:val="24"/>
          <w:szCs w:val="24"/>
        </w:rPr>
      </w:pPr>
      <w:r>
        <w:rPr>
          <w:sz w:val="24"/>
          <w:szCs w:val="24"/>
        </w:rPr>
        <w:t>Prin raportare la nevoile individuale, candidatul cu dizabilități poate înainta comisiei de concurs, în termenul prevăzut la art. 34 din HG 1336/2</w:t>
      </w:r>
      <w:r>
        <w:rPr>
          <w:sz w:val="24"/>
          <w:szCs w:val="24"/>
        </w:rPr>
        <w:t>022, propunerea sa privind instrumentele necesare pentru asigurarea accesibilității probelor de concurs.</w:t>
      </w:r>
    </w:p>
    <w:p w:rsidR="00F752A8" w:rsidRDefault="00F752A8">
      <w:pPr>
        <w:rPr>
          <w:b/>
          <w:bCs/>
          <w:sz w:val="24"/>
          <w:szCs w:val="24"/>
        </w:rPr>
      </w:pPr>
    </w:p>
    <w:p w:rsidR="00F752A8" w:rsidRDefault="00F752A8">
      <w:pPr>
        <w:jc w:val="center"/>
        <w:rPr>
          <w:b/>
          <w:bCs/>
          <w:sz w:val="24"/>
          <w:szCs w:val="24"/>
        </w:rPr>
      </w:pPr>
    </w:p>
    <w:p w:rsidR="00F752A8" w:rsidRDefault="00F752A8">
      <w:pPr>
        <w:jc w:val="center"/>
        <w:rPr>
          <w:b/>
          <w:bCs/>
          <w:sz w:val="24"/>
          <w:szCs w:val="24"/>
        </w:rPr>
      </w:pPr>
    </w:p>
    <w:p w:rsidR="00F752A8" w:rsidRDefault="00F752A8">
      <w:pPr>
        <w:jc w:val="center"/>
        <w:rPr>
          <w:b/>
          <w:bCs/>
          <w:sz w:val="24"/>
          <w:szCs w:val="24"/>
        </w:rPr>
      </w:pPr>
    </w:p>
    <w:p w:rsidR="00F752A8" w:rsidRDefault="009D09F8">
      <w:pPr>
        <w:jc w:val="center"/>
        <w:rPr>
          <w:b/>
          <w:bCs/>
          <w:sz w:val="24"/>
          <w:szCs w:val="24"/>
        </w:rPr>
      </w:pPr>
      <w:r>
        <w:rPr>
          <w:b/>
          <w:bCs/>
          <w:sz w:val="24"/>
          <w:szCs w:val="24"/>
        </w:rPr>
        <w:t>CALENDARUL DE DESFĂȘURARE A CONCURSULUI CE VA FI ORGANIZAT LA SEDIUL INSTITUȚIEI:</w:t>
      </w:r>
    </w:p>
    <w:p w:rsidR="00F752A8" w:rsidRDefault="00F752A8">
      <w:pPr>
        <w:ind w:firstLine="708"/>
        <w:rPr>
          <w:b/>
          <w:bCs/>
          <w:sz w:val="24"/>
          <w:szCs w:val="24"/>
        </w:rPr>
      </w:pPr>
    </w:p>
    <w:tbl>
      <w:tblPr>
        <w:tblStyle w:val="a"/>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
        <w:gridCol w:w="4630"/>
        <w:gridCol w:w="4961"/>
      </w:tblGrid>
      <w:tr w:rsidR="00F752A8">
        <w:trPr>
          <w:trHeight w:val="551"/>
        </w:trPr>
        <w:tc>
          <w:tcPr>
            <w:tcW w:w="637" w:type="dxa"/>
          </w:tcPr>
          <w:p w:rsidR="00F752A8" w:rsidRDefault="009D09F8">
            <w:pPr>
              <w:widowControl w:val="0"/>
              <w:ind w:left="141" w:right="113" w:firstLine="6"/>
              <w:rPr>
                <w:b/>
                <w:bCs/>
                <w:sz w:val="24"/>
                <w:szCs w:val="24"/>
              </w:rPr>
            </w:pPr>
            <w:r>
              <w:rPr>
                <w:b/>
                <w:bCs/>
                <w:sz w:val="24"/>
                <w:szCs w:val="24"/>
              </w:rPr>
              <w:t>Nr.crt</w:t>
            </w:r>
          </w:p>
        </w:tc>
        <w:tc>
          <w:tcPr>
            <w:tcW w:w="4630" w:type="dxa"/>
          </w:tcPr>
          <w:p w:rsidR="00F752A8" w:rsidRDefault="009D09F8">
            <w:pPr>
              <w:widowControl w:val="0"/>
              <w:spacing w:before="138"/>
              <w:ind w:left="94" w:right="142"/>
              <w:rPr>
                <w:b/>
                <w:bCs/>
                <w:sz w:val="24"/>
                <w:szCs w:val="24"/>
              </w:rPr>
            </w:pPr>
            <w:r>
              <w:rPr>
                <w:b/>
                <w:bCs/>
                <w:sz w:val="24"/>
                <w:szCs w:val="24"/>
              </w:rPr>
              <w:t>Activităţi</w:t>
            </w:r>
          </w:p>
        </w:tc>
        <w:tc>
          <w:tcPr>
            <w:tcW w:w="4961" w:type="dxa"/>
          </w:tcPr>
          <w:p w:rsidR="00F752A8" w:rsidRDefault="009D09F8">
            <w:pPr>
              <w:widowControl w:val="0"/>
              <w:ind w:left="206" w:right="197"/>
              <w:rPr>
                <w:b/>
                <w:bCs/>
                <w:sz w:val="24"/>
                <w:szCs w:val="24"/>
              </w:rPr>
            </w:pPr>
            <w:r>
              <w:rPr>
                <w:b/>
                <w:bCs/>
                <w:sz w:val="24"/>
                <w:szCs w:val="24"/>
              </w:rPr>
              <w:t xml:space="preserve">    Termen</w:t>
            </w:r>
          </w:p>
        </w:tc>
      </w:tr>
      <w:tr w:rsidR="00F752A8">
        <w:trPr>
          <w:trHeight w:val="567"/>
        </w:trPr>
        <w:tc>
          <w:tcPr>
            <w:tcW w:w="637" w:type="dxa"/>
          </w:tcPr>
          <w:p w:rsidR="00F752A8" w:rsidRDefault="009D09F8">
            <w:pPr>
              <w:widowControl w:val="0"/>
              <w:spacing w:before="146"/>
              <w:ind w:left="171"/>
              <w:rPr>
                <w:b/>
                <w:bCs/>
                <w:sz w:val="24"/>
                <w:szCs w:val="24"/>
              </w:rPr>
            </w:pPr>
            <w:r>
              <w:rPr>
                <w:b/>
                <w:bCs/>
                <w:sz w:val="24"/>
                <w:szCs w:val="24"/>
              </w:rPr>
              <w:t>1.</w:t>
            </w:r>
          </w:p>
        </w:tc>
        <w:tc>
          <w:tcPr>
            <w:tcW w:w="4630" w:type="dxa"/>
          </w:tcPr>
          <w:p w:rsidR="00F752A8" w:rsidRDefault="009D09F8">
            <w:pPr>
              <w:widowControl w:val="0"/>
              <w:ind w:left="107" w:right="87"/>
              <w:rPr>
                <w:sz w:val="24"/>
                <w:szCs w:val="24"/>
              </w:rPr>
            </w:pPr>
            <w:r>
              <w:rPr>
                <w:sz w:val="24"/>
                <w:szCs w:val="24"/>
              </w:rPr>
              <w:t xml:space="preserve">Publicarea anunțului </w:t>
            </w:r>
          </w:p>
        </w:tc>
        <w:tc>
          <w:tcPr>
            <w:tcW w:w="4961" w:type="dxa"/>
          </w:tcPr>
          <w:p w:rsidR="00F752A8" w:rsidRDefault="009D09F8">
            <w:pPr>
              <w:widowControl w:val="0"/>
              <w:ind w:left="207" w:right="197"/>
              <w:jc w:val="center"/>
              <w:rPr>
                <w:b/>
                <w:bCs/>
                <w:sz w:val="24"/>
                <w:szCs w:val="24"/>
              </w:rPr>
            </w:pPr>
            <w:r>
              <w:rPr>
                <w:b/>
                <w:bCs/>
                <w:sz w:val="24"/>
                <w:szCs w:val="24"/>
              </w:rPr>
              <w:t xml:space="preserve">  18.09.2026</w:t>
            </w:r>
          </w:p>
        </w:tc>
      </w:tr>
      <w:tr w:rsidR="00F752A8">
        <w:trPr>
          <w:trHeight w:val="567"/>
        </w:trPr>
        <w:tc>
          <w:tcPr>
            <w:tcW w:w="637" w:type="dxa"/>
          </w:tcPr>
          <w:p w:rsidR="00F752A8" w:rsidRDefault="009D09F8">
            <w:pPr>
              <w:widowControl w:val="0"/>
              <w:spacing w:before="146"/>
              <w:ind w:left="171"/>
              <w:rPr>
                <w:b/>
                <w:bCs/>
                <w:sz w:val="24"/>
                <w:szCs w:val="24"/>
              </w:rPr>
            </w:pPr>
            <w:r>
              <w:rPr>
                <w:b/>
                <w:bCs/>
                <w:sz w:val="24"/>
                <w:szCs w:val="24"/>
              </w:rPr>
              <w:t>2.</w:t>
            </w:r>
          </w:p>
        </w:tc>
        <w:tc>
          <w:tcPr>
            <w:tcW w:w="4630" w:type="dxa"/>
          </w:tcPr>
          <w:p w:rsidR="00F752A8" w:rsidRDefault="009D09F8">
            <w:pPr>
              <w:widowControl w:val="0"/>
              <w:ind w:left="107" w:right="87"/>
              <w:rPr>
                <w:sz w:val="24"/>
                <w:szCs w:val="24"/>
              </w:rPr>
            </w:pPr>
            <w:r>
              <w:rPr>
                <w:sz w:val="24"/>
                <w:szCs w:val="24"/>
              </w:rPr>
              <w:t>Depunerea dosarelor de participare la concurs la adresa: Primăria comunei Lopătari, cu sediul în comuna Lopătari, jud. Buzău, str. Principală, nr.61</w:t>
            </w:r>
          </w:p>
        </w:tc>
        <w:tc>
          <w:tcPr>
            <w:tcW w:w="4961" w:type="dxa"/>
          </w:tcPr>
          <w:p w:rsidR="00F752A8" w:rsidRDefault="009D09F8">
            <w:pPr>
              <w:widowControl w:val="0"/>
              <w:ind w:left="207" w:right="197"/>
              <w:jc w:val="center"/>
              <w:rPr>
                <w:b/>
                <w:bCs/>
                <w:sz w:val="24"/>
                <w:szCs w:val="24"/>
              </w:rPr>
            </w:pPr>
            <w:r>
              <w:rPr>
                <w:b/>
                <w:bCs/>
                <w:sz w:val="24"/>
                <w:szCs w:val="24"/>
              </w:rPr>
              <w:t xml:space="preserve">   </w:t>
            </w:r>
          </w:p>
          <w:p w:rsidR="00F752A8" w:rsidRDefault="009D09F8">
            <w:pPr>
              <w:widowControl w:val="0"/>
              <w:ind w:left="207" w:right="197"/>
              <w:jc w:val="center"/>
              <w:rPr>
                <w:b/>
                <w:bCs/>
                <w:sz w:val="24"/>
                <w:szCs w:val="24"/>
              </w:rPr>
            </w:pPr>
            <w:r>
              <w:rPr>
                <w:b/>
                <w:bCs/>
                <w:sz w:val="24"/>
                <w:szCs w:val="24"/>
              </w:rPr>
              <w:t xml:space="preserve"> 21.09.2026 - 05.10.2026</w:t>
            </w:r>
          </w:p>
        </w:tc>
      </w:tr>
      <w:tr w:rsidR="00F752A8">
        <w:trPr>
          <w:trHeight w:val="567"/>
        </w:trPr>
        <w:tc>
          <w:tcPr>
            <w:tcW w:w="637" w:type="dxa"/>
          </w:tcPr>
          <w:p w:rsidR="00F752A8" w:rsidRDefault="009D09F8">
            <w:pPr>
              <w:widowControl w:val="0"/>
              <w:spacing w:before="145"/>
              <w:ind w:left="171"/>
              <w:rPr>
                <w:b/>
                <w:bCs/>
                <w:sz w:val="24"/>
                <w:szCs w:val="24"/>
              </w:rPr>
            </w:pPr>
            <w:r>
              <w:rPr>
                <w:b/>
                <w:bCs/>
                <w:sz w:val="24"/>
                <w:szCs w:val="24"/>
              </w:rPr>
              <w:t>3.</w:t>
            </w:r>
          </w:p>
        </w:tc>
        <w:tc>
          <w:tcPr>
            <w:tcW w:w="4630" w:type="dxa"/>
          </w:tcPr>
          <w:p w:rsidR="00F752A8" w:rsidRDefault="009D09F8">
            <w:pPr>
              <w:widowControl w:val="0"/>
              <w:spacing w:before="85"/>
              <w:ind w:left="107"/>
              <w:rPr>
                <w:sz w:val="24"/>
                <w:szCs w:val="24"/>
              </w:rPr>
            </w:pPr>
            <w:r>
              <w:rPr>
                <w:sz w:val="24"/>
                <w:szCs w:val="24"/>
              </w:rPr>
              <w:t>Selecţia dosarelor de către membrii comisiei de concurs și afișarea rezultatelor</w:t>
            </w:r>
          </w:p>
        </w:tc>
        <w:tc>
          <w:tcPr>
            <w:tcW w:w="4961" w:type="dxa"/>
          </w:tcPr>
          <w:p w:rsidR="00F752A8" w:rsidRDefault="009D09F8">
            <w:pPr>
              <w:ind w:firstLine="283"/>
              <w:rPr>
                <w:b/>
                <w:bCs/>
                <w:sz w:val="24"/>
                <w:szCs w:val="24"/>
              </w:rPr>
            </w:pPr>
            <w:r>
              <w:rPr>
                <w:b/>
                <w:bCs/>
                <w:sz w:val="24"/>
                <w:szCs w:val="24"/>
              </w:rPr>
              <w:t xml:space="preserve">               06.10.2026 - ora 10:00</w:t>
            </w:r>
          </w:p>
          <w:p w:rsidR="00F752A8" w:rsidRDefault="00F752A8">
            <w:pPr>
              <w:ind w:firstLine="283"/>
              <w:jc w:val="center"/>
              <w:rPr>
                <w:b/>
                <w:bCs/>
                <w:sz w:val="24"/>
                <w:szCs w:val="24"/>
              </w:rPr>
            </w:pPr>
          </w:p>
        </w:tc>
      </w:tr>
      <w:tr w:rsidR="00F752A8">
        <w:trPr>
          <w:trHeight w:val="566"/>
        </w:trPr>
        <w:tc>
          <w:tcPr>
            <w:tcW w:w="637" w:type="dxa"/>
          </w:tcPr>
          <w:p w:rsidR="00F752A8" w:rsidRDefault="009D09F8">
            <w:pPr>
              <w:widowControl w:val="0"/>
              <w:spacing w:before="145"/>
              <w:ind w:left="171"/>
              <w:rPr>
                <w:b/>
                <w:bCs/>
                <w:sz w:val="24"/>
                <w:szCs w:val="24"/>
              </w:rPr>
            </w:pPr>
            <w:r>
              <w:rPr>
                <w:b/>
                <w:bCs/>
                <w:sz w:val="24"/>
                <w:szCs w:val="24"/>
              </w:rPr>
              <w:t>4.</w:t>
            </w:r>
          </w:p>
        </w:tc>
        <w:tc>
          <w:tcPr>
            <w:tcW w:w="4630" w:type="dxa"/>
          </w:tcPr>
          <w:p w:rsidR="00F752A8" w:rsidRDefault="009D09F8">
            <w:pPr>
              <w:widowControl w:val="0"/>
              <w:spacing w:before="145"/>
              <w:ind w:left="108"/>
              <w:rPr>
                <w:sz w:val="24"/>
                <w:szCs w:val="24"/>
              </w:rPr>
            </w:pPr>
            <w:r>
              <w:rPr>
                <w:sz w:val="24"/>
                <w:szCs w:val="24"/>
              </w:rPr>
              <w:t>Depunerea contestațiilor privind rezultatele selecţiei dosarelor</w:t>
            </w:r>
          </w:p>
        </w:tc>
        <w:tc>
          <w:tcPr>
            <w:tcW w:w="4961" w:type="dxa"/>
          </w:tcPr>
          <w:p w:rsidR="00F752A8" w:rsidRDefault="009D09F8">
            <w:pPr>
              <w:widowControl w:val="0"/>
              <w:ind w:left="205" w:right="197"/>
              <w:jc w:val="center"/>
              <w:rPr>
                <w:b/>
                <w:bCs/>
                <w:sz w:val="24"/>
                <w:szCs w:val="24"/>
              </w:rPr>
            </w:pPr>
            <w:r>
              <w:rPr>
                <w:b/>
                <w:bCs/>
                <w:sz w:val="24"/>
                <w:szCs w:val="24"/>
              </w:rPr>
              <w:t xml:space="preserve">  07.10.2026 - ora 16:00</w:t>
            </w:r>
          </w:p>
        </w:tc>
      </w:tr>
      <w:tr w:rsidR="00F752A8">
        <w:trPr>
          <w:trHeight w:val="566"/>
        </w:trPr>
        <w:tc>
          <w:tcPr>
            <w:tcW w:w="637" w:type="dxa"/>
          </w:tcPr>
          <w:p w:rsidR="00F752A8" w:rsidRDefault="009D09F8">
            <w:pPr>
              <w:widowControl w:val="0"/>
              <w:spacing w:before="145"/>
              <w:ind w:left="171"/>
              <w:rPr>
                <w:b/>
                <w:bCs/>
                <w:sz w:val="24"/>
                <w:szCs w:val="24"/>
              </w:rPr>
            </w:pPr>
            <w:r>
              <w:rPr>
                <w:b/>
                <w:bCs/>
                <w:sz w:val="24"/>
                <w:szCs w:val="24"/>
              </w:rPr>
              <w:t xml:space="preserve">5. </w:t>
            </w:r>
          </w:p>
        </w:tc>
        <w:tc>
          <w:tcPr>
            <w:tcW w:w="4630" w:type="dxa"/>
          </w:tcPr>
          <w:p w:rsidR="00F752A8" w:rsidRDefault="009D09F8">
            <w:pPr>
              <w:widowControl w:val="0"/>
              <w:spacing w:before="145"/>
              <w:ind w:left="108"/>
              <w:rPr>
                <w:sz w:val="24"/>
                <w:szCs w:val="24"/>
              </w:rPr>
            </w:pPr>
            <w:r>
              <w:rPr>
                <w:sz w:val="24"/>
                <w:szCs w:val="24"/>
              </w:rPr>
              <w:t>Afișarea rezultatului soluționării contestațiilor</w:t>
            </w:r>
          </w:p>
        </w:tc>
        <w:tc>
          <w:tcPr>
            <w:tcW w:w="4961" w:type="dxa"/>
          </w:tcPr>
          <w:p w:rsidR="00F752A8" w:rsidRDefault="009D09F8">
            <w:pPr>
              <w:widowControl w:val="0"/>
              <w:ind w:left="205" w:right="197"/>
              <w:jc w:val="center"/>
              <w:rPr>
                <w:b/>
                <w:bCs/>
                <w:sz w:val="24"/>
                <w:szCs w:val="24"/>
              </w:rPr>
            </w:pPr>
            <w:r>
              <w:rPr>
                <w:b/>
                <w:bCs/>
                <w:sz w:val="24"/>
                <w:szCs w:val="24"/>
              </w:rPr>
              <w:t xml:space="preserve">   08.10.2026 - ora 16:00</w:t>
            </w:r>
          </w:p>
        </w:tc>
      </w:tr>
      <w:tr w:rsidR="00F752A8">
        <w:trPr>
          <w:trHeight w:val="585"/>
        </w:trPr>
        <w:tc>
          <w:tcPr>
            <w:tcW w:w="637" w:type="dxa"/>
          </w:tcPr>
          <w:p w:rsidR="00F752A8" w:rsidRDefault="009D09F8">
            <w:pPr>
              <w:widowControl w:val="0"/>
              <w:spacing w:before="146"/>
              <w:ind w:left="171"/>
              <w:rPr>
                <w:b/>
                <w:bCs/>
                <w:sz w:val="24"/>
                <w:szCs w:val="24"/>
              </w:rPr>
            </w:pPr>
            <w:r>
              <w:rPr>
                <w:b/>
                <w:bCs/>
                <w:sz w:val="24"/>
                <w:szCs w:val="24"/>
              </w:rPr>
              <w:t>6.</w:t>
            </w:r>
          </w:p>
        </w:tc>
        <w:tc>
          <w:tcPr>
            <w:tcW w:w="4630" w:type="dxa"/>
          </w:tcPr>
          <w:p w:rsidR="00F752A8" w:rsidRDefault="009D09F8">
            <w:pPr>
              <w:widowControl w:val="0"/>
              <w:spacing w:before="86"/>
              <w:ind w:left="107"/>
              <w:rPr>
                <w:sz w:val="24"/>
                <w:szCs w:val="24"/>
              </w:rPr>
            </w:pPr>
            <w:r>
              <w:rPr>
                <w:sz w:val="24"/>
                <w:szCs w:val="24"/>
              </w:rPr>
              <w:t>Susţinerea probei scrise</w:t>
            </w:r>
          </w:p>
        </w:tc>
        <w:tc>
          <w:tcPr>
            <w:tcW w:w="4961" w:type="dxa"/>
          </w:tcPr>
          <w:p w:rsidR="00F752A8" w:rsidRDefault="009D09F8">
            <w:pPr>
              <w:widowControl w:val="0"/>
              <w:ind w:left="205" w:right="197"/>
              <w:jc w:val="center"/>
              <w:rPr>
                <w:b/>
                <w:bCs/>
                <w:sz w:val="24"/>
                <w:szCs w:val="24"/>
              </w:rPr>
            </w:pPr>
            <w:r>
              <w:rPr>
                <w:b/>
                <w:bCs/>
                <w:sz w:val="24"/>
                <w:szCs w:val="24"/>
              </w:rPr>
              <w:t xml:space="preserve">  09.10.2026 - ora 10:00</w:t>
            </w:r>
          </w:p>
        </w:tc>
      </w:tr>
      <w:tr w:rsidR="00F752A8">
        <w:trPr>
          <w:trHeight w:val="567"/>
        </w:trPr>
        <w:tc>
          <w:tcPr>
            <w:tcW w:w="637" w:type="dxa"/>
          </w:tcPr>
          <w:p w:rsidR="00F752A8" w:rsidRDefault="009D09F8">
            <w:pPr>
              <w:widowControl w:val="0"/>
              <w:spacing w:before="146"/>
              <w:ind w:left="171"/>
              <w:rPr>
                <w:b/>
                <w:bCs/>
                <w:sz w:val="24"/>
                <w:szCs w:val="24"/>
              </w:rPr>
            </w:pPr>
            <w:r>
              <w:rPr>
                <w:b/>
                <w:bCs/>
                <w:sz w:val="24"/>
                <w:szCs w:val="24"/>
              </w:rPr>
              <w:t>7.</w:t>
            </w:r>
          </w:p>
        </w:tc>
        <w:tc>
          <w:tcPr>
            <w:tcW w:w="4630" w:type="dxa"/>
          </w:tcPr>
          <w:p w:rsidR="00F752A8" w:rsidRDefault="009D09F8">
            <w:pPr>
              <w:widowControl w:val="0"/>
              <w:spacing w:before="146"/>
              <w:ind w:left="108"/>
              <w:rPr>
                <w:sz w:val="24"/>
                <w:szCs w:val="24"/>
              </w:rPr>
            </w:pPr>
            <w:r>
              <w:rPr>
                <w:sz w:val="24"/>
                <w:szCs w:val="24"/>
              </w:rPr>
              <w:t>Afișarea rezultatului probei scrise</w:t>
            </w:r>
          </w:p>
        </w:tc>
        <w:tc>
          <w:tcPr>
            <w:tcW w:w="4961" w:type="dxa"/>
          </w:tcPr>
          <w:p w:rsidR="00F752A8" w:rsidRDefault="009D09F8">
            <w:pPr>
              <w:widowControl w:val="0"/>
              <w:ind w:left="205" w:right="197"/>
              <w:jc w:val="center"/>
              <w:rPr>
                <w:b/>
                <w:bCs/>
                <w:sz w:val="24"/>
                <w:szCs w:val="24"/>
              </w:rPr>
            </w:pPr>
            <w:r>
              <w:rPr>
                <w:b/>
                <w:bCs/>
                <w:sz w:val="24"/>
                <w:szCs w:val="24"/>
              </w:rPr>
              <w:t xml:space="preserve">  09.10.2026 - ora 14:00</w:t>
            </w:r>
          </w:p>
        </w:tc>
      </w:tr>
      <w:tr w:rsidR="00F752A8">
        <w:trPr>
          <w:trHeight w:val="565"/>
        </w:trPr>
        <w:tc>
          <w:tcPr>
            <w:tcW w:w="637" w:type="dxa"/>
          </w:tcPr>
          <w:p w:rsidR="00F752A8" w:rsidRDefault="009D09F8">
            <w:pPr>
              <w:widowControl w:val="0"/>
              <w:spacing w:before="145"/>
              <w:ind w:left="171"/>
              <w:rPr>
                <w:b/>
                <w:bCs/>
                <w:sz w:val="24"/>
                <w:szCs w:val="24"/>
              </w:rPr>
            </w:pPr>
            <w:r>
              <w:rPr>
                <w:b/>
                <w:bCs/>
                <w:sz w:val="24"/>
                <w:szCs w:val="24"/>
              </w:rPr>
              <w:t>8.</w:t>
            </w:r>
          </w:p>
        </w:tc>
        <w:tc>
          <w:tcPr>
            <w:tcW w:w="4630" w:type="dxa"/>
          </w:tcPr>
          <w:p w:rsidR="00F752A8" w:rsidRDefault="009D09F8">
            <w:pPr>
              <w:widowControl w:val="0"/>
              <w:ind w:left="107" w:right="580"/>
              <w:rPr>
                <w:sz w:val="24"/>
                <w:szCs w:val="24"/>
              </w:rPr>
            </w:pPr>
            <w:r>
              <w:rPr>
                <w:sz w:val="24"/>
                <w:szCs w:val="24"/>
              </w:rPr>
              <w:t>Depunerea contestaţiilor privind rezultatele probei scrise</w:t>
            </w:r>
          </w:p>
        </w:tc>
        <w:tc>
          <w:tcPr>
            <w:tcW w:w="4961" w:type="dxa"/>
          </w:tcPr>
          <w:p w:rsidR="00F752A8" w:rsidRDefault="009D09F8">
            <w:pPr>
              <w:widowControl w:val="0"/>
              <w:ind w:left="205" w:right="197"/>
              <w:jc w:val="center"/>
              <w:rPr>
                <w:b/>
                <w:bCs/>
                <w:sz w:val="24"/>
                <w:szCs w:val="24"/>
              </w:rPr>
            </w:pPr>
            <w:r>
              <w:rPr>
                <w:b/>
                <w:bCs/>
                <w:sz w:val="24"/>
                <w:szCs w:val="24"/>
              </w:rPr>
              <w:t xml:space="preserve">  12.10.2026 - ora 14:00</w:t>
            </w:r>
          </w:p>
        </w:tc>
      </w:tr>
      <w:tr w:rsidR="00F752A8">
        <w:trPr>
          <w:trHeight w:val="567"/>
        </w:trPr>
        <w:tc>
          <w:tcPr>
            <w:tcW w:w="637" w:type="dxa"/>
          </w:tcPr>
          <w:p w:rsidR="00F752A8" w:rsidRDefault="009D09F8">
            <w:pPr>
              <w:widowControl w:val="0"/>
              <w:spacing w:before="146"/>
              <w:ind w:left="171"/>
              <w:rPr>
                <w:b/>
                <w:bCs/>
                <w:sz w:val="24"/>
                <w:szCs w:val="24"/>
              </w:rPr>
            </w:pPr>
            <w:r>
              <w:rPr>
                <w:b/>
                <w:bCs/>
                <w:sz w:val="24"/>
                <w:szCs w:val="24"/>
              </w:rPr>
              <w:t>9.</w:t>
            </w:r>
          </w:p>
        </w:tc>
        <w:tc>
          <w:tcPr>
            <w:tcW w:w="4630" w:type="dxa"/>
          </w:tcPr>
          <w:p w:rsidR="00F752A8" w:rsidRDefault="009D09F8">
            <w:pPr>
              <w:widowControl w:val="0"/>
              <w:spacing w:before="146"/>
              <w:ind w:left="108"/>
              <w:rPr>
                <w:sz w:val="24"/>
                <w:szCs w:val="24"/>
              </w:rPr>
            </w:pPr>
            <w:r>
              <w:rPr>
                <w:sz w:val="24"/>
                <w:szCs w:val="24"/>
              </w:rPr>
              <w:t>Afişarea rezultatului soluţionării contestaţiilor</w:t>
            </w:r>
          </w:p>
        </w:tc>
        <w:tc>
          <w:tcPr>
            <w:tcW w:w="4961" w:type="dxa"/>
          </w:tcPr>
          <w:p w:rsidR="00F752A8" w:rsidRDefault="009D09F8">
            <w:pPr>
              <w:widowControl w:val="0"/>
              <w:spacing w:before="1"/>
              <w:ind w:left="205" w:right="197"/>
              <w:jc w:val="center"/>
              <w:rPr>
                <w:b/>
                <w:bCs/>
                <w:sz w:val="24"/>
                <w:szCs w:val="24"/>
              </w:rPr>
            </w:pPr>
            <w:r>
              <w:rPr>
                <w:b/>
                <w:bCs/>
                <w:sz w:val="24"/>
                <w:szCs w:val="24"/>
              </w:rPr>
              <w:t xml:space="preserve">  13.10.2026 - ora 14:00</w:t>
            </w:r>
          </w:p>
        </w:tc>
      </w:tr>
      <w:tr w:rsidR="00F752A8">
        <w:trPr>
          <w:trHeight w:val="567"/>
        </w:trPr>
        <w:tc>
          <w:tcPr>
            <w:tcW w:w="637" w:type="dxa"/>
          </w:tcPr>
          <w:p w:rsidR="00F752A8" w:rsidRDefault="009D09F8">
            <w:pPr>
              <w:widowControl w:val="0"/>
              <w:spacing w:before="146"/>
              <w:ind w:left="171"/>
              <w:rPr>
                <w:b/>
                <w:bCs/>
                <w:sz w:val="24"/>
                <w:szCs w:val="24"/>
              </w:rPr>
            </w:pPr>
            <w:r>
              <w:rPr>
                <w:b/>
                <w:bCs/>
                <w:sz w:val="24"/>
                <w:szCs w:val="24"/>
              </w:rPr>
              <w:t>10.</w:t>
            </w:r>
          </w:p>
        </w:tc>
        <w:tc>
          <w:tcPr>
            <w:tcW w:w="4630" w:type="dxa"/>
          </w:tcPr>
          <w:p w:rsidR="00F752A8" w:rsidRDefault="009D09F8">
            <w:pPr>
              <w:widowControl w:val="0"/>
              <w:spacing w:before="146"/>
              <w:ind w:left="108"/>
              <w:rPr>
                <w:sz w:val="24"/>
                <w:szCs w:val="24"/>
              </w:rPr>
            </w:pPr>
            <w:r>
              <w:rPr>
                <w:sz w:val="24"/>
                <w:szCs w:val="24"/>
              </w:rPr>
              <w:t>Susţinerea probei practice</w:t>
            </w:r>
          </w:p>
        </w:tc>
        <w:tc>
          <w:tcPr>
            <w:tcW w:w="4961" w:type="dxa"/>
          </w:tcPr>
          <w:p w:rsidR="00F752A8" w:rsidRDefault="009D09F8">
            <w:pPr>
              <w:widowControl w:val="0"/>
              <w:ind w:left="205" w:right="197"/>
              <w:jc w:val="center"/>
              <w:rPr>
                <w:b/>
                <w:bCs/>
                <w:sz w:val="24"/>
                <w:szCs w:val="24"/>
              </w:rPr>
            </w:pPr>
            <w:r>
              <w:rPr>
                <w:b/>
                <w:bCs/>
                <w:sz w:val="24"/>
                <w:szCs w:val="24"/>
              </w:rPr>
              <w:t xml:space="preserve">  14.10.2026 - ora 10:00</w:t>
            </w:r>
          </w:p>
        </w:tc>
      </w:tr>
      <w:tr w:rsidR="00F752A8">
        <w:trPr>
          <w:trHeight w:val="567"/>
        </w:trPr>
        <w:tc>
          <w:tcPr>
            <w:tcW w:w="637" w:type="dxa"/>
          </w:tcPr>
          <w:p w:rsidR="00F752A8" w:rsidRDefault="009D09F8">
            <w:pPr>
              <w:widowControl w:val="0"/>
              <w:spacing w:before="146"/>
              <w:ind w:left="171"/>
              <w:rPr>
                <w:b/>
                <w:bCs/>
                <w:sz w:val="24"/>
                <w:szCs w:val="24"/>
              </w:rPr>
            </w:pPr>
            <w:r>
              <w:rPr>
                <w:b/>
                <w:bCs/>
                <w:sz w:val="24"/>
                <w:szCs w:val="24"/>
              </w:rPr>
              <w:t>11.</w:t>
            </w:r>
          </w:p>
        </w:tc>
        <w:tc>
          <w:tcPr>
            <w:tcW w:w="4630" w:type="dxa"/>
          </w:tcPr>
          <w:p w:rsidR="00F752A8" w:rsidRDefault="009D09F8">
            <w:pPr>
              <w:widowControl w:val="0"/>
              <w:spacing w:before="146"/>
              <w:ind w:left="108"/>
              <w:rPr>
                <w:sz w:val="24"/>
                <w:szCs w:val="24"/>
              </w:rPr>
            </w:pPr>
            <w:r>
              <w:rPr>
                <w:sz w:val="24"/>
                <w:szCs w:val="24"/>
              </w:rPr>
              <w:t>Comunicarea rezultatelor după susţinerea probei practice</w:t>
            </w:r>
          </w:p>
        </w:tc>
        <w:tc>
          <w:tcPr>
            <w:tcW w:w="4961" w:type="dxa"/>
          </w:tcPr>
          <w:p w:rsidR="00F752A8" w:rsidRDefault="009D09F8">
            <w:pPr>
              <w:widowControl w:val="0"/>
              <w:ind w:left="205" w:right="197"/>
              <w:jc w:val="center"/>
              <w:rPr>
                <w:b/>
                <w:bCs/>
                <w:sz w:val="24"/>
                <w:szCs w:val="24"/>
              </w:rPr>
            </w:pPr>
            <w:r>
              <w:rPr>
                <w:b/>
                <w:bCs/>
                <w:sz w:val="24"/>
                <w:szCs w:val="24"/>
              </w:rPr>
              <w:t xml:space="preserve">  14.10.2026 - ora 13:00</w:t>
            </w:r>
          </w:p>
        </w:tc>
      </w:tr>
      <w:tr w:rsidR="00F752A8">
        <w:trPr>
          <w:trHeight w:val="567"/>
        </w:trPr>
        <w:tc>
          <w:tcPr>
            <w:tcW w:w="637" w:type="dxa"/>
          </w:tcPr>
          <w:p w:rsidR="00F752A8" w:rsidRDefault="009D09F8">
            <w:pPr>
              <w:widowControl w:val="0"/>
              <w:spacing w:before="145"/>
              <w:ind w:left="171"/>
              <w:rPr>
                <w:b/>
                <w:bCs/>
                <w:sz w:val="24"/>
                <w:szCs w:val="24"/>
              </w:rPr>
            </w:pPr>
            <w:r>
              <w:rPr>
                <w:b/>
                <w:bCs/>
                <w:sz w:val="24"/>
                <w:szCs w:val="24"/>
              </w:rPr>
              <w:t>12.</w:t>
            </w:r>
          </w:p>
        </w:tc>
        <w:tc>
          <w:tcPr>
            <w:tcW w:w="4630" w:type="dxa"/>
          </w:tcPr>
          <w:p w:rsidR="00F752A8" w:rsidRDefault="009D09F8">
            <w:pPr>
              <w:widowControl w:val="0"/>
              <w:spacing w:before="145"/>
              <w:ind w:left="108"/>
              <w:rPr>
                <w:sz w:val="24"/>
                <w:szCs w:val="24"/>
              </w:rPr>
            </w:pPr>
            <w:r>
              <w:rPr>
                <w:sz w:val="24"/>
                <w:szCs w:val="24"/>
              </w:rPr>
              <w:t>Depunerea contestaţiilor privind rezultatul probei practice</w:t>
            </w:r>
          </w:p>
        </w:tc>
        <w:tc>
          <w:tcPr>
            <w:tcW w:w="4961" w:type="dxa"/>
          </w:tcPr>
          <w:p w:rsidR="00F752A8" w:rsidRDefault="009D09F8">
            <w:pPr>
              <w:widowControl w:val="0"/>
              <w:ind w:left="205" w:right="197"/>
              <w:jc w:val="center"/>
              <w:rPr>
                <w:b/>
                <w:bCs/>
                <w:sz w:val="24"/>
                <w:szCs w:val="24"/>
              </w:rPr>
            </w:pPr>
            <w:r>
              <w:rPr>
                <w:b/>
                <w:bCs/>
                <w:sz w:val="24"/>
                <w:szCs w:val="24"/>
              </w:rPr>
              <w:t xml:space="preserve">  15.10.2026 - ora 13:00   </w:t>
            </w:r>
          </w:p>
        </w:tc>
      </w:tr>
      <w:tr w:rsidR="00F752A8">
        <w:trPr>
          <w:trHeight w:val="567"/>
        </w:trPr>
        <w:tc>
          <w:tcPr>
            <w:tcW w:w="637" w:type="dxa"/>
          </w:tcPr>
          <w:p w:rsidR="00F752A8" w:rsidRDefault="009D09F8">
            <w:pPr>
              <w:widowControl w:val="0"/>
              <w:spacing w:before="145"/>
              <w:ind w:left="171"/>
              <w:rPr>
                <w:b/>
                <w:bCs/>
                <w:sz w:val="24"/>
                <w:szCs w:val="24"/>
              </w:rPr>
            </w:pPr>
            <w:r>
              <w:rPr>
                <w:b/>
                <w:bCs/>
                <w:sz w:val="24"/>
                <w:szCs w:val="24"/>
              </w:rPr>
              <w:t>13.</w:t>
            </w:r>
          </w:p>
        </w:tc>
        <w:tc>
          <w:tcPr>
            <w:tcW w:w="4630" w:type="dxa"/>
          </w:tcPr>
          <w:p w:rsidR="00F752A8" w:rsidRDefault="009D09F8">
            <w:pPr>
              <w:widowControl w:val="0"/>
              <w:spacing w:before="145"/>
              <w:ind w:left="108"/>
              <w:rPr>
                <w:sz w:val="24"/>
                <w:szCs w:val="24"/>
              </w:rPr>
            </w:pPr>
            <w:r>
              <w:rPr>
                <w:sz w:val="24"/>
                <w:szCs w:val="24"/>
              </w:rPr>
              <w:t>Afişarea rezultatului soluţionării contestaţiilor la proba practică</w:t>
            </w:r>
          </w:p>
        </w:tc>
        <w:tc>
          <w:tcPr>
            <w:tcW w:w="4961" w:type="dxa"/>
          </w:tcPr>
          <w:p w:rsidR="00F752A8" w:rsidRDefault="009D09F8">
            <w:pPr>
              <w:widowControl w:val="0"/>
              <w:ind w:left="205" w:right="197"/>
              <w:jc w:val="center"/>
              <w:rPr>
                <w:b/>
                <w:bCs/>
                <w:sz w:val="24"/>
                <w:szCs w:val="24"/>
              </w:rPr>
            </w:pPr>
            <w:r>
              <w:rPr>
                <w:b/>
                <w:bCs/>
                <w:sz w:val="24"/>
                <w:szCs w:val="24"/>
              </w:rPr>
              <w:t xml:space="preserve">  16.10.2026 - ora 13:00</w:t>
            </w:r>
          </w:p>
        </w:tc>
      </w:tr>
      <w:tr w:rsidR="00F752A8">
        <w:trPr>
          <w:trHeight w:val="567"/>
        </w:trPr>
        <w:tc>
          <w:tcPr>
            <w:tcW w:w="637" w:type="dxa"/>
          </w:tcPr>
          <w:p w:rsidR="00F752A8" w:rsidRDefault="009D09F8">
            <w:pPr>
              <w:widowControl w:val="0"/>
              <w:spacing w:before="145"/>
              <w:ind w:left="171"/>
              <w:rPr>
                <w:b/>
                <w:bCs/>
                <w:sz w:val="24"/>
                <w:szCs w:val="24"/>
              </w:rPr>
            </w:pPr>
            <w:r>
              <w:rPr>
                <w:b/>
                <w:bCs/>
                <w:sz w:val="24"/>
                <w:szCs w:val="24"/>
              </w:rPr>
              <w:lastRenderedPageBreak/>
              <w:t>14.</w:t>
            </w:r>
          </w:p>
        </w:tc>
        <w:tc>
          <w:tcPr>
            <w:tcW w:w="4630" w:type="dxa"/>
          </w:tcPr>
          <w:p w:rsidR="00F752A8" w:rsidRDefault="009D09F8">
            <w:pPr>
              <w:widowControl w:val="0"/>
              <w:spacing w:before="145"/>
              <w:ind w:left="108"/>
              <w:rPr>
                <w:sz w:val="24"/>
                <w:szCs w:val="24"/>
              </w:rPr>
            </w:pPr>
            <w:r>
              <w:rPr>
                <w:sz w:val="24"/>
                <w:szCs w:val="24"/>
              </w:rPr>
              <w:t>Probă interviu</w:t>
            </w:r>
          </w:p>
        </w:tc>
        <w:tc>
          <w:tcPr>
            <w:tcW w:w="4961" w:type="dxa"/>
          </w:tcPr>
          <w:p w:rsidR="00F752A8" w:rsidRDefault="009D09F8">
            <w:pPr>
              <w:widowControl w:val="0"/>
              <w:ind w:left="205" w:right="197"/>
              <w:jc w:val="center"/>
              <w:rPr>
                <w:b/>
                <w:bCs/>
                <w:sz w:val="24"/>
                <w:szCs w:val="24"/>
              </w:rPr>
            </w:pPr>
            <w:r>
              <w:rPr>
                <w:b/>
                <w:bCs/>
                <w:sz w:val="24"/>
                <w:szCs w:val="24"/>
              </w:rPr>
              <w:t xml:space="preserve">   19.10.2026 - ora 10:00</w:t>
            </w:r>
          </w:p>
        </w:tc>
      </w:tr>
      <w:tr w:rsidR="00F752A8">
        <w:trPr>
          <w:trHeight w:val="565"/>
        </w:trPr>
        <w:tc>
          <w:tcPr>
            <w:tcW w:w="637" w:type="dxa"/>
          </w:tcPr>
          <w:p w:rsidR="00F752A8" w:rsidRDefault="009D09F8">
            <w:pPr>
              <w:widowControl w:val="0"/>
              <w:spacing w:before="145"/>
              <w:ind w:left="171"/>
              <w:rPr>
                <w:b/>
                <w:bCs/>
                <w:sz w:val="24"/>
                <w:szCs w:val="24"/>
              </w:rPr>
            </w:pPr>
            <w:r>
              <w:rPr>
                <w:b/>
                <w:bCs/>
                <w:sz w:val="24"/>
                <w:szCs w:val="24"/>
              </w:rPr>
              <w:t>15.</w:t>
            </w:r>
          </w:p>
        </w:tc>
        <w:tc>
          <w:tcPr>
            <w:tcW w:w="4630" w:type="dxa"/>
          </w:tcPr>
          <w:p w:rsidR="00F752A8" w:rsidRDefault="009D09F8">
            <w:pPr>
              <w:widowControl w:val="0"/>
              <w:spacing w:before="145"/>
              <w:ind w:left="108"/>
              <w:rPr>
                <w:sz w:val="24"/>
                <w:szCs w:val="24"/>
              </w:rPr>
            </w:pPr>
            <w:r>
              <w:rPr>
                <w:sz w:val="24"/>
                <w:szCs w:val="24"/>
              </w:rPr>
              <w:t>Afişarea rezultatului probei interviu</w:t>
            </w:r>
          </w:p>
        </w:tc>
        <w:tc>
          <w:tcPr>
            <w:tcW w:w="4961" w:type="dxa"/>
          </w:tcPr>
          <w:p w:rsidR="00F752A8" w:rsidRDefault="009D09F8">
            <w:pPr>
              <w:widowControl w:val="0"/>
              <w:ind w:left="205" w:right="197"/>
              <w:rPr>
                <w:b/>
                <w:bCs/>
                <w:sz w:val="24"/>
                <w:szCs w:val="24"/>
              </w:rPr>
            </w:pPr>
            <w:r>
              <w:rPr>
                <w:b/>
                <w:bCs/>
                <w:sz w:val="24"/>
                <w:szCs w:val="24"/>
              </w:rPr>
              <w:t xml:space="preserve">               19.10.2026 - ora 13:00</w:t>
            </w:r>
          </w:p>
        </w:tc>
      </w:tr>
      <w:tr w:rsidR="00F752A8">
        <w:trPr>
          <w:trHeight w:val="565"/>
        </w:trPr>
        <w:tc>
          <w:tcPr>
            <w:tcW w:w="637" w:type="dxa"/>
          </w:tcPr>
          <w:p w:rsidR="00F752A8" w:rsidRDefault="009D09F8">
            <w:pPr>
              <w:widowControl w:val="0"/>
              <w:spacing w:before="145"/>
              <w:ind w:left="171"/>
              <w:rPr>
                <w:b/>
                <w:bCs/>
                <w:sz w:val="24"/>
                <w:szCs w:val="24"/>
              </w:rPr>
            </w:pPr>
            <w:r>
              <w:rPr>
                <w:b/>
                <w:bCs/>
                <w:sz w:val="24"/>
                <w:szCs w:val="24"/>
              </w:rPr>
              <w:t>16.</w:t>
            </w:r>
          </w:p>
        </w:tc>
        <w:tc>
          <w:tcPr>
            <w:tcW w:w="4630" w:type="dxa"/>
          </w:tcPr>
          <w:p w:rsidR="00F752A8" w:rsidRDefault="009D09F8">
            <w:pPr>
              <w:widowControl w:val="0"/>
              <w:spacing w:before="145"/>
              <w:ind w:left="108"/>
              <w:rPr>
                <w:sz w:val="24"/>
                <w:szCs w:val="24"/>
              </w:rPr>
            </w:pPr>
            <w:r>
              <w:rPr>
                <w:sz w:val="24"/>
                <w:szCs w:val="24"/>
              </w:rPr>
              <w:t>Depunerea contestaţiilor privind rezultatul probei interviu</w:t>
            </w:r>
          </w:p>
        </w:tc>
        <w:tc>
          <w:tcPr>
            <w:tcW w:w="4961" w:type="dxa"/>
          </w:tcPr>
          <w:p w:rsidR="00F752A8" w:rsidRDefault="009D09F8">
            <w:pPr>
              <w:widowControl w:val="0"/>
              <w:ind w:left="205" w:right="197"/>
              <w:jc w:val="center"/>
              <w:rPr>
                <w:b/>
                <w:bCs/>
                <w:sz w:val="24"/>
                <w:szCs w:val="24"/>
              </w:rPr>
            </w:pPr>
            <w:r>
              <w:rPr>
                <w:b/>
                <w:bCs/>
                <w:sz w:val="24"/>
                <w:szCs w:val="24"/>
              </w:rPr>
              <w:t>20.10.2026 - ora 12:00</w:t>
            </w:r>
          </w:p>
        </w:tc>
      </w:tr>
      <w:tr w:rsidR="00F752A8">
        <w:trPr>
          <w:trHeight w:val="565"/>
        </w:trPr>
        <w:tc>
          <w:tcPr>
            <w:tcW w:w="637" w:type="dxa"/>
          </w:tcPr>
          <w:p w:rsidR="00F752A8" w:rsidRDefault="009D09F8">
            <w:pPr>
              <w:widowControl w:val="0"/>
              <w:spacing w:before="145"/>
              <w:ind w:left="171"/>
              <w:rPr>
                <w:b/>
                <w:bCs/>
                <w:sz w:val="24"/>
                <w:szCs w:val="24"/>
              </w:rPr>
            </w:pPr>
            <w:r>
              <w:rPr>
                <w:b/>
                <w:bCs/>
                <w:sz w:val="24"/>
                <w:szCs w:val="24"/>
              </w:rPr>
              <w:t>17.</w:t>
            </w:r>
          </w:p>
        </w:tc>
        <w:tc>
          <w:tcPr>
            <w:tcW w:w="4630" w:type="dxa"/>
          </w:tcPr>
          <w:p w:rsidR="00F752A8" w:rsidRDefault="009D09F8">
            <w:pPr>
              <w:widowControl w:val="0"/>
              <w:spacing w:before="145"/>
              <w:ind w:left="108"/>
              <w:rPr>
                <w:sz w:val="24"/>
                <w:szCs w:val="24"/>
              </w:rPr>
            </w:pPr>
            <w:r>
              <w:rPr>
                <w:sz w:val="24"/>
                <w:szCs w:val="24"/>
              </w:rPr>
              <w:t>Afişarea rezultatului soluţionării contestaţiilor la proba interviu</w:t>
            </w:r>
          </w:p>
        </w:tc>
        <w:tc>
          <w:tcPr>
            <w:tcW w:w="4961" w:type="dxa"/>
          </w:tcPr>
          <w:p w:rsidR="00F752A8" w:rsidRDefault="009D09F8">
            <w:pPr>
              <w:widowControl w:val="0"/>
              <w:ind w:left="205" w:right="197"/>
              <w:jc w:val="center"/>
              <w:rPr>
                <w:b/>
                <w:bCs/>
                <w:sz w:val="24"/>
                <w:szCs w:val="24"/>
              </w:rPr>
            </w:pPr>
            <w:r>
              <w:rPr>
                <w:b/>
                <w:bCs/>
                <w:sz w:val="24"/>
                <w:szCs w:val="24"/>
              </w:rPr>
              <w:t>21.10.2026 - ora 12:00</w:t>
            </w:r>
          </w:p>
        </w:tc>
      </w:tr>
      <w:tr w:rsidR="00F752A8">
        <w:trPr>
          <w:trHeight w:val="565"/>
        </w:trPr>
        <w:tc>
          <w:tcPr>
            <w:tcW w:w="637" w:type="dxa"/>
          </w:tcPr>
          <w:p w:rsidR="00F752A8" w:rsidRDefault="009D09F8">
            <w:pPr>
              <w:widowControl w:val="0"/>
              <w:spacing w:before="145"/>
              <w:ind w:left="171"/>
              <w:rPr>
                <w:b/>
                <w:bCs/>
                <w:sz w:val="24"/>
                <w:szCs w:val="24"/>
              </w:rPr>
            </w:pPr>
            <w:r>
              <w:rPr>
                <w:b/>
                <w:bCs/>
                <w:sz w:val="24"/>
                <w:szCs w:val="24"/>
              </w:rPr>
              <w:t>18.</w:t>
            </w:r>
          </w:p>
        </w:tc>
        <w:tc>
          <w:tcPr>
            <w:tcW w:w="4630" w:type="dxa"/>
          </w:tcPr>
          <w:p w:rsidR="00F752A8" w:rsidRDefault="009D09F8">
            <w:pPr>
              <w:widowControl w:val="0"/>
              <w:spacing w:before="145"/>
              <w:ind w:left="108"/>
              <w:rPr>
                <w:sz w:val="24"/>
                <w:szCs w:val="24"/>
              </w:rPr>
            </w:pPr>
            <w:r>
              <w:rPr>
                <w:sz w:val="24"/>
                <w:szCs w:val="24"/>
              </w:rPr>
              <w:t>Afișarea rezultatului final</w:t>
            </w:r>
          </w:p>
        </w:tc>
        <w:tc>
          <w:tcPr>
            <w:tcW w:w="4961" w:type="dxa"/>
          </w:tcPr>
          <w:p w:rsidR="00F752A8" w:rsidRDefault="009D09F8">
            <w:pPr>
              <w:widowControl w:val="0"/>
              <w:ind w:left="205" w:right="197"/>
              <w:jc w:val="center"/>
              <w:rPr>
                <w:b/>
                <w:bCs/>
                <w:sz w:val="24"/>
                <w:szCs w:val="24"/>
              </w:rPr>
            </w:pPr>
            <w:r>
              <w:rPr>
                <w:b/>
                <w:bCs/>
                <w:sz w:val="24"/>
                <w:szCs w:val="24"/>
              </w:rPr>
              <w:t>24.10.2026 - ora 16:00</w:t>
            </w:r>
          </w:p>
        </w:tc>
      </w:tr>
    </w:tbl>
    <w:p w:rsidR="00F752A8" w:rsidRDefault="00F752A8">
      <w:pPr>
        <w:spacing w:line="240" w:lineRule="auto"/>
        <w:jc w:val="both"/>
        <w:rPr>
          <w:b/>
          <w:bCs/>
          <w:sz w:val="24"/>
          <w:szCs w:val="24"/>
        </w:rPr>
      </w:pPr>
    </w:p>
    <w:p w:rsidR="00F752A8" w:rsidRDefault="009D09F8">
      <w:pPr>
        <w:spacing w:line="240" w:lineRule="auto"/>
        <w:jc w:val="both"/>
        <w:rPr>
          <w:b/>
          <w:bCs/>
          <w:sz w:val="24"/>
          <w:szCs w:val="24"/>
        </w:rPr>
      </w:pPr>
      <w:r>
        <w:rPr>
          <w:b/>
          <w:bCs/>
          <w:sz w:val="24"/>
          <w:szCs w:val="24"/>
        </w:rPr>
        <w:t xml:space="preserve">Bibliografia și tematica pentru participarea la concursul pentru ocuparea postului de </w:t>
      </w:r>
      <w:r>
        <w:rPr>
          <w:b/>
          <w:bCs/>
          <w:sz w:val="24"/>
          <w:szCs w:val="24"/>
        </w:rPr>
        <w:t>ș</w:t>
      </w:r>
      <w:r>
        <w:rPr>
          <w:b/>
          <w:bCs/>
          <w:sz w:val="24"/>
          <w:szCs w:val="24"/>
        </w:rPr>
        <w:t>ofer microbuz școlar :</w:t>
      </w:r>
    </w:p>
    <w:p w:rsidR="00F752A8" w:rsidRDefault="00F752A8">
      <w:pPr>
        <w:spacing w:line="240" w:lineRule="auto"/>
        <w:jc w:val="both"/>
        <w:rPr>
          <w:sz w:val="24"/>
          <w:szCs w:val="24"/>
        </w:rPr>
      </w:pPr>
    </w:p>
    <w:tbl>
      <w:tblPr>
        <w:tblStyle w:val="a0"/>
        <w:tblW w:w="96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755"/>
      </w:tblGrid>
      <w:tr w:rsidR="00F752A8">
        <w:tc>
          <w:tcPr>
            <w:tcW w:w="4890" w:type="dxa"/>
            <w:shd w:val="clear" w:color="auto" w:fill="auto"/>
            <w:tcMar>
              <w:top w:w="100" w:type="dxa"/>
              <w:left w:w="100" w:type="dxa"/>
              <w:bottom w:w="100" w:type="dxa"/>
              <w:right w:w="100" w:type="dxa"/>
            </w:tcMar>
          </w:tcPr>
          <w:p w:rsidR="00F752A8" w:rsidRDefault="009D09F8">
            <w:pPr>
              <w:spacing w:line="240" w:lineRule="auto"/>
              <w:jc w:val="both"/>
              <w:rPr>
                <w:sz w:val="24"/>
                <w:szCs w:val="24"/>
              </w:rPr>
            </w:pPr>
            <w:r>
              <w:rPr>
                <w:sz w:val="24"/>
                <w:szCs w:val="24"/>
              </w:rPr>
              <w:t>I.</w:t>
            </w:r>
            <w:r>
              <w:rPr>
                <w:sz w:val="24"/>
                <w:szCs w:val="24"/>
                <w:highlight w:val="white"/>
              </w:rPr>
              <w:t>Constituţia României, republicată</w:t>
            </w:r>
            <w:r>
              <w:rPr>
                <w:sz w:val="24"/>
                <w:szCs w:val="24"/>
              </w:rPr>
              <w:t>;</w:t>
            </w:r>
          </w:p>
        </w:tc>
        <w:tc>
          <w:tcPr>
            <w:tcW w:w="4755" w:type="dxa"/>
            <w:shd w:val="clear" w:color="auto" w:fill="auto"/>
            <w:tcMar>
              <w:top w:w="100" w:type="dxa"/>
              <w:left w:w="100" w:type="dxa"/>
              <w:bottom w:w="100" w:type="dxa"/>
              <w:right w:w="100" w:type="dxa"/>
            </w:tcMar>
          </w:tcPr>
          <w:p w:rsidR="00F752A8" w:rsidRDefault="009D09F8">
            <w:pPr>
              <w:rPr>
                <w:sz w:val="24"/>
                <w:szCs w:val="24"/>
                <w:highlight w:val="white"/>
              </w:rPr>
            </w:pPr>
            <w:r>
              <w:rPr>
                <w:sz w:val="24"/>
                <w:szCs w:val="24"/>
                <w:highlight w:val="white"/>
              </w:rPr>
              <w:t>Titlul II - Cap. I -  Dispoziții comune</w:t>
            </w:r>
          </w:p>
        </w:tc>
      </w:tr>
      <w:tr w:rsidR="00F752A8">
        <w:tc>
          <w:tcPr>
            <w:tcW w:w="4890" w:type="dxa"/>
            <w:shd w:val="clear" w:color="auto" w:fill="auto"/>
            <w:tcMar>
              <w:top w:w="100" w:type="dxa"/>
              <w:left w:w="100" w:type="dxa"/>
              <w:bottom w:w="100" w:type="dxa"/>
              <w:right w:w="100" w:type="dxa"/>
            </w:tcMar>
          </w:tcPr>
          <w:p w:rsidR="00F752A8" w:rsidRDefault="009D09F8">
            <w:pPr>
              <w:spacing w:line="240" w:lineRule="auto"/>
              <w:jc w:val="both"/>
              <w:rPr>
                <w:sz w:val="24"/>
                <w:szCs w:val="24"/>
              </w:rPr>
            </w:pPr>
            <w:r>
              <w:rPr>
                <w:sz w:val="24"/>
                <w:szCs w:val="24"/>
              </w:rPr>
              <w:t xml:space="preserve">II.OG nr. 137/2000 privind prevenirea și sancționarea tuturor formelor de discriminare, cu modificările și completările ulterioare. </w:t>
            </w:r>
          </w:p>
        </w:tc>
        <w:tc>
          <w:tcPr>
            <w:tcW w:w="4755" w:type="dxa"/>
            <w:shd w:val="clear" w:color="auto" w:fill="auto"/>
            <w:tcMar>
              <w:top w:w="100" w:type="dxa"/>
              <w:left w:w="100" w:type="dxa"/>
              <w:bottom w:w="100" w:type="dxa"/>
              <w:right w:w="100" w:type="dxa"/>
            </w:tcMar>
          </w:tcPr>
          <w:p w:rsidR="00F752A8" w:rsidRDefault="009D09F8">
            <w:pPr>
              <w:widowControl w:val="0"/>
              <w:spacing w:line="240" w:lineRule="auto"/>
              <w:rPr>
                <w:sz w:val="24"/>
                <w:szCs w:val="24"/>
              </w:rPr>
            </w:pPr>
            <w:r>
              <w:rPr>
                <w:sz w:val="24"/>
                <w:szCs w:val="24"/>
              </w:rPr>
              <w:t>Cunoașterea legislaț</w:t>
            </w:r>
            <w:r>
              <w:rPr>
                <w:sz w:val="24"/>
                <w:szCs w:val="24"/>
              </w:rPr>
              <w:t>iei privind combaterea discriminării.</w:t>
            </w:r>
          </w:p>
        </w:tc>
      </w:tr>
      <w:tr w:rsidR="00F752A8">
        <w:trPr>
          <w:trHeight w:val="1178"/>
        </w:trPr>
        <w:tc>
          <w:tcPr>
            <w:tcW w:w="4890" w:type="dxa"/>
            <w:shd w:val="clear" w:color="auto" w:fill="auto"/>
            <w:tcMar>
              <w:top w:w="100" w:type="dxa"/>
              <w:left w:w="100" w:type="dxa"/>
              <w:bottom w:w="100" w:type="dxa"/>
              <w:right w:w="100" w:type="dxa"/>
            </w:tcMar>
          </w:tcPr>
          <w:p w:rsidR="00F752A8" w:rsidRDefault="009D09F8">
            <w:pPr>
              <w:spacing w:line="240" w:lineRule="auto"/>
              <w:jc w:val="both"/>
              <w:rPr>
                <w:sz w:val="24"/>
                <w:szCs w:val="24"/>
              </w:rPr>
            </w:pPr>
            <w:r>
              <w:rPr>
                <w:sz w:val="24"/>
                <w:szCs w:val="24"/>
              </w:rPr>
              <w:t>III.OUG 195/2002 privind circulația pe drumurile publice, republicată, cu modificările și completările ulterioare</w:t>
            </w:r>
          </w:p>
        </w:tc>
        <w:tc>
          <w:tcPr>
            <w:tcW w:w="4755" w:type="dxa"/>
            <w:shd w:val="clear" w:color="auto" w:fill="auto"/>
            <w:tcMar>
              <w:top w:w="100" w:type="dxa"/>
              <w:left w:w="100" w:type="dxa"/>
              <w:bottom w:w="100" w:type="dxa"/>
              <w:right w:w="100" w:type="dxa"/>
            </w:tcMar>
          </w:tcPr>
          <w:p w:rsidR="00F752A8" w:rsidRDefault="009D09F8">
            <w:pPr>
              <w:widowControl w:val="0"/>
              <w:spacing w:line="240" w:lineRule="auto"/>
              <w:rPr>
                <w:sz w:val="24"/>
                <w:szCs w:val="24"/>
              </w:rPr>
            </w:pPr>
            <w:r>
              <w:rPr>
                <w:sz w:val="24"/>
                <w:szCs w:val="24"/>
              </w:rPr>
              <w:t>Capitolul II, Secțiunea I</w:t>
            </w:r>
          </w:p>
        </w:tc>
      </w:tr>
      <w:tr w:rsidR="00F752A8">
        <w:trPr>
          <w:trHeight w:val="1178"/>
        </w:trPr>
        <w:tc>
          <w:tcPr>
            <w:tcW w:w="4890" w:type="dxa"/>
            <w:shd w:val="clear" w:color="auto" w:fill="auto"/>
            <w:tcMar>
              <w:top w:w="100" w:type="dxa"/>
              <w:left w:w="100" w:type="dxa"/>
              <w:bottom w:w="100" w:type="dxa"/>
              <w:right w:w="100" w:type="dxa"/>
            </w:tcMar>
          </w:tcPr>
          <w:p w:rsidR="00F752A8" w:rsidRDefault="009D09F8">
            <w:pPr>
              <w:spacing w:line="240" w:lineRule="auto"/>
              <w:jc w:val="both"/>
              <w:rPr>
                <w:sz w:val="24"/>
                <w:szCs w:val="24"/>
              </w:rPr>
            </w:pPr>
            <w:r>
              <w:rPr>
                <w:sz w:val="24"/>
                <w:szCs w:val="24"/>
              </w:rPr>
              <w:t>IV.Legea 162/2024 pentru utilizarea autovehiculelor școlare destinate transportului elevilor din învățământul preuniversitar de stat</w:t>
            </w:r>
          </w:p>
        </w:tc>
        <w:tc>
          <w:tcPr>
            <w:tcW w:w="4755" w:type="dxa"/>
            <w:shd w:val="clear" w:color="auto" w:fill="auto"/>
            <w:tcMar>
              <w:top w:w="100" w:type="dxa"/>
              <w:left w:w="100" w:type="dxa"/>
              <w:bottom w:w="100" w:type="dxa"/>
              <w:right w:w="100" w:type="dxa"/>
            </w:tcMar>
          </w:tcPr>
          <w:p w:rsidR="00F752A8" w:rsidRDefault="009D09F8">
            <w:pPr>
              <w:widowControl w:val="0"/>
              <w:spacing w:line="240" w:lineRule="auto"/>
              <w:rPr>
                <w:sz w:val="24"/>
                <w:szCs w:val="24"/>
              </w:rPr>
            </w:pPr>
            <w:r>
              <w:rPr>
                <w:sz w:val="24"/>
                <w:szCs w:val="24"/>
              </w:rPr>
              <w:t>Integral</w:t>
            </w:r>
          </w:p>
        </w:tc>
      </w:tr>
      <w:tr w:rsidR="00F752A8">
        <w:tc>
          <w:tcPr>
            <w:tcW w:w="4890" w:type="dxa"/>
            <w:shd w:val="clear" w:color="auto" w:fill="auto"/>
            <w:tcMar>
              <w:top w:w="100" w:type="dxa"/>
              <w:left w:w="100" w:type="dxa"/>
              <w:bottom w:w="100" w:type="dxa"/>
              <w:right w:w="100" w:type="dxa"/>
            </w:tcMar>
          </w:tcPr>
          <w:p w:rsidR="00F752A8" w:rsidRDefault="009D09F8">
            <w:pPr>
              <w:spacing w:line="240" w:lineRule="auto"/>
              <w:jc w:val="both"/>
              <w:rPr>
                <w:sz w:val="24"/>
                <w:szCs w:val="24"/>
              </w:rPr>
            </w:pPr>
            <w:r>
              <w:rPr>
                <w:sz w:val="24"/>
                <w:szCs w:val="24"/>
              </w:rPr>
              <w:t>V.Legea nr. 319/2006 a securității și sănătății în muncă.</w:t>
            </w:r>
          </w:p>
        </w:tc>
        <w:tc>
          <w:tcPr>
            <w:tcW w:w="4755" w:type="dxa"/>
            <w:shd w:val="clear" w:color="auto" w:fill="auto"/>
            <w:tcMar>
              <w:top w:w="100" w:type="dxa"/>
              <w:left w:w="100" w:type="dxa"/>
              <w:bottom w:w="100" w:type="dxa"/>
              <w:right w:w="100" w:type="dxa"/>
            </w:tcMar>
          </w:tcPr>
          <w:p w:rsidR="00F752A8" w:rsidRDefault="009D09F8">
            <w:pPr>
              <w:widowControl w:val="0"/>
              <w:spacing w:line="240" w:lineRule="auto"/>
              <w:rPr>
                <w:sz w:val="24"/>
                <w:szCs w:val="24"/>
              </w:rPr>
            </w:pPr>
            <w:r>
              <w:rPr>
                <w:sz w:val="24"/>
                <w:szCs w:val="24"/>
              </w:rPr>
              <w:t>Obligațiile și drepturile angajaților</w:t>
            </w:r>
          </w:p>
        </w:tc>
      </w:tr>
    </w:tbl>
    <w:p w:rsidR="00F752A8" w:rsidRDefault="009D09F8">
      <w:pPr>
        <w:spacing w:line="240" w:lineRule="auto"/>
        <w:jc w:val="both"/>
        <w:rPr>
          <w:sz w:val="24"/>
          <w:szCs w:val="24"/>
        </w:rPr>
      </w:pPr>
      <w:r>
        <w:rPr>
          <w:sz w:val="24"/>
          <w:szCs w:val="24"/>
        </w:rPr>
        <w:t>Anunțul de concurs se va publica în termen, pe platforma posturi.gov.ro.</w:t>
      </w:r>
    </w:p>
    <w:p w:rsidR="00F752A8" w:rsidRDefault="009D09F8">
      <w:pPr>
        <w:rPr>
          <w:sz w:val="24"/>
          <w:szCs w:val="24"/>
        </w:rPr>
      </w:pPr>
      <w:r>
        <w:rPr>
          <w:sz w:val="24"/>
          <w:szCs w:val="24"/>
        </w:rPr>
        <w:t xml:space="preserve">Informații suplimentare privind condițiile de participare la concurs se pot obține la sediul Primăriei comunei Lopătari, județul Buzău, persoană de contact: </w:t>
      </w:r>
    </w:p>
    <w:p w:rsidR="00F752A8" w:rsidRDefault="00F752A8">
      <w:pPr>
        <w:rPr>
          <w:sz w:val="24"/>
          <w:szCs w:val="24"/>
        </w:rPr>
      </w:pPr>
    </w:p>
    <w:p w:rsidR="00F752A8" w:rsidRDefault="009D09F8">
      <w:pPr>
        <w:rPr>
          <w:sz w:val="24"/>
          <w:szCs w:val="24"/>
        </w:rPr>
      </w:pPr>
      <w:r>
        <w:rPr>
          <w:b/>
          <w:bCs/>
          <w:sz w:val="24"/>
          <w:szCs w:val="24"/>
        </w:rPr>
        <w:t>Andrei Lăcrămioara</w:t>
      </w:r>
      <w:r>
        <w:rPr>
          <w:sz w:val="24"/>
          <w:szCs w:val="24"/>
        </w:rPr>
        <w:t xml:space="preserve">, telefon: 0752 063 182                    </w:t>
      </w:r>
    </w:p>
    <w:p w:rsidR="00F752A8" w:rsidRDefault="009D09F8">
      <w:pPr>
        <w:rPr>
          <w:sz w:val="24"/>
          <w:szCs w:val="24"/>
        </w:rPr>
      </w:pPr>
      <w:r>
        <w:rPr>
          <w:sz w:val="24"/>
          <w:szCs w:val="24"/>
        </w:rPr>
        <w:t xml:space="preserve">email: </w:t>
      </w:r>
      <w:hyperlink r:id="rId8">
        <w:r>
          <w:rPr>
            <w:color w:val="1155CC"/>
            <w:sz w:val="24"/>
            <w:szCs w:val="24"/>
            <w:u w:val="single"/>
          </w:rPr>
          <w:t>hr@comunalopatari.ro</w:t>
        </w:r>
      </w:hyperlink>
      <w:r>
        <w:rPr>
          <w:sz w:val="24"/>
          <w:szCs w:val="24"/>
        </w:rPr>
        <w:t xml:space="preserve"> </w:t>
      </w:r>
    </w:p>
    <w:p w:rsidR="00F752A8" w:rsidRDefault="00F752A8">
      <w:pPr>
        <w:rPr>
          <w:sz w:val="24"/>
          <w:szCs w:val="24"/>
        </w:rPr>
      </w:pPr>
    </w:p>
    <w:p w:rsidR="00F752A8" w:rsidRDefault="00F752A8">
      <w:pPr>
        <w:rPr>
          <w:sz w:val="24"/>
          <w:szCs w:val="24"/>
        </w:rPr>
      </w:pPr>
    </w:p>
    <w:p w:rsidR="00F752A8" w:rsidRDefault="00F752A8">
      <w:pPr>
        <w:rPr>
          <w:sz w:val="24"/>
          <w:szCs w:val="24"/>
        </w:rPr>
      </w:pPr>
    </w:p>
    <w:tbl>
      <w:tblPr>
        <w:tblStyle w:val="a1"/>
        <w:tblpPr w:leftFromText="180" w:rightFromText="180" w:topFromText="180" w:bottomFromText="180" w:vertAnchor="text"/>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3000"/>
        <w:gridCol w:w="3300"/>
      </w:tblGrid>
      <w:tr w:rsidR="00F752A8">
        <w:tc>
          <w:tcPr>
            <w:tcW w:w="3000" w:type="dxa"/>
            <w:tcBorders>
              <w:top w:val="nil"/>
              <w:left w:val="nil"/>
              <w:bottom w:val="nil"/>
              <w:right w:val="nil"/>
            </w:tcBorders>
          </w:tcPr>
          <w:p w:rsidR="00F752A8" w:rsidRDefault="009D09F8">
            <w:pPr>
              <w:widowControl w:val="0"/>
              <w:spacing w:line="240" w:lineRule="auto"/>
              <w:rPr>
                <w:sz w:val="24"/>
                <w:szCs w:val="24"/>
              </w:rPr>
            </w:pPr>
            <w:r>
              <w:rPr>
                <w:sz w:val="24"/>
                <w:szCs w:val="24"/>
              </w:rPr>
              <w:lastRenderedPageBreak/>
              <w:t>Primar,</w:t>
            </w:r>
          </w:p>
          <w:p w:rsidR="00F752A8" w:rsidRDefault="009D09F8">
            <w:pPr>
              <w:widowControl w:val="0"/>
              <w:spacing w:line="240" w:lineRule="auto"/>
              <w:rPr>
                <w:b/>
                <w:bCs/>
                <w:sz w:val="24"/>
                <w:szCs w:val="24"/>
              </w:rPr>
            </w:pPr>
            <w:r>
              <w:rPr>
                <w:b/>
                <w:bCs/>
                <w:sz w:val="24"/>
                <w:szCs w:val="24"/>
              </w:rPr>
              <w:t>Claudiu Constantin</w:t>
            </w:r>
          </w:p>
        </w:tc>
        <w:tc>
          <w:tcPr>
            <w:tcW w:w="3000" w:type="dxa"/>
            <w:tcBorders>
              <w:top w:val="nil"/>
              <w:left w:val="nil"/>
              <w:bottom w:val="nil"/>
              <w:right w:val="nil"/>
            </w:tcBorders>
          </w:tcPr>
          <w:p w:rsidR="00F752A8" w:rsidRDefault="009D09F8">
            <w:pPr>
              <w:widowControl w:val="0"/>
              <w:spacing w:line="240" w:lineRule="auto"/>
              <w:jc w:val="center"/>
              <w:rPr>
                <w:sz w:val="24"/>
                <w:szCs w:val="24"/>
              </w:rPr>
            </w:pPr>
            <w:r>
              <w:rPr>
                <w:sz w:val="24"/>
                <w:szCs w:val="24"/>
              </w:rPr>
              <w:t>Secretar General,</w:t>
            </w:r>
          </w:p>
          <w:p w:rsidR="00F752A8" w:rsidRDefault="009D09F8">
            <w:pPr>
              <w:widowControl w:val="0"/>
              <w:spacing w:line="240" w:lineRule="auto"/>
              <w:jc w:val="center"/>
              <w:rPr>
                <w:b/>
                <w:bCs/>
                <w:sz w:val="24"/>
                <w:szCs w:val="24"/>
              </w:rPr>
            </w:pPr>
            <w:r>
              <w:rPr>
                <w:b/>
                <w:bCs/>
                <w:sz w:val="24"/>
                <w:szCs w:val="24"/>
              </w:rPr>
              <w:t>Emilia Drăgan</w:t>
            </w:r>
          </w:p>
        </w:tc>
        <w:tc>
          <w:tcPr>
            <w:tcW w:w="3300" w:type="dxa"/>
            <w:tcBorders>
              <w:top w:val="nil"/>
              <w:left w:val="nil"/>
              <w:bottom w:val="nil"/>
              <w:right w:val="nil"/>
            </w:tcBorders>
          </w:tcPr>
          <w:p w:rsidR="00F752A8" w:rsidRDefault="009D09F8">
            <w:pPr>
              <w:widowControl w:val="0"/>
              <w:spacing w:line="240" w:lineRule="auto"/>
              <w:jc w:val="right"/>
              <w:rPr>
                <w:sz w:val="24"/>
                <w:szCs w:val="24"/>
              </w:rPr>
            </w:pPr>
            <w:r>
              <w:rPr>
                <w:sz w:val="24"/>
                <w:szCs w:val="24"/>
              </w:rPr>
              <w:t>Întocmit,</w:t>
            </w:r>
          </w:p>
          <w:p w:rsidR="00F752A8" w:rsidRDefault="009D09F8">
            <w:pPr>
              <w:widowControl w:val="0"/>
              <w:spacing w:line="240" w:lineRule="auto"/>
              <w:jc w:val="right"/>
              <w:rPr>
                <w:b/>
                <w:bCs/>
                <w:sz w:val="24"/>
                <w:szCs w:val="24"/>
              </w:rPr>
            </w:pPr>
            <w:r>
              <w:rPr>
                <w:b/>
                <w:bCs/>
                <w:sz w:val="24"/>
                <w:szCs w:val="24"/>
              </w:rPr>
              <w:t>Lăcrămioara Andrei</w:t>
            </w:r>
          </w:p>
        </w:tc>
      </w:tr>
    </w:tbl>
    <w:p w:rsidR="00F752A8" w:rsidRDefault="00F752A8">
      <w:pPr>
        <w:rPr>
          <w:sz w:val="24"/>
          <w:szCs w:val="24"/>
        </w:rPr>
      </w:pPr>
    </w:p>
    <w:p w:rsidR="00F752A8" w:rsidRDefault="00F752A8">
      <w:pPr>
        <w:ind w:hanging="2"/>
        <w:jc w:val="both"/>
        <w:rPr>
          <w:sz w:val="24"/>
          <w:szCs w:val="24"/>
        </w:rPr>
      </w:pPr>
    </w:p>
    <w:p w:rsidR="00F752A8" w:rsidRDefault="00F752A8">
      <w:pPr>
        <w:keepNext/>
        <w:keepLines/>
        <w:widowControl w:val="0"/>
        <w:spacing w:line="240" w:lineRule="auto"/>
        <w:rPr>
          <w:sz w:val="24"/>
          <w:szCs w:val="24"/>
        </w:rPr>
      </w:pPr>
    </w:p>
    <w:p w:rsidR="00F752A8" w:rsidRDefault="00F752A8">
      <w:pPr>
        <w:rPr>
          <w:sz w:val="24"/>
          <w:szCs w:val="24"/>
        </w:rPr>
      </w:pPr>
    </w:p>
    <w:sectPr w:rsidR="00F752A8">
      <w:headerReference w:type="default"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9F8" w:rsidRDefault="009D09F8">
      <w:pPr>
        <w:spacing w:line="240" w:lineRule="auto"/>
      </w:pPr>
      <w:r>
        <w:separator/>
      </w:r>
    </w:p>
  </w:endnote>
  <w:endnote w:type="continuationSeparator" w:id="0">
    <w:p w:rsidR="009D09F8" w:rsidRDefault="009D09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7485D13-1AFE-4F68-BF0F-E50291AD62E1}"/>
  </w:font>
  <w:font w:name="Lexend">
    <w:altName w:val="Times New Roman"/>
    <w:charset w:val="00"/>
    <w:family w:val="auto"/>
    <w:pitch w:val="default"/>
    <w:embedRegular r:id="rId2" w:fontKey="{9C60B9C6-4C92-40BD-8531-D254BAC9C790}"/>
    <w:embedBold r:id="rId3" w:fontKey="{BEBA7AB4-C9B3-4E25-839F-9746A3C9A186}"/>
  </w:font>
  <w:font w:name="Lexend Medium">
    <w:charset w:val="00"/>
    <w:family w:val="auto"/>
    <w:pitch w:val="default"/>
    <w:embedRegular r:id="rId4" w:fontKey="{E411ACC2-2D55-4766-9316-82A346E82788}"/>
  </w:font>
  <w:font w:name="Calibri">
    <w:panose1 w:val="020F0502020204030204"/>
    <w:charset w:val="00"/>
    <w:family w:val="swiss"/>
    <w:pitch w:val="variable"/>
    <w:sig w:usb0="E4002EFF" w:usb1="C000247B" w:usb2="00000009" w:usb3="00000000" w:csb0="000001FF" w:csb1="00000000"/>
    <w:embedRegular r:id="rId5" w:fontKey="{0D262568-3BDE-4415-A4E2-B1159CC31064}"/>
  </w:font>
  <w:font w:name="Cambria">
    <w:panose1 w:val="02040503050406030204"/>
    <w:charset w:val="00"/>
    <w:family w:val="roman"/>
    <w:pitch w:val="variable"/>
    <w:sig w:usb0="E00006FF" w:usb1="420024FF" w:usb2="02000000" w:usb3="00000000" w:csb0="0000019F" w:csb1="00000000"/>
    <w:embedRegular r:id="rId6" w:fontKey="{5E72ACF2-1731-4D86-A486-212A161A04C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2A8" w:rsidRDefault="009D09F8">
    <w:r>
      <w:t xml:space="preserve">Pagina </w:t>
    </w:r>
    <w:r>
      <w:fldChar w:fldCharType="begin"/>
    </w:r>
    <w:r>
      <w:instrText>PAGE</w:instrText>
    </w:r>
    <w:r w:rsidR="00DD4D6D">
      <w:fldChar w:fldCharType="separate"/>
    </w:r>
    <w:r w:rsidR="00DD4D6D">
      <w:rPr>
        <w:noProof/>
      </w:rPr>
      <w:t>3</w:t>
    </w:r>
    <w:r>
      <w:fldChar w:fldCharType="end"/>
    </w:r>
    <w:r>
      <w:t xml:space="preserve"> din </w:t>
    </w:r>
    <w:r>
      <w:fldChar w:fldCharType="begin"/>
    </w:r>
    <w:r>
      <w:instrText>NUMPAGES</w:instrText>
    </w:r>
    <w:r w:rsidR="00DD4D6D">
      <w:fldChar w:fldCharType="separate"/>
    </w:r>
    <w:r w:rsidR="00DD4D6D">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9F8" w:rsidRDefault="009D09F8">
      <w:pPr>
        <w:spacing w:line="240" w:lineRule="auto"/>
      </w:pPr>
      <w:r>
        <w:separator/>
      </w:r>
    </w:p>
  </w:footnote>
  <w:footnote w:type="continuationSeparator" w:id="0">
    <w:p w:rsidR="009D09F8" w:rsidRDefault="009D09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2A8" w:rsidRDefault="00F752A8">
    <w:pPr>
      <w:rPr>
        <w:rFonts w:ascii="Lexend Medium" w:eastAsia="Lexend Medium" w:hAnsi="Lexend Medium" w:cs="Lexend Medium"/>
      </w:rPr>
    </w:pPr>
  </w:p>
  <w:tbl>
    <w:tblPr>
      <w:tblStyle w:val="a2"/>
      <w:tblW w:w="81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7245"/>
    </w:tblGrid>
    <w:tr w:rsidR="00F752A8">
      <w:trPr>
        <w:trHeight w:val="981"/>
      </w:trPr>
      <w:tc>
        <w:tcPr>
          <w:tcW w:w="885" w:type="dxa"/>
          <w:tcBorders>
            <w:top w:val="nil"/>
            <w:left w:val="nil"/>
            <w:bottom w:val="nil"/>
            <w:right w:val="nil"/>
          </w:tcBorders>
          <w:shd w:val="clear" w:color="auto" w:fill="auto"/>
          <w:tcMar>
            <w:top w:w="100" w:type="dxa"/>
            <w:left w:w="100" w:type="dxa"/>
            <w:bottom w:w="100" w:type="dxa"/>
            <w:right w:w="100" w:type="dxa"/>
          </w:tcMar>
        </w:tcPr>
        <w:p w:rsidR="00F752A8" w:rsidRDefault="009D09F8">
          <w:pPr>
            <w:rPr>
              <w:rFonts w:ascii="Lexend" w:eastAsia="Lexend" w:hAnsi="Lexend" w:cs="Lexend"/>
            </w:rPr>
          </w:pPr>
          <w:r>
            <w:rPr>
              <w:rFonts w:ascii="Lexend" w:eastAsia="Lexend" w:hAnsi="Lexend" w:cs="Lexend"/>
              <w:noProof/>
              <w:lang w:val="en-US"/>
            </w:rPr>
            <w:drawing>
              <wp:inline distT="114300" distB="114300" distL="114300" distR="114300">
                <wp:extent cx="391525" cy="3915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91525" cy="391525"/>
                        </a:xfrm>
                        <a:prstGeom prst="rect">
                          <a:avLst/>
                        </a:prstGeom>
                        <a:ln/>
                      </pic:spPr>
                    </pic:pic>
                  </a:graphicData>
                </a:graphic>
              </wp:inline>
            </w:drawing>
          </w:r>
        </w:p>
      </w:tc>
      <w:tc>
        <w:tcPr>
          <w:tcW w:w="7245" w:type="dxa"/>
          <w:tcBorders>
            <w:top w:val="nil"/>
            <w:left w:val="nil"/>
            <w:bottom w:val="nil"/>
            <w:right w:val="nil"/>
          </w:tcBorders>
          <w:shd w:val="clear" w:color="auto" w:fill="auto"/>
          <w:tcMar>
            <w:top w:w="0" w:type="dxa"/>
            <w:left w:w="0" w:type="dxa"/>
            <w:bottom w:w="0" w:type="dxa"/>
            <w:right w:w="0" w:type="dxa"/>
          </w:tcMar>
          <w:vAlign w:val="center"/>
        </w:tcPr>
        <w:p w:rsidR="00F752A8" w:rsidRDefault="009D09F8">
          <w:pPr>
            <w:rPr>
              <w:rFonts w:ascii="Lexend" w:eastAsia="Lexend" w:hAnsi="Lexend" w:cs="Lexend"/>
              <w:b/>
              <w:bCs/>
              <w:color w:val="434343"/>
              <w:sz w:val="20"/>
              <w:szCs w:val="20"/>
            </w:rPr>
          </w:pPr>
          <w:r>
            <w:rPr>
              <w:rFonts w:ascii="Lexend" w:eastAsia="Lexend" w:hAnsi="Lexend" w:cs="Lexend"/>
              <w:color w:val="434343"/>
            </w:rPr>
            <w:t>Primăria comunei Lopătari, județul Buzău</w:t>
          </w:r>
          <w:r>
            <w:rPr>
              <w:rFonts w:ascii="Lexend" w:eastAsia="Lexend" w:hAnsi="Lexend" w:cs="Lexend"/>
              <w:color w:val="434343"/>
            </w:rPr>
            <w:br/>
          </w:r>
          <w:r>
            <w:rPr>
              <w:rFonts w:ascii="Lexend" w:eastAsia="Lexend" w:hAnsi="Lexend" w:cs="Lexend"/>
              <w:b/>
              <w:bCs/>
              <w:color w:val="434343"/>
              <w:sz w:val="20"/>
              <w:szCs w:val="20"/>
            </w:rPr>
            <w:t>COMPARTIMENT RESURSE UMANE</w:t>
          </w:r>
        </w:p>
        <w:p w:rsidR="00F752A8" w:rsidRDefault="009D09F8">
          <w:pPr>
            <w:rPr>
              <w:rFonts w:ascii="Lexend" w:eastAsia="Lexend" w:hAnsi="Lexend" w:cs="Lexend"/>
              <w:b/>
              <w:bCs/>
              <w:color w:val="434343"/>
              <w:sz w:val="20"/>
              <w:szCs w:val="20"/>
            </w:rPr>
          </w:pPr>
          <w:hyperlink r:id="rId2">
            <w:r>
              <w:rPr>
                <w:rFonts w:ascii="Lexend" w:eastAsia="Lexend" w:hAnsi="Lexend" w:cs="Lexend"/>
                <w:color w:val="1155CC"/>
                <w:sz w:val="20"/>
                <w:szCs w:val="20"/>
              </w:rPr>
              <w:t>www.comunalopatari.ro</w:t>
            </w:r>
          </w:hyperlink>
        </w:p>
      </w:tc>
    </w:tr>
  </w:tbl>
  <w:p w:rsidR="00F752A8" w:rsidRDefault="009D09F8">
    <w:r>
      <w:pict>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5A69A5"/>
    <w:multiLevelType w:val="multilevel"/>
    <w:tmpl w:val="651A1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F6D0A82"/>
    <w:multiLevelType w:val="multilevel"/>
    <w:tmpl w:val="B9ACA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8081D7A"/>
    <w:multiLevelType w:val="multilevel"/>
    <w:tmpl w:val="18EC5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4C5A5850"/>
    <w:multiLevelType w:val="multilevel"/>
    <w:tmpl w:val="5634771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4FAC3AF6"/>
    <w:multiLevelType w:val="multilevel"/>
    <w:tmpl w:val="794E0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F752A8"/>
    <w:rsid w:val="009D09F8"/>
    <w:rsid w:val="00DD4D6D"/>
    <w:rsid w:val="00F75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D4D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D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D4D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D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hr@comunalopatar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hyperlink" Target="https://comunalopatari.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1854</Words>
  <Characters>10572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2026-09-18T12:52:00Z</dcterms:created>
  <dcterms:modified xsi:type="dcterms:W3CDTF">2026-09-18T12:52:00Z</dcterms:modified>
</cp:coreProperties>
</file>