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3484" w14:textId="77777777" w:rsidR="007B51D4" w:rsidRPr="002E210A" w:rsidRDefault="007B51D4" w:rsidP="007C797C">
      <w:pPr>
        <w:spacing w:after="160"/>
        <w:jc w:val="center"/>
        <w:rPr>
          <w:lang w:val="ro-RO" w:eastAsia="ro-RO"/>
        </w:rPr>
      </w:pPr>
      <w:r w:rsidRPr="002E210A">
        <w:rPr>
          <w:lang w:val="ro-RO" w:eastAsia="ro-RO"/>
        </w:rPr>
        <w:t>Anunț de angajare</w:t>
      </w:r>
    </w:p>
    <w:p w14:paraId="02AEAC9C" w14:textId="77777777" w:rsidR="00640B05" w:rsidRPr="002E210A" w:rsidRDefault="00681A66" w:rsidP="00640B05">
      <w:pPr>
        <w:spacing w:after="160"/>
        <w:jc w:val="both"/>
        <w:rPr>
          <w:lang w:val="ro-RO" w:eastAsia="ro-RO" w:bidi="ro-RO"/>
        </w:rPr>
      </w:pPr>
      <w:r w:rsidRPr="002E210A"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02208B82" w14:textId="77777777" w:rsidR="007C797C" w:rsidRPr="002E210A" w:rsidRDefault="007C797C" w:rsidP="00640B05">
      <w:pPr>
        <w:spacing w:after="160"/>
        <w:jc w:val="both"/>
        <w:rPr>
          <w:lang w:val="ro-RO"/>
        </w:rPr>
      </w:pPr>
      <w:r w:rsidRPr="002E210A">
        <w:rPr>
          <w:color w:val="000000" w:themeColor="text1"/>
          <w:lang w:val="ro-RO" w:eastAsia="ro-RO"/>
        </w:rPr>
        <w:t>Date privind postul</w:t>
      </w:r>
    </w:p>
    <w:p w14:paraId="35949B7F" w14:textId="77777777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2E210A">
        <w:rPr>
          <w:lang w:val="ro-RO" w:eastAsia="ro-RO"/>
        </w:rPr>
        <w:t>Denumirea postului: Îngrijitor</w:t>
      </w:r>
    </w:p>
    <w:p w14:paraId="211E3A7D" w14:textId="77777777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2E210A">
        <w:rPr>
          <w:lang w:val="ro-RO" w:eastAsia="ro-RO"/>
        </w:rPr>
        <w:t>Gradul profesional: -</w:t>
      </w:r>
    </w:p>
    <w:p w14:paraId="1FB69A10" w14:textId="77777777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2E210A">
        <w:rPr>
          <w:lang w:val="ro-RO" w:eastAsia="ro-RO"/>
        </w:rPr>
        <w:t>Nivelul postului: de execuție</w:t>
      </w:r>
    </w:p>
    <w:p w14:paraId="3B412AAF" w14:textId="4044CB43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color w:val="000000" w:themeColor="text1"/>
          <w:lang w:val="ro-RO"/>
        </w:rPr>
      </w:pPr>
      <w:r w:rsidRPr="002E210A">
        <w:rPr>
          <w:lang w:val="ro-RO" w:eastAsia="ro-RO"/>
        </w:rPr>
        <w:t xml:space="preserve">Numărul posturilor: </w:t>
      </w:r>
      <w:r w:rsidR="002E210A" w:rsidRPr="002E210A">
        <w:rPr>
          <w:lang w:val="ro-RO" w:eastAsia="ro-RO"/>
        </w:rPr>
        <w:t>6</w:t>
      </w:r>
      <w:r w:rsidRPr="002E210A">
        <w:rPr>
          <w:lang w:val="ro-RO" w:eastAsia="ro-RO"/>
        </w:rPr>
        <w:t xml:space="preserve"> post</w:t>
      </w:r>
      <w:r w:rsidR="002E210A" w:rsidRPr="002E210A">
        <w:rPr>
          <w:lang w:val="ro-RO" w:eastAsia="ro-RO"/>
        </w:rPr>
        <w:t>uri</w:t>
      </w:r>
    </w:p>
    <w:p w14:paraId="4E0F515E" w14:textId="77777777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2E210A">
        <w:rPr>
          <w:lang w:val="ro-RO" w:eastAsia="ro-RO"/>
        </w:rPr>
        <w:t>Perioada: nedeterminată</w:t>
      </w:r>
    </w:p>
    <w:p w14:paraId="3CB15C2A" w14:textId="77777777" w:rsidR="007C797C" w:rsidRPr="002E210A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2E210A">
        <w:rPr>
          <w:lang w:val="ro-RO" w:eastAsia="ro-RO"/>
        </w:rPr>
        <w:t>Durata timpului de lucru: normă întreagă, 8 ore/zi, 40 de ore/săptămână, conform graficului de lucru.</w:t>
      </w:r>
    </w:p>
    <w:p w14:paraId="7B298900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Condiții generale</w:t>
      </w:r>
    </w:p>
    <w:p w14:paraId="0379CBBA" w14:textId="77777777" w:rsidR="00276C63" w:rsidRPr="002E210A" w:rsidRDefault="00681A66" w:rsidP="007C797C">
      <w:pPr>
        <w:spacing w:after="120"/>
        <w:jc w:val="both"/>
        <w:rPr>
          <w:lang w:val="ro-RO"/>
        </w:rPr>
      </w:pPr>
      <w:r w:rsidRPr="002E210A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72894275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Condiții specifice pentru ocuparea postului</w:t>
      </w:r>
    </w:p>
    <w:p w14:paraId="16C782EF" w14:textId="77777777" w:rsidR="00276C63" w:rsidRPr="002E210A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studii medii sau generale;</w:t>
      </w:r>
    </w:p>
    <w:p w14:paraId="7EF6CB2F" w14:textId="77777777" w:rsidR="00276C63" w:rsidRPr="002E210A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seriozitate, responsabilitate și punctualitate;</w:t>
      </w:r>
    </w:p>
    <w:p w14:paraId="5CDDCB66" w14:textId="77777777" w:rsidR="00276C63" w:rsidRPr="002E210A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capacitate de organizare și planificare a activității;</w:t>
      </w:r>
    </w:p>
    <w:p w14:paraId="43D0F5AD" w14:textId="77777777" w:rsidR="00276C63" w:rsidRPr="002E210A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capacitate de lucru în echipă;</w:t>
      </w:r>
    </w:p>
    <w:p w14:paraId="426DBDB9" w14:textId="77777777" w:rsidR="00276C63" w:rsidRPr="002E210A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disponibilitate pentru muncă în schimburi, inclusiv în zilele de sâmbătă și duminică și, după caz, în zilele de sărbătoare legală.</w:t>
      </w:r>
    </w:p>
    <w:p w14:paraId="07142DD0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Principalele atribuții ale postului</w:t>
      </w:r>
    </w:p>
    <w:p w14:paraId="2C2E429B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efectuarea zilnică și periodică a lucrărilor de curățenie, igienizare și dezinfecție în spațiile Complexului Sportiv „KÉZDI”;</w:t>
      </w:r>
    </w:p>
    <w:p w14:paraId="05BDF713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curățarea și întreținerea suprafețelor, mobilierului, dotărilor, vestiarelor, dușurilor, grupurilor sanitare, tribunelor, sălilor, coridoarelor și altor spații repartizate;</w:t>
      </w:r>
    </w:p>
    <w:p w14:paraId="63BC414F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utilizarea corectă a produselor și substanțelor de curățenie și igienizare, conform instrucțiunilor primite, indicațiilor producătorului și normelor de securitate aplicabile;</w:t>
      </w:r>
    </w:p>
    <w:p w14:paraId="48225063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participarea la lucrările gospodărești de întreținere a incintei, spațiilor exterioare și zonelor verzi, inclusiv menținerea curățeniei și strângerea deșeurilor;</w:t>
      </w:r>
    </w:p>
    <w:p w14:paraId="6772B3E3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sprijinirea pregătirii și desfășurării competițiilor sportive, evenimentelor și altor activități organizate în cadrul Complexului Sportiv „KÉZDI”, potrivit atribuțiilor postului;</w:t>
      </w:r>
    </w:p>
    <w:p w14:paraId="366C0812" w14:textId="77777777" w:rsidR="00276C63" w:rsidRPr="002E210A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semnalarea imediată a defecțiunilor, avariilor, lipsurilor, deteriorărilor sau situațiilor care pot afecta siguranța, curățenia ori buna funcționare a Complexului.</w:t>
      </w:r>
    </w:p>
    <w:p w14:paraId="697E7700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Dosarul de concurs</w:t>
      </w:r>
    </w:p>
    <w:p w14:paraId="33A81A63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formular de înscriere la concurs;</w:t>
      </w:r>
    </w:p>
    <w:p w14:paraId="53090435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copia actului de identitate;</w:t>
      </w:r>
    </w:p>
    <w:p w14:paraId="1BF34098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copia certificatului de căsătorie sau a altui document prin care s-a realizat schimbarea de nume, după caz;</w:t>
      </w:r>
    </w:p>
    <w:p w14:paraId="5E01CACD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/>
        </w:rPr>
        <w:t>copiile documentelor care atestă nivelul studiilor;</w:t>
      </w:r>
    </w:p>
    <w:p w14:paraId="05CE1489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certificat de cazier judiciar sau, după caz, extras de pe cazierul judiciar;</w:t>
      </w:r>
    </w:p>
    <w:p w14:paraId="4DF67B20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adeverință medicală care să ateste starea de sănătate corespunzătoare postului;</w:t>
      </w:r>
    </w:p>
    <w:p w14:paraId="03DE4CAD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certificat de integritate comportamentală, în cazurile prevăzute de lege;</w:t>
      </w:r>
    </w:p>
    <w:p w14:paraId="0230385B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curriculum vitae, model comun european;</w:t>
      </w:r>
    </w:p>
    <w:p w14:paraId="0EEEB4AF" w14:textId="77777777" w:rsidR="00276C63" w:rsidRPr="002E210A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alte documente prevăzute de legislația aplicabilă, după caz.</w:t>
      </w:r>
    </w:p>
    <w:p w14:paraId="769644D6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Etapele concursului</w:t>
      </w:r>
    </w:p>
    <w:p w14:paraId="7DDBBD79" w14:textId="77777777" w:rsidR="00276C63" w:rsidRPr="002E210A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selecția dosarelor de concurs;</w:t>
      </w:r>
    </w:p>
    <w:p w14:paraId="7200D559" w14:textId="77777777" w:rsidR="00276C63" w:rsidRPr="002E210A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2E210A">
        <w:rPr>
          <w:lang w:val="ro-RO" w:eastAsia="ro-RO" w:bidi="ro-RO"/>
        </w:rPr>
        <w:t>proba scrisă;</w:t>
      </w:r>
    </w:p>
    <w:p w14:paraId="2505A40E" w14:textId="77777777" w:rsidR="00EA01AB" w:rsidRPr="002E210A" w:rsidRDefault="002F01CB">
      <w:pPr>
        <w:pStyle w:val="ListBullet"/>
        <w:numPr>
          <w:ilvl w:val="0"/>
          <w:numId w:val="16"/>
        </w:numPr>
        <w:rPr>
          <w:lang w:val="ro-RO"/>
        </w:rPr>
      </w:pPr>
      <w:r w:rsidRPr="002E210A">
        <w:rPr>
          <w:lang w:val="ro-RO"/>
        </w:rPr>
        <w:t>interviul.</w:t>
      </w:r>
    </w:p>
    <w:p w14:paraId="64737624" w14:textId="77777777" w:rsidR="00276C63" w:rsidRPr="002E210A" w:rsidRDefault="00681A66" w:rsidP="007C797C">
      <w:pPr>
        <w:spacing w:after="160"/>
        <w:jc w:val="both"/>
        <w:rPr>
          <w:lang w:val="ro-RO"/>
        </w:rPr>
      </w:pPr>
      <w:r w:rsidRPr="002E210A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3C8820BD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Bibliografie și tematică</w:t>
      </w:r>
    </w:p>
    <w:p w14:paraId="4D5CCE72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1. Legea nr. 53/2003 – Codul muncii, republicată, cu modificările și completările ulterioare – Titlul III „Timpul de muncă și timpul de odihnă”, cu accent pe art. 112, art. 120 alin. (2), art. 122 alin. (1) și art. 137 alin. (1).</w:t>
      </w:r>
    </w:p>
    <w:p w14:paraId="7C68D8CE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2. Legea nr. 319/2006 a securității și sănătății în muncă, cu modificările și completările ulterioare – Capitolul IV „Obligațiile lucrătorilor”, art. 22 și art. 23.</w:t>
      </w:r>
    </w:p>
    <w:p w14:paraId="5D525E88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3. Hotărârea Consiliului Local al Municipiului Târgu Secuiesc nr. 100/2026 și anexele acesteia – în special Anexa nr. 2 „Regulamentul Serviciului Public Local de Administrare a Complexului Sportiv „KÉZDI” al Municipiului Târgu Secuiesc”, art. 18 și art. 21.</w:t>
      </w:r>
    </w:p>
    <w:p w14:paraId="3C015F73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Tematică:</w:t>
      </w:r>
    </w:p>
    <w:p w14:paraId="1BB782AA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1. Durata normală a timpului de muncă.</w:t>
      </w:r>
    </w:p>
    <w:p w14:paraId="6A1C7CF6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2. Condițiile în care se poate efectua munca suplimentară fără acordul salariatului.</w:t>
      </w:r>
    </w:p>
    <w:p w14:paraId="61F2D4F6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3. Obligațiile generale ale lucrătorilor în domeniul securității și sănătății în muncă.</w:t>
      </w:r>
    </w:p>
    <w:p w14:paraId="3BE0DB47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4. Utilizarea corectă a echipamentului individual de protecție.</w:t>
      </w:r>
    </w:p>
    <w:p w14:paraId="3C48FA93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5. Comunicarea imediată a situațiilor de muncă periculoase și a deficiențelor sistemelor de protecție.</w:t>
      </w:r>
    </w:p>
    <w:p w14:paraId="56C1B3B1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6. Igienizarea, curățenia, dezinsecția, dezinfecția și deratizarea Complexului Sportiv „KÉZDI”.</w:t>
      </w:r>
    </w:p>
    <w:p w14:paraId="6017626B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7. Curățarea și dezinfectarea zilnică a vestiarelor, dușurilor, grupurilor sanitare și spațiilor comune.</w:t>
      </w:r>
    </w:p>
    <w:p w14:paraId="7C2789E5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8. Colectarea selectivă a deșeurilor și asigurarea coșurilor de gunoi.</w:t>
      </w:r>
    </w:p>
    <w:p w14:paraId="13E20D08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9. Condițiile de executare a lucrărilor de dezinsecție, dezinfecție și deratizare.</w:t>
      </w:r>
    </w:p>
    <w:p w14:paraId="621AA2AD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10. Respectarea normelor de protecție a muncii, SSM, PSI și a legislației de protecție a mediului.</w:t>
      </w:r>
    </w:p>
    <w:p w14:paraId="32DFBE96" w14:textId="77777777" w:rsidR="00EA01AB" w:rsidRPr="002E210A" w:rsidRDefault="002F01CB">
      <w:pPr>
        <w:rPr>
          <w:lang w:val="ro-RO"/>
        </w:rPr>
      </w:pPr>
      <w:r w:rsidRPr="002E210A">
        <w:rPr>
          <w:lang w:val="ro-RO"/>
        </w:rPr>
        <w:t>Notă: Actele normative se studiază în forma în vigoare la data organizării concursului.</w:t>
      </w:r>
    </w:p>
    <w:p w14:paraId="4C9F3E02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Depunerea dosarelor</w:t>
      </w:r>
    </w:p>
    <w:p w14:paraId="141AB170" w14:textId="77777777" w:rsidR="00276C63" w:rsidRPr="002E210A" w:rsidRDefault="00681A66" w:rsidP="007C797C">
      <w:pPr>
        <w:spacing w:after="160"/>
        <w:jc w:val="both"/>
        <w:rPr>
          <w:lang w:val="ro-RO"/>
        </w:rPr>
      </w:pPr>
      <w:r w:rsidRPr="002E210A">
        <w:rPr>
          <w:lang w:val="ro-RO" w:eastAsia="ro-RO" w:bidi="ro-RO"/>
        </w:rPr>
        <w:t xml:space="preserve">Dosarele de concurs se depun la </w:t>
      </w:r>
      <w:proofErr w:type="spellStart"/>
      <w:r w:rsidRPr="002E210A">
        <w:rPr>
          <w:lang w:val="ro-RO" w:eastAsia="ro-RO" w:bidi="ro-RO"/>
        </w:rPr>
        <w:t>Hostel</w:t>
      </w:r>
      <w:proofErr w:type="spellEnd"/>
      <w:r w:rsidRPr="002E210A">
        <w:rPr>
          <w:lang w:val="ro-RO" w:eastAsia="ro-RO" w:bidi="ro-RO"/>
        </w:rPr>
        <w:t xml:space="preserve"> Sport, sala de conferință, etaj III, până la data de 01.10.2026, ora 12:00.</w:t>
      </w:r>
    </w:p>
    <w:p w14:paraId="5F15DFF1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Calendarul concursului</w:t>
      </w:r>
    </w:p>
    <w:p w14:paraId="1D96619D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Data publicării anunțului: 21.09.2026;</w:t>
      </w:r>
    </w:p>
    <w:p w14:paraId="2D2B8DEA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Termenul-limită pentru depunerea dosarelor: 05.10.2026, ora 14:00;</w:t>
      </w:r>
    </w:p>
    <w:p w14:paraId="7AF02797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Selecția dosarelor: 06.10.2026;</w:t>
      </w:r>
    </w:p>
    <w:p w14:paraId="6A2BC709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selecției dosarelor: 06.10.2026, ora 15:00;</w:t>
      </w:r>
    </w:p>
    <w:p w14:paraId="2C7F95CA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selecția dosarelor: până la 07.10.2026, ora 15:00;</w:t>
      </w:r>
    </w:p>
    <w:p w14:paraId="35A220FA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selecția dosarelor: până la 08.10.2026, ora 15:00;</w:t>
      </w:r>
    </w:p>
    <w:p w14:paraId="27D7F24F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Proba scrisă: 12.10.2026, ora 09:00;</w:t>
      </w:r>
    </w:p>
    <w:p w14:paraId="22779239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Afișarea rezultatului probei scrise: 12.10.2026, ora 15:00;</w:t>
      </w:r>
    </w:p>
    <w:p w14:paraId="60316028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Depunerea contestațiilor privind rezultatul probei scrise: până la 13.10.2026, ora 15:00;</w:t>
      </w:r>
    </w:p>
    <w:p w14:paraId="6142DB5C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Soluționarea și afișarea rezultatului contestațiilor privind proba scrisă: până la 14.10.2026, ora 15:00;</w:t>
      </w:r>
    </w:p>
    <w:p w14:paraId="5CE649C9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/>
        </w:rPr>
        <w:t>Interviul: 15.10.2026, ora 09:00;</w:t>
      </w:r>
    </w:p>
    <w:p w14:paraId="09A99D68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interviului: 15.10.2026, ora 15:00;</w:t>
      </w:r>
    </w:p>
    <w:p w14:paraId="4B085C26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Depunerea contestațiilor privind rezultatul interviului: până la 16.10.2026, ora 15:00;</w:t>
      </w:r>
    </w:p>
    <w:p w14:paraId="1AC3EE94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Soluționarea și afișarea rezultatului contestațiilor privind interviul: până la 19.10.2026, ora 15:00;</w:t>
      </w:r>
    </w:p>
    <w:p w14:paraId="69A47642" w14:textId="77777777" w:rsidR="002E210A" w:rsidRPr="002E210A" w:rsidRDefault="002E210A" w:rsidP="002E210A">
      <w:pPr>
        <w:pStyle w:val="ListBullet"/>
        <w:numPr>
          <w:ilvl w:val="0"/>
          <w:numId w:val="13"/>
        </w:numPr>
        <w:rPr>
          <w:lang w:val="ro-RO"/>
        </w:rPr>
      </w:pPr>
      <w:r w:rsidRPr="002E210A">
        <w:rPr>
          <w:lang w:val="ro-RO" w:eastAsia="ro-RO"/>
        </w:rPr>
        <w:t>Afișarea rezultatului final: 20.10.2026, ora 10:00.</w:t>
      </w:r>
    </w:p>
    <w:p w14:paraId="5C292C7D" w14:textId="77777777" w:rsidR="00276C63" w:rsidRPr="002E210A" w:rsidRDefault="00681A66" w:rsidP="007C797C">
      <w:pPr>
        <w:spacing w:after="120"/>
        <w:rPr>
          <w:lang w:val="ro-RO"/>
        </w:rPr>
      </w:pPr>
      <w:r w:rsidRPr="002E210A">
        <w:rPr>
          <w:lang w:val="ro-RO" w:eastAsia="ro-RO" w:bidi="ro-RO"/>
        </w:rPr>
        <w:t>Locul desfășurării probei scrise și a interviului: Patinoarul Artificial „Deme László”, etaj I.</w:t>
      </w:r>
    </w:p>
    <w:p w14:paraId="329C9958" w14:textId="77777777" w:rsidR="00276C63" w:rsidRPr="002E210A" w:rsidRDefault="00681A66" w:rsidP="007C797C">
      <w:pPr>
        <w:spacing w:after="160"/>
        <w:jc w:val="both"/>
        <w:rPr>
          <w:lang w:val="ro-RO"/>
        </w:rPr>
      </w:pPr>
      <w:r w:rsidRPr="002E210A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3CB387F5" w14:textId="77777777" w:rsidR="00276C63" w:rsidRPr="002E210A" w:rsidRDefault="00681A66" w:rsidP="007C797C">
      <w:pPr>
        <w:spacing w:before="120" w:after="80"/>
        <w:jc w:val="both"/>
        <w:rPr>
          <w:lang w:val="ro-RO"/>
        </w:rPr>
      </w:pPr>
      <w:r w:rsidRPr="002E210A">
        <w:rPr>
          <w:lang w:val="ro-RO" w:eastAsia="ro-RO" w:bidi="ro-RO"/>
        </w:rPr>
        <w:t>Informații suplimentare</w:t>
      </w:r>
    </w:p>
    <w:p w14:paraId="4E738451" w14:textId="77777777" w:rsidR="00276C63" w:rsidRPr="002E210A" w:rsidRDefault="00681A66" w:rsidP="007C797C">
      <w:pPr>
        <w:spacing w:after="320"/>
        <w:jc w:val="both"/>
        <w:rPr>
          <w:lang w:val="ro-RO"/>
        </w:rPr>
      </w:pPr>
      <w:r w:rsidRPr="002E210A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40A7E7C0" w14:textId="77777777" w:rsidR="00276C63" w:rsidRPr="002E210A" w:rsidRDefault="00681A66" w:rsidP="007C797C">
      <w:pPr>
        <w:spacing w:after="320"/>
        <w:jc w:val="both"/>
        <w:rPr>
          <w:lang w:val="ro-RO"/>
        </w:rPr>
      </w:pPr>
      <w:r w:rsidRPr="002E210A">
        <w:rPr>
          <w:lang w:val="ro-RO" w:eastAsia="ro-RO" w:bidi="ro-RO"/>
        </w:rPr>
        <w:t xml:space="preserve">Relații suplimentare privind concursul, condițiile de participare și documentele necesare se pot obține la </w:t>
      </w:r>
      <w:proofErr w:type="spellStart"/>
      <w:r w:rsidRPr="002E210A">
        <w:rPr>
          <w:lang w:val="ro-RO" w:eastAsia="ro-RO" w:bidi="ro-RO"/>
        </w:rPr>
        <w:t>Hostel</w:t>
      </w:r>
      <w:proofErr w:type="spellEnd"/>
      <w:r w:rsidRPr="002E210A">
        <w:rPr>
          <w:lang w:val="ro-RO" w:eastAsia="ro-RO" w:bidi="ro-RO"/>
        </w:rPr>
        <w:t xml:space="preserve"> Sport, sala de conferință, etaj III, precum și la numărul de telefon 0785070050.</w:t>
      </w:r>
    </w:p>
    <w:p w14:paraId="04727FCE" w14:textId="03D1102C" w:rsidR="00276C63" w:rsidRPr="002E210A" w:rsidRDefault="00372FBC" w:rsidP="007C797C">
      <w:pPr>
        <w:rPr>
          <w:lang w:val="ro-RO"/>
        </w:rPr>
      </w:pPr>
      <w:r>
        <w:rPr>
          <w:lang w:val="ro-RO" w:eastAsia="ro-RO" w:bidi="ro-RO"/>
        </w:rPr>
        <w:t xml:space="preserve"> </w:t>
      </w:r>
      <w:r w:rsidR="00681A66" w:rsidRPr="002E210A">
        <w:rPr>
          <w:lang w:val="ro-RO" w:eastAsia="ro-RO" w:bidi="ro-RO"/>
        </w:rPr>
        <w:t>Șef Serviciu,</w:t>
      </w:r>
      <w:r w:rsidR="00681A66" w:rsidRPr="002E210A">
        <w:rPr>
          <w:lang w:val="ro-RO" w:eastAsia="ro-RO" w:bidi="ro-RO"/>
        </w:rPr>
        <w:br/>
        <w:t xml:space="preserve">Szabó Zsolt </w:t>
      </w:r>
      <w:proofErr w:type="spellStart"/>
      <w:r w:rsidR="00681A66" w:rsidRPr="002E210A">
        <w:rPr>
          <w:lang w:val="ro-RO" w:eastAsia="ro-RO" w:bidi="ro-RO"/>
        </w:rPr>
        <w:t>Dezső</w:t>
      </w:r>
      <w:proofErr w:type="spellEnd"/>
    </w:p>
    <w:p w14:paraId="379DA727" w14:textId="77777777" w:rsidR="00C20BF6" w:rsidRPr="002E210A" w:rsidRDefault="00B658CD" w:rsidP="007C797C">
      <w:pPr>
        <w:jc w:val="both"/>
        <w:rPr>
          <w:lang w:val="ro-RO"/>
        </w:rPr>
      </w:pPr>
      <w:r w:rsidRPr="002E210A">
        <w:rPr>
          <w:lang w:val="ro-RO" w:eastAsia="ro-RO"/>
        </w:rPr>
        <w:br w:type="page"/>
      </w:r>
    </w:p>
    <w:p w14:paraId="1C286F27" w14:textId="76339531" w:rsidR="00C20BF6" w:rsidRDefault="00C20BF6" w:rsidP="007C797C">
      <w:pPr>
        <w:jc w:val="both"/>
        <w:rPr>
          <w:lang w:val="ro-RO"/>
        </w:rPr>
      </w:pPr>
    </w:p>
    <w:p w14:paraId="016456C2" w14:textId="77777777" w:rsidR="00372FBC" w:rsidRPr="002E210A" w:rsidRDefault="00372FBC" w:rsidP="007C797C">
      <w:pPr>
        <w:jc w:val="both"/>
        <w:rPr>
          <w:lang w:val="ro-RO"/>
        </w:rPr>
      </w:pPr>
    </w:p>
    <w:sectPr w:rsidR="00372FBC" w:rsidRPr="002E210A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47DC" w14:textId="77777777" w:rsidR="0067700D" w:rsidRDefault="0067700D" w:rsidP="007B51D4">
      <w:r>
        <w:separator/>
      </w:r>
    </w:p>
  </w:endnote>
  <w:endnote w:type="continuationSeparator" w:id="0">
    <w:p w14:paraId="0161E53E" w14:textId="77777777" w:rsidR="0067700D" w:rsidRDefault="0067700D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B63AA" w14:textId="77777777" w:rsidR="0067700D" w:rsidRDefault="0067700D" w:rsidP="007B51D4">
      <w:r>
        <w:separator/>
      </w:r>
    </w:p>
  </w:footnote>
  <w:footnote w:type="continuationSeparator" w:id="0">
    <w:p w14:paraId="3A46E0AB" w14:textId="77777777" w:rsidR="0067700D" w:rsidRDefault="0067700D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660CC"/>
    <w:multiLevelType w:val="hybridMultilevel"/>
    <w:tmpl w:val="5C0ED8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528833230">
    <w:abstractNumId w:val="8"/>
  </w:num>
  <w:num w:numId="2" w16cid:durableId="1069307126">
    <w:abstractNumId w:val="6"/>
  </w:num>
  <w:num w:numId="3" w16cid:durableId="357196239">
    <w:abstractNumId w:val="5"/>
  </w:num>
  <w:num w:numId="4" w16cid:durableId="232130015">
    <w:abstractNumId w:val="4"/>
  </w:num>
  <w:num w:numId="5" w16cid:durableId="81799846">
    <w:abstractNumId w:val="7"/>
  </w:num>
  <w:num w:numId="6" w16cid:durableId="678699478">
    <w:abstractNumId w:val="3"/>
  </w:num>
  <w:num w:numId="7" w16cid:durableId="728043132">
    <w:abstractNumId w:val="2"/>
  </w:num>
  <w:num w:numId="8" w16cid:durableId="362946843">
    <w:abstractNumId w:val="1"/>
  </w:num>
  <w:num w:numId="9" w16cid:durableId="2046325381">
    <w:abstractNumId w:val="0"/>
  </w:num>
  <w:num w:numId="10" w16cid:durableId="1408918861">
    <w:abstractNumId w:val="11"/>
  </w:num>
  <w:num w:numId="11" w16cid:durableId="774517205">
    <w:abstractNumId w:val="10"/>
  </w:num>
  <w:num w:numId="12" w16cid:durableId="1421835512">
    <w:abstractNumId w:val="9"/>
  </w:num>
  <w:num w:numId="13" w16cid:durableId="1303147925">
    <w:abstractNumId w:val="15"/>
  </w:num>
  <w:num w:numId="14" w16cid:durableId="1994719234">
    <w:abstractNumId w:val="16"/>
  </w:num>
  <w:num w:numId="15" w16cid:durableId="717245235">
    <w:abstractNumId w:val="12"/>
  </w:num>
  <w:num w:numId="16" w16cid:durableId="939751524">
    <w:abstractNumId w:val="17"/>
  </w:num>
  <w:num w:numId="17" w16cid:durableId="157961810">
    <w:abstractNumId w:val="14"/>
  </w:num>
  <w:num w:numId="18" w16cid:durableId="7572883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39D"/>
    <w:rsid w:val="0015074B"/>
    <w:rsid w:val="00276C63"/>
    <w:rsid w:val="0029639D"/>
    <w:rsid w:val="002E210A"/>
    <w:rsid w:val="002F01CB"/>
    <w:rsid w:val="00326F90"/>
    <w:rsid w:val="00372FBC"/>
    <w:rsid w:val="00640B05"/>
    <w:rsid w:val="0067700D"/>
    <w:rsid w:val="00681A66"/>
    <w:rsid w:val="00690D8B"/>
    <w:rsid w:val="007B51D4"/>
    <w:rsid w:val="007C797C"/>
    <w:rsid w:val="008306B3"/>
    <w:rsid w:val="00AA1D8D"/>
    <w:rsid w:val="00B47730"/>
    <w:rsid w:val="00B63B01"/>
    <w:rsid w:val="00B658CD"/>
    <w:rsid w:val="00C20BF6"/>
    <w:rsid w:val="00CB0664"/>
    <w:rsid w:val="00D56CD7"/>
    <w:rsid w:val="00E81ACD"/>
    <w:rsid w:val="00EA01AB"/>
    <w:rsid w:val="00FB36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2833C2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2BD922-C329-E240-89BD-1D9B8A5F4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5350</Characters>
  <Application>Microsoft Office Word</Application>
  <DocSecurity>0</DocSecurity>
  <Lines>44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- Muncitor Calificat II</vt:lpstr>
      <vt:lpstr/>
    </vt:vector>
  </TitlesOfParts>
  <Manager/>
  <Company/>
  <LinksUpToDate>false</LinksUpToDate>
  <CharactersWithSpaces>6276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angajare - Îngrijitor / Álláshirdetés - Gondozó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3</cp:revision>
  <dcterms:created xsi:type="dcterms:W3CDTF">2026-09-18T08:04:00Z</dcterms:created>
  <dcterms:modified xsi:type="dcterms:W3CDTF">2026-09-18T08:05:00Z</dcterms:modified>
  <cp:category/>
</cp:coreProperties>
</file>