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6B7" w:rsidRPr="001856B7" w:rsidRDefault="001856B7" w:rsidP="001856B7">
      <w:pPr>
        <w:spacing w:after="28"/>
        <w:ind w:left="60" w:hanging="10"/>
        <w:rPr>
          <w:rFonts w:ascii="Times New Roman" w:hAnsi="Times New Roman" w:cs="Times New Roman"/>
        </w:rPr>
      </w:pPr>
      <w:r w:rsidRPr="001856B7">
        <w:rPr>
          <w:rFonts w:ascii="Times New Roman" w:hAnsi="Times New Roman" w:cs="Times New Roman"/>
        </w:rPr>
        <w:t>PRIMARIA COMUNEI VIILE SATU MARE</w:t>
      </w:r>
    </w:p>
    <w:p w:rsidR="001856B7" w:rsidRDefault="001856B7" w:rsidP="001856B7">
      <w:pPr>
        <w:spacing w:after="28"/>
        <w:ind w:left="60" w:hanging="10"/>
        <w:rPr>
          <w:rFonts w:ascii="Times New Roman" w:hAnsi="Times New Roman" w:cs="Times New Roman"/>
        </w:rPr>
      </w:pPr>
      <w:r w:rsidRPr="001856B7">
        <w:rPr>
          <w:rFonts w:ascii="Times New Roman" w:hAnsi="Times New Roman" w:cs="Times New Roman"/>
        </w:rPr>
        <w:t>JUDETUL SATU MARE</w:t>
      </w:r>
    </w:p>
    <w:p w:rsidR="00FA13DA" w:rsidRDefault="00FA13DA" w:rsidP="00FA13DA">
      <w:pPr>
        <w:spacing w:after="28"/>
        <w:ind w:left="60" w:hanging="10"/>
        <w:rPr>
          <w:rFonts w:ascii="Times New Roman" w:hAnsi="Times New Roman" w:cs="Times New Roman"/>
        </w:rPr>
      </w:pPr>
      <w:r>
        <w:rPr>
          <w:rFonts w:ascii="Times New Roman" w:hAnsi="Times New Roman" w:cs="Times New Roman"/>
        </w:rPr>
        <w:t xml:space="preserve">Nr inreg. </w:t>
      </w:r>
      <w:r w:rsidR="002470FF">
        <w:rPr>
          <w:rFonts w:ascii="Times New Roman" w:hAnsi="Times New Roman" w:cs="Times New Roman"/>
        </w:rPr>
        <w:t>13497/14.09.2026</w:t>
      </w:r>
    </w:p>
    <w:p w:rsidR="00FA13DA" w:rsidRPr="00FA13DA" w:rsidRDefault="00FA13DA" w:rsidP="00FA13DA">
      <w:pPr>
        <w:spacing w:after="28"/>
        <w:ind w:left="60" w:hanging="10"/>
        <w:rPr>
          <w:rFonts w:ascii="Times New Roman" w:hAnsi="Times New Roman" w:cs="Times New Roman"/>
        </w:rPr>
      </w:pPr>
    </w:p>
    <w:p w:rsidR="00FA13DA" w:rsidRPr="00FA13DA" w:rsidRDefault="00FA13DA" w:rsidP="00FA13DA">
      <w:pPr>
        <w:jc w:val="center"/>
        <w:rPr>
          <w:rFonts w:ascii="Times New Roman" w:hAnsi="Times New Roman" w:cs="Times New Roman"/>
          <w:b/>
          <w:bCs/>
        </w:rPr>
      </w:pPr>
      <w:r w:rsidRPr="00FA13DA">
        <w:rPr>
          <w:rFonts w:ascii="Times New Roman" w:hAnsi="Times New Roman" w:cs="Times New Roman"/>
          <w:b/>
          <w:bCs/>
        </w:rPr>
        <w:t>ANUNȚ CONCURS</w:t>
      </w:r>
    </w:p>
    <w:p w:rsidR="00FA13DA" w:rsidRPr="00FA13DA" w:rsidRDefault="00FA13DA" w:rsidP="00FA13DA">
      <w:pPr>
        <w:jc w:val="center"/>
        <w:rPr>
          <w:rFonts w:ascii="Times New Roman" w:hAnsi="Times New Roman" w:cs="Times New Roman"/>
          <w:b/>
          <w:bCs/>
        </w:rPr>
      </w:pPr>
      <w:proofErr w:type="gramStart"/>
      <w:r w:rsidRPr="00FA13DA">
        <w:rPr>
          <w:rFonts w:ascii="Times New Roman" w:hAnsi="Times New Roman" w:cs="Times New Roman"/>
          <w:b/>
          <w:bCs/>
        </w:rPr>
        <w:t>ocupare</w:t>
      </w:r>
      <w:proofErr w:type="gramEnd"/>
      <w:r w:rsidRPr="00FA13DA">
        <w:rPr>
          <w:rFonts w:ascii="Times New Roman" w:hAnsi="Times New Roman" w:cs="Times New Roman"/>
          <w:b/>
          <w:bCs/>
        </w:rPr>
        <w:t xml:space="preserve"> post vacant/temporar vacant </w:t>
      </w:r>
    </w:p>
    <w:p w:rsidR="00FA13DA" w:rsidRPr="00FA13DA" w:rsidRDefault="00FA13DA" w:rsidP="00FA13DA">
      <w:pPr>
        <w:ind w:firstLine="720"/>
        <w:jc w:val="both"/>
        <w:rPr>
          <w:rFonts w:ascii="Times New Roman" w:hAnsi="Times New Roman" w:cs="Times New Roman"/>
          <w:strike/>
        </w:rPr>
      </w:pPr>
      <w:r>
        <w:rPr>
          <w:rFonts w:ascii="Times New Roman" w:hAnsi="Times New Roman" w:cs="Times New Roman"/>
        </w:rPr>
        <w:t>UAT comuna Viile Satu Mare, județul Satu Mare</w:t>
      </w:r>
      <w:r w:rsidRPr="00FA13DA">
        <w:rPr>
          <w:rFonts w:ascii="Times New Roman" w:hAnsi="Times New Roman" w:cs="Times New Roman"/>
        </w:rPr>
        <w:t xml:space="preserve">, organizează concurs în vederea ocupării unui post vacant de </w:t>
      </w:r>
      <w:r>
        <w:rPr>
          <w:rFonts w:ascii="Times New Roman" w:hAnsi="Times New Roman" w:cs="Times New Roman"/>
        </w:rPr>
        <w:t xml:space="preserve"> Asistent medical comunitar</w:t>
      </w:r>
      <w:r w:rsidRPr="00FA13DA">
        <w:rPr>
          <w:rFonts w:ascii="Times New Roman" w:hAnsi="Times New Roman" w:cs="Times New Roman"/>
        </w:rPr>
        <w:t xml:space="preserve"> (COD COR</w:t>
      </w:r>
      <w:r>
        <w:rPr>
          <w:rFonts w:ascii="Times New Roman" w:hAnsi="Times New Roman" w:cs="Times New Roman"/>
        </w:rPr>
        <w:t xml:space="preserve"> 325301</w:t>
      </w:r>
      <w:r w:rsidRPr="00FA13DA">
        <w:rPr>
          <w:rFonts w:ascii="Times New Roman" w:hAnsi="Times New Roman" w:cs="Times New Roman"/>
        </w:rPr>
        <w:t xml:space="preserve">), în cadrul </w:t>
      </w:r>
      <w:r>
        <w:rPr>
          <w:rFonts w:ascii="Times New Roman" w:hAnsi="Times New Roman" w:cs="Times New Roman"/>
        </w:rPr>
        <w:t>Compartimentului de Asistenta</w:t>
      </w:r>
      <w:r w:rsidR="004A2D65">
        <w:rPr>
          <w:rFonts w:ascii="Times New Roman" w:hAnsi="Times New Roman" w:cs="Times New Roman"/>
        </w:rPr>
        <w:t xml:space="preserve"> sociala si Autoritate Tute</w:t>
      </w:r>
      <w:r w:rsidR="00921B28">
        <w:rPr>
          <w:rFonts w:ascii="Times New Roman" w:hAnsi="Times New Roman" w:cs="Times New Roman"/>
        </w:rPr>
        <w:t>lara, pe perioada nedeterminata, durata timpului de lucru fiind de 8ore/zi, 40 ore/saptamana, de la ora 08:00 la ora 16:00.</w:t>
      </w:r>
    </w:p>
    <w:p w:rsidR="00FA13DA" w:rsidRPr="00FA13DA" w:rsidRDefault="00FA13DA" w:rsidP="00FA13DA">
      <w:pPr>
        <w:rPr>
          <w:rFonts w:ascii="Times New Roman" w:hAnsi="Times New Roman" w:cs="Times New Roman"/>
          <w:b/>
          <w:bCs/>
        </w:rPr>
      </w:pPr>
      <w:r w:rsidRPr="00FA13DA">
        <w:rPr>
          <w:rFonts w:ascii="Times New Roman" w:hAnsi="Times New Roman" w:cs="Times New Roman"/>
          <w:b/>
          <w:bCs/>
        </w:rPr>
        <w:t>CONDIȚII GENERALE DE PARTICIPARE:</w:t>
      </w:r>
    </w:p>
    <w:p w:rsidR="00FA13DA" w:rsidRPr="00FA13DA" w:rsidRDefault="00FA13DA" w:rsidP="00FA13DA">
      <w:pPr>
        <w:jc w:val="both"/>
        <w:rPr>
          <w:rFonts w:ascii="Times New Roman" w:hAnsi="Times New Roman" w:cs="Times New Roman"/>
        </w:rPr>
      </w:pPr>
      <w:r w:rsidRPr="00FA13DA">
        <w:rPr>
          <w:rFonts w:ascii="Times New Roman" w:hAnsi="Times New Roman" w:cs="Times New Roman"/>
        </w:rPr>
        <w:t>Condiții generale care trebuie îndeplinite de o persoană pentru a putea participa la concurs</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are cetăţenia română sau cetăţenia unui alt stat membru al Uniunii Europene, a unui stat parte la Acordul privind Spaţiul Economic European (SEE) sau cetăţenia Confederaţiei Elveţiene, cu reședința în România;</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cunoaşte limba română, scris şi vorbit;</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proofErr w:type="gramStart"/>
      <w:r w:rsidRPr="00FA13DA">
        <w:rPr>
          <w:rFonts w:ascii="Times New Roman" w:eastAsia="Calibri" w:hAnsi="Times New Roman" w:cs="Times New Roman"/>
          <w:color w:val="000000"/>
        </w:rPr>
        <w:t>are</w:t>
      </w:r>
      <w:proofErr w:type="gramEnd"/>
      <w:r w:rsidRPr="00FA13DA">
        <w:rPr>
          <w:rFonts w:ascii="Times New Roman" w:eastAsia="Calibri" w:hAnsi="Times New Roman" w:cs="Times New Roman"/>
          <w:color w:val="000000"/>
        </w:rPr>
        <w:t xml:space="preserve"> capacitate de muncă în conformitate cu prevederile Legii nr. 53/2003 - Codul muncii, republicată, cu modificările şi completările ulterioare;</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are o stare de sănătate corespunzătoare postului pentru care candidează, atestată pe baza adeverinţei medicale eliberate de medicul de familie sau de unităţile sanitare abilitate;</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îndeplineşte condiţiile de studii, de vechime în specialitate şi, după caz, alte condiţii specifice potrivit cerinţelor postului scos la concurs;</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proofErr w:type="gramStart"/>
      <w:r w:rsidRPr="00FA13DA">
        <w:rPr>
          <w:rFonts w:ascii="Times New Roman" w:eastAsia="Calibri" w:hAnsi="Times New Roman" w:cs="Times New Roman"/>
          <w:color w:val="000000"/>
        </w:rPr>
        <w:t>nu</w:t>
      </w:r>
      <w:proofErr w:type="gramEnd"/>
      <w:r w:rsidRPr="00FA13DA">
        <w:rPr>
          <w:rFonts w:ascii="Times New Roman" w:eastAsia="Calibri" w:hAnsi="Times New Roman" w:cs="Times New Roman"/>
          <w:color w:val="000000"/>
        </w:rPr>
        <w:t xml:space="preserve"> a comis infracţiunile prevăzute la art. 1 alin. (2) </w:t>
      </w:r>
      <w:proofErr w:type="gramStart"/>
      <w:r w:rsidRPr="00FA13DA">
        <w:rPr>
          <w:rFonts w:ascii="Times New Roman" w:eastAsia="Calibri" w:hAnsi="Times New Roman" w:cs="Times New Roman"/>
          <w:color w:val="000000"/>
        </w:rPr>
        <w:t>din</w:t>
      </w:r>
      <w:proofErr w:type="gramEnd"/>
      <w:r w:rsidRPr="00FA13DA">
        <w:rPr>
          <w:rFonts w:ascii="Times New Roman" w:eastAsia="Calibri" w:hAnsi="Times New Roman" w:cs="Times New Roman"/>
          <w:color w:val="000000"/>
        </w:rPr>
        <w:t xml:space="preserve">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w:t>
      </w:r>
      <w:proofErr w:type="gramStart"/>
      <w:r w:rsidRPr="00FA13DA">
        <w:rPr>
          <w:rFonts w:ascii="Times New Roman" w:eastAsia="Calibri" w:hAnsi="Times New Roman" w:cs="Times New Roman"/>
          <w:color w:val="000000"/>
        </w:rPr>
        <w:t>lit</w:t>
      </w:r>
      <w:proofErr w:type="gramEnd"/>
      <w:r w:rsidRPr="00FA13DA">
        <w:rPr>
          <w:rFonts w:ascii="Times New Roman" w:eastAsia="Calibri" w:hAnsi="Times New Roman" w:cs="Times New Roman"/>
          <w:color w:val="000000"/>
        </w:rPr>
        <w:t>. h).</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îndeplineşte alte condiţii generale în funcţie de specificul postului</w:t>
      </w:r>
    </w:p>
    <w:p w:rsidR="00FA13DA" w:rsidRPr="00FA13DA" w:rsidRDefault="00FA13DA" w:rsidP="00FA13DA">
      <w:pPr>
        <w:rPr>
          <w:rFonts w:ascii="Times New Roman" w:hAnsi="Times New Roman" w:cs="Times New Roman"/>
        </w:rPr>
      </w:pPr>
    </w:p>
    <w:p w:rsidR="00FA13DA" w:rsidRPr="00FA13DA" w:rsidRDefault="00FA13DA" w:rsidP="00FA13DA">
      <w:pPr>
        <w:rPr>
          <w:rFonts w:ascii="Times New Roman" w:hAnsi="Times New Roman" w:cs="Times New Roman"/>
          <w:b/>
          <w:bCs/>
        </w:rPr>
      </w:pPr>
      <w:r w:rsidRPr="00FA13DA">
        <w:rPr>
          <w:rFonts w:ascii="Times New Roman" w:hAnsi="Times New Roman" w:cs="Times New Roman"/>
          <w:b/>
          <w:bCs/>
        </w:rPr>
        <w:t>CONDIȚII SPECIFICE DE PARTICIPARE</w:t>
      </w:r>
    </w:p>
    <w:p w:rsidR="008D1CA9" w:rsidRPr="008D1CA9" w:rsidRDefault="008D1CA9" w:rsidP="008D1CA9">
      <w:pPr>
        <w:rPr>
          <w:rFonts w:ascii="Times New Roman" w:hAnsi="Times New Roman" w:cs="Times New Roman"/>
        </w:rPr>
      </w:pPr>
      <w:r w:rsidRPr="008D1CA9">
        <w:rPr>
          <w:rFonts w:ascii="Times New Roman" w:hAnsi="Times New Roman" w:cs="Times New Roman"/>
        </w:rPr>
        <w:t xml:space="preserve">Studii de specialitate </w:t>
      </w:r>
      <w:proofErr w:type="gramStart"/>
      <w:r w:rsidRPr="008D1CA9">
        <w:rPr>
          <w:rFonts w:ascii="Times New Roman" w:hAnsi="Times New Roman" w:cs="Times New Roman"/>
        </w:rPr>
        <w:t>–  absolvirea</w:t>
      </w:r>
      <w:proofErr w:type="gramEnd"/>
      <w:r w:rsidRPr="008D1CA9">
        <w:rPr>
          <w:rFonts w:ascii="Times New Roman" w:hAnsi="Times New Roman" w:cs="Times New Roman"/>
        </w:rPr>
        <w:t xml:space="preserve"> liceului sanitar, studii postliceale sanitare sau învățământ universitar în specializarea „asistență medicală“</w:t>
      </w:r>
    </w:p>
    <w:p w:rsidR="008D1CA9" w:rsidRPr="008D1CA9" w:rsidRDefault="008D1CA9" w:rsidP="008D1CA9">
      <w:pPr>
        <w:rPr>
          <w:rFonts w:ascii="Times New Roman" w:hAnsi="Times New Roman" w:cs="Times New Roman"/>
        </w:rPr>
      </w:pPr>
      <w:r w:rsidRPr="008D1CA9">
        <w:rPr>
          <w:rFonts w:ascii="Times New Roman" w:hAnsi="Times New Roman" w:cs="Times New Roman"/>
        </w:rPr>
        <w:t xml:space="preserve">Perfecționări: </w:t>
      </w:r>
    </w:p>
    <w:p w:rsidR="008D1CA9" w:rsidRPr="008D1CA9" w:rsidRDefault="008D1CA9" w:rsidP="008D1CA9">
      <w:pPr>
        <w:numPr>
          <w:ilvl w:val="0"/>
          <w:numId w:val="20"/>
        </w:numPr>
        <w:pBdr>
          <w:top w:val="nil"/>
          <w:left w:val="nil"/>
          <w:bottom w:val="nil"/>
          <w:right w:val="nil"/>
          <w:between w:val="nil"/>
        </w:pBdr>
        <w:rPr>
          <w:rFonts w:ascii="Times New Roman" w:hAnsi="Times New Roman" w:cs="Times New Roman"/>
          <w:color w:val="000000"/>
        </w:rPr>
      </w:pPr>
      <w:r w:rsidRPr="008D1CA9">
        <w:rPr>
          <w:rFonts w:ascii="Times New Roman" w:eastAsia="Calibri" w:hAnsi="Times New Roman" w:cs="Times New Roman"/>
          <w:color w:val="000000"/>
        </w:rPr>
        <w:lastRenderedPageBreak/>
        <w:t>Cunoştinţe de operare pe calculator: nivel minim</w:t>
      </w:r>
    </w:p>
    <w:p w:rsidR="008D1CA9" w:rsidRPr="008D1CA9" w:rsidRDefault="008D1CA9" w:rsidP="008D1CA9">
      <w:pPr>
        <w:numPr>
          <w:ilvl w:val="0"/>
          <w:numId w:val="20"/>
        </w:numPr>
        <w:pBdr>
          <w:top w:val="nil"/>
          <w:left w:val="nil"/>
          <w:bottom w:val="nil"/>
          <w:right w:val="nil"/>
          <w:between w:val="nil"/>
        </w:pBdr>
        <w:rPr>
          <w:rFonts w:ascii="Times New Roman" w:hAnsi="Times New Roman" w:cs="Times New Roman"/>
          <w:color w:val="000000"/>
        </w:rPr>
      </w:pPr>
      <w:r w:rsidRPr="008D1CA9">
        <w:rPr>
          <w:rFonts w:ascii="Times New Roman" w:eastAsia="Calibri" w:hAnsi="Times New Roman" w:cs="Times New Roman"/>
          <w:color w:val="000000"/>
        </w:rPr>
        <w:t xml:space="preserve">Limbi străine (necesitate și nivel) cunoscute: </w:t>
      </w:r>
      <w:r w:rsidR="00DA1E9C">
        <w:rPr>
          <w:rFonts w:ascii="Times New Roman" w:eastAsia="Calibri" w:hAnsi="Times New Roman" w:cs="Times New Roman"/>
          <w:color w:val="000000"/>
        </w:rPr>
        <w:t xml:space="preserve">lb. maghiara, nivel mediu </w:t>
      </w:r>
    </w:p>
    <w:p w:rsidR="008D1CA9" w:rsidRPr="008D1CA9" w:rsidRDefault="008D1CA9" w:rsidP="008D1CA9">
      <w:pPr>
        <w:numPr>
          <w:ilvl w:val="0"/>
          <w:numId w:val="20"/>
        </w:numPr>
        <w:pBdr>
          <w:top w:val="nil"/>
          <w:left w:val="nil"/>
          <w:bottom w:val="nil"/>
          <w:right w:val="nil"/>
          <w:between w:val="nil"/>
        </w:pBdr>
        <w:rPr>
          <w:rFonts w:ascii="Times New Roman" w:hAnsi="Times New Roman" w:cs="Times New Roman"/>
          <w:color w:val="000000"/>
        </w:rPr>
      </w:pPr>
      <w:r w:rsidRPr="008D1CA9">
        <w:rPr>
          <w:rFonts w:ascii="Times New Roman" w:eastAsia="Calibri" w:hAnsi="Times New Roman" w:cs="Times New Roman"/>
          <w:color w:val="000000"/>
        </w:rPr>
        <w:t>Abilităţi, calităţi şi aptitudini necesare:</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a rezolva eficient problemele,</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asumare a responsabilităţii,</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autoperfecţionare şi de valorificare a experienţei dobândite,</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creativitate şi spirit de iniţiativă,</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planificare şi organizare a timpului de lucru,</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a lucra independent,</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a lucra în echipă,</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gestionare eficientă a resurselor alocate,</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integritatea morală şi etică profesională,</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capacitatea de consiliere și mediere ;</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capacitate de decizie și reacție adecvată  în situații de urgență</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disponibilitate de a-i ajuta pe cei aflați în dificultate, capacitate empatică</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r w:rsidRPr="008D1CA9">
        <w:rPr>
          <w:rFonts w:ascii="Times New Roman" w:eastAsia="Calibri" w:hAnsi="Times New Roman" w:cs="Times New Roman"/>
          <w:color w:val="000000"/>
        </w:rPr>
        <w:t>abilități de comunicare cu personalul medical, cu specialistii din unitățile sanitare, din autoritățile locale și din comunitatea din care face parte</w:t>
      </w:r>
    </w:p>
    <w:p w:rsidR="008D1CA9" w:rsidRPr="008D1CA9" w:rsidRDefault="008D1CA9" w:rsidP="008D1CA9">
      <w:pPr>
        <w:numPr>
          <w:ilvl w:val="1"/>
          <w:numId w:val="19"/>
        </w:numPr>
        <w:pBdr>
          <w:top w:val="nil"/>
          <w:left w:val="nil"/>
          <w:bottom w:val="nil"/>
          <w:right w:val="nil"/>
          <w:between w:val="nil"/>
        </w:pBdr>
        <w:ind w:left="396"/>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spirit</w:t>
      </w:r>
      <w:proofErr w:type="gramEnd"/>
      <w:r w:rsidRPr="008D1CA9">
        <w:rPr>
          <w:rFonts w:ascii="Times New Roman" w:eastAsia="Calibri" w:hAnsi="Times New Roman" w:cs="Times New Roman"/>
          <w:color w:val="000000"/>
        </w:rPr>
        <w:t xml:space="preserve"> organizatoric.</w:t>
      </w:r>
    </w:p>
    <w:p w:rsidR="008D1CA9" w:rsidRPr="008D1CA9" w:rsidRDefault="008D1CA9" w:rsidP="008D1CA9">
      <w:pPr>
        <w:pBdr>
          <w:top w:val="nil"/>
          <w:left w:val="nil"/>
          <w:bottom w:val="nil"/>
          <w:right w:val="nil"/>
          <w:between w:val="nil"/>
        </w:pBdr>
        <w:jc w:val="both"/>
        <w:rPr>
          <w:rFonts w:ascii="Times New Roman" w:hAnsi="Times New Roman" w:cs="Times New Roman"/>
          <w:color w:val="000000"/>
        </w:rPr>
      </w:pPr>
      <w:r w:rsidRPr="008D1CA9">
        <w:rPr>
          <w:rFonts w:ascii="Times New Roman" w:eastAsia="Calibri" w:hAnsi="Times New Roman" w:cs="Times New Roman"/>
          <w:color w:val="000000"/>
        </w:rPr>
        <w:t xml:space="preserve">Cerinţe specifice: Certificat de membru al O.A.M.G.M.A.M.R. și Aviz anual O.A.M.G.M.A.M.R. </w:t>
      </w:r>
    </w:p>
    <w:p w:rsidR="008D1CA9" w:rsidRPr="008D1CA9" w:rsidRDefault="008D1CA9" w:rsidP="008D1CA9">
      <w:pPr>
        <w:numPr>
          <w:ilvl w:val="0"/>
          <w:numId w:val="20"/>
        </w:numPr>
        <w:pBdr>
          <w:top w:val="nil"/>
          <w:left w:val="nil"/>
          <w:bottom w:val="nil"/>
          <w:right w:val="nil"/>
          <w:between w:val="nil"/>
        </w:pBdr>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specializarea</w:t>
      </w:r>
      <w:proofErr w:type="gramEnd"/>
      <w:r w:rsidRPr="008D1CA9">
        <w:rPr>
          <w:rFonts w:ascii="Times New Roman" w:eastAsia="Calibri" w:hAnsi="Times New Roman" w:cs="Times New Roman"/>
          <w:color w:val="000000"/>
        </w:rPr>
        <w:t xml:space="preserve"> în asistență medicală comunitară reprezintă un avantaj însă nu constituie o condiție eliminatorie. Personalul încadrat pe proiect </w:t>
      </w:r>
      <w:proofErr w:type="gramStart"/>
      <w:r w:rsidRPr="008D1CA9">
        <w:rPr>
          <w:rFonts w:ascii="Times New Roman" w:eastAsia="Calibri" w:hAnsi="Times New Roman" w:cs="Times New Roman"/>
          <w:color w:val="000000"/>
        </w:rPr>
        <w:t>va</w:t>
      </w:r>
      <w:proofErr w:type="gramEnd"/>
      <w:r w:rsidRPr="008D1CA9">
        <w:rPr>
          <w:rFonts w:ascii="Times New Roman" w:eastAsia="Calibri" w:hAnsi="Times New Roman" w:cs="Times New Roman"/>
          <w:color w:val="000000"/>
        </w:rPr>
        <w:t xml:space="preserve">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w:t>
      </w:r>
      <w:proofErr w:type="gramStart"/>
      <w:r w:rsidRPr="008D1CA9">
        <w:rPr>
          <w:rFonts w:ascii="Times New Roman" w:eastAsia="Calibri" w:hAnsi="Times New Roman" w:cs="Times New Roman"/>
          <w:color w:val="000000"/>
        </w:rPr>
        <w:t>din</w:t>
      </w:r>
      <w:proofErr w:type="gramEnd"/>
      <w:r w:rsidRPr="008D1CA9">
        <w:rPr>
          <w:rFonts w:ascii="Times New Roman" w:eastAsia="Calibri" w:hAnsi="Times New Roman" w:cs="Times New Roman"/>
          <w:color w:val="000000"/>
        </w:rPr>
        <w:t xml:space="preserve">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rsidR="008D1CA9" w:rsidRPr="004A2D65" w:rsidRDefault="008D1CA9" w:rsidP="004A2D65">
      <w:pPr>
        <w:jc w:val="both"/>
        <w:rPr>
          <w:rFonts w:ascii="Times New Roman" w:hAnsi="Times New Roman" w:cs="Times New Roman"/>
        </w:rPr>
      </w:pPr>
      <w:r w:rsidRPr="008D1CA9">
        <w:rPr>
          <w:rFonts w:ascii="Times New Roman" w:hAnsi="Times New Roman" w:cs="Times New Roman"/>
        </w:rPr>
        <w:t xml:space="preserve">Competența managerială: nu </w:t>
      </w:r>
      <w:proofErr w:type="gramStart"/>
      <w:r w:rsidRPr="008D1CA9">
        <w:rPr>
          <w:rFonts w:ascii="Times New Roman" w:hAnsi="Times New Roman" w:cs="Times New Roman"/>
        </w:rPr>
        <w:t>este</w:t>
      </w:r>
      <w:proofErr w:type="gramEnd"/>
      <w:r w:rsidRPr="008D1CA9">
        <w:rPr>
          <w:rFonts w:ascii="Times New Roman" w:hAnsi="Times New Roman" w:cs="Times New Roman"/>
        </w:rPr>
        <w:t xml:space="preserve"> cazul</w:t>
      </w:r>
    </w:p>
    <w:p w:rsidR="008D1CA9" w:rsidRDefault="008D1CA9" w:rsidP="008D1CA9">
      <w:pPr>
        <w:rPr>
          <w:b/>
          <w:bCs/>
        </w:rPr>
      </w:pPr>
      <w:r>
        <w:rPr>
          <w:b/>
          <w:bCs/>
        </w:rPr>
        <w:t>ATRIBUTIILE POSTULUI</w:t>
      </w:r>
    </w:p>
    <w:p w:rsidR="008D1CA9" w:rsidRDefault="008D1CA9" w:rsidP="008D1CA9">
      <w:pPr>
        <w:jc w:val="both"/>
      </w:pPr>
      <w:r>
        <w:rPr>
          <w:rFonts w:ascii="Calibri" w:eastAsia="Calibri" w:hAnsi="Calibri" w:cs="Calibri"/>
          <w:b/>
          <w:bCs/>
        </w:rPr>
        <w:t xml:space="preserve">Atribuțiile asistentului medical comunitar conform Hotărârii Guvernului nr. 324/2019 pentru aprobarea Normelor metodologice privind organizarea, funcționarea și finanțarea activității de </w:t>
      </w:r>
      <w:r>
        <w:rPr>
          <w:rFonts w:ascii="Calibri" w:eastAsia="Calibri" w:hAnsi="Calibri" w:cs="Calibri"/>
          <w:b/>
          <w:bCs/>
        </w:rPr>
        <w:lastRenderedPageBreak/>
        <w:t xml:space="preserve">asistență medicală comunitară completate și adaptate în funcție </w:t>
      </w:r>
      <w:proofErr w:type="gramStart"/>
      <w:r>
        <w:rPr>
          <w:rFonts w:ascii="Calibri" w:eastAsia="Calibri" w:hAnsi="Calibri" w:cs="Calibri"/>
          <w:b/>
          <w:bCs/>
        </w:rPr>
        <w:t>de  obiectivele</w:t>
      </w:r>
      <w:proofErr w:type="gramEnd"/>
      <w:r>
        <w:rPr>
          <w:rFonts w:ascii="Calibri" w:eastAsia="Calibri" w:hAnsi="Calibri" w:cs="Calibri"/>
          <w:b/>
          <w:bCs/>
        </w:rPr>
        <w:t xml:space="preserve"> specifice ale proiectului</w:t>
      </w:r>
      <w:r>
        <w:t>:</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identifică persoanele neînscrise pe listele medicilor de familie şi sprijină înscrierea acestora pe listele medicilor de familie;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semnalează medicului de familie persoanele vulnerabile din punct de vedere medical şi social care necesită acces la servicii de sănătate preventive sau curative şi asigură sau facilitează accesul persoanelor care trăiesc în sărăcie sau excluziune socială la serviciile medicale necesare, conform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furnizează servicii de sănătate preventive şi de promovare a comportamentelor favorabile sănătăţii copiilor, gravidelor şi lăuzelor, cu precădere celor provenind din familii sau grupuri vulnerabile, în limita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furnizează servicii medicale de profilaxie primară, secundară şi terţiară membrilor comunităţii, în special persoanelor care trăiesc în sărăcie sau excluziune socială, în limita competentelor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anunţă imediat medicul de familie sau Serviciul Judeţean de Ambulanţă atunci când identifică în teren un membru al comunităţii aflat într-o stare medicală de urgenţă;</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identifică persoanele, cu precădere copiii diagnosticaţi cu boli pentru care se ţine o evidenţă specială, respectiv TBC, prematuri, anemici, boli rare etc., şi le îndrumă sau le însoţesc, după caz, la medicul de familie şi/sau serviciile de sănătate de specialitate;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supraveghează în mod activ bolnavii din evidenţele speciale - TBC, prematuri, anemici, boli rare etc. - şi participă la administrarea tratamentului strict supravegheat al acestora, în limita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lastRenderedPageBreak/>
        <w:t>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supraveghează tratamentul pacienţilor cu tuberculoză şi participă la administrarea tratamentului strict supravegheat (DOT/TSS) al acestora, în limita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identifică şi notifică autorităţilor competente cazurile de violenţă domestică, cazurile de abuz, alte situaţii care necesită intervenţia altor servicii decât cele care sunt de competenţa asistenţei medicale comunitare;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participă la aplicarea măsurilor de prevenire şi combatere a eventualelor focare de infecţii;</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în localităţile fără medic de familie şi/sau personal medical din cadrul asistenţei medicale şcolare efectuează triajul epidemiologic în unităţile şcolare la solicitarea D.S.P., în limita competenţelor profesionale;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identifică, evaluează şi monitorizează riscurile de sănătate publică din comunitate şi participă la monitorizarea intervenţiei şi evaluarea impactului, din perspectiva medicală şi a serviciilor de sănătate;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elaborează raportările curente şi rapoartele de activitate, în conformitate cu sistemul de raportare definit de Ministerul Sănătăţii, şi raportează activitatea în aplicaţia on-line AMCMSR.gov.ro, cu respectarea confidenţialităţii datelor personale şi a diagnosticului medical al beneficiarilor;</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w:t>
      </w:r>
    </w:p>
    <w:p w:rsidR="008D1CA9"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lastRenderedPageBreak/>
        <w:t>colaborează cu alte instituţii şi organizaţii, inclusiv cu organizaţiile neguvernamentale, pentru realizarea de programe, proiecte şi acţiuni care se adresează persoanelor sau grupurilor vulnerabile/aflate în risc din punct de vedere medical, economic sau social;</w:t>
      </w:r>
    </w:p>
    <w:p w:rsid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r w:rsidRPr="008D1CA9">
        <w:rPr>
          <w:rFonts w:ascii="Times New Roman" w:eastAsia="Calibri" w:hAnsi="Times New Roman" w:cs="Times New Roman"/>
          <w:color w:val="000000"/>
        </w:rPr>
        <w:t>realizează alte activităţi, servicii şi acţiuni de sănătate publică adaptate nevoilor specifice ale comunităţii şi persoanelor din comunitate aparţinând grupurilor vulnerabile/aflate în risc, în limita competenţelor profesionale;</w:t>
      </w:r>
    </w:p>
    <w:p w:rsidR="00C93B80" w:rsidRPr="008D1CA9" w:rsidRDefault="008D1CA9" w:rsidP="008D1CA9">
      <w:pPr>
        <w:numPr>
          <w:ilvl w:val="0"/>
          <w:numId w:val="22"/>
        </w:numPr>
        <w:pBdr>
          <w:top w:val="nil"/>
          <w:left w:val="nil"/>
          <w:bottom w:val="nil"/>
          <w:right w:val="nil"/>
          <w:between w:val="nil"/>
        </w:pBdr>
        <w:ind w:left="306"/>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participă</w:t>
      </w:r>
      <w:proofErr w:type="gramEnd"/>
      <w:r w:rsidRPr="008D1CA9">
        <w:rPr>
          <w:rFonts w:ascii="Times New Roman" w:eastAsia="Calibri" w:hAnsi="Times New Roman" w:cs="Times New Roman"/>
          <w:color w:val="000000"/>
        </w:rPr>
        <w:t xml:space="preserve"> activ la sesiunile de instruire, formare și perfecționare organizate în cadrul proiectului în vederea dezvoltării competențelor necesare furnizării de servicii integrate, adaptate nevoilor persoanelor vulnerabile din comunitate.</w:t>
      </w:r>
    </w:p>
    <w:p w:rsidR="008D1CA9" w:rsidRPr="008D1CA9" w:rsidRDefault="008D1CA9" w:rsidP="008D1CA9">
      <w:pPr>
        <w:rPr>
          <w:rFonts w:ascii="Times New Roman" w:hAnsi="Times New Roman" w:cs="Times New Roman"/>
          <w:b/>
          <w:bCs/>
        </w:rPr>
      </w:pPr>
    </w:p>
    <w:p w:rsidR="008D1CA9" w:rsidRPr="008D1CA9" w:rsidRDefault="008D1CA9" w:rsidP="008D1CA9">
      <w:pPr>
        <w:rPr>
          <w:rFonts w:ascii="Times New Roman" w:hAnsi="Times New Roman" w:cs="Times New Roman"/>
          <w:b/>
          <w:bCs/>
        </w:rPr>
      </w:pPr>
      <w:r w:rsidRPr="008D1CA9">
        <w:rPr>
          <w:rFonts w:ascii="Times New Roman" w:hAnsi="Times New Roman" w:cs="Times New Roman"/>
          <w:b/>
          <w:bCs/>
        </w:rPr>
        <w:t>DOSARUL DE CONCURS:</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formularul de înscriere la concurs care contine și declarația de consimțământ privind prelucrarea datelor cu caracter personal;</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copia actului de identitate sau orice alt document care atestă identitatea, potrivit legii, după caz (semnată de candidat);</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copia certificatului de căsătorie sau a altui document prin care s-a realizat schimbarea de nume, după caz;</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 xml:space="preserve">copiile documentelor care atestă nivelul studiilor şi ale altor acte care atestă efectuarea unor specializări; </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Curriculum Vitae, model comun european;</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adeverinţă</w:t>
      </w:r>
      <w:proofErr w:type="gramEnd"/>
      <w:r w:rsidRPr="008D1CA9">
        <w:rPr>
          <w:rFonts w:ascii="Times New Roman" w:eastAsia="Calibri" w:hAnsi="Times New Roman" w:cs="Times New Roman"/>
          <w:color w:val="000000"/>
        </w:rPr>
        <w:t xml:space="preserve">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certificatul</w:t>
      </w:r>
      <w:proofErr w:type="gramEnd"/>
      <w:r w:rsidRPr="008D1CA9">
        <w:rPr>
          <w:rFonts w:ascii="Times New Roman" w:eastAsia="Calibri" w:hAnsi="Times New Roman" w:cs="Times New Roman"/>
          <w:color w:val="000000"/>
        </w:rPr>
        <w:t xml:space="preserve"> de integritate comportamentală din care să reiasă că nu s-au comis infracţiuni prevăzute la art. 1 alin. (2) </w:t>
      </w:r>
      <w:proofErr w:type="gramStart"/>
      <w:r w:rsidRPr="008D1CA9">
        <w:rPr>
          <w:rFonts w:ascii="Times New Roman" w:eastAsia="Calibri" w:hAnsi="Times New Roman" w:cs="Times New Roman"/>
          <w:color w:val="000000"/>
        </w:rPr>
        <w:t>din</w:t>
      </w:r>
      <w:proofErr w:type="gramEnd"/>
      <w:r w:rsidRPr="008D1CA9">
        <w:rPr>
          <w:rFonts w:ascii="Times New Roman" w:eastAsia="Calibri" w:hAnsi="Times New Roman" w:cs="Times New Roman"/>
          <w:color w:val="000000"/>
        </w:rPr>
        <w:t xml:space="preserv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D1CA9" w:rsidRPr="008D1CA9" w:rsidRDefault="008D1CA9" w:rsidP="008D1CA9">
      <w:pPr>
        <w:spacing w:before="120" w:after="120" w:line="240" w:lineRule="auto"/>
        <w:jc w:val="both"/>
        <w:rPr>
          <w:rFonts w:ascii="Times New Roman" w:hAnsi="Times New Roman" w:cs="Times New Roman"/>
        </w:rPr>
      </w:pPr>
      <w:r w:rsidRPr="008D1CA9">
        <w:rPr>
          <w:rFonts w:ascii="Times New Roman" w:hAnsi="Times New Roman" w:cs="Times New Roman"/>
        </w:rPr>
        <w:t xml:space="preserve">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w:t>
      </w:r>
      <w:r w:rsidRPr="008D1CA9">
        <w:rPr>
          <w:rFonts w:ascii="Times New Roman" w:hAnsi="Times New Roman" w:cs="Times New Roman"/>
        </w:rPr>
        <w:lastRenderedPageBreak/>
        <w:t>prevăzut la art. 34 din Hotărârea Guvernului 1336/2022, respectiv 10 zile lucrătoare de la data afişării anunţului pentru ocuparea unui post vacant, respectiv de 5 zile lucrătoare pentru ocuparea unui post temporar vacant.</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Transmiterea documentelor prin poşta electronică sau prin platformele informatice ale autorităţilor sau instituţiilor publice se realizează în format .pdf, documentele fiind acceptate doar în formă lizibilă.</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Nerespectarea transmiterii documentelor și a termenelor prevăzute mai sus, după caz, conduce la respingerea candidatului.</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 xml:space="preserve">Prin raportare la nevoile individuale, candidatul cu dizabilităţi poate înainta comisiei de concurs, în termenul prevăzut la art. 34 Hotărârea Guvernului nr. 1336/2022, propunerea </w:t>
      </w:r>
      <w:proofErr w:type="gramStart"/>
      <w:r w:rsidRPr="008D1CA9">
        <w:rPr>
          <w:rFonts w:ascii="Times New Roman" w:hAnsi="Times New Roman" w:cs="Times New Roman"/>
        </w:rPr>
        <w:t>sa</w:t>
      </w:r>
      <w:proofErr w:type="gramEnd"/>
      <w:r w:rsidRPr="008D1CA9">
        <w:rPr>
          <w:rFonts w:ascii="Times New Roman" w:hAnsi="Times New Roman" w:cs="Times New Roman"/>
        </w:rPr>
        <w:t xml:space="preserve"> privind instrumentele necesare pentru asigurarea accesibilităţii probelor de concurs. </w:t>
      </w:r>
    </w:p>
    <w:p w:rsidR="008D1CA9" w:rsidRPr="008D1CA9" w:rsidRDefault="008D1CA9" w:rsidP="008D1CA9">
      <w:pPr>
        <w:tabs>
          <w:tab w:val="left" w:pos="2116"/>
        </w:tabs>
        <w:jc w:val="both"/>
        <w:rPr>
          <w:rFonts w:ascii="Times New Roman" w:hAnsi="Times New Roman" w:cs="Times New Roman"/>
          <w:b/>
          <w:bCs/>
        </w:rPr>
      </w:pPr>
      <w:r w:rsidRPr="008D1CA9">
        <w:rPr>
          <w:rFonts w:ascii="Times New Roman" w:hAnsi="Times New Roman" w:cs="Times New Roman"/>
        </w:rPr>
        <w:tab/>
      </w:r>
      <w:r w:rsidRPr="008D1CA9">
        <w:rPr>
          <w:rFonts w:ascii="Times New Roman" w:hAnsi="Times New Roman" w:cs="Times New Roman"/>
          <w:b/>
          <w:bCs/>
        </w:rPr>
        <w:t>CALENDARUL DE DESFĂŞURARE A CONCURSULUI:</w:t>
      </w:r>
    </w:p>
    <w:tbl>
      <w:tblPr>
        <w:tblW w:w="10025" w:type="dxa"/>
        <w:tblInd w:w="-25" w:type="dxa"/>
        <w:tblLayout w:type="fixed"/>
        <w:tblLook w:val="0400" w:firstRow="0" w:lastRow="0" w:firstColumn="0" w:lastColumn="0" w:noHBand="0" w:noVBand="1"/>
      </w:tblPr>
      <w:tblGrid>
        <w:gridCol w:w="980"/>
        <w:gridCol w:w="6705"/>
        <w:gridCol w:w="1215"/>
        <w:gridCol w:w="1125"/>
      </w:tblGrid>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Nr. Crt.</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Activitate</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Data</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Ora</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1.</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Data postării/publicării anunțului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15</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08:00</w:t>
            </w:r>
          </w:p>
        </w:tc>
      </w:tr>
      <w:tr w:rsidR="008D1CA9" w:rsidRPr="008D1CA9" w:rsidTr="004A2D65">
        <w:trPr>
          <w:trHeight w:val="26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2.</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Data limită de depunere 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D03F74">
            <w:pPr>
              <w:spacing w:after="0" w:line="240" w:lineRule="auto"/>
              <w:rPr>
                <w:rFonts w:ascii="Times New Roman" w:hAnsi="Times New Roman" w:cs="Times New Roman"/>
              </w:rPr>
            </w:pPr>
            <w:r>
              <w:rPr>
                <w:rFonts w:ascii="Times New Roman" w:hAnsi="Times New Roman" w:cs="Times New Roman"/>
              </w:rPr>
              <w:t>2</w:t>
            </w:r>
            <w:r w:rsidR="00D03F74">
              <w:rPr>
                <w:rFonts w:ascii="Times New Roman" w:hAnsi="Times New Roman" w:cs="Times New Roman"/>
              </w:rPr>
              <w:t>8</w:t>
            </w:r>
            <w:r>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3.</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Selecția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29</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12:00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4.</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selecției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29</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5.</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pentru depunerea contestațiilor privind selecția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30</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6.</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contestații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01.10</w:t>
            </w:r>
            <w:r w:rsidR="004A2D65">
              <w:rPr>
                <w:rFonts w:ascii="Times New Roman" w:hAnsi="Times New Roman" w:cs="Times New Roman"/>
              </w:rPr>
              <w:t>.2026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353EE6" w:rsidRPr="008D1CA9" w:rsidTr="00727004">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t>7.</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Proba orala de limba maghiara (cu calificativ “admis” sau “respins”)</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D03F74" w:rsidP="00353EE6">
            <w:pPr>
              <w:spacing w:after="0" w:line="240" w:lineRule="auto"/>
              <w:rPr>
                <w:rFonts w:ascii="Times New Roman" w:hAnsi="Times New Roman" w:cs="Times New Roman"/>
              </w:rPr>
            </w:pPr>
            <w:r>
              <w:rPr>
                <w:rFonts w:ascii="Times New Roman" w:hAnsi="Times New Roman" w:cs="Times New Roman"/>
              </w:rPr>
              <w:t>02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10:00</w:t>
            </w:r>
          </w:p>
        </w:tc>
      </w:tr>
      <w:tr w:rsidR="00353EE6" w:rsidRPr="008D1CA9" w:rsidTr="00727004">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t>8.</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Afisarea rezultatelor la proba orala de lb maghiara</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D03F74" w:rsidP="00353EE6">
            <w:pPr>
              <w:spacing w:after="0" w:line="240" w:lineRule="auto"/>
              <w:rPr>
                <w:rFonts w:ascii="Times New Roman" w:hAnsi="Times New Roman" w:cs="Times New Roman"/>
              </w:rPr>
            </w:pPr>
            <w:r>
              <w:rPr>
                <w:rFonts w:ascii="Times New Roman" w:hAnsi="Times New Roman" w:cs="Times New Roman"/>
              </w:rPr>
              <w:t>02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16:00</w:t>
            </w:r>
          </w:p>
        </w:tc>
      </w:tr>
      <w:tr w:rsidR="00353EE6"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t>9.</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sidRPr="008D1CA9">
              <w:rPr>
                <w:rFonts w:ascii="Times New Roman" w:hAnsi="Times New Roman" w:cs="Times New Roman"/>
              </w:rPr>
              <w:t>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D03F74">
            <w:pPr>
              <w:spacing w:after="0" w:line="240" w:lineRule="auto"/>
              <w:rPr>
                <w:rFonts w:ascii="Times New Roman" w:hAnsi="Times New Roman" w:cs="Times New Roman"/>
              </w:rPr>
            </w:pPr>
            <w:r>
              <w:rPr>
                <w:rFonts w:ascii="Times New Roman" w:hAnsi="Times New Roman" w:cs="Times New Roman"/>
              </w:rPr>
              <w:t>0</w:t>
            </w:r>
            <w:r w:rsidR="00D03F74">
              <w:rPr>
                <w:rFonts w:ascii="Times New Roman" w:hAnsi="Times New Roman" w:cs="Times New Roman"/>
              </w:rPr>
              <w:t>5</w:t>
            </w:r>
            <w:r>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10:00</w:t>
            </w:r>
          </w:p>
        </w:tc>
      </w:tr>
      <w:tr w:rsidR="008D1CA9" w:rsidRPr="008D1CA9" w:rsidTr="004A2D65">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10.</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05</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33"/>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11.</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contestații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06</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1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12.</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soluționarea contestațiilor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07</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13.</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Interviul</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08</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10:00</w:t>
            </w:r>
          </w:p>
        </w:tc>
      </w:tr>
      <w:tr w:rsidR="008D1CA9" w:rsidRPr="008D1CA9" w:rsidTr="004A2D65">
        <w:trPr>
          <w:trHeight w:val="305"/>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14.</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08</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3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15.</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contestații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09</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41"/>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16.</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soluționarea contestațiilor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10:00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17.</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finale ale concursului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12</w:t>
            </w:r>
            <w:bookmarkStart w:id="0" w:name="_GoBack"/>
            <w:bookmarkEnd w:id="0"/>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bl>
    <w:p w:rsidR="008D1CA9" w:rsidRDefault="008D1CA9" w:rsidP="008D1CA9">
      <w:pPr>
        <w:tabs>
          <w:tab w:val="left" w:pos="5400"/>
        </w:tabs>
        <w:spacing w:line="276" w:lineRule="auto"/>
        <w:rPr>
          <w:rFonts w:ascii="Times New Roman" w:hAnsi="Times New Roman" w:cs="Times New Roman"/>
          <w:szCs w:val="24"/>
        </w:rPr>
      </w:pPr>
    </w:p>
    <w:p w:rsidR="004A2D65" w:rsidRDefault="008D1CA9" w:rsidP="004A2D65">
      <w:pPr>
        <w:rPr>
          <w:rFonts w:ascii="Times New Roman" w:hAnsi="Times New Roman" w:cs="Times New Roman"/>
          <w:b/>
          <w:bCs/>
        </w:rPr>
      </w:pPr>
      <w:proofErr w:type="gramStart"/>
      <w:r w:rsidRPr="008D1CA9">
        <w:rPr>
          <w:rFonts w:ascii="Times New Roman" w:hAnsi="Times New Roman" w:cs="Times New Roman"/>
          <w:b/>
          <w:bCs/>
        </w:rPr>
        <w:t xml:space="preserve">BIBLIOGRAFIE </w:t>
      </w:r>
      <w:r>
        <w:rPr>
          <w:rFonts w:ascii="Times New Roman" w:hAnsi="Times New Roman" w:cs="Times New Roman"/>
          <w:b/>
          <w:bCs/>
        </w:rPr>
        <w:t xml:space="preserve"> SI</w:t>
      </w:r>
      <w:proofErr w:type="gramEnd"/>
      <w:r>
        <w:rPr>
          <w:rFonts w:ascii="Times New Roman" w:hAnsi="Times New Roman" w:cs="Times New Roman"/>
          <w:b/>
          <w:bCs/>
        </w:rPr>
        <w:t xml:space="preserve"> TEMATICA:</w:t>
      </w:r>
    </w:p>
    <w:p w:rsidR="004A2D65" w:rsidRPr="00B84EB0" w:rsidRDefault="004A2D65" w:rsidP="00B84EB0">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t xml:space="preserve">1)  </w:t>
      </w:r>
      <w:r w:rsidR="00B84EB0" w:rsidRPr="00B84EB0">
        <w:rPr>
          <w:rFonts w:ascii="Times New Roman" w:hAnsi="Times New Roman" w:cs="Times New Roman"/>
        </w:rPr>
        <w:t>Constitutia Romaniei, republicata</w:t>
      </w:r>
    </w:p>
    <w:p w:rsidR="004A2D65" w:rsidRPr="004A2D65" w:rsidRDefault="004A2D65" w:rsidP="00B84EB0">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t xml:space="preserve">2) </w:t>
      </w:r>
      <w:r w:rsidR="00B84EB0" w:rsidRPr="00B84EB0">
        <w:rPr>
          <w:rFonts w:ascii="Times New Roman" w:hAnsi="Times New Roman" w:cs="Times New Roman"/>
        </w:rPr>
        <w:t>Legea nr. 46/2003 privind drepturile pacientului, cu modificările și completările ulterioare;</w:t>
      </w:r>
    </w:p>
    <w:p w:rsidR="004A2D65" w:rsidRPr="004A2D65" w:rsidRDefault="004A2D65" w:rsidP="00F63AB5">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lastRenderedPageBreak/>
        <w:t xml:space="preserve">3) </w:t>
      </w:r>
      <w:r w:rsidR="00B84EB0" w:rsidRPr="00B84EB0">
        <w:rPr>
          <w:rFonts w:ascii="Times New Roman" w:hAnsi="Times New Roman" w:cs="Times New Roman"/>
        </w:rPr>
        <w:t>Ordinul ministrului sănătăţii nr. 1410/2016 privind aprobarea Normelor de aplicare a Legii drepturilor pacientului nr. 46/2003, cu modificările și completările ulterioare;</w:t>
      </w:r>
    </w:p>
    <w:p w:rsidR="004A2D65" w:rsidRPr="004A2D65" w:rsidRDefault="00B84EB0" w:rsidP="00F63AB5">
      <w:pPr>
        <w:tabs>
          <w:tab w:val="left" w:pos="851"/>
        </w:tabs>
        <w:spacing w:line="360" w:lineRule="auto"/>
        <w:contextualSpacing/>
        <w:jc w:val="both"/>
        <w:rPr>
          <w:rFonts w:ascii="Times New Roman" w:hAnsi="Times New Roman" w:cs="Times New Roman"/>
        </w:rPr>
      </w:pPr>
      <w:r>
        <w:rPr>
          <w:rFonts w:ascii="Times New Roman" w:hAnsi="Times New Roman" w:cs="Times New Roman"/>
        </w:rPr>
        <w:t>4</w:t>
      </w:r>
      <w:r w:rsidR="004A2D65" w:rsidRPr="004A2D65">
        <w:rPr>
          <w:rFonts w:ascii="Times New Roman" w:hAnsi="Times New Roman" w:cs="Times New Roman"/>
        </w:rPr>
        <w:t xml:space="preserve">) </w:t>
      </w:r>
      <w:r w:rsidRPr="00B84EB0">
        <w:rPr>
          <w:rFonts w:ascii="Times New Roman" w:hAnsi="Times New Roman" w:cs="Times New Roman"/>
        </w:rPr>
        <w:t>Ordonanța de ugență a Guvernului nr. 18/01.03.2017 privind asistenţa medicală comunitară aprobată prin Legea nr.180/2017, cu modificările şi completările ulterioare</w:t>
      </w:r>
      <w:proofErr w:type="gramStart"/>
      <w:r w:rsidRPr="00B84EB0">
        <w:rPr>
          <w:rFonts w:ascii="Times New Roman" w:hAnsi="Times New Roman" w:cs="Times New Roman"/>
        </w:rPr>
        <w:t>;</w:t>
      </w:r>
      <w:r w:rsidR="004A2D65" w:rsidRPr="004A2D65">
        <w:rPr>
          <w:rFonts w:ascii="Times New Roman" w:hAnsi="Times New Roman" w:cs="Times New Roman"/>
        </w:rPr>
        <w:t>;</w:t>
      </w:r>
      <w:proofErr w:type="gramEnd"/>
    </w:p>
    <w:p w:rsidR="00E50E24" w:rsidRDefault="00B84EB0" w:rsidP="00B84EB0">
      <w:pPr>
        <w:tabs>
          <w:tab w:val="left" w:pos="851"/>
        </w:tabs>
        <w:spacing w:line="360" w:lineRule="auto"/>
        <w:contextualSpacing/>
        <w:jc w:val="both"/>
        <w:rPr>
          <w:rFonts w:ascii="Times New Roman" w:hAnsi="Times New Roman" w:cs="Times New Roman"/>
        </w:rPr>
      </w:pPr>
      <w:r>
        <w:rPr>
          <w:rFonts w:ascii="Times New Roman" w:hAnsi="Times New Roman" w:cs="Times New Roman"/>
        </w:rPr>
        <w:t xml:space="preserve">5) </w:t>
      </w:r>
      <w:r w:rsidRPr="00B84EB0">
        <w:rPr>
          <w:rFonts w:ascii="Times New Roman" w:hAnsi="Times New Roman" w:cs="Times New Roman"/>
        </w:rPr>
        <w:t>Hotărârea Guvernului nr. 324/2019 pentru aprobarea Normelor metodologice privind organizarea, funcţionarea şi finanţarea activităţii de asistenţă medicală comunitară.</w:t>
      </w:r>
    </w:p>
    <w:p w:rsidR="00B84EB0" w:rsidRDefault="00B84EB0" w:rsidP="00B84EB0">
      <w:pPr>
        <w:tabs>
          <w:tab w:val="left" w:pos="851"/>
        </w:tabs>
        <w:spacing w:line="360" w:lineRule="auto"/>
        <w:contextualSpacing/>
        <w:jc w:val="both"/>
        <w:rPr>
          <w:rFonts w:ascii="Times New Roman" w:hAnsi="Times New Roman" w:cs="Times New Roman"/>
        </w:rPr>
      </w:pPr>
      <w:r>
        <w:rPr>
          <w:rFonts w:ascii="Times New Roman" w:hAnsi="Times New Roman" w:cs="Times New Roman"/>
        </w:rPr>
        <w:t xml:space="preserve">6) </w:t>
      </w:r>
      <w:r w:rsidRPr="00B84EB0">
        <w:rPr>
          <w:rFonts w:ascii="Times New Roman" w:hAnsi="Times New Roman" w:cs="Times New Roman"/>
        </w:rPr>
        <w:t>Ghid metodologic privind furnizarea serviciilor de asistență medicală comunitară de către asistentul medical comunitar, aprobat prin Ordinul ministrului sănătății nr. 740/2024.</w:t>
      </w:r>
    </w:p>
    <w:p w:rsidR="00B84EB0" w:rsidRDefault="00B84EB0" w:rsidP="00B84EB0">
      <w:pPr>
        <w:tabs>
          <w:tab w:val="left" w:pos="851"/>
        </w:tabs>
        <w:spacing w:line="360" w:lineRule="auto"/>
        <w:contextualSpacing/>
        <w:jc w:val="both"/>
        <w:rPr>
          <w:rFonts w:ascii="Times New Roman" w:hAnsi="Times New Roman" w:cs="Times New Roman"/>
        </w:rPr>
      </w:pPr>
    </w:p>
    <w:p w:rsidR="00B84EB0" w:rsidRDefault="00B84EB0" w:rsidP="00B84EB0">
      <w:pPr>
        <w:tabs>
          <w:tab w:val="left" w:pos="851"/>
        </w:tabs>
        <w:spacing w:line="360" w:lineRule="auto"/>
        <w:contextualSpacing/>
        <w:jc w:val="both"/>
        <w:rPr>
          <w:rFonts w:ascii="Times New Roman" w:hAnsi="Times New Roman" w:cs="Times New Roman"/>
        </w:rPr>
      </w:pPr>
    </w:p>
    <w:p w:rsidR="00FF2AF7" w:rsidRDefault="006859F8" w:rsidP="00445788">
      <w:pPr>
        <w:spacing w:after="0"/>
        <w:rPr>
          <w:rFonts w:ascii="Times New Roman" w:hAnsi="Times New Roman" w:cs="Times New Roman"/>
        </w:rPr>
      </w:pPr>
      <w:r>
        <w:rPr>
          <w:rFonts w:ascii="Times New Roman" w:hAnsi="Times New Roman" w:cs="Times New Roman"/>
        </w:rPr>
        <w:t>PRIMAR,</w:t>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t>Secretar general delegat,</w:t>
      </w:r>
    </w:p>
    <w:p w:rsidR="006859F8" w:rsidRPr="006859F8" w:rsidRDefault="006859F8" w:rsidP="00445788">
      <w:pPr>
        <w:spacing w:after="0"/>
        <w:rPr>
          <w:rFonts w:ascii="Times New Roman" w:hAnsi="Times New Roman" w:cs="Times New Roman"/>
        </w:rPr>
      </w:pPr>
      <w:r>
        <w:rPr>
          <w:rFonts w:ascii="Times New Roman" w:hAnsi="Times New Roman" w:cs="Times New Roman"/>
        </w:rPr>
        <w:t>SZUCS SZABOLCS</w:t>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t>Rosca Maria Daniela</w:t>
      </w:r>
    </w:p>
    <w:sectPr w:rsidR="006859F8" w:rsidRPr="006859F8" w:rsidSect="00ED11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4B2" w:rsidRDefault="00A904B2" w:rsidP="00DA1E9C">
      <w:pPr>
        <w:spacing w:after="0" w:line="240" w:lineRule="auto"/>
      </w:pPr>
      <w:r>
        <w:separator/>
      </w:r>
    </w:p>
  </w:endnote>
  <w:endnote w:type="continuationSeparator" w:id="0">
    <w:p w:rsidR="00A904B2" w:rsidRDefault="00A904B2" w:rsidP="00DA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4B2" w:rsidRDefault="00A904B2" w:rsidP="00DA1E9C">
      <w:pPr>
        <w:spacing w:after="0" w:line="240" w:lineRule="auto"/>
      </w:pPr>
      <w:r>
        <w:separator/>
      </w:r>
    </w:p>
  </w:footnote>
  <w:footnote w:type="continuationSeparator" w:id="0">
    <w:p w:rsidR="00A904B2" w:rsidRDefault="00A904B2" w:rsidP="00DA1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E9C" w:rsidRDefault="00DA1E9C">
    <w:pPr>
      <w:pStyle w:val="Header"/>
    </w:pPr>
    <w:r>
      <w:rPr>
        <w:noProof/>
      </w:rPr>
      <w:drawing>
        <wp:inline distT="0" distB="0" distL="0" distR="0" wp14:anchorId="327C120B" wp14:editId="5CCCF0BC">
          <wp:extent cx="5526022" cy="682813"/>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5526022" cy="68281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01BAD"/>
    <w:multiLevelType w:val="hybridMultilevel"/>
    <w:tmpl w:val="9A00A2B0"/>
    <w:lvl w:ilvl="0" w:tplc="A3F0B66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806AA"/>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63144"/>
    <w:multiLevelType w:val="multilevel"/>
    <w:tmpl w:val="7AF8F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7A92060"/>
    <w:multiLevelType w:val="multilevel"/>
    <w:tmpl w:val="53706D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A046601"/>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50E7F"/>
    <w:multiLevelType w:val="hybridMultilevel"/>
    <w:tmpl w:val="9B38387E"/>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C451D03"/>
    <w:multiLevelType w:val="multilevel"/>
    <w:tmpl w:val="7FEAC65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0572AB6"/>
    <w:multiLevelType w:val="multilevel"/>
    <w:tmpl w:val="81D8A5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Trebuchet MS" w:eastAsia="Trebuchet MS" w:hAnsi="Trebuchet MS" w:cs="Trebuchet M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362B4103"/>
    <w:multiLevelType w:val="hybridMultilevel"/>
    <w:tmpl w:val="62049E0A"/>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4203D6"/>
    <w:multiLevelType w:val="hybridMultilevel"/>
    <w:tmpl w:val="D512C74A"/>
    <w:lvl w:ilvl="0" w:tplc="E3E8E252">
      <w:start w:val="1"/>
      <w:numFmt w:val="decimal"/>
      <w:lvlText w:val="%1."/>
      <w:lvlJc w:val="left"/>
      <w:pPr>
        <w:ind w:left="392" w:hanging="274"/>
      </w:pPr>
      <w:rPr>
        <w:spacing w:val="0"/>
        <w:w w:val="87"/>
        <w:lang w:val="ro-RO" w:eastAsia="en-US" w:bidi="ar-SA"/>
      </w:rPr>
    </w:lvl>
    <w:lvl w:ilvl="1" w:tplc="F7D89D26">
      <w:numFmt w:val="bullet"/>
      <w:lvlText w:val="•"/>
      <w:lvlJc w:val="left"/>
      <w:pPr>
        <w:ind w:left="1336" w:hanging="274"/>
      </w:pPr>
      <w:rPr>
        <w:lang w:val="ro-RO" w:eastAsia="en-US" w:bidi="ar-SA"/>
      </w:rPr>
    </w:lvl>
    <w:lvl w:ilvl="2" w:tplc="415276B2">
      <w:numFmt w:val="bullet"/>
      <w:lvlText w:val="•"/>
      <w:lvlJc w:val="left"/>
      <w:pPr>
        <w:ind w:left="2273" w:hanging="274"/>
      </w:pPr>
      <w:rPr>
        <w:lang w:val="ro-RO" w:eastAsia="en-US" w:bidi="ar-SA"/>
      </w:rPr>
    </w:lvl>
    <w:lvl w:ilvl="3" w:tplc="07906EA8">
      <w:numFmt w:val="bullet"/>
      <w:lvlText w:val="•"/>
      <w:lvlJc w:val="left"/>
      <w:pPr>
        <w:ind w:left="3210" w:hanging="274"/>
      </w:pPr>
      <w:rPr>
        <w:lang w:val="ro-RO" w:eastAsia="en-US" w:bidi="ar-SA"/>
      </w:rPr>
    </w:lvl>
    <w:lvl w:ilvl="4" w:tplc="9874132E">
      <w:numFmt w:val="bullet"/>
      <w:lvlText w:val="•"/>
      <w:lvlJc w:val="left"/>
      <w:pPr>
        <w:ind w:left="4147" w:hanging="274"/>
      </w:pPr>
      <w:rPr>
        <w:lang w:val="ro-RO" w:eastAsia="en-US" w:bidi="ar-SA"/>
      </w:rPr>
    </w:lvl>
    <w:lvl w:ilvl="5" w:tplc="21A648A0">
      <w:numFmt w:val="bullet"/>
      <w:lvlText w:val="•"/>
      <w:lvlJc w:val="left"/>
      <w:pPr>
        <w:ind w:left="5084" w:hanging="274"/>
      </w:pPr>
      <w:rPr>
        <w:lang w:val="ro-RO" w:eastAsia="en-US" w:bidi="ar-SA"/>
      </w:rPr>
    </w:lvl>
    <w:lvl w:ilvl="6" w:tplc="B6F2DB4A">
      <w:numFmt w:val="bullet"/>
      <w:lvlText w:val="•"/>
      <w:lvlJc w:val="left"/>
      <w:pPr>
        <w:ind w:left="6020" w:hanging="274"/>
      </w:pPr>
      <w:rPr>
        <w:lang w:val="ro-RO" w:eastAsia="en-US" w:bidi="ar-SA"/>
      </w:rPr>
    </w:lvl>
    <w:lvl w:ilvl="7" w:tplc="32D8F732">
      <w:numFmt w:val="bullet"/>
      <w:lvlText w:val="•"/>
      <w:lvlJc w:val="left"/>
      <w:pPr>
        <w:ind w:left="6957" w:hanging="274"/>
      </w:pPr>
      <w:rPr>
        <w:lang w:val="ro-RO" w:eastAsia="en-US" w:bidi="ar-SA"/>
      </w:rPr>
    </w:lvl>
    <w:lvl w:ilvl="8" w:tplc="E04A1132">
      <w:numFmt w:val="bullet"/>
      <w:lvlText w:val="•"/>
      <w:lvlJc w:val="left"/>
      <w:pPr>
        <w:ind w:left="7894" w:hanging="274"/>
      </w:pPr>
      <w:rPr>
        <w:lang w:val="ro-RO" w:eastAsia="en-US" w:bidi="ar-SA"/>
      </w:rPr>
    </w:lvl>
  </w:abstractNum>
  <w:abstractNum w:abstractNumId="10">
    <w:nsid w:val="402E6C3E"/>
    <w:multiLevelType w:val="hybridMultilevel"/>
    <w:tmpl w:val="96106D74"/>
    <w:lvl w:ilvl="0" w:tplc="60D4FF82">
      <w:start w:val="1"/>
      <w:numFmt w:val="lowerLetter"/>
      <w:lvlText w:val="%1)"/>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52E906">
      <w:start w:val="1"/>
      <w:numFmt w:val="lowerLetter"/>
      <w:lvlText w:val="%2"/>
      <w:lvlJc w:val="left"/>
      <w:pPr>
        <w:ind w:left="1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C011AC">
      <w:start w:val="1"/>
      <w:numFmt w:val="lowerRoman"/>
      <w:lvlText w:val="%3"/>
      <w:lvlJc w:val="left"/>
      <w:pPr>
        <w:ind w:left="1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C28670">
      <w:start w:val="1"/>
      <w:numFmt w:val="decimal"/>
      <w:lvlText w:val="%4"/>
      <w:lvlJc w:val="left"/>
      <w:pPr>
        <w:ind w:left="2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C2EBC4">
      <w:start w:val="1"/>
      <w:numFmt w:val="lowerLetter"/>
      <w:lvlText w:val="%5"/>
      <w:lvlJc w:val="left"/>
      <w:pPr>
        <w:ind w:left="3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DE30B0">
      <w:start w:val="1"/>
      <w:numFmt w:val="lowerRoman"/>
      <w:lvlText w:val="%6"/>
      <w:lvlJc w:val="left"/>
      <w:pPr>
        <w:ind w:left="4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B87B34">
      <w:start w:val="1"/>
      <w:numFmt w:val="decimal"/>
      <w:lvlText w:val="%7"/>
      <w:lvlJc w:val="left"/>
      <w:pPr>
        <w:ind w:left="4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4D468">
      <w:start w:val="1"/>
      <w:numFmt w:val="lowerLetter"/>
      <w:lvlText w:val="%8"/>
      <w:lvlJc w:val="left"/>
      <w:pPr>
        <w:ind w:left="5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C056FE">
      <w:start w:val="1"/>
      <w:numFmt w:val="lowerRoman"/>
      <w:lvlText w:val="%9"/>
      <w:lvlJc w:val="left"/>
      <w:pPr>
        <w:ind w:left="6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6002E73"/>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8F5C43"/>
    <w:multiLevelType w:val="hybridMultilevel"/>
    <w:tmpl w:val="9BCA2038"/>
    <w:lvl w:ilvl="0" w:tplc="603EB252">
      <w:start w:val="2"/>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CBDAC">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AA1F4E">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5C0850">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5E951A">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0612C2">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A019F4">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68884">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1CD62A">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4A5B594D"/>
    <w:multiLevelType w:val="hybridMultilevel"/>
    <w:tmpl w:val="4EE2AED0"/>
    <w:lvl w:ilvl="0" w:tplc="ACDAACCA">
      <w:start w:val="7"/>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56B35A4C"/>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081BD9"/>
    <w:multiLevelType w:val="multilevel"/>
    <w:tmpl w:val="217E26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nsid w:val="66452990"/>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B94F7D"/>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AB24EB"/>
    <w:multiLevelType w:val="hybridMultilevel"/>
    <w:tmpl w:val="269C7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0E6944"/>
    <w:multiLevelType w:val="hybridMultilevel"/>
    <w:tmpl w:val="77EC262E"/>
    <w:lvl w:ilvl="0" w:tplc="CF5EE8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8D7D5B"/>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711915"/>
    <w:multiLevelType w:val="hybridMultilevel"/>
    <w:tmpl w:val="6E6CA734"/>
    <w:lvl w:ilvl="0" w:tplc="294E01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885CB0"/>
    <w:multiLevelType w:val="hybridMultilevel"/>
    <w:tmpl w:val="BA0E50F6"/>
    <w:lvl w:ilvl="0" w:tplc="5A6C7B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19"/>
  </w:num>
  <w:num w:numId="4">
    <w:abstractNumId w:val="12"/>
  </w:num>
  <w:num w:numId="5">
    <w:abstractNumId w:val="10"/>
  </w:num>
  <w:num w:numId="6">
    <w:abstractNumId w:val="18"/>
  </w:num>
  <w:num w:numId="7">
    <w:abstractNumId w:val="22"/>
  </w:num>
  <w:num w:numId="8">
    <w:abstractNumId w:val="20"/>
  </w:num>
  <w:num w:numId="9">
    <w:abstractNumId w:val="11"/>
  </w:num>
  <w:num w:numId="10">
    <w:abstractNumId w:val="17"/>
  </w:num>
  <w:num w:numId="11">
    <w:abstractNumId w:val="1"/>
  </w:num>
  <w:num w:numId="12">
    <w:abstractNumId w:val="16"/>
  </w:num>
  <w:num w:numId="13">
    <w:abstractNumId w:val="4"/>
  </w:num>
  <w:num w:numId="14">
    <w:abstractNumId w:val="14"/>
  </w:num>
  <w:num w:numId="15">
    <w:abstractNumId w:val="13"/>
  </w:num>
  <w:num w:numId="16">
    <w:abstractNumId w:val="5"/>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3"/>
  </w:num>
  <w:num w:numId="19">
    <w:abstractNumId w:val="7"/>
  </w:num>
  <w:num w:numId="20">
    <w:abstractNumId w:val="15"/>
  </w:num>
  <w:num w:numId="21">
    <w:abstractNumId w:val="6"/>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D2096"/>
    <w:rsid w:val="000041A3"/>
    <w:rsid w:val="00036458"/>
    <w:rsid w:val="000A1B72"/>
    <w:rsid w:val="000A520D"/>
    <w:rsid w:val="000F1969"/>
    <w:rsid w:val="00162C10"/>
    <w:rsid w:val="00170757"/>
    <w:rsid w:val="001856B7"/>
    <w:rsid w:val="0018683E"/>
    <w:rsid w:val="001D2096"/>
    <w:rsid w:val="00236E00"/>
    <w:rsid w:val="002470FF"/>
    <w:rsid w:val="00353EE6"/>
    <w:rsid w:val="00356FDD"/>
    <w:rsid w:val="00361E14"/>
    <w:rsid w:val="00445788"/>
    <w:rsid w:val="004A2D65"/>
    <w:rsid w:val="004A56DD"/>
    <w:rsid w:val="0051799D"/>
    <w:rsid w:val="005E3E09"/>
    <w:rsid w:val="005F0BC8"/>
    <w:rsid w:val="006859F8"/>
    <w:rsid w:val="00753FA5"/>
    <w:rsid w:val="007C3EE7"/>
    <w:rsid w:val="007F386F"/>
    <w:rsid w:val="00853C67"/>
    <w:rsid w:val="00896A40"/>
    <w:rsid w:val="008D1CA9"/>
    <w:rsid w:val="00921B28"/>
    <w:rsid w:val="009A79DB"/>
    <w:rsid w:val="00A65995"/>
    <w:rsid w:val="00A904B2"/>
    <w:rsid w:val="00AE2AE7"/>
    <w:rsid w:val="00B11F30"/>
    <w:rsid w:val="00B50B7C"/>
    <w:rsid w:val="00B84EB0"/>
    <w:rsid w:val="00BE713F"/>
    <w:rsid w:val="00C264F7"/>
    <w:rsid w:val="00C93B80"/>
    <w:rsid w:val="00D0029E"/>
    <w:rsid w:val="00D03F74"/>
    <w:rsid w:val="00DA1E9C"/>
    <w:rsid w:val="00DC5066"/>
    <w:rsid w:val="00DC598C"/>
    <w:rsid w:val="00E34358"/>
    <w:rsid w:val="00E50E24"/>
    <w:rsid w:val="00E6590E"/>
    <w:rsid w:val="00E93D32"/>
    <w:rsid w:val="00ED11B4"/>
    <w:rsid w:val="00F63AB5"/>
    <w:rsid w:val="00F85862"/>
    <w:rsid w:val="00F96257"/>
    <w:rsid w:val="00FA13DA"/>
    <w:rsid w:val="00FE6E93"/>
    <w:rsid w:val="00FF2AF7"/>
    <w:rsid w:val="00FF452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D6B32-0907-4DAC-B42B-76384808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1B4"/>
  </w:style>
  <w:style w:type="paragraph" w:styleId="Heading3">
    <w:name w:val="heading 3"/>
    <w:basedOn w:val="Normal"/>
    <w:next w:val="Normal"/>
    <w:link w:val="Heading3Char"/>
    <w:rsid w:val="00FA13DA"/>
    <w:pPr>
      <w:keepNext/>
      <w:keepLines/>
      <w:spacing w:before="40" w:after="0"/>
      <w:outlineLvl w:val="2"/>
    </w:pPr>
    <w:rPr>
      <w:rFonts w:ascii="Calibri" w:eastAsia="Calibri" w:hAnsi="Calibri" w:cs="Calibri"/>
      <w:color w:val="1F3863"/>
      <w:sz w:val="24"/>
      <w:szCs w:val="24"/>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E6E93"/>
    <w:pPr>
      <w:ind w:left="720"/>
      <w:contextualSpacing/>
    </w:pPr>
  </w:style>
  <w:style w:type="table" w:styleId="TableGrid">
    <w:name w:val="Table Grid"/>
    <w:basedOn w:val="TableNormal"/>
    <w:uiPriority w:val="39"/>
    <w:rsid w:val="00FF2A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3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E09"/>
    <w:rPr>
      <w:rFonts w:ascii="Tahoma" w:hAnsi="Tahoma" w:cs="Tahoma"/>
      <w:sz w:val="16"/>
      <w:szCs w:val="16"/>
    </w:rPr>
  </w:style>
  <w:style w:type="paragraph" w:styleId="NormalWeb">
    <w:name w:val="Normal (Web)"/>
    <w:basedOn w:val="Normal"/>
    <w:uiPriority w:val="99"/>
    <w:unhideWhenUsed/>
    <w:rsid w:val="0044578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45788"/>
    <w:rPr>
      <w:b/>
      <w:bCs/>
    </w:rPr>
  </w:style>
  <w:style w:type="character" w:customStyle="1" w:styleId="Heading3Char">
    <w:name w:val="Heading 3 Char"/>
    <w:basedOn w:val="DefaultParagraphFont"/>
    <w:link w:val="Heading3"/>
    <w:rsid w:val="00FA13DA"/>
    <w:rPr>
      <w:rFonts w:ascii="Calibri" w:eastAsia="Calibri" w:hAnsi="Calibri" w:cs="Calibri"/>
      <w:color w:val="1F3863"/>
      <w:sz w:val="24"/>
      <w:szCs w:val="24"/>
      <w:lang w:val="fr"/>
    </w:rPr>
  </w:style>
  <w:style w:type="paragraph" w:styleId="Header">
    <w:name w:val="header"/>
    <w:basedOn w:val="Normal"/>
    <w:link w:val="HeaderChar"/>
    <w:uiPriority w:val="99"/>
    <w:unhideWhenUsed/>
    <w:rsid w:val="00DA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E9C"/>
  </w:style>
  <w:style w:type="paragraph" w:styleId="Footer">
    <w:name w:val="footer"/>
    <w:basedOn w:val="Normal"/>
    <w:link w:val="FooterChar"/>
    <w:uiPriority w:val="99"/>
    <w:unhideWhenUsed/>
    <w:rsid w:val="00DA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14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7</Pages>
  <Words>2807</Words>
  <Characters>16005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Autonet Import</Company>
  <LinksUpToDate>false</LinksUpToDate>
  <CharactersWithSpaces>18775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DeskUser0727</dc:creator>
  <cp:keywords/>
  <dc:description/>
  <cp:lastModifiedBy>DeskUser0727</cp:lastModifiedBy>
  <cp:revision>18</cp:revision>
  <cp:lastPrinted>2026-09-14T04:50:00Z</cp:lastPrinted>
  <dcterms:created xsi:type="dcterms:W3CDTF">2025-07-07T11:24:00Z</dcterms:created>
  <dcterms:modified xsi:type="dcterms:W3CDTF">2026-09-14T04:52:00Z</dcterms:modified>
</cp:coreProperties>
</file>