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5AB42" w14:textId="0223BCC8" w:rsidR="00582452" w:rsidRPr="00563E81" w:rsidRDefault="003F5F75" w:rsidP="007D52FC">
      <w:pPr>
        <w:ind w:left="-426"/>
        <w:rPr>
          <w:rFonts w:ascii="Trebuchet MS" w:hAnsi="Trebuchet MS"/>
          <w:b/>
          <w:sz w:val="20"/>
          <w:szCs w:val="20"/>
        </w:rPr>
      </w:pPr>
      <w:r w:rsidRPr="00563E81">
        <w:rPr>
          <w:rFonts w:ascii="Trebuchet MS" w:hAnsi="Trebuchet MS"/>
          <w:b/>
          <w:sz w:val="20"/>
          <w:szCs w:val="20"/>
        </w:rPr>
        <w:t xml:space="preserve">             </w:t>
      </w:r>
      <w:r w:rsidR="00BB3C91" w:rsidRPr="00563E81">
        <w:rPr>
          <w:rFonts w:ascii="Trebuchet MS" w:eastAsia="Calibri" w:hAnsi="Trebuchet MS" w:cs="Times New Roman"/>
          <w:noProof/>
          <w:sz w:val="16"/>
          <w:szCs w:val="16"/>
          <w:lang w:eastAsia="en-GB"/>
        </w:rPr>
        <w:drawing>
          <wp:inline distT="0" distB="0" distL="0" distR="0" wp14:anchorId="300DF2BD" wp14:editId="1114E840">
            <wp:extent cx="4810125" cy="8382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0259" cy="838223"/>
                    </a:xfrm>
                    <a:prstGeom prst="rect">
                      <a:avLst/>
                    </a:prstGeom>
                  </pic:spPr>
                </pic:pic>
              </a:graphicData>
            </a:graphic>
          </wp:inline>
        </w:drawing>
      </w:r>
    </w:p>
    <w:p w14:paraId="060F0CA3" w14:textId="77777777" w:rsidR="003D68AF" w:rsidRPr="00563E81" w:rsidRDefault="003D68AF" w:rsidP="00B74367">
      <w:pPr>
        <w:ind w:left="-90"/>
        <w:jc w:val="right"/>
        <w:rPr>
          <w:rFonts w:ascii="Trebuchet MS" w:hAnsi="Trebuchet MS"/>
          <w:b/>
          <w:bCs/>
        </w:rPr>
      </w:pPr>
    </w:p>
    <w:p w14:paraId="5F33CD62" w14:textId="77777777" w:rsidR="005874D1" w:rsidRDefault="005874D1" w:rsidP="009363BE">
      <w:pPr>
        <w:spacing w:before="240" w:after="0" w:line="300" w:lineRule="exact"/>
        <w:ind w:right="-788"/>
        <w:jc w:val="center"/>
        <w:rPr>
          <w:rFonts w:ascii="Trebuchet MS" w:eastAsia="MS ??" w:hAnsi="Trebuchet MS" w:cs="Times New Roman"/>
          <w:b/>
          <w:sz w:val="24"/>
          <w:szCs w:val="24"/>
        </w:rPr>
      </w:pPr>
      <w:r w:rsidRPr="00563E81">
        <w:rPr>
          <w:rFonts w:ascii="Trebuchet MS" w:eastAsia="MS ??" w:hAnsi="Trebuchet MS" w:cs="Times New Roman"/>
          <w:b/>
          <w:sz w:val="24"/>
          <w:szCs w:val="24"/>
        </w:rPr>
        <w:t>A N U N Ț</w:t>
      </w:r>
    </w:p>
    <w:p w14:paraId="16CA345A" w14:textId="77777777" w:rsidR="001D65FE" w:rsidRPr="00563E81" w:rsidRDefault="001D65FE" w:rsidP="005874D1">
      <w:pPr>
        <w:spacing w:before="240" w:after="0" w:line="300" w:lineRule="exact"/>
        <w:jc w:val="center"/>
        <w:rPr>
          <w:rFonts w:ascii="Trebuchet MS" w:eastAsia="MS ??" w:hAnsi="Trebuchet MS" w:cs="Times New Roman"/>
          <w:b/>
          <w:sz w:val="24"/>
          <w:szCs w:val="24"/>
        </w:rPr>
      </w:pPr>
    </w:p>
    <w:p w14:paraId="406C3E99" w14:textId="77777777" w:rsidR="00B30E41" w:rsidRPr="00B30E41" w:rsidRDefault="00B30E41" w:rsidP="00B30E41">
      <w:pPr>
        <w:spacing w:after="0" w:line="276" w:lineRule="auto"/>
        <w:ind w:left="360" w:right="-720" w:hanging="90"/>
        <w:jc w:val="both"/>
        <w:rPr>
          <w:rFonts w:ascii="Trebuchet MS" w:eastAsia="Times New Roman" w:hAnsi="Trebuchet MS" w:cs="Times New Roman"/>
        </w:rPr>
      </w:pPr>
      <w:r w:rsidRPr="00B30E41">
        <w:rPr>
          <w:rFonts w:ascii="Trebuchet MS" w:eastAsia="Times New Roman" w:hAnsi="Trebuchet MS" w:cs="Times New Roman"/>
          <w:b/>
          <w:bCs/>
        </w:rPr>
        <w:t>MINISTERUL MUNCII, FAMILIEI, TINERETULUI ȘI SOLIDARITĂȚII SOCIALE</w:t>
      </w:r>
      <w:r w:rsidRPr="00B30E41">
        <w:rPr>
          <w:rFonts w:ascii="Trebuchet MS" w:eastAsia="Times New Roman" w:hAnsi="Trebuchet MS" w:cs="Times New Roman"/>
        </w:rPr>
        <w:t>, în baza art. XXII alin. (3) lit. a) din Legea nr. 141/2025 privind unele măsuri fiscal-bugetare, organizează concurs de recrutare în vederea ocupării, pe durată nedeterminată, a postului contractual de execuție vacant din cadrul Direcției Generale Politici și Programe pentru Tineret – Direcția Tineret, de:</w:t>
      </w:r>
    </w:p>
    <w:p w14:paraId="56CCD534" w14:textId="77777777" w:rsidR="004B6081" w:rsidRDefault="004B6081" w:rsidP="00B30E41">
      <w:pPr>
        <w:spacing w:after="0" w:line="276" w:lineRule="auto"/>
        <w:ind w:left="360" w:right="-720"/>
        <w:jc w:val="both"/>
      </w:pPr>
    </w:p>
    <w:p w14:paraId="4E119D39" w14:textId="2AAAF20F" w:rsidR="004B6081" w:rsidRPr="001044A3" w:rsidRDefault="001044A3" w:rsidP="001044A3">
      <w:pPr>
        <w:pStyle w:val="ListParagraph"/>
        <w:numPr>
          <w:ilvl w:val="0"/>
          <w:numId w:val="20"/>
        </w:numPr>
        <w:spacing w:after="0" w:line="276" w:lineRule="auto"/>
        <w:ind w:right="-720"/>
        <w:jc w:val="both"/>
        <w:rPr>
          <w:rFonts w:ascii="Trebuchet MS" w:eastAsia="Times New Roman" w:hAnsi="Trebuchet MS" w:cs="Times New Roman"/>
          <w:b/>
          <w:bCs/>
        </w:rPr>
      </w:pPr>
      <w:r w:rsidRPr="001044A3">
        <w:rPr>
          <w:rFonts w:ascii="Trebuchet MS" w:hAnsi="Trebuchet MS"/>
          <w:b/>
          <w:bCs/>
        </w:rPr>
        <w:t>1 post contractual de execuție vacant de consilier, gradul II, cu normă întreagă, 8 ore/zi, 40 de ore/săptămână, pe durată nedeterminată.</w:t>
      </w:r>
    </w:p>
    <w:p w14:paraId="5568D9E8" w14:textId="77777777" w:rsidR="001044A3" w:rsidRPr="001044A3" w:rsidRDefault="001044A3" w:rsidP="001044A3">
      <w:pPr>
        <w:pStyle w:val="ListParagraph"/>
        <w:spacing w:after="0" w:line="276" w:lineRule="auto"/>
        <w:ind w:left="1080" w:right="-720"/>
        <w:jc w:val="both"/>
        <w:rPr>
          <w:rFonts w:ascii="Trebuchet MS" w:eastAsia="Times New Roman" w:hAnsi="Trebuchet MS" w:cs="Times New Roman"/>
          <w:b/>
          <w:bCs/>
        </w:rPr>
      </w:pPr>
    </w:p>
    <w:p w14:paraId="07159DA9" w14:textId="5D3971BA" w:rsidR="00B30E41" w:rsidRPr="00B30E41" w:rsidRDefault="00B30E41" w:rsidP="001A343C">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în conformitate cu prevederile Hotărârii Guvernului nr. 1336/2022 pentru aprobarea</w:t>
      </w:r>
      <w:r w:rsidR="001A343C">
        <w:rPr>
          <w:rFonts w:ascii="Trebuchet MS" w:eastAsia="Times New Roman" w:hAnsi="Trebuchet MS" w:cs="Times New Roman"/>
        </w:rPr>
        <w:t xml:space="preserve"> </w:t>
      </w:r>
      <w:r w:rsidRPr="00B30E41">
        <w:rPr>
          <w:rFonts w:ascii="Trebuchet MS" w:eastAsia="Times New Roman" w:hAnsi="Trebuchet MS" w:cs="Times New Roman"/>
        </w:rPr>
        <w:t>Regulamentului-cadru privind organizarea și dezvoltarea carierei personalului contractual din sectorul bugetar plătit din fonduri publice, cu modificările și completările ulterioare.</w:t>
      </w:r>
    </w:p>
    <w:p w14:paraId="524C4218" w14:textId="77777777" w:rsidR="00B30E41" w:rsidRDefault="00B30E41" w:rsidP="00B30E41">
      <w:pPr>
        <w:spacing w:after="0" w:line="276" w:lineRule="auto"/>
        <w:ind w:left="360" w:right="-720" w:hanging="90"/>
        <w:jc w:val="both"/>
        <w:rPr>
          <w:rFonts w:ascii="Trebuchet MS" w:eastAsia="Times New Roman" w:hAnsi="Trebuchet MS" w:cs="Times New Roman"/>
        </w:rPr>
      </w:pPr>
    </w:p>
    <w:p w14:paraId="634E13D7" w14:textId="41436A27" w:rsidR="00B30E41" w:rsidRPr="00B30E41" w:rsidRDefault="00B30E41" w:rsidP="00B30E41">
      <w:pPr>
        <w:spacing w:after="0" w:line="276" w:lineRule="auto"/>
        <w:ind w:left="360" w:right="-720" w:hanging="90"/>
        <w:jc w:val="both"/>
        <w:rPr>
          <w:rFonts w:ascii="Trebuchet MS" w:eastAsia="Times New Roman" w:hAnsi="Trebuchet MS" w:cs="Times New Roman"/>
          <w:b/>
          <w:bCs/>
        </w:rPr>
      </w:pPr>
      <w:r w:rsidRPr="00B30E41">
        <w:rPr>
          <w:rFonts w:ascii="Trebuchet MS" w:eastAsia="Times New Roman" w:hAnsi="Trebuchet MS" w:cs="Times New Roman"/>
          <w:b/>
          <w:bCs/>
        </w:rPr>
        <w:t>Condițiile de desfășurare a concursului</w:t>
      </w:r>
    </w:p>
    <w:p w14:paraId="455C08D4" w14:textId="77777777" w:rsid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Concursul de recrutare se va desfășura la sediul Ministerului Muncii, Familiei, Tineretului și Solidarității Sociale din str. Dem. I. Dobrescu nr. 2–4, scara B, sector 1, municipiul București, astfel:</w:t>
      </w:r>
    </w:p>
    <w:p w14:paraId="7428764A" w14:textId="77777777" w:rsidR="001A343C" w:rsidRPr="00B30E41" w:rsidRDefault="001A343C" w:rsidP="00B30E41">
      <w:pPr>
        <w:spacing w:after="0" w:line="276" w:lineRule="auto"/>
        <w:ind w:left="360" w:right="-720" w:hanging="90"/>
        <w:jc w:val="both"/>
        <w:rPr>
          <w:rFonts w:ascii="Trebuchet MS" w:eastAsia="Times New Roman" w:hAnsi="Trebuchet MS" w:cs="Times New Roman"/>
        </w:rPr>
      </w:pPr>
    </w:p>
    <w:p w14:paraId="76CB922A" w14:textId="276713CF" w:rsidR="00B30E41" w:rsidRPr="00B30E41" w:rsidRDefault="00B30E41" w:rsidP="00B30E41">
      <w:pPr>
        <w:numPr>
          <w:ilvl w:val="0"/>
          <w:numId w:val="17"/>
        </w:numPr>
        <w:spacing w:after="0" w:line="276" w:lineRule="auto"/>
        <w:ind w:right="-720"/>
        <w:jc w:val="both"/>
        <w:rPr>
          <w:rFonts w:ascii="Trebuchet MS" w:eastAsia="Times New Roman" w:hAnsi="Trebuchet MS" w:cs="Times New Roman"/>
          <w:b/>
          <w:bCs/>
        </w:rPr>
      </w:pPr>
      <w:r w:rsidRPr="00B30E41">
        <w:rPr>
          <w:rFonts w:ascii="Trebuchet MS" w:eastAsia="Times New Roman" w:hAnsi="Trebuchet MS" w:cs="Times New Roman"/>
          <w:b/>
          <w:bCs/>
        </w:rPr>
        <w:t>proba scrisă: 29.09.2026, ora 1</w:t>
      </w:r>
      <w:r w:rsidR="00124480">
        <w:rPr>
          <w:rFonts w:ascii="Trebuchet MS" w:eastAsia="Times New Roman" w:hAnsi="Trebuchet MS" w:cs="Times New Roman"/>
          <w:b/>
          <w:bCs/>
        </w:rPr>
        <w:t>2</w:t>
      </w:r>
      <w:r w:rsidRPr="00B30E41">
        <w:rPr>
          <w:rFonts w:ascii="Trebuchet MS" w:eastAsia="Times New Roman" w:hAnsi="Trebuchet MS" w:cs="Times New Roman"/>
          <w:b/>
          <w:bCs/>
        </w:rPr>
        <w:t>:00.</w:t>
      </w:r>
    </w:p>
    <w:p w14:paraId="09429FE4" w14:textId="77777777" w:rsidR="00B30E41" w:rsidRDefault="00B30E41" w:rsidP="00B30E41">
      <w:pPr>
        <w:spacing w:after="0" w:line="276" w:lineRule="auto"/>
        <w:ind w:left="360" w:right="-720" w:hanging="90"/>
        <w:jc w:val="both"/>
        <w:rPr>
          <w:rFonts w:ascii="Trebuchet MS" w:eastAsia="Times New Roman" w:hAnsi="Trebuchet MS" w:cs="Times New Roman"/>
        </w:rPr>
      </w:pPr>
    </w:p>
    <w:p w14:paraId="7AB35DB3" w14:textId="52906A16" w:rsidR="00B30E41" w:rsidRPr="00B30E41" w:rsidRDefault="00B30E41" w:rsidP="00B30E41">
      <w:pPr>
        <w:spacing w:after="0" w:line="276" w:lineRule="auto"/>
        <w:ind w:left="360" w:right="-720" w:hanging="90"/>
        <w:jc w:val="both"/>
        <w:rPr>
          <w:rFonts w:ascii="Trebuchet MS" w:eastAsia="Times New Roman" w:hAnsi="Trebuchet MS" w:cs="Times New Roman"/>
          <w:b/>
          <w:bCs/>
        </w:rPr>
      </w:pPr>
      <w:r w:rsidRPr="00B30E41">
        <w:rPr>
          <w:rFonts w:ascii="Trebuchet MS" w:eastAsia="Times New Roman" w:hAnsi="Trebuchet MS" w:cs="Times New Roman"/>
          <w:b/>
          <w:bCs/>
        </w:rPr>
        <w:t>Condițiile de participare la concurs</w:t>
      </w:r>
    </w:p>
    <w:p w14:paraId="4E1E9363"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În conformitate cu prevederile Hotărârii Guvernului nr. 1336/2022, pentru aprobarea Regulamentului-cadru privind organizarea și dezvoltarea carierei personalului contractual din sectorul bugetar plătit din fonduri publice, candidații trebuie să îndeplinească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6092472"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a) are cetățenia română sau cetățenia unui alt stat membru al Uniunii Europene, a unui stat parte la Acordul privind Spațiul Economic European (SEE) sau cetățenia Confederației Elvețiene;</w:t>
      </w:r>
    </w:p>
    <w:p w14:paraId="27C7D6F9"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b) cunoaște limba română, scris și vorbit;</w:t>
      </w:r>
    </w:p>
    <w:p w14:paraId="388ED2B8"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c) are capacitate de muncă în conformitate cu prevederile Legii nr. 53/2003 – Codul muncii, republicată, cu modificările și completările ulterioare;</w:t>
      </w:r>
    </w:p>
    <w:p w14:paraId="5A36A287"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d) are o stare de sănătate corespunzătoare postului pentru care candidează, atestată pe baza adeverinței medicale eliberate de medicul de familie sau de unitățile sanitare abilitate;</w:t>
      </w:r>
    </w:p>
    <w:p w14:paraId="7D05EC08"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e) îndeplinește condițiile de studii, de vechime în specialitate și, după caz, alte condiții specifice potrivit cerințelor postului scos la concurs;</w:t>
      </w:r>
    </w:p>
    <w:p w14:paraId="673CEAB0"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w:t>
      </w:r>
      <w:r w:rsidRPr="00B30E41">
        <w:rPr>
          <w:rFonts w:ascii="Trebuchet MS" w:eastAsia="Times New Roman" w:hAnsi="Trebuchet MS" w:cs="Times New Roman"/>
        </w:rPr>
        <w:lastRenderedPageBreak/>
        <w:t>post incompatibilă cu exercitarea funcției contractuale pentru care candidează, cu excepția situației în care a intervenit reabilitarea;</w:t>
      </w:r>
    </w:p>
    <w:p w14:paraId="27043E7A"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8DD8E4F"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8D5BBB5" w14:textId="77777777" w:rsidR="00B30E41" w:rsidRDefault="00B30E41" w:rsidP="00B30E41">
      <w:pPr>
        <w:spacing w:after="0" w:line="276" w:lineRule="auto"/>
        <w:ind w:left="360" w:right="-720" w:hanging="90"/>
        <w:jc w:val="both"/>
        <w:rPr>
          <w:rFonts w:ascii="Trebuchet MS" w:eastAsia="Times New Roman" w:hAnsi="Trebuchet MS" w:cs="Times New Roman"/>
          <w:b/>
          <w:bCs/>
        </w:rPr>
      </w:pPr>
    </w:p>
    <w:p w14:paraId="16A94B30" w14:textId="5BFCB5C2" w:rsidR="00B30E41" w:rsidRPr="00B30E41" w:rsidRDefault="00B30E41" w:rsidP="00B30E41">
      <w:pPr>
        <w:spacing w:after="0" w:line="276" w:lineRule="auto"/>
        <w:ind w:left="360" w:right="-720" w:hanging="90"/>
        <w:jc w:val="both"/>
        <w:rPr>
          <w:rFonts w:ascii="Trebuchet MS" w:eastAsia="Times New Roman" w:hAnsi="Trebuchet MS" w:cs="Times New Roman"/>
          <w:b/>
          <w:bCs/>
        </w:rPr>
      </w:pPr>
      <w:r w:rsidRPr="00B30E41">
        <w:rPr>
          <w:rFonts w:ascii="Trebuchet MS" w:eastAsia="Times New Roman" w:hAnsi="Trebuchet MS" w:cs="Times New Roman"/>
          <w:b/>
          <w:bCs/>
        </w:rPr>
        <w:t>Condiții specifice de participare la concurs</w:t>
      </w:r>
    </w:p>
    <w:p w14:paraId="77B625C9" w14:textId="77777777" w:rsidR="00B30E41" w:rsidRPr="00B30E41" w:rsidRDefault="00B30E41" w:rsidP="00DF55C4">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 xml:space="preserve">Pentru postul de </w:t>
      </w:r>
      <w:r w:rsidRPr="00B30E41">
        <w:rPr>
          <w:rFonts w:ascii="Trebuchet MS" w:eastAsia="Times New Roman" w:hAnsi="Trebuchet MS" w:cs="Times New Roman"/>
          <w:b/>
          <w:bCs/>
        </w:rPr>
        <w:t>consilier, gradul II</w:t>
      </w:r>
      <w:r w:rsidRPr="00B30E41">
        <w:rPr>
          <w:rFonts w:ascii="Trebuchet MS" w:eastAsia="Times New Roman" w:hAnsi="Trebuchet MS" w:cs="Times New Roman"/>
        </w:rPr>
        <w:t>, din cadrul Direcției Tineret – Direcția Generală Politici și Programe pentru Tineret:</w:t>
      </w:r>
    </w:p>
    <w:p w14:paraId="1FCCD97B" w14:textId="77777777" w:rsidR="00B30E41" w:rsidRDefault="00B30E41" w:rsidP="00B30E41">
      <w:pPr>
        <w:spacing w:after="0" w:line="276" w:lineRule="auto"/>
        <w:ind w:left="360" w:right="-720" w:hanging="90"/>
        <w:jc w:val="both"/>
        <w:rPr>
          <w:rFonts w:ascii="Trebuchet MS" w:eastAsia="Times New Roman" w:hAnsi="Trebuchet MS" w:cs="Times New Roman"/>
        </w:rPr>
      </w:pPr>
    </w:p>
    <w:p w14:paraId="21D47673" w14:textId="32C3EBAD" w:rsidR="00B30E41" w:rsidRPr="00B30E41" w:rsidRDefault="00B30E41" w:rsidP="00D271CA">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b/>
          <w:bCs/>
        </w:rPr>
        <w:t>Condiții de studii:</w:t>
      </w:r>
      <w:r>
        <w:rPr>
          <w:rFonts w:ascii="Trebuchet MS" w:eastAsia="Times New Roman" w:hAnsi="Trebuchet MS" w:cs="Times New Roman"/>
        </w:rPr>
        <w:t xml:space="preserve"> </w:t>
      </w:r>
      <w:r w:rsidRPr="00B30E41">
        <w:rPr>
          <w:rFonts w:ascii="Trebuchet MS" w:eastAsia="Times New Roman" w:hAnsi="Trebuchet MS" w:cs="Times New Roman"/>
        </w:rPr>
        <w:t>studii universitare de lungă durată absolvite cu diplomă de licență sau echivalentă;</w:t>
      </w:r>
    </w:p>
    <w:p w14:paraId="6ED0D8F0" w14:textId="0C27E2D1" w:rsidR="00B30E41" w:rsidRPr="00B30E41" w:rsidRDefault="00B30E41" w:rsidP="00D271CA">
      <w:pPr>
        <w:spacing w:after="0" w:line="276" w:lineRule="auto"/>
        <w:ind w:left="360" w:right="-720"/>
        <w:rPr>
          <w:rFonts w:ascii="Trebuchet MS" w:eastAsia="Times New Roman" w:hAnsi="Trebuchet MS" w:cs="Times New Roman"/>
        </w:rPr>
      </w:pPr>
      <w:r w:rsidRPr="00B30E41">
        <w:rPr>
          <w:rFonts w:ascii="Trebuchet MS" w:eastAsia="Times New Roman" w:hAnsi="Trebuchet MS" w:cs="Times New Roman"/>
          <w:b/>
          <w:bCs/>
        </w:rPr>
        <w:t>Vechime în muncă și în specialitatea studiilor:</w:t>
      </w:r>
      <w:r>
        <w:rPr>
          <w:rFonts w:ascii="Trebuchet MS" w:eastAsia="Times New Roman" w:hAnsi="Trebuchet MS" w:cs="Times New Roman"/>
        </w:rPr>
        <w:t xml:space="preserve"> </w:t>
      </w:r>
      <w:r w:rsidRPr="00B30E41">
        <w:rPr>
          <w:rFonts w:ascii="Trebuchet MS" w:eastAsia="Times New Roman" w:hAnsi="Trebuchet MS" w:cs="Times New Roman"/>
        </w:rPr>
        <w:t>cel puțin 1 an vechime în muncă și în specialitatea studiilor.</w:t>
      </w:r>
    </w:p>
    <w:p w14:paraId="21C781A1" w14:textId="77777777" w:rsidR="00B30E41" w:rsidRPr="00B30E41" w:rsidRDefault="00B30E41" w:rsidP="00B30E41">
      <w:pPr>
        <w:spacing w:after="0" w:line="276" w:lineRule="auto"/>
        <w:ind w:left="360" w:right="-720" w:hanging="90"/>
        <w:jc w:val="both"/>
        <w:rPr>
          <w:rFonts w:ascii="Trebuchet MS" w:eastAsia="Times New Roman" w:hAnsi="Trebuchet MS" w:cs="Times New Roman"/>
          <w:b/>
          <w:bCs/>
        </w:rPr>
      </w:pPr>
    </w:p>
    <w:p w14:paraId="5D1F741C" w14:textId="3CD3BB5C" w:rsidR="00B30E41" w:rsidRPr="00B30E41" w:rsidRDefault="00B30E41" w:rsidP="00B30E41">
      <w:pPr>
        <w:spacing w:after="0" w:line="276" w:lineRule="auto"/>
        <w:ind w:left="360" w:right="-720" w:hanging="90"/>
        <w:jc w:val="both"/>
        <w:rPr>
          <w:rFonts w:ascii="Trebuchet MS" w:eastAsia="Times New Roman" w:hAnsi="Trebuchet MS" w:cs="Times New Roman"/>
          <w:b/>
          <w:bCs/>
        </w:rPr>
      </w:pPr>
      <w:r w:rsidRPr="00B30E41">
        <w:rPr>
          <w:rFonts w:ascii="Trebuchet MS" w:eastAsia="Times New Roman" w:hAnsi="Trebuchet MS" w:cs="Times New Roman"/>
          <w:b/>
          <w:bCs/>
        </w:rPr>
        <w:t>Desfășurarea concursului</w:t>
      </w:r>
    </w:p>
    <w:p w14:paraId="1AB63901" w14:textId="77777777" w:rsidR="00B30E41" w:rsidRPr="00B30E41" w:rsidRDefault="00B30E41" w:rsidP="00B30E41">
      <w:pPr>
        <w:spacing w:after="0" w:line="276" w:lineRule="auto"/>
        <w:ind w:left="360" w:right="-720" w:hanging="90"/>
        <w:jc w:val="both"/>
        <w:rPr>
          <w:rFonts w:ascii="Trebuchet MS" w:eastAsia="Times New Roman" w:hAnsi="Trebuchet MS" w:cs="Times New Roman"/>
        </w:rPr>
      </w:pPr>
      <w:r w:rsidRPr="00B30E41">
        <w:rPr>
          <w:rFonts w:ascii="Trebuchet MS" w:eastAsia="Times New Roman" w:hAnsi="Trebuchet MS" w:cs="Times New Roman"/>
        </w:rPr>
        <w:t>Concursul constă în trei etape succesive:</w:t>
      </w:r>
    </w:p>
    <w:p w14:paraId="5BB5A53E" w14:textId="77777777" w:rsidR="00B30E41" w:rsidRPr="00B30E41" w:rsidRDefault="00B30E41" w:rsidP="00B30E41">
      <w:pPr>
        <w:spacing w:after="0" w:line="276" w:lineRule="auto"/>
        <w:ind w:left="360" w:right="-720" w:hanging="90"/>
        <w:jc w:val="both"/>
        <w:rPr>
          <w:rFonts w:ascii="Trebuchet MS" w:eastAsia="Times New Roman" w:hAnsi="Trebuchet MS" w:cs="Times New Roman"/>
        </w:rPr>
      </w:pPr>
      <w:r w:rsidRPr="00B30E41">
        <w:rPr>
          <w:rFonts w:ascii="Trebuchet MS" w:eastAsia="Times New Roman" w:hAnsi="Trebuchet MS" w:cs="Times New Roman"/>
        </w:rPr>
        <w:t>a) selecția dosarelor de înscriere;</w:t>
      </w:r>
    </w:p>
    <w:p w14:paraId="6291191B" w14:textId="77777777" w:rsidR="00B30E41" w:rsidRPr="00B30E41" w:rsidRDefault="00B30E41" w:rsidP="00B30E41">
      <w:pPr>
        <w:spacing w:after="0" w:line="276" w:lineRule="auto"/>
        <w:ind w:left="360" w:right="-720" w:hanging="90"/>
        <w:jc w:val="both"/>
        <w:rPr>
          <w:rFonts w:ascii="Trebuchet MS" w:eastAsia="Times New Roman" w:hAnsi="Trebuchet MS" w:cs="Times New Roman"/>
        </w:rPr>
      </w:pPr>
      <w:r w:rsidRPr="00B30E41">
        <w:rPr>
          <w:rFonts w:ascii="Trebuchet MS" w:eastAsia="Times New Roman" w:hAnsi="Trebuchet MS" w:cs="Times New Roman"/>
        </w:rPr>
        <w:t>b) proba scrisă;</w:t>
      </w:r>
    </w:p>
    <w:p w14:paraId="737D1BFD" w14:textId="77777777" w:rsidR="00B30E41" w:rsidRDefault="00B30E41" w:rsidP="00B30E41">
      <w:pPr>
        <w:spacing w:after="0" w:line="276" w:lineRule="auto"/>
        <w:ind w:left="360" w:right="-720" w:hanging="90"/>
        <w:jc w:val="both"/>
        <w:rPr>
          <w:rFonts w:ascii="Trebuchet MS" w:eastAsia="Times New Roman" w:hAnsi="Trebuchet MS" w:cs="Times New Roman"/>
        </w:rPr>
      </w:pPr>
      <w:r w:rsidRPr="00B30E41">
        <w:rPr>
          <w:rFonts w:ascii="Trebuchet MS" w:eastAsia="Times New Roman" w:hAnsi="Trebuchet MS" w:cs="Times New Roman"/>
        </w:rPr>
        <w:t>c) interviul.</w:t>
      </w:r>
    </w:p>
    <w:p w14:paraId="006F06C2" w14:textId="77777777" w:rsidR="00B30E41" w:rsidRPr="00B30E41" w:rsidRDefault="00B30E41" w:rsidP="00B30E41">
      <w:pPr>
        <w:spacing w:after="0" w:line="276" w:lineRule="auto"/>
        <w:ind w:left="360" w:right="-720" w:hanging="90"/>
        <w:jc w:val="both"/>
        <w:rPr>
          <w:rFonts w:ascii="Trebuchet MS" w:eastAsia="Times New Roman" w:hAnsi="Trebuchet MS" w:cs="Times New Roman"/>
        </w:rPr>
      </w:pPr>
    </w:p>
    <w:p w14:paraId="21A7AA6E" w14:textId="77777777" w:rsidR="00B30E41" w:rsidRPr="00B30E41" w:rsidRDefault="00B30E41" w:rsidP="00B30E41">
      <w:pPr>
        <w:spacing w:after="0" w:line="276" w:lineRule="auto"/>
        <w:ind w:left="360" w:right="-720" w:hanging="90"/>
        <w:jc w:val="both"/>
        <w:rPr>
          <w:rFonts w:ascii="Trebuchet MS" w:eastAsia="Times New Roman" w:hAnsi="Trebuchet MS" w:cs="Times New Roman"/>
        </w:rPr>
      </w:pPr>
      <w:r w:rsidRPr="00B30E41">
        <w:rPr>
          <w:rFonts w:ascii="Trebuchet MS" w:eastAsia="Times New Roman" w:hAnsi="Trebuchet MS" w:cs="Times New Roman"/>
        </w:rPr>
        <w:t>Concursul se desfășoară la sediul Ministerului Muncii, Familiei, Tineretului și Solidarității Sociale din str. Dem. I. Dobrescu nr. 2–4, scara B, sector 1, municipiul București, după cum urmează:</w:t>
      </w:r>
    </w:p>
    <w:p w14:paraId="3841F8A1" w14:textId="46C00F66" w:rsidR="00B30E41" w:rsidRPr="00B30E41" w:rsidRDefault="001044A3" w:rsidP="00B30E41">
      <w:pPr>
        <w:numPr>
          <w:ilvl w:val="0"/>
          <w:numId w:val="18"/>
        </w:numPr>
        <w:spacing w:after="0" w:line="276" w:lineRule="auto"/>
        <w:ind w:right="-720"/>
        <w:jc w:val="both"/>
        <w:rPr>
          <w:rFonts w:ascii="Trebuchet MS" w:eastAsia="Times New Roman" w:hAnsi="Trebuchet MS" w:cs="Times New Roman"/>
        </w:rPr>
      </w:pPr>
      <w:r w:rsidRPr="001044A3">
        <w:rPr>
          <w:rFonts w:ascii="Trebuchet MS" w:eastAsia="Times New Roman" w:hAnsi="Trebuchet MS" w:cs="Times New Roman"/>
        </w:rPr>
        <w:t xml:space="preserve">dosarele de înscriere se depun în perioada </w:t>
      </w:r>
      <w:r w:rsidRPr="001044A3">
        <w:rPr>
          <w:rFonts w:ascii="Trebuchet MS" w:eastAsia="Times New Roman" w:hAnsi="Trebuchet MS" w:cs="Times New Roman"/>
          <w:b/>
          <w:bCs/>
        </w:rPr>
        <w:t>08.09.2026–21.09.2026</w:t>
      </w:r>
      <w:r w:rsidRPr="001044A3">
        <w:rPr>
          <w:rFonts w:ascii="Trebuchet MS" w:eastAsia="Times New Roman" w:hAnsi="Trebuchet MS" w:cs="Times New Roman"/>
        </w:rPr>
        <w:t xml:space="preserve">, </w:t>
      </w:r>
      <w:r w:rsidR="00631F68">
        <w:rPr>
          <w:rFonts w:ascii="Trebuchet MS" w:eastAsia="Times New Roman" w:hAnsi="Trebuchet MS" w:cs="Times New Roman"/>
        </w:rPr>
        <w:t>de luni-joi</w:t>
      </w:r>
      <w:r w:rsidRPr="001044A3">
        <w:rPr>
          <w:rFonts w:ascii="Trebuchet MS" w:eastAsia="Times New Roman" w:hAnsi="Trebuchet MS" w:cs="Times New Roman"/>
          <w:b/>
          <w:bCs/>
        </w:rPr>
        <w:t>,</w:t>
      </w:r>
      <w:r w:rsidR="00631F68">
        <w:rPr>
          <w:rFonts w:ascii="Trebuchet MS" w:eastAsia="Times New Roman" w:hAnsi="Trebuchet MS" w:cs="Times New Roman"/>
          <w:b/>
          <w:bCs/>
        </w:rPr>
        <w:t xml:space="preserve"> orele 8.30-16.00 și vineri între 8.30-13.30</w:t>
      </w:r>
      <w:r w:rsidRPr="001044A3">
        <w:rPr>
          <w:rFonts w:ascii="Trebuchet MS" w:eastAsia="Times New Roman" w:hAnsi="Trebuchet MS" w:cs="Times New Roman"/>
        </w:rPr>
        <w:t>, la Registratura Generală</w:t>
      </w:r>
      <w:r w:rsidRPr="00B30E41">
        <w:rPr>
          <w:rFonts w:ascii="Trebuchet MS" w:eastAsia="Times New Roman" w:hAnsi="Trebuchet MS" w:cs="Times New Roman"/>
        </w:rPr>
        <w:t>;</w:t>
      </w:r>
    </w:p>
    <w:p w14:paraId="55EC1AF1" w14:textId="77777777"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rezultatele selecției dosarelor de înscriere se afișează în termen de maximum 2 zile lucrătoare de la expirarea termenului de depunere a dosarelor de concurs;</w:t>
      </w:r>
    </w:p>
    <w:p w14:paraId="5DD28350" w14:textId="678C4B5D"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 xml:space="preserve">proba scrisă are loc în data de </w:t>
      </w:r>
      <w:r w:rsidRPr="00B30E41">
        <w:rPr>
          <w:rFonts w:ascii="Trebuchet MS" w:eastAsia="Times New Roman" w:hAnsi="Trebuchet MS" w:cs="Times New Roman"/>
          <w:b/>
          <w:bCs/>
        </w:rPr>
        <w:t>29.09.2026</w:t>
      </w:r>
      <w:r w:rsidRPr="00B30E41">
        <w:rPr>
          <w:rFonts w:ascii="Trebuchet MS" w:eastAsia="Times New Roman" w:hAnsi="Trebuchet MS" w:cs="Times New Roman"/>
        </w:rPr>
        <w:t xml:space="preserve">, ora </w:t>
      </w:r>
      <w:r w:rsidRPr="00124480">
        <w:rPr>
          <w:rFonts w:ascii="Trebuchet MS" w:eastAsia="Times New Roman" w:hAnsi="Trebuchet MS" w:cs="Times New Roman"/>
          <w:b/>
          <w:bCs/>
        </w:rPr>
        <w:t>1</w:t>
      </w:r>
      <w:r w:rsidR="00F83C5E" w:rsidRPr="00124480">
        <w:rPr>
          <w:rFonts w:ascii="Trebuchet MS" w:eastAsia="Times New Roman" w:hAnsi="Trebuchet MS" w:cs="Times New Roman"/>
          <w:b/>
          <w:bCs/>
        </w:rPr>
        <w:t>2</w:t>
      </w:r>
      <w:r w:rsidRPr="00124480">
        <w:rPr>
          <w:rFonts w:ascii="Trebuchet MS" w:eastAsia="Times New Roman" w:hAnsi="Trebuchet MS" w:cs="Times New Roman"/>
          <w:b/>
          <w:bCs/>
        </w:rPr>
        <w:t>:00</w:t>
      </w:r>
      <w:r w:rsidRPr="00124480">
        <w:rPr>
          <w:rFonts w:ascii="Trebuchet MS" w:eastAsia="Times New Roman" w:hAnsi="Trebuchet MS" w:cs="Times New Roman"/>
        </w:rPr>
        <w:t>;</w:t>
      </w:r>
    </w:p>
    <w:p w14:paraId="70048640" w14:textId="77777777"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interviul se susține în termenul prevăzut de HG nr. 1336/2022, data, ora și locul desfășurării acestuia urmând a fi afișate odată cu rezultatele probei scrise;</w:t>
      </w:r>
    </w:p>
    <w:p w14:paraId="789F3E8E" w14:textId="77777777"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comunicarea rezultatelor la fiecare probă a concursului se face prin specificarea punctajului fiecărui candidat și a mențiunii „admis” sau „respins”, în termen de 1 zi lucrătoare de la data finalizării fiecărei probe; sunt declarați admiși la proba scrisă și la interviu candidații care au obținut minimum 50 de puncte, din maximum 100 de puncte;</w:t>
      </w:r>
    </w:p>
    <w:p w14:paraId="102FD0CA" w14:textId="77777777"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se pot depune contestații după afișarea rezultatelor obținute la selecția dosarelor, proba scrisă și interviu, în termen de cel mult 1 zi lucrătoare de la data afișării rezultatului selecției dosarelor, probei scrise și interviului;</w:t>
      </w:r>
    </w:p>
    <w:p w14:paraId="15698AF6" w14:textId="77777777"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soluționarea contestațiilor la fiecare probă – selecția dosarelor, proba scrisă și interviu – se face în termen de maximum 1 zi lucrătoare de la expirarea termenului de depunere a contestațiilor;</w:t>
      </w:r>
    </w:p>
    <w:p w14:paraId="0D04ADFA" w14:textId="77777777"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comunicarea rezultatelor la contestațiile depuse se face prin afișare, imediat după soluționarea contestațiilor;</w:t>
      </w:r>
    </w:p>
    <w:p w14:paraId="0793028D" w14:textId="77777777"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 xml:space="preserve">rezultatele finale se afișează în termen de maximum 1 zi lucrătoare de la data expirării termenului de soluționare a contestațiilor pentru ultima probă a concursului; punctajul final </w:t>
      </w:r>
      <w:r w:rsidRPr="00B30E41">
        <w:rPr>
          <w:rFonts w:ascii="Trebuchet MS" w:eastAsia="Times New Roman" w:hAnsi="Trebuchet MS" w:cs="Times New Roman"/>
        </w:rPr>
        <w:lastRenderedPageBreak/>
        <w:t>se calculează ca medie aritmetică a punctajelor obținute la proba scrisă și la interviu. Se consideră admis la concurs candidatul care a obținut cel mai mare punctaj final, cu condiția ca acesta să fi obținut punctajul minim necesar;</w:t>
      </w:r>
    </w:p>
    <w:p w14:paraId="2DD58D93" w14:textId="77777777" w:rsidR="00B30E41" w:rsidRPr="00B30E41" w:rsidRDefault="00B30E41" w:rsidP="00B30E41">
      <w:pPr>
        <w:numPr>
          <w:ilvl w:val="0"/>
          <w:numId w:val="18"/>
        </w:num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rezultatele la toate etapele concursului se afișează la sediul Ministerului Muncii, Familiei, Tineretului și Solidarității Sociale, precum și pe pagina de internet a acestuia.</w:t>
      </w:r>
    </w:p>
    <w:p w14:paraId="74A51CA3"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Înainte de începerea probei scrise se face apelul nominal al candidaților, în vederea îndeplinirii formalităților prealabile, respectiv verificarea identității.</w:t>
      </w:r>
    </w:p>
    <w:p w14:paraId="7D488A0E"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Verificarea identității candidaților se face pe baza cărții de identitate sau a oricărui alt document care atestă identitatea, potrivit legii, aflat în termen de valabilitate.</w:t>
      </w:r>
    </w:p>
    <w:p w14:paraId="62E52A34"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Candidații care nu sunt prezenți la efectuarea apelului nominal ori care nu fac dovada identității prin prezentarea cărții de identitate sau a oricărui alt document care atestă identitatea, potrivit legii, aflat în termen de valabilitate, se consideră absenți, respectiv respinși.</w:t>
      </w:r>
    </w:p>
    <w:p w14:paraId="69A7425B" w14:textId="77777777" w:rsidR="00F3007E" w:rsidRDefault="00F3007E" w:rsidP="00B30E41">
      <w:pPr>
        <w:spacing w:after="0" w:line="276" w:lineRule="auto"/>
        <w:ind w:left="360" w:right="-720" w:hanging="90"/>
        <w:jc w:val="both"/>
        <w:rPr>
          <w:rFonts w:ascii="Trebuchet MS" w:eastAsia="Times New Roman" w:hAnsi="Trebuchet MS" w:cs="Times New Roman"/>
          <w:b/>
          <w:bCs/>
        </w:rPr>
      </w:pPr>
    </w:p>
    <w:p w14:paraId="0C90F51F" w14:textId="212D807F" w:rsidR="00B30E41" w:rsidRPr="00B30E41" w:rsidRDefault="00B30E41" w:rsidP="00B30E41">
      <w:pPr>
        <w:spacing w:after="0" w:line="276" w:lineRule="auto"/>
        <w:ind w:left="360" w:right="-720" w:hanging="90"/>
        <w:jc w:val="both"/>
        <w:rPr>
          <w:rFonts w:ascii="Trebuchet MS" w:eastAsia="Times New Roman" w:hAnsi="Trebuchet MS" w:cs="Times New Roman"/>
          <w:b/>
          <w:bCs/>
        </w:rPr>
      </w:pPr>
      <w:r w:rsidRPr="00B30E41">
        <w:rPr>
          <w:rFonts w:ascii="Trebuchet MS" w:eastAsia="Times New Roman" w:hAnsi="Trebuchet MS" w:cs="Times New Roman"/>
          <w:b/>
          <w:bCs/>
        </w:rPr>
        <w:t>Dosarul de înscriere la concurs</w:t>
      </w:r>
    </w:p>
    <w:p w14:paraId="30184CC7"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În vederea participării la concursul de recrutare, candidații depun dosarul de concurs în termen de 10 zile lucrătoare de la data afișării anunțului, care conține în mod obligatoriu:</w:t>
      </w:r>
    </w:p>
    <w:p w14:paraId="2F462FB5" w14:textId="12C2BA6B"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 xml:space="preserve">a) formular de înscriere la concurs, conform modelului prevăzut la anexa nr. </w:t>
      </w:r>
      <w:r w:rsidR="00F3007E">
        <w:rPr>
          <w:rFonts w:ascii="Trebuchet MS" w:eastAsia="Times New Roman" w:hAnsi="Trebuchet MS" w:cs="Times New Roman"/>
        </w:rPr>
        <w:t>1</w:t>
      </w:r>
      <w:r w:rsidRPr="00B30E41">
        <w:rPr>
          <w:rFonts w:ascii="Trebuchet MS" w:eastAsia="Times New Roman" w:hAnsi="Trebuchet MS" w:cs="Times New Roman"/>
        </w:rPr>
        <w:t>;</w:t>
      </w:r>
    </w:p>
    <w:p w14:paraId="32A0FC2F"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b) copia actului de identitate sau orice alt document care atestă identitatea, potrivit legii, aflat în termen de valabilitate;</w:t>
      </w:r>
    </w:p>
    <w:p w14:paraId="64F77136"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c) copia certificatului de căsătorie sau a altui document prin care s-a realizat schimbarea numelui, după caz;</w:t>
      </w:r>
    </w:p>
    <w:p w14:paraId="03BF122B"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4289E2A"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e) copia carnetului de muncă, a adeverinței eliberate de angajator pentru perioada lucrată, care să ateste vechimea în muncă și în specialitatea studiilor solicitate pentru ocuparea postului, după caz;</w:t>
      </w:r>
    </w:p>
    <w:p w14:paraId="354880FC"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f) certificat de cazier judiciar sau, după caz, extrasul de pe cazierul judiciar;</w:t>
      </w:r>
    </w:p>
    <w:p w14:paraId="39890137"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g) adeverință medicală care să ateste starea de sănătate corespunzătoare, eliberată de către medicul de familie al candidatului sau de către unitățile sanitare abilitate, cu cel mult 6 luni anterior derulării concursului;</w:t>
      </w:r>
    </w:p>
    <w:p w14:paraId="58006143" w14:textId="1A67B75E"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 xml:space="preserve">h) certificatul de integritate comportamentală din care să reiasă că nu s-au comis infracțiuni prevăzute la art. 1 alin. (2)  </w:t>
      </w:r>
      <w:r w:rsidR="005C164D" w:rsidRPr="005C164D">
        <w:rPr>
          <w:rFonts w:ascii="Trebuchet MS" w:eastAsia="Times New Roman" w:hAnsi="Trebuchet MS" w:cs="Times New Roman"/>
        </w:rPr>
        <w:t xml:space="preserve">din Legea nr. 118/2019 privind Registrul </w:t>
      </w:r>
      <w:proofErr w:type="spellStart"/>
      <w:r w:rsidR="005C164D" w:rsidRPr="005C164D">
        <w:rPr>
          <w:rFonts w:ascii="Trebuchet MS" w:eastAsia="Times New Roman" w:hAnsi="Trebuchet MS" w:cs="Times New Roman"/>
        </w:rPr>
        <w:t>naţional</w:t>
      </w:r>
      <w:proofErr w:type="spellEnd"/>
      <w:r w:rsidR="005C164D" w:rsidRPr="005C164D">
        <w:rPr>
          <w:rFonts w:ascii="Trebuchet MS" w:eastAsia="Times New Roman" w:hAnsi="Trebuchet MS" w:cs="Times New Roman"/>
        </w:rPr>
        <w:t xml:space="preserve"> automatizat cu privire la persoanele care au comis </w:t>
      </w:r>
      <w:proofErr w:type="spellStart"/>
      <w:r w:rsidR="005C164D" w:rsidRPr="005C164D">
        <w:rPr>
          <w:rFonts w:ascii="Trebuchet MS" w:eastAsia="Times New Roman" w:hAnsi="Trebuchet MS" w:cs="Times New Roman"/>
        </w:rPr>
        <w:t>infracţiuni</w:t>
      </w:r>
      <w:proofErr w:type="spellEnd"/>
      <w:r w:rsidR="005C164D" w:rsidRPr="005C164D">
        <w:rPr>
          <w:rFonts w:ascii="Trebuchet MS" w:eastAsia="Times New Roman" w:hAnsi="Trebuchet MS" w:cs="Times New Roman"/>
        </w:rPr>
        <w:t xml:space="preserve"> sexuale, de exploatare a unor persoane sau asupra minorilor, precum </w:t>
      </w:r>
      <w:proofErr w:type="spellStart"/>
      <w:r w:rsidR="005C164D" w:rsidRPr="005C164D">
        <w:rPr>
          <w:rFonts w:ascii="Trebuchet MS" w:eastAsia="Times New Roman" w:hAnsi="Trebuchet MS" w:cs="Times New Roman"/>
        </w:rPr>
        <w:t>şi</w:t>
      </w:r>
      <w:proofErr w:type="spellEnd"/>
      <w:r w:rsidR="005C164D" w:rsidRPr="005C164D">
        <w:rPr>
          <w:rFonts w:ascii="Trebuchet MS" w:eastAsia="Times New Roman" w:hAnsi="Trebuchet MS" w:cs="Times New Roman"/>
        </w:rPr>
        <w:t xml:space="preserve"> pentru completarea Legii nr. 76/2008 privind organizarea </w:t>
      </w:r>
      <w:proofErr w:type="spellStart"/>
      <w:r w:rsidR="005C164D" w:rsidRPr="005C164D">
        <w:rPr>
          <w:rFonts w:ascii="Trebuchet MS" w:eastAsia="Times New Roman" w:hAnsi="Trebuchet MS" w:cs="Times New Roman"/>
        </w:rPr>
        <w:t>şi</w:t>
      </w:r>
      <w:proofErr w:type="spellEnd"/>
      <w:r w:rsidR="005C164D" w:rsidRPr="005C164D">
        <w:rPr>
          <w:rFonts w:ascii="Trebuchet MS" w:eastAsia="Times New Roman" w:hAnsi="Trebuchet MS" w:cs="Times New Roman"/>
        </w:rPr>
        <w:t xml:space="preserve"> </w:t>
      </w:r>
      <w:proofErr w:type="spellStart"/>
      <w:r w:rsidR="005C164D" w:rsidRPr="005C164D">
        <w:rPr>
          <w:rFonts w:ascii="Trebuchet MS" w:eastAsia="Times New Roman" w:hAnsi="Trebuchet MS" w:cs="Times New Roman"/>
        </w:rPr>
        <w:t>funcţionarea</w:t>
      </w:r>
      <w:proofErr w:type="spellEnd"/>
      <w:r w:rsidR="005C164D" w:rsidRPr="005C164D">
        <w:rPr>
          <w:rFonts w:ascii="Trebuchet MS" w:eastAsia="Times New Roman" w:hAnsi="Trebuchet MS" w:cs="Times New Roman"/>
        </w:rPr>
        <w:t xml:space="preserve"> Sistemului </w:t>
      </w:r>
      <w:proofErr w:type="spellStart"/>
      <w:r w:rsidR="005C164D" w:rsidRPr="005C164D">
        <w:rPr>
          <w:rFonts w:ascii="Trebuchet MS" w:eastAsia="Times New Roman" w:hAnsi="Trebuchet MS" w:cs="Times New Roman"/>
        </w:rPr>
        <w:t>Naţional</w:t>
      </w:r>
      <w:proofErr w:type="spellEnd"/>
      <w:r w:rsidR="005C164D" w:rsidRPr="005C164D">
        <w:rPr>
          <w:rFonts w:ascii="Trebuchet MS" w:eastAsia="Times New Roman" w:hAnsi="Trebuchet MS" w:cs="Times New Roman"/>
        </w:rPr>
        <w:t xml:space="preserve"> de Date Genetice Judiciare, cu modificările ulterioare</w:t>
      </w:r>
      <w:r w:rsidRPr="00B30E41">
        <w:rPr>
          <w:rFonts w:ascii="Trebuchet MS" w:eastAsia="Times New Roman" w:hAnsi="Trebuchet MS" w:cs="Times New Roman"/>
        </w:rPr>
        <w:t>,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1A02FB8" w14:textId="77777777"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i) curriculum vitae, model comun european.</w:t>
      </w:r>
    </w:p>
    <w:p w14:paraId="19535A4C" w14:textId="7CA2BE42" w:rsidR="00B30E41" w:rsidRPr="00B30E41" w:rsidRDefault="00B30E41" w:rsidP="00D924F5">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 xml:space="preserve">Modelul orientativ al adeverinței menționate la lit. e) este prevăzut în anexa nr. </w:t>
      </w:r>
      <w:r w:rsidR="00F3007E">
        <w:rPr>
          <w:rFonts w:ascii="Trebuchet MS" w:eastAsia="Times New Roman" w:hAnsi="Trebuchet MS" w:cs="Times New Roman"/>
        </w:rPr>
        <w:t>2</w:t>
      </w:r>
      <w:r w:rsidRPr="00B30E41">
        <w:rPr>
          <w:rFonts w:ascii="Trebuchet MS" w:eastAsia="Times New Roman" w:hAnsi="Trebuchet MS" w:cs="Times New Roman"/>
        </w:rPr>
        <w:t>.</w:t>
      </w:r>
    </w:p>
    <w:p w14:paraId="2DBBCEC8" w14:textId="77777777" w:rsidR="00B30E41" w:rsidRPr="00B30E41" w:rsidRDefault="00B30E41" w:rsidP="00E77FCA">
      <w:pPr>
        <w:spacing w:after="0" w:line="276" w:lineRule="auto"/>
        <w:ind w:left="270" w:right="-720"/>
        <w:jc w:val="both"/>
        <w:rPr>
          <w:rFonts w:ascii="Trebuchet MS" w:eastAsia="Times New Roman" w:hAnsi="Trebuchet MS" w:cs="Times New Roman"/>
        </w:rPr>
      </w:pPr>
      <w:r w:rsidRPr="00B30E41">
        <w:rPr>
          <w:rFonts w:ascii="Trebuchet MS" w:eastAsia="Times New Roman" w:hAnsi="Trebuchet MS" w:cs="Times New Roman"/>
        </w:rPr>
        <w:t>Adeverința care atestă starea de sănătate conține, în clar, numărul, data, numele emitentului și calitatea acestuia, în formatul standard stabilit prin ordin al ministrului sănătății.</w:t>
      </w:r>
    </w:p>
    <w:p w14:paraId="18F898D7" w14:textId="77777777" w:rsidR="00B30E41" w:rsidRPr="00B30E41" w:rsidRDefault="00B30E41" w:rsidP="00D924F5">
      <w:p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Pentru candidații cu dizabilități, în situația solicitării de adaptare rezonabilă, adeverința care atestă starea de sănătate trebuie însoțită de copia certificatului de încadrare într-un grad de handicap, emis în condițiile legii.</w:t>
      </w:r>
    </w:p>
    <w:p w14:paraId="140C1CD7" w14:textId="3374EA71" w:rsidR="00B30E41" w:rsidRPr="00B30E41" w:rsidRDefault="00B30E41" w:rsidP="00D924F5">
      <w:p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Copiile de pe actele prevăzute la alin. (1) lit. b)–e) se prezintă însoțite de documentele originale, care se certifică cu mențiunea „conform cu originalul” de către secretarul comisiei de concurs.</w:t>
      </w:r>
    </w:p>
    <w:p w14:paraId="7283C859" w14:textId="77777777" w:rsidR="00B30E41" w:rsidRDefault="00B30E41" w:rsidP="00B30E41">
      <w:pPr>
        <w:spacing w:after="0" w:line="276" w:lineRule="auto"/>
        <w:ind w:left="360" w:right="-720" w:hanging="90"/>
        <w:jc w:val="both"/>
        <w:rPr>
          <w:rFonts w:ascii="Trebuchet MS" w:eastAsia="Times New Roman" w:hAnsi="Trebuchet MS" w:cs="Times New Roman"/>
        </w:rPr>
      </w:pPr>
    </w:p>
    <w:p w14:paraId="3A0B43B4" w14:textId="3E62E1F8" w:rsidR="00B30E41" w:rsidRDefault="00B30E41" w:rsidP="00167081">
      <w:pPr>
        <w:spacing w:after="0" w:line="276" w:lineRule="auto"/>
        <w:ind w:left="90" w:right="-720" w:hanging="90"/>
        <w:jc w:val="both"/>
        <w:rPr>
          <w:rFonts w:ascii="Trebuchet MS" w:eastAsia="Times New Roman" w:hAnsi="Trebuchet MS" w:cs="Times New Roman"/>
          <w:b/>
          <w:bCs/>
        </w:rPr>
      </w:pPr>
      <w:r w:rsidRPr="00B30E41">
        <w:rPr>
          <w:rFonts w:ascii="Trebuchet MS" w:eastAsia="Times New Roman" w:hAnsi="Trebuchet MS" w:cs="Times New Roman"/>
          <w:b/>
          <w:bCs/>
        </w:rPr>
        <w:lastRenderedPageBreak/>
        <w:t>Bibliografia și tematica</w:t>
      </w:r>
    </w:p>
    <w:p w14:paraId="48FB3B11" w14:textId="77777777" w:rsidR="00B30E41" w:rsidRPr="00B30E41" w:rsidRDefault="00B30E41" w:rsidP="00167081">
      <w:pPr>
        <w:spacing w:after="0" w:line="276" w:lineRule="auto"/>
        <w:ind w:left="90" w:right="-720" w:hanging="90"/>
        <w:jc w:val="both"/>
        <w:rPr>
          <w:rFonts w:ascii="Trebuchet MS" w:eastAsia="Times New Roman" w:hAnsi="Trebuchet MS" w:cs="Times New Roman"/>
          <w:b/>
          <w:bCs/>
        </w:rPr>
      </w:pPr>
    </w:p>
    <w:p w14:paraId="5D312343" w14:textId="77777777" w:rsidR="00B30E41" w:rsidRPr="00B30E41" w:rsidRDefault="00B30E41" w:rsidP="00167081">
      <w:pPr>
        <w:spacing w:after="0" w:line="276" w:lineRule="auto"/>
        <w:ind w:left="90" w:right="-720" w:hanging="90"/>
        <w:jc w:val="both"/>
        <w:rPr>
          <w:rFonts w:ascii="Trebuchet MS" w:eastAsia="Times New Roman" w:hAnsi="Trebuchet MS" w:cs="Times New Roman"/>
        </w:rPr>
      </w:pPr>
      <w:r w:rsidRPr="00B30E41">
        <w:rPr>
          <w:rFonts w:ascii="Trebuchet MS" w:eastAsia="Times New Roman" w:hAnsi="Trebuchet MS" w:cs="Times New Roman"/>
        </w:rPr>
        <w:t>1. Constituția României, republicată.</w:t>
      </w:r>
    </w:p>
    <w:p w14:paraId="41229722" w14:textId="77777777" w:rsidR="00B30E41" w:rsidRPr="00B30E41" w:rsidRDefault="00B30E41" w:rsidP="00167081">
      <w:pPr>
        <w:spacing w:after="0" w:line="276" w:lineRule="auto"/>
        <w:ind w:left="90" w:right="-720" w:hanging="90"/>
        <w:jc w:val="both"/>
        <w:rPr>
          <w:rFonts w:ascii="Trebuchet MS" w:eastAsia="Times New Roman" w:hAnsi="Trebuchet MS" w:cs="Times New Roman"/>
        </w:rPr>
      </w:pPr>
      <w:r w:rsidRPr="00B30E41">
        <w:rPr>
          <w:rFonts w:ascii="Trebuchet MS" w:eastAsia="Times New Roman" w:hAnsi="Trebuchet MS" w:cs="Times New Roman"/>
        </w:rPr>
        <w:t>Tematica: Titlul I – Principii generale; Titlul II – capitolele I și II.</w:t>
      </w:r>
    </w:p>
    <w:p w14:paraId="70CF273B" w14:textId="77777777" w:rsidR="00D924F5" w:rsidRPr="00D924F5" w:rsidRDefault="00D924F5" w:rsidP="00167081">
      <w:pPr>
        <w:spacing w:after="0" w:line="276" w:lineRule="auto"/>
        <w:ind w:left="90" w:right="-720" w:hanging="90"/>
        <w:jc w:val="both"/>
        <w:rPr>
          <w:rFonts w:ascii="Trebuchet MS" w:eastAsia="Times New Roman" w:hAnsi="Trebuchet MS" w:cs="Times New Roman"/>
          <w:sz w:val="8"/>
          <w:szCs w:val="8"/>
        </w:rPr>
      </w:pPr>
    </w:p>
    <w:p w14:paraId="670CCC5D" w14:textId="78B27212" w:rsidR="00B30E41" w:rsidRPr="00B30E41" w:rsidRDefault="00B30E41" w:rsidP="00167081">
      <w:pPr>
        <w:spacing w:after="0" w:line="276" w:lineRule="auto"/>
        <w:ind w:left="90" w:right="-720" w:hanging="90"/>
        <w:jc w:val="both"/>
        <w:rPr>
          <w:rFonts w:ascii="Trebuchet MS" w:eastAsia="Times New Roman" w:hAnsi="Trebuchet MS" w:cs="Times New Roman"/>
        </w:rPr>
      </w:pPr>
      <w:r w:rsidRPr="00B30E41">
        <w:rPr>
          <w:rFonts w:ascii="Trebuchet MS" w:eastAsia="Times New Roman" w:hAnsi="Trebuchet MS" w:cs="Times New Roman"/>
        </w:rPr>
        <w:t>2. Legea nr. 53/2003 – Codul muncii, republicată, cu modificările și completările ulterioare.</w:t>
      </w:r>
    </w:p>
    <w:p w14:paraId="710903E4" w14:textId="4071CD5D" w:rsidR="00B30E41" w:rsidRDefault="00B30E41" w:rsidP="00D924F5">
      <w:p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Tematica: Titlul II – Capitolul II – Executarea contractului individual de muncă; Titlul XI –Răspunderea juridică.</w:t>
      </w:r>
    </w:p>
    <w:p w14:paraId="46F12CB1" w14:textId="77777777" w:rsidR="00D924F5" w:rsidRPr="00D924F5" w:rsidRDefault="00D924F5" w:rsidP="00D924F5">
      <w:pPr>
        <w:spacing w:after="0" w:line="276" w:lineRule="auto"/>
        <w:ind w:right="-720"/>
        <w:jc w:val="both"/>
        <w:rPr>
          <w:rFonts w:ascii="Trebuchet MS" w:eastAsia="Times New Roman" w:hAnsi="Trebuchet MS" w:cs="Times New Roman"/>
          <w:sz w:val="8"/>
          <w:szCs w:val="8"/>
        </w:rPr>
      </w:pPr>
    </w:p>
    <w:p w14:paraId="01E7488E" w14:textId="77777777" w:rsidR="00B30E41" w:rsidRPr="00B30E41" w:rsidRDefault="00B30E41" w:rsidP="00D924F5">
      <w:p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3. Hotărârea Guvernului nr. 29/2025 privind organizarea și funcționarea Ministerului Muncii, Familiei, Tineretului și Solidarității Sociale.</w:t>
      </w:r>
    </w:p>
    <w:p w14:paraId="20D7137B" w14:textId="77777777" w:rsidR="00B30E41" w:rsidRDefault="00B30E41" w:rsidP="00167081">
      <w:pPr>
        <w:spacing w:after="0" w:line="276" w:lineRule="auto"/>
        <w:ind w:left="90" w:right="-720" w:hanging="90"/>
        <w:jc w:val="both"/>
        <w:rPr>
          <w:rFonts w:ascii="Trebuchet MS" w:eastAsia="Times New Roman" w:hAnsi="Trebuchet MS" w:cs="Times New Roman"/>
        </w:rPr>
      </w:pPr>
      <w:r w:rsidRPr="00B30E41">
        <w:rPr>
          <w:rFonts w:ascii="Trebuchet MS" w:eastAsia="Times New Roman" w:hAnsi="Trebuchet MS" w:cs="Times New Roman"/>
        </w:rPr>
        <w:t>Tematica: în integralitate.</w:t>
      </w:r>
    </w:p>
    <w:p w14:paraId="6643B991" w14:textId="77777777" w:rsidR="00D924F5" w:rsidRPr="00D924F5" w:rsidRDefault="00D924F5" w:rsidP="00167081">
      <w:pPr>
        <w:spacing w:after="0" w:line="276" w:lineRule="auto"/>
        <w:ind w:left="90" w:right="-720" w:hanging="90"/>
        <w:jc w:val="both"/>
        <w:rPr>
          <w:rFonts w:ascii="Trebuchet MS" w:eastAsia="Times New Roman" w:hAnsi="Trebuchet MS" w:cs="Times New Roman"/>
          <w:sz w:val="8"/>
          <w:szCs w:val="8"/>
        </w:rPr>
      </w:pPr>
    </w:p>
    <w:p w14:paraId="76130962" w14:textId="27BC1E53" w:rsidR="00B30E41" w:rsidRPr="00B30E41" w:rsidRDefault="00B30E41" w:rsidP="00D924F5">
      <w:p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4.Ordonanța de urgență a Guvernului nr. 57/2019 privind Codul administrativ, cu modificările și completările ulterioare.</w:t>
      </w:r>
    </w:p>
    <w:p w14:paraId="535BF22E" w14:textId="77777777" w:rsidR="00B30E41" w:rsidRDefault="00B30E41" w:rsidP="00167081">
      <w:pPr>
        <w:spacing w:after="0" w:line="276" w:lineRule="auto"/>
        <w:ind w:left="90" w:right="-720" w:hanging="90"/>
        <w:jc w:val="both"/>
        <w:rPr>
          <w:rFonts w:ascii="Trebuchet MS" w:eastAsia="Times New Roman" w:hAnsi="Trebuchet MS" w:cs="Times New Roman"/>
        </w:rPr>
      </w:pPr>
      <w:r w:rsidRPr="00B30E41">
        <w:rPr>
          <w:rFonts w:ascii="Trebuchet MS" w:eastAsia="Times New Roman" w:hAnsi="Trebuchet MS" w:cs="Times New Roman"/>
        </w:rPr>
        <w:t>Tematica: Partea a VI-a, Titlul III.</w:t>
      </w:r>
    </w:p>
    <w:p w14:paraId="6C7D66B3" w14:textId="77777777" w:rsidR="00D924F5" w:rsidRPr="00D924F5" w:rsidRDefault="00D924F5" w:rsidP="00167081">
      <w:pPr>
        <w:spacing w:after="0" w:line="276" w:lineRule="auto"/>
        <w:ind w:left="90" w:right="-720" w:hanging="90"/>
        <w:jc w:val="both"/>
        <w:rPr>
          <w:rFonts w:ascii="Trebuchet MS" w:eastAsia="Times New Roman" w:hAnsi="Trebuchet MS" w:cs="Times New Roman"/>
          <w:sz w:val="8"/>
          <w:szCs w:val="8"/>
        </w:rPr>
      </w:pPr>
    </w:p>
    <w:p w14:paraId="0966B90A" w14:textId="77777777" w:rsidR="00B30E41" w:rsidRPr="00B30E41" w:rsidRDefault="00B30E41" w:rsidP="00167081">
      <w:pPr>
        <w:spacing w:after="0" w:line="276" w:lineRule="auto"/>
        <w:ind w:left="90" w:right="-720" w:hanging="90"/>
        <w:jc w:val="both"/>
        <w:rPr>
          <w:rFonts w:ascii="Trebuchet MS" w:eastAsia="Times New Roman" w:hAnsi="Trebuchet MS" w:cs="Times New Roman"/>
        </w:rPr>
      </w:pPr>
      <w:r w:rsidRPr="00B30E41">
        <w:rPr>
          <w:rFonts w:ascii="Trebuchet MS" w:eastAsia="Times New Roman" w:hAnsi="Trebuchet MS" w:cs="Times New Roman"/>
        </w:rPr>
        <w:t>5. Legea tinerilor nr. 350/2006, cu modificările și completările ulterioare.</w:t>
      </w:r>
    </w:p>
    <w:p w14:paraId="44D55E71" w14:textId="77777777" w:rsidR="00B30E41" w:rsidRDefault="00B30E41" w:rsidP="00167081">
      <w:pPr>
        <w:spacing w:after="0" w:line="276" w:lineRule="auto"/>
        <w:ind w:left="90" w:right="-720" w:hanging="90"/>
        <w:jc w:val="both"/>
        <w:rPr>
          <w:rFonts w:ascii="Trebuchet MS" w:eastAsia="Times New Roman" w:hAnsi="Trebuchet MS" w:cs="Times New Roman"/>
        </w:rPr>
      </w:pPr>
      <w:r w:rsidRPr="00B30E41">
        <w:rPr>
          <w:rFonts w:ascii="Trebuchet MS" w:eastAsia="Times New Roman" w:hAnsi="Trebuchet MS" w:cs="Times New Roman"/>
        </w:rPr>
        <w:t>Tematica: în integralitate.</w:t>
      </w:r>
    </w:p>
    <w:p w14:paraId="398C40D7" w14:textId="77777777" w:rsidR="00D924F5" w:rsidRPr="00D924F5" w:rsidRDefault="00D924F5" w:rsidP="00167081">
      <w:pPr>
        <w:spacing w:after="0" w:line="276" w:lineRule="auto"/>
        <w:ind w:left="90" w:right="-720" w:hanging="90"/>
        <w:jc w:val="both"/>
        <w:rPr>
          <w:rFonts w:ascii="Trebuchet MS" w:eastAsia="Times New Roman" w:hAnsi="Trebuchet MS" w:cs="Times New Roman"/>
          <w:sz w:val="8"/>
          <w:szCs w:val="8"/>
        </w:rPr>
      </w:pPr>
    </w:p>
    <w:p w14:paraId="4894FC87" w14:textId="77777777" w:rsidR="00B30E41" w:rsidRPr="00B30E41" w:rsidRDefault="00B30E41" w:rsidP="00D924F5">
      <w:p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6. Hotărârea Guvernului nr. 801/2004 privind organizarea și funcționarea caselor de cultură ale studenților și a Complexului Cultural Sportiv Studențesc „Tei”, cu modificările și completările ulterioare.</w:t>
      </w:r>
    </w:p>
    <w:p w14:paraId="16A89AF7" w14:textId="77777777" w:rsidR="00B30E41" w:rsidRPr="00B30E41" w:rsidRDefault="00B30E41" w:rsidP="00167081">
      <w:pPr>
        <w:spacing w:after="0" w:line="276" w:lineRule="auto"/>
        <w:ind w:left="90" w:right="-720" w:hanging="90"/>
        <w:jc w:val="both"/>
        <w:rPr>
          <w:rFonts w:ascii="Trebuchet MS" w:eastAsia="Times New Roman" w:hAnsi="Trebuchet MS" w:cs="Times New Roman"/>
        </w:rPr>
      </w:pPr>
      <w:r w:rsidRPr="00B30E41">
        <w:rPr>
          <w:rFonts w:ascii="Trebuchet MS" w:eastAsia="Times New Roman" w:hAnsi="Trebuchet MS" w:cs="Times New Roman"/>
        </w:rPr>
        <w:t>Tematica: în integralitate.</w:t>
      </w:r>
    </w:p>
    <w:p w14:paraId="03410728" w14:textId="77777777" w:rsidR="00B30E41" w:rsidRDefault="00B30E41" w:rsidP="00167081">
      <w:pPr>
        <w:spacing w:after="0" w:line="276" w:lineRule="auto"/>
        <w:ind w:left="90" w:right="-720" w:hanging="90"/>
        <w:jc w:val="both"/>
        <w:rPr>
          <w:rFonts w:ascii="Trebuchet MS" w:eastAsia="Times New Roman" w:hAnsi="Trebuchet MS" w:cs="Times New Roman"/>
        </w:rPr>
      </w:pPr>
    </w:p>
    <w:p w14:paraId="5D4DB9FD" w14:textId="6915C55A" w:rsidR="00B30E41" w:rsidRPr="00B30E41" w:rsidRDefault="00B30E41" w:rsidP="00167081">
      <w:pPr>
        <w:spacing w:after="0" w:line="276" w:lineRule="auto"/>
        <w:ind w:left="90" w:right="-720" w:hanging="90"/>
        <w:jc w:val="both"/>
        <w:rPr>
          <w:rFonts w:ascii="Trebuchet MS" w:eastAsia="Times New Roman" w:hAnsi="Trebuchet MS" w:cs="Times New Roman"/>
          <w:b/>
          <w:bCs/>
        </w:rPr>
      </w:pPr>
      <w:r w:rsidRPr="00B30E41">
        <w:rPr>
          <w:rFonts w:ascii="Trebuchet MS" w:eastAsia="Times New Roman" w:hAnsi="Trebuchet MS" w:cs="Times New Roman"/>
          <w:b/>
          <w:bCs/>
        </w:rPr>
        <w:t>Relații suplimentare</w:t>
      </w:r>
    </w:p>
    <w:p w14:paraId="09E50AF6" w14:textId="02900414" w:rsidR="00B30E41" w:rsidRPr="00B30E41" w:rsidRDefault="00B30E41" w:rsidP="00EC6282">
      <w:p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Relații suplimentare se pot obține de la doamna Gabriela BACÂRU, consilier</w:t>
      </w:r>
      <w:r w:rsidR="00E6573B">
        <w:rPr>
          <w:rFonts w:ascii="Trebuchet MS" w:eastAsia="Times New Roman" w:hAnsi="Trebuchet MS" w:cs="Times New Roman"/>
        </w:rPr>
        <w:t xml:space="preserve"> superior</w:t>
      </w:r>
      <w:r w:rsidRPr="00B30E41">
        <w:rPr>
          <w:rFonts w:ascii="Trebuchet MS" w:eastAsia="Times New Roman" w:hAnsi="Trebuchet MS" w:cs="Times New Roman"/>
        </w:rPr>
        <w:t xml:space="preserve"> – Direcția Generală Resurse Umane, din str. Dem. I. Dobrescu nr. 2–4, scara B, sector 1, municipiul București, telefon: 021 313 62 67, int. 825, e-mail: </w:t>
      </w:r>
      <w:hyperlink r:id="rId9" w:history="1">
        <w:r w:rsidRPr="00B30E41">
          <w:rPr>
            <w:rStyle w:val="Hyperlink"/>
            <w:rFonts w:ascii="Trebuchet MS" w:eastAsia="Times New Roman" w:hAnsi="Trebuchet MS" w:cs="Times New Roman"/>
          </w:rPr>
          <w:t>gabriela.bacaru@mmuncii.gov.ro</w:t>
        </w:r>
      </w:hyperlink>
      <w:r w:rsidRPr="00B30E41">
        <w:rPr>
          <w:rFonts w:ascii="Trebuchet MS" w:eastAsia="Times New Roman" w:hAnsi="Trebuchet MS" w:cs="Times New Roman"/>
        </w:rPr>
        <w:t>.</w:t>
      </w:r>
    </w:p>
    <w:p w14:paraId="03040A4E" w14:textId="77777777" w:rsidR="00B30E41" w:rsidRDefault="00B30E41" w:rsidP="00167081">
      <w:pPr>
        <w:spacing w:after="0" w:line="276" w:lineRule="auto"/>
        <w:ind w:left="90" w:right="-720" w:hanging="90"/>
        <w:jc w:val="both"/>
        <w:rPr>
          <w:rFonts w:ascii="Trebuchet MS" w:eastAsia="Times New Roman" w:hAnsi="Trebuchet MS" w:cs="Times New Roman"/>
        </w:rPr>
      </w:pPr>
    </w:p>
    <w:p w14:paraId="1E94535C" w14:textId="098F987D" w:rsidR="00CA4A81" w:rsidRPr="00CA4A81" w:rsidRDefault="00B30E41" w:rsidP="003753E0">
      <w:pPr>
        <w:spacing w:after="0" w:line="276" w:lineRule="auto"/>
        <w:ind w:right="-720"/>
        <w:jc w:val="both"/>
        <w:rPr>
          <w:rFonts w:ascii="Trebuchet MS" w:eastAsia="Times New Roman" w:hAnsi="Trebuchet MS" w:cs="Times New Roman"/>
        </w:rPr>
      </w:pPr>
      <w:r w:rsidRPr="00B30E41">
        <w:rPr>
          <w:rFonts w:ascii="Trebuchet MS" w:eastAsia="Times New Roman" w:hAnsi="Trebuchet MS" w:cs="Times New Roman"/>
        </w:rPr>
        <w:t xml:space="preserve">Afișat în data de </w:t>
      </w:r>
      <w:r w:rsidRPr="00B30E41">
        <w:rPr>
          <w:rFonts w:ascii="Trebuchet MS" w:eastAsia="Times New Roman" w:hAnsi="Trebuchet MS" w:cs="Times New Roman"/>
          <w:b/>
          <w:bCs/>
        </w:rPr>
        <w:t>08.09.2026</w:t>
      </w:r>
      <w:r w:rsidRPr="00B30E41">
        <w:rPr>
          <w:rFonts w:ascii="Trebuchet MS" w:eastAsia="Times New Roman" w:hAnsi="Trebuchet MS" w:cs="Times New Roman"/>
        </w:rPr>
        <w:t xml:space="preserve">, la sediul Ministerului Muncii, Familiei, Tineretului și Solidarității Sociale, pe pagina de internet a acestuia și </w:t>
      </w:r>
      <w:r w:rsidR="00CA4A81" w:rsidRPr="00CA4A81">
        <w:rPr>
          <w:rFonts w:ascii="Trebuchet MS" w:eastAsia="Times New Roman" w:hAnsi="Trebuchet MS" w:cs="Times New Roman"/>
        </w:rPr>
        <w:t>se transmite spre publicare către portalul posturi.gov.ro, prin intermediul adresei de e-mail: posturi@gov.ro</w:t>
      </w:r>
    </w:p>
    <w:p w14:paraId="20FBF0B0" w14:textId="172ECB16" w:rsidR="005874D1" w:rsidRPr="00B30E41" w:rsidRDefault="005874D1" w:rsidP="00B30E41">
      <w:pPr>
        <w:autoSpaceDE w:val="0"/>
        <w:autoSpaceDN w:val="0"/>
        <w:adjustRightInd w:val="0"/>
        <w:spacing w:after="0" w:line="276" w:lineRule="auto"/>
        <w:jc w:val="both"/>
        <w:rPr>
          <w:rFonts w:ascii="Trebuchet MS" w:eastAsia="Calibri" w:hAnsi="Trebuchet MS" w:cs="Times New Roman"/>
        </w:rPr>
      </w:pPr>
    </w:p>
    <w:p w14:paraId="6D424AFE" w14:textId="77777777" w:rsidR="00742AE8" w:rsidRDefault="00742AE8" w:rsidP="008300FD">
      <w:pPr>
        <w:autoSpaceDE w:val="0"/>
        <w:autoSpaceDN w:val="0"/>
        <w:adjustRightInd w:val="0"/>
        <w:spacing w:after="0" w:line="276" w:lineRule="auto"/>
        <w:jc w:val="both"/>
        <w:rPr>
          <w:rFonts w:ascii="Trebuchet MS" w:hAnsi="Trebuchet MS"/>
          <w:lang w:eastAsia="ro-RO"/>
        </w:rPr>
      </w:pPr>
    </w:p>
    <w:p w14:paraId="7A28F1F8" w14:textId="77777777" w:rsidR="00F51C5F" w:rsidRDefault="00F51C5F" w:rsidP="008300FD">
      <w:pPr>
        <w:autoSpaceDE w:val="0"/>
        <w:autoSpaceDN w:val="0"/>
        <w:adjustRightInd w:val="0"/>
        <w:spacing w:after="0" w:line="276" w:lineRule="auto"/>
        <w:jc w:val="both"/>
        <w:rPr>
          <w:rFonts w:ascii="Trebuchet MS" w:hAnsi="Trebuchet MS"/>
          <w:lang w:eastAsia="ro-RO"/>
        </w:rPr>
      </w:pPr>
    </w:p>
    <w:p w14:paraId="60779D9A" w14:textId="77777777" w:rsidR="00F51C5F" w:rsidRDefault="00F51C5F" w:rsidP="008300FD">
      <w:pPr>
        <w:autoSpaceDE w:val="0"/>
        <w:autoSpaceDN w:val="0"/>
        <w:adjustRightInd w:val="0"/>
        <w:spacing w:after="0" w:line="276" w:lineRule="auto"/>
        <w:jc w:val="both"/>
        <w:rPr>
          <w:rFonts w:ascii="Trebuchet MS" w:hAnsi="Trebuchet MS"/>
          <w:lang w:eastAsia="ro-RO"/>
        </w:rPr>
      </w:pPr>
    </w:p>
    <w:p w14:paraId="7C86EB32" w14:textId="77777777" w:rsidR="00F51C5F" w:rsidRDefault="00F51C5F" w:rsidP="008300FD">
      <w:pPr>
        <w:autoSpaceDE w:val="0"/>
        <w:autoSpaceDN w:val="0"/>
        <w:adjustRightInd w:val="0"/>
        <w:spacing w:after="0" w:line="276" w:lineRule="auto"/>
        <w:jc w:val="both"/>
        <w:rPr>
          <w:rFonts w:ascii="Trebuchet MS" w:hAnsi="Trebuchet MS"/>
          <w:lang w:eastAsia="ro-RO"/>
        </w:rPr>
      </w:pPr>
    </w:p>
    <w:p w14:paraId="332F8B00" w14:textId="77777777" w:rsidR="00F51C5F" w:rsidRPr="00563E81" w:rsidRDefault="00F51C5F" w:rsidP="008300FD">
      <w:pPr>
        <w:autoSpaceDE w:val="0"/>
        <w:autoSpaceDN w:val="0"/>
        <w:adjustRightInd w:val="0"/>
        <w:spacing w:after="0" w:line="276" w:lineRule="auto"/>
        <w:jc w:val="both"/>
        <w:rPr>
          <w:rFonts w:ascii="Trebuchet MS" w:hAnsi="Trebuchet MS"/>
          <w:lang w:eastAsia="ro-RO"/>
        </w:rPr>
      </w:pPr>
    </w:p>
    <w:p w14:paraId="571038CD" w14:textId="77777777" w:rsidR="007D52FC" w:rsidRPr="00DF4DD4" w:rsidRDefault="007D52FC" w:rsidP="00DF4DD4">
      <w:pPr>
        <w:pStyle w:val="NoSpacing"/>
        <w:rPr>
          <w:rFonts w:ascii="Trebuchet MS" w:hAnsi="Trebuchet MS"/>
          <w:lang w:eastAsia="ro-RO"/>
        </w:rPr>
      </w:pPr>
    </w:p>
    <w:p w14:paraId="0EA658CB" w14:textId="77777777" w:rsidR="008300FD" w:rsidRPr="00563E81" w:rsidRDefault="008300FD" w:rsidP="00AA7CAD">
      <w:pPr>
        <w:spacing w:line="276" w:lineRule="auto"/>
        <w:ind w:left="90" w:firstLine="180"/>
        <w:rPr>
          <w:rFonts w:ascii="Trebuchet MS" w:hAnsi="Trebuchet MS"/>
          <w:lang w:eastAsia="ro-RO"/>
        </w:rPr>
      </w:pPr>
    </w:p>
    <w:p w14:paraId="4C521F9A" w14:textId="77777777" w:rsidR="00853059" w:rsidRPr="00563E81" w:rsidRDefault="00853059" w:rsidP="00AA7CAD">
      <w:pPr>
        <w:spacing w:line="276" w:lineRule="auto"/>
        <w:ind w:left="90" w:firstLine="180"/>
        <w:rPr>
          <w:rFonts w:ascii="Trebuchet MS" w:hAnsi="Trebuchet MS"/>
          <w:lang w:eastAsia="ro-RO"/>
        </w:rPr>
      </w:pPr>
    </w:p>
    <w:p w14:paraId="4CA5ABDF" w14:textId="77777777" w:rsidR="004E6040" w:rsidRDefault="004E6040" w:rsidP="00484BB2">
      <w:pPr>
        <w:spacing w:after="0" w:line="276" w:lineRule="auto"/>
        <w:ind w:left="360" w:right="-720" w:hanging="90"/>
        <w:rPr>
          <w:rFonts w:ascii="Trebuchet MS" w:eastAsia="Times New Roman" w:hAnsi="Trebuchet MS" w:cs="Times New Roman"/>
          <w:b/>
          <w:sz w:val="18"/>
          <w:szCs w:val="18"/>
        </w:rPr>
      </w:pPr>
    </w:p>
    <w:p w14:paraId="6256F260" w14:textId="77777777" w:rsidR="00B30E41" w:rsidRPr="00563E81" w:rsidRDefault="00B30E41" w:rsidP="00484BB2">
      <w:pPr>
        <w:spacing w:after="0" w:line="276" w:lineRule="auto"/>
        <w:ind w:left="360" w:right="-720" w:hanging="90"/>
        <w:rPr>
          <w:rFonts w:ascii="Trebuchet MS" w:eastAsia="Times New Roman" w:hAnsi="Trebuchet MS" w:cs="Times New Roman"/>
          <w:b/>
          <w:sz w:val="18"/>
          <w:szCs w:val="18"/>
        </w:rPr>
      </w:pPr>
    </w:p>
    <w:sectPr w:rsidR="00B30E41" w:rsidRPr="00563E81" w:rsidSect="00EE632B">
      <w:footerReference w:type="default" r:id="rId10"/>
      <w:footerReference w:type="first" r:id="rId11"/>
      <w:pgSz w:w="11906" w:h="16838" w:code="9"/>
      <w:pgMar w:top="990" w:right="1196" w:bottom="990" w:left="1418" w:header="720" w:footer="1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9528B" w14:textId="77777777" w:rsidR="00301029" w:rsidRDefault="00301029" w:rsidP="003F5F75">
      <w:pPr>
        <w:spacing w:after="0" w:line="240" w:lineRule="auto"/>
      </w:pPr>
      <w:r>
        <w:separator/>
      </w:r>
    </w:p>
  </w:endnote>
  <w:endnote w:type="continuationSeparator" w:id="0">
    <w:p w14:paraId="26563706" w14:textId="77777777" w:rsidR="00301029" w:rsidRDefault="00301029" w:rsidP="003F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
    <w:altName w:val="MS Gothic"/>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726412"/>
      <w:docPartObj>
        <w:docPartGallery w:val="Page Numbers (Bottom of Page)"/>
        <w:docPartUnique/>
      </w:docPartObj>
    </w:sdtPr>
    <w:sdtEndPr>
      <w:rPr>
        <w:noProof/>
      </w:rPr>
    </w:sdtEndPr>
    <w:sdtContent>
      <w:p w14:paraId="4A674569" w14:textId="25B9DBAC" w:rsidR="00732016" w:rsidRDefault="007320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EB6BA1" w14:textId="77777777" w:rsidR="00732016" w:rsidRDefault="00732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CB91" w14:textId="77777777" w:rsidR="004F1B09" w:rsidRPr="001B4B3C" w:rsidRDefault="004F1B09" w:rsidP="004F1B09">
    <w:pPr>
      <w:pStyle w:val="Footer"/>
      <w:rPr>
        <w:sz w:val="14"/>
        <w:szCs w:val="14"/>
      </w:rPr>
    </w:pPr>
    <w:r w:rsidRPr="001B4B3C">
      <w:rPr>
        <w:sz w:val="14"/>
        <w:szCs w:val="14"/>
      </w:rPr>
      <w:t>Str. Dem. I. Dobrescu, nr. 2-4, Sector 1, București</w:t>
    </w:r>
    <w:r w:rsidRPr="001B4B3C">
      <w:rPr>
        <w:sz w:val="14"/>
        <w:szCs w:val="14"/>
      </w:rPr>
      <w:tab/>
    </w:r>
  </w:p>
  <w:p w14:paraId="35276726" w14:textId="77777777" w:rsidR="004F1B09" w:rsidRPr="001B4B3C" w:rsidRDefault="004F1B09" w:rsidP="004F1B09">
    <w:pPr>
      <w:pStyle w:val="Footer"/>
      <w:rPr>
        <w:sz w:val="14"/>
        <w:szCs w:val="14"/>
      </w:rPr>
    </w:pPr>
    <w:r w:rsidRPr="001B4B3C">
      <w:rPr>
        <w:sz w:val="14"/>
        <w:szCs w:val="14"/>
      </w:rPr>
      <w:t>Tel.: +4 021 313 0073</w:t>
    </w:r>
  </w:p>
  <w:p w14:paraId="43ACDEBE" w14:textId="77777777" w:rsidR="004F1B09" w:rsidRPr="001B4B3C" w:rsidRDefault="004F1B09" w:rsidP="004F1B09">
    <w:pPr>
      <w:pStyle w:val="Footer"/>
      <w:rPr>
        <w:sz w:val="14"/>
        <w:szCs w:val="14"/>
      </w:rPr>
    </w:pPr>
    <w:r w:rsidRPr="001B4B3C">
      <w:rPr>
        <w:sz w:val="14"/>
        <w:szCs w:val="14"/>
      </w:rPr>
      <w:t>resurseumane@mmuncii.gov.ro</w:t>
    </w:r>
  </w:p>
  <w:p w14:paraId="59E9F2DE" w14:textId="77777777" w:rsidR="004F1B09" w:rsidRDefault="00000000" w:rsidP="004F1B09">
    <w:pPr>
      <w:pStyle w:val="Footer"/>
      <w:rPr>
        <w:b/>
        <w:sz w:val="14"/>
        <w:szCs w:val="14"/>
      </w:rPr>
    </w:pPr>
    <w:hyperlink r:id="rId1" w:history="1">
      <w:r w:rsidR="004F1B09" w:rsidRPr="009A63D9">
        <w:rPr>
          <w:rStyle w:val="Hyperlink"/>
          <w:b/>
          <w:sz w:val="14"/>
          <w:szCs w:val="14"/>
        </w:rPr>
        <w:t>www.mmuncii.gov.ro</w:t>
      </w:r>
    </w:hyperlink>
  </w:p>
  <w:p w14:paraId="7F17124D" w14:textId="77777777" w:rsidR="004F1B09" w:rsidRPr="002B6758" w:rsidRDefault="004F1B09" w:rsidP="004F1B09">
    <w:pPr>
      <w:pStyle w:val="Footer"/>
      <w:rPr>
        <w:sz w:val="12"/>
        <w:szCs w:val="12"/>
      </w:rPr>
    </w:pPr>
    <w:r w:rsidRPr="002B6758">
      <w:rPr>
        <w:sz w:val="12"/>
        <w:szCs w:val="12"/>
      </w:rPr>
      <w:t xml:space="preserve">Conform prevederilor Regulamentului (UE) 2016/679 al Parlamentului European </w:t>
    </w:r>
    <w:proofErr w:type="spellStart"/>
    <w:r w:rsidRPr="002B6758">
      <w:rPr>
        <w:sz w:val="12"/>
        <w:szCs w:val="12"/>
      </w:rPr>
      <w:t>şi</w:t>
    </w:r>
    <w:proofErr w:type="spellEnd"/>
    <w:r w:rsidRPr="002B6758">
      <w:rPr>
        <w:sz w:val="12"/>
        <w:szCs w:val="12"/>
      </w:rPr>
      <w:t xml:space="preserve"> al Consiliului din 27 aprilie 2016 privind </w:t>
    </w:r>
    <w:proofErr w:type="spellStart"/>
    <w:r w:rsidRPr="002B6758">
      <w:rPr>
        <w:sz w:val="12"/>
        <w:szCs w:val="12"/>
      </w:rPr>
      <w:t>protecţia</w:t>
    </w:r>
    <w:proofErr w:type="spellEnd"/>
    <w:r w:rsidRPr="002B6758">
      <w:rPr>
        <w:sz w:val="12"/>
        <w:szCs w:val="12"/>
      </w:rPr>
      <w:t xml:space="preserve"> persoanelor fizice în ceea ce </w:t>
    </w:r>
    <w:proofErr w:type="spellStart"/>
    <w:r w:rsidRPr="002B6758">
      <w:rPr>
        <w:sz w:val="12"/>
        <w:szCs w:val="12"/>
      </w:rPr>
      <w:t>priveşte</w:t>
    </w:r>
    <w:proofErr w:type="spellEnd"/>
    <w:r w:rsidRPr="002B6758">
      <w:rPr>
        <w:sz w:val="12"/>
        <w:szCs w:val="12"/>
      </w:rPr>
      <w:t xml:space="preserve"> prelucrarea datelor cu caracter personal </w:t>
    </w:r>
    <w:proofErr w:type="spellStart"/>
    <w:r w:rsidRPr="002B6758">
      <w:rPr>
        <w:sz w:val="12"/>
        <w:szCs w:val="12"/>
      </w:rPr>
      <w:t>şi</w:t>
    </w:r>
    <w:proofErr w:type="spellEnd"/>
    <w:r w:rsidRPr="002B6758">
      <w:rPr>
        <w:sz w:val="12"/>
        <w:szCs w:val="12"/>
      </w:rPr>
      <w:t xml:space="preserve"> privind libera </w:t>
    </w:r>
    <w:proofErr w:type="spellStart"/>
    <w:r w:rsidRPr="002B6758">
      <w:rPr>
        <w:sz w:val="12"/>
        <w:szCs w:val="12"/>
      </w:rPr>
      <w:t>circulaţie</w:t>
    </w:r>
    <w:proofErr w:type="spellEnd"/>
    <w:r w:rsidRPr="002B6758">
      <w:rPr>
        <w:sz w:val="12"/>
        <w:szCs w:val="12"/>
      </w:rPr>
      <w:t xml:space="preserve"> a acestor date </w:t>
    </w:r>
    <w:proofErr w:type="spellStart"/>
    <w:r w:rsidRPr="002B6758">
      <w:rPr>
        <w:sz w:val="12"/>
        <w:szCs w:val="12"/>
      </w:rPr>
      <w:t>şi</w:t>
    </w:r>
    <w:proofErr w:type="spellEnd"/>
    <w:r w:rsidRPr="002B6758">
      <w:rPr>
        <w:sz w:val="12"/>
        <w:szCs w:val="12"/>
      </w:rPr>
      <w:t xml:space="preserve">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14:paraId="33260424" w14:textId="77777777" w:rsidR="004F1B09" w:rsidRPr="00AF5B5B" w:rsidRDefault="004F1B09" w:rsidP="004F1B09">
    <w:pPr>
      <w:pStyle w:val="Footer"/>
    </w:pPr>
  </w:p>
  <w:p w14:paraId="2CC2CFB6" w14:textId="77777777" w:rsidR="004F1B09" w:rsidRDefault="004F1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26FEF" w14:textId="77777777" w:rsidR="00301029" w:rsidRDefault="00301029" w:rsidP="003F5F75">
      <w:pPr>
        <w:spacing w:after="0" w:line="240" w:lineRule="auto"/>
      </w:pPr>
      <w:r>
        <w:separator/>
      </w:r>
    </w:p>
  </w:footnote>
  <w:footnote w:type="continuationSeparator" w:id="0">
    <w:p w14:paraId="779225D4" w14:textId="77777777" w:rsidR="00301029" w:rsidRDefault="00301029" w:rsidP="003F5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B3F"/>
    <w:multiLevelType w:val="hybridMultilevel"/>
    <w:tmpl w:val="BC36F984"/>
    <w:lvl w:ilvl="0" w:tplc="B4825F20">
      <w:start w:val="1"/>
      <w:numFmt w:val="decimal"/>
      <w:lvlText w:val="%1."/>
      <w:lvlJc w:val="left"/>
      <w:pPr>
        <w:ind w:left="720" w:hanging="360"/>
      </w:pPr>
      <w:rPr>
        <w:rFonts w:hint="default"/>
        <w:b w:val="0"/>
        <w:bCs/>
      </w:rPr>
    </w:lvl>
    <w:lvl w:ilvl="1" w:tplc="0809000B">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6926EF"/>
    <w:multiLevelType w:val="hybridMultilevel"/>
    <w:tmpl w:val="77C8BAEC"/>
    <w:lvl w:ilvl="0" w:tplc="D1E62590">
      <w:numFmt w:val="bullet"/>
      <w:lvlText w:val="-"/>
      <w:lvlJc w:val="left"/>
      <w:pPr>
        <w:ind w:left="420" w:hanging="360"/>
      </w:pPr>
      <w:rPr>
        <w:rFonts w:ascii="Trebuchet MS" w:eastAsia="MS ??" w:hAnsi="Trebuchet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29AC5549"/>
    <w:multiLevelType w:val="hybridMultilevel"/>
    <w:tmpl w:val="D98A44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309178EF"/>
    <w:multiLevelType w:val="hybridMultilevel"/>
    <w:tmpl w:val="0EF65C3C"/>
    <w:lvl w:ilvl="0" w:tplc="0409000B">
      <w:start w:val="1"/>
      <w:numFmt w:val="bullet"/>
      <w:lvlText w:val=""/>
      <w:lvlJc w:val="left"/>
      <w:pPr>
        <w:ind w:left="2040" w:hanging="360"/>
      </w:pPr>
      <w:rPr>
        <w:rFonts w:ascii="Wingdings" w:hAnsi="Wingdings" w:hint="default"/>
      </w:rPr>
    </w:lvl>
    <w:lvl w:ilvl="1" w:tplc="04180003" w:tentative="1">
      <w:start w:val="1"/>
      <w:numFmt w:val="bullet"/>
      <w:lvlText w:val="o"/>
      <w:lvlJc w:val="left"/>
      <w:pPr>
        <w:ind w:left="2760" w:hanging="360"/>
      </w:pPr>
      <w:rPr>
        <w:rFonts w:ascii="Courier New" w:hAnsi="Courier New" w:cs="Courier New" w:hint="default"/>
      </w:rPr>
    </w:lvl>
    <w:lvl w:ilvl="2" w:tplc="04180005" w:tentative="1">
      <w:start w:val="1"/>
      <w:numFmt w:val="bullet"/>
      <w:lvlText w:val=""/>
      <w:lvlJc w:val="left"/>
      <w:pPr>
        <w:ind w:left="3480" w:hanging="360"/>
      </w:pPr>
      <w:rPr>
        <w:rFonts w:ascii="Wingdings" w:hAnsi="Wingdings" w:hint="default"/>
      </w:rPr>
    </w:lvl>
    <w:lvl w:ilvl="3" w:tplc="04180001" w:tentative="1">
      <w:start w:val="1"/>
      <w:numFmt w:val="bullet"/>
      <w:lvlText w:val=""/>
      <w:lvlJc w:val="left"/>
      <w:pPr>
        <w:ind w:left="4200" w:hanging="360"/>
      </w:pPr>
      <w:rPr>
        <w:rFonts w:ascii="Symbol" w:hAnsi="Symbol" w:hint="default"/>
      </w:rPr>
    </w:lvl>
    <w:lvl w:ilvl="4" w:tplc="04180003" w:tentative="1">
      <w:start w:val="1"/>
      <w:numFmt w:val="bullet"/>
      <w:lvlText w:val="o"/>
      <w:lvlJc w:val="left"/>
      <w:pPr>
        <w:ind w:left="4920" w:hanging="360"/>
      </w:pPr>
      <w:rPr>
        <w:rFonts w:ascii="Courier New" w:hAnsi="Courier New" w:cs="Courier New" w:hint="default"/>
      </w:rPr>
    </w:lvl>
    <w:lvl w:ilvl="5" w:tplc="04180005" w:tentative="1">
      <w:start w:val="1"/>
      <w:numFmt w:val="bullet"/>
      <w:lvlText w:val=""/>
      <w:lvlJc w:val="left"/>
      <w:pPr>
        <w:ind w:left="5640" w:hanging="360"/>
      </w:pPr>
      <w:rPr>
        <w:rFonts w:ascii="Wingdings" w:hAnsi="Wingdings" w:hint="default"/>
      </w:rPr>
    </w:lvl>
    <w:lvl w:ilvl="6" w:tplc="04180001" w:tentative="1">
      <w:start w:val="1"/>
      <w:numFmt w:val="bullet"/>
      <w:lvlText w:val=""/>
      <w:lvlJc w:val="left"/>
      <w:pPr>
        <w:ind w:left="6360" w:hanging="360"/>
      </w:pPr>
      <w:rPr>
        <w:rFonts w:ascii="Symbol" w:hAnsi="Symbol" w:hint="default"/>
      </w:rPr>
    </w:lvl>
    <w:lvl w:ilvl="7" w:tplc="04180003" w:tentative="1">
      <w:start w:val="1"/>
      <w:numFmt w:val="bullet"/>
      <w:lvlText w:val="o"/>
      <w:lvlJc w:val="left"/>
      <w:pPr>
        <w:ind w:left="7080" w:hanging="360"/>
      </w:pPr>
      <w:rPr>
        <w:rFonts w:ascii="Courier New" w:hAnsi="Courier New" w:cs="Courier New" w:hint="default"/>
      </w:rPr>
    </w:lvl>
    <w:lvl w:ilvl="8" w:tplc="04180005" w:tentative="1">
      <w:start w:val="1"/>
      <w:numFmt w:val="bullet"/>
      <w:lvlText w:val=""/>
      <w:lvlJc w:val="left"/>
      <w:pPr>
        <w:ind w:left="7800" w:hanging="360"/>
      </w:pPr>
      <w:rPr>
        <w:rFonts w:ascii="Wingdings" w:hAnsi="Wingdings" w:hint="default"/>
      </w:rPr>
    </w:lvl>
  </w:abstractNum>
  <w:abstractNum w:abstractNumId="4" w15:restartNumberingAfterBreak="0">
    <w:nsid w:val="34945C9A"/>
    <w:multiLevelType w:val="hybridMultilevel"/>
    <w:tmpl w:val="FED844E8"/>
    <w:lvl w:ilvl="0" w:tplc="FFFFFFFF">
      <w:start w:val="1"/>
      <w:numFmt w:val="decimal"/>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EE2E4F"/>
    <w:multiLevelType w:val="multilevel"/>
    <w:tmpl w:val="94143C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C661FE"/>
    <w:multiLevelType w:val="hybridMultilevel"/>
    <w:tmpl w:val="0BE0F3C4"/>
    <w:lvl w:ilvl="0" w:tplc="DACA01D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836718"/>
    <w:multiLevelType w:val="hybridMultilevel"/>
    <w:tmpl w:val="A536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07177A"/>
    <w:multiLevelType w:val="multilevel"/>
    <w:tmpl w:val="B9C6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B2D68"/>
    <w:multiLevelType w:val="hybridMultilevel"/>
    <w:tmpl w:val="01989EB6"/>
    <w:lvl w:ilvl="0" w:tplc="FFFFFFFF">
      <w:start w:val="1"/>
      <w:numFmt w:val="decimal"/>
      <w:lvlText w:val="%1."/>
      <w:lvlJc w:val="left"/>
      <w:pPr>
        <w:ind w:left="720" w:hanging="360"/>
      </w:pPr>
      <w:rPr>
        <w:rFonts w:hint="default"/>
        <w:b w:val="0"/>
        <w:bCs/>
      </w:rPr>
    </w:lvl>
    <w:lvl w:ilvl="1" w:tplc="FFFFFFFF">
      <w:start w:val="1"/>
      <w:numFmt w:val="bullet"/>
      <w:lvlText w:val=""/>
      <w:lvlJc w:val="left"/>
      <w:pPr>
        <w:ind w:left="1440" w:hanging="360"/>
      </w:pPr>
      <w:rPr>
        <w:rFonts w:ascii="Wingdings" w:hAnsi="Wingdings" w:hint="default"/>
      </w:r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691E00"/>
    <w:multiLevelType w:val="hybridMultilevel"/>
    <w:tmpl w:val="5E56780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6DA23A46"/>
    <w:multiLevelType w:val="hybridMultilevel"/>
    <w:tmpl w:val="87C8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1862F8"/>
    <w:multiLevelType w:val="multilevel"/>
    <w:tmpl w:val="34CE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28686B"/>
    <w:multiLevelType w:val="hybridMultilevel"/>
    <w:tmpl w:val="9AE48DBC"/>
    <w:lvl w:ilvl="0" w:tplc="C6DA11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BE60E9"/>
    <w:multiLevelType w:val="hybridMultilevel"/>
    <w:tmpl w:val="6F0209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D71D29"/>
    <w:multiLevelType w:val="multilevel"/>
    <w:tmpl w:val="CFB8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352925"/>
    <w:multiLevelType w:val="hybridMultilevel"/>
    <w:tmpl w:val="704C9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4E6128"/>
    <w:multiLevelType w:val="hybridMultilevel"/>
    <w:tmpl w:val="22DE08E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7A0979D1"/>
    <w:multiLevelType w:val="hybridMultilevel"/>
    <w:tmpl w:val="88663500"/>
    <w:lvl w:ilvl="0" w:tplc="AAD06C4E">
      <w:numFmt w:val="bullet"/>
      <w:lvlText w:val="-"/>
      <w:lvlJc w:val="left"/>
      <w:pPr>
        <w:ind w:left="2070" w:hanging="360"/>
      </w:pPr>
      <w:rPr>
        <w:rFonts w:ascii="Trebuchet MS" w:eastAsia="Times New Roman" w:hAnsi="Trebuchet MS" w:cs="Times New Roman" w:hint="default"/>
        <w:sz w:val="24"/>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24742071">
    <w:abstractNumId w:val="18"/>
  </w:num>
  <w:num w:numId="2" w16cid:durableId="3633638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0707994">
    <w:abstractNumId w:val="1"/>
  </w:num>
  <w:num w:numId="4" w16cid:durableId="1143615595">
    <w:abstractNumId w:val="2"/>
  </w:num>
  <w:num w:numId="5" w16cid:durableId="159934512">
    <w:abstractNumId w:val="7"/>
  </w:num>
  <w:num w:numId="6" w16cid:durableId="1521046996">
    <w:abstractNumId w:val="13"/>
  </w:num>
  <w:num w:numId="7" w16cid:durableId="1883396528">
    <w:abstractNumId w:val="16"/>
  </w:num>
  <w:num w:numId="8" w16cid:durableId="537468618">
    <w:abstractNumId w:val="14"/>
  </w:num>
  <w:num w:numId="9" w16cid:durableId="415706582">
    <w:abstractNumId w:val="0"/>
  </w:num>
  <w:num w:numId="10" w16cid:durableId="1002974351">
    <w:abstractNumId w:val="5"/>
  </w:num>
  <w:num w:numId="11" w16cid:durableId="2046059901">
    <w:abstractNumId w:val="3"/>
  </w:num>
  <w:num w:numId="12" w16cid:durableId="1420103526">
    <w:abstractNumId w:val="4"/>
  </w:num>
  <w:num w:numId="13" w16cid:durableId="810825524">
    <w:abstractNumId w:val="9"/>
  </w:num>
  <w:num w:numId="14" w16cid:durableId="883324841">
    <w:abstractNumId w:val="11"/>
  </w:num>
  <w:num w:numId="15" w16cid:durableId="363872109">
    <w:abstractNumId w:val="6"/>
  </w:num>
  <w:num w:numId="16" w16cid:durableId="2044552061">
    <w:abstractNumId w:val="8"/>
  </w:num>
  <w:num w:numId="17" w16cid:durableId="2121295247">
    <w:abstractNumId w:val="12"/>
  </w:num>
  <w:num w:numId="18" w16cid:durableId="2140413892">
    <w:abstractNumId w:val="15"/>
  </w:num>
  <w:num w:numId="19" w16cid:durableId="1510757294">
    <w:abstractNumId w:val="17"/>
  </w:num>
  <w:num w:numId="20" w16cid:durableId="8544654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A4D"/>
    <w:rsid w:val="000007A1"/>
    <w:rsid w:val="000070C4"/>
    <w:rsid w:val="0001419B"/>
    <w:rsid w:val="00034908"/>
    <w:rsid w:val="00036692"/>
    <w:rsid w:val="000409A6"/>
    <w:rsid w:val="00064A70"/>
    <w:rsid w:val="000754DA"/>
    <w:rsid w:val="000925AF"/>
    <w:rsid w:val="000A0267"/>
    <w:rsid w:val="000B12D1"/>
    <w:rsid w:val="000C6F92"/>
    <w:rsid w:val="000D70EE"/>
    <w:rsid w:val="000F1427"/>
    <w:rsid w:val="000F7CCB"/>
    <w:rsid w:val="00101398"/>
    <w:rsid w:val="001041B4"/>
    <w:rsid w:val="001044A3"/>
    <w:rsid w:val="00124480"/>
    <w:rsid w:val="001251E7"/>
    <w:rsid w:val="0012526F"/>
    <w:rsid w:val="00125312"/>
    <w:rsid w:val="0014772A"/>
    <w:rsid w:val="00156385"/>
    <w:rsid w:val="0016318B"/>
    <w:rsid w:val="00167081"/>
    <w:rsid w:val="00172742"/>
    <w:rsid w:val="0019020B"/>
    <w:rsid w:val="001905B6"/>
    <w:rsid w:val="001A0EF2"/>
    <w:rsid w:val="001A230D"/>
    <w:rsid w:val="001A343C"/>
    <w:rsid w:val="001B4B3C"/>
    <w:rsid w:val="001B4CDE"/>
    <w:rsid w:val="001C2A5E"/>
    <w:rsid w:val="001C532E"/>
    <w:rsid w:val="001C55CF"/>
    <w:rsid w:val="001D31F7"/>
    <w:rsid w:val="001D65FE"/>
    <w:rsid w:val="001E67BD"/>
    <w:rsid w:val="001F2372"/>
    <w:rsid w:val="001F7D92"/>
    <w:rsid w:val="00202E34"/>
    <w:rsid w:val="002115B6"/>
    <w:rsid w:val="00221A4C"/>
    <w:rsid w:val="002373F7"/>
    <w:rsid w:val="00240006"/>
    <w:rsid w:val="00245236"/>
    <w:rsid w:val="00245278"/>
    <w:rsid w:val="00246B9E"/>
    <w:rsid w:val="00252D08"/>
    <w:rsid w:val="002532E3"/>
    <w:rsid w:val="00254D59"/>
    <w:rsid w:val="00254F97"/>
    <w:rsid w:val="0026132C"/>
    <w:rsid w:val="00275ED0"/>
    <w:rsid w:val="00283348"/>
    <w:rsid w:val="002964BB"/>
    <w:rsid w:val="002A1D1B"/>
    <w:rsid w:val="002A7EB3"/>
    <w:rsid w:val="002B4D9A"/>
    <w:rsid w:val="002B507C"/>
    <w:rsid w:val="002B686E"/>
    <w:rsid w:val="00300E70"/>
    <w:rsid w:val="00300F21"/>
    <w:rsid w:val="00301029"/>
    <w:rsid w:val="00302546"/>
    <w:rsid w:val="00303399"/>
    <w:rsid w:val="0030415D"/>
    <w:rsid w:val="0030606A"/>
    <w:rsid w:val="0031515F"/>
    <w:rsid w:val="00316050"/>
    <w:rsid w:val="00316640"/>
    <w:rsid w:val="00320275"/>
    <w:rsid w:val="0033231B"/>
    <w:rsid w:val="00340F7B"/>
    <w:rsid w:val="00366921"/>
    <w:rsid w:val="00371A4D"/>
    <w:rsid w:val="003753E0"/>
    <w:rsid w:val="0039712C"/>
    <w:rsid w:val="003A3F7F"/>
    <w:rsid w:val="003C6526"/>
    <w:rsid w:val="003D48BC"/>
    <w:rsid w:val="003D4E5C"/>
    <w:rsid w:val="003D68AF"/>
    <w:rsid w:val="003F29F9"/>
    <w:rsid w:val="003F5F75"/>
    <w:rsid w:val="003F769C"/>
    <w:rsid w:val="00402980"/>
    <w:rsid w:val="004030CD"/>
    <w:rsid w:val="00404AB2"/>
    <w:rsid w:val="004143C8"/>
    <w:rsid w:val="0042076E"/>
    <w:rsid w:val="00434DF5"/>
    <w:rsid w:val="00447B32"/>
    <w:rsid w:val="00454D63"/>
    <w:rsid w:val="0047463E"/>
    <w:rsid w:val="00475867"/>
    <w:rsid w:val="004812A7"/>
    <w:rsid w:val="004831C0"/>
    <w:rsid w:val="004834BF"/>
    <w:rsid w:val="00484BB2"/>
    <w:rsid w:val="004866BC"/>
    <w:rsid w:val="00486AC1"/>
    <w:rsid w:val="004A4175"/>
    <w:rsid w:val="004A5FF0"/>
    <w:rsid w:val="004A6A91"/>
    <w:rsid w:val="004B23F6"/>
    <w:rsid w:val="004B6081"/>
    <w:rsid w:val="004C176F"/>
    <w:rsid w:val="004D6A37"/>
    <w:rsid w:val="004E0F18"/>
    <w:rsid w:val="004E27CD"/>
    <w:rsid w:val="004E6040"/>
    <w:rsid w:val="004F1135"/>
    <w:rsid w:val="004F1B09"/>
    <w:rsid w:val="0052390E"/>
    <w:rsid w:val="0052431E"/>
    <w:rsid w:val="005246CD"/>
    <w:rsid w:val="00530CAA"/>
    <w:rsid w:val="00543054"/>
    <w:rsid w:val="00553744"/>
    <w:rsid w:val="00554894"/>
    <w:rsid w:val="00557B4A"/>
    <w:rsid w:val="00560859"/>
    <w:rsid w:val="00563786"/>
    <w:rsid w:val="00563E81"/>
    <w:rsid w:val="005646C2"/>
    <w:rsid w:val="00565C40"/>
    <w:rsid w:val="00570663"/>
    <w:rsid w:val="00572DB5"/>
    <w:rsid w:val="0057342D"/>
    <w:rsid w:val="005737F5"/>
    <w:rsid w:val="005747AA"/>
    <w:rsid w:val="00582452"/>
    <w:rsid w:val="005874D1"/>
    <w:rsid w:val="00592587"/>
    <w:rsid w:val="005A377E"/>
    <w:rsid w:val="005B0A75"/>
    <w:rsid w:val="005B5D60"/>
    <w:rsid w:val="005C164D"/>
    <w:rsid w:val="005C51C4"/>
    <w:rsid w:val="005D1698"/>
    <w:rsid w:val="005D3626"/>
    <w:rsid w:val="005D5FCF"/>
    <w:rsid w:val="00605A9D"/>
    <w:rsid w:val="00610C0C"/>
    <w:rsid w:val="00612860"/>
    <w:rsid w:val="00617C4A"/>
    <w:rsid w:val="00631F68"/>
    <w:rsid w:val="00633188"/>
    <w:rsid w:val="00634447"/>
    <w:rsid w:val="006367B8"/>
    <w:rsid w:val="00655857"/>
    <w:rsid w:val="00660052"/>
    <w:rsid w:val="00662FF9"/>
    <w:rsid w:val="00664EF5"/>
    <w:rsid w:val="006704AA"/>
    <w:rsid w:val="0069154B"/>
    <w:rsid w:val="00695BAD"/>
    <w:rsid w:val="006B0655"/>
    <w:rsid w:val="006B36A7"/>
    <w:rsid w:val="006C3EEF"/>
    <w:rsid w:val="006D0B85"/>
    <w:rsid w:val="006D11BE"/>
    <w:rsid w:val="006D6222"/>
    <w:rsid w:val="006E3538"/>
    <w:rsid w:val="006E5511"/>
    <w:rsid w:val="006E6319"/>
    <w:rsid w:val="006F2314"/>
    <w:rsid w:val="00703853"/>
    <w:rsid w:val="0071126D"/>
    <w:rsid w:val="007136A2"/>
    <w:rsid w:val="00720D7E"/>
    <w:rsid w:val="00731F73"/>
    <w:rsid w:val="00732016"/>
    <w:rsid w:val="0073321F"/>
    <w:rsid w:val="00733F4B"/>
    <w:rsid w:val="00740B16"/>
    <w:rsid w:val="00742AE8"/>
    <w:rsid w:val="0074345C"/>
    <w:rsid w:val="00746EF7"/>
    <w:rsid w:val="00750E31"/>
    <w:rsid w:val="00755AAB"/>
    <w:rsid w:val="007561A2"/>
    <w:rsid w:val="00764B07"/>
    <w:rsid w:val="00766593"/>
    <w:rsid w:val="0076688F"/>
    <w:rsid w:val="00770B55"/>
    <w:rsid w:val="007721F8"/>
    <w:rsid w:val="00777008"/>
    <w:rsid w:val="00787663"/>
    <w:rsid w:val="00790334"/>
    <w:rsid w:val="00795B36"/>
    <w:rsid w:val="007A52C4"/>
    <w:rsid w:val="007A6BDE"/>
    <w:rsid w:val="007B4848"/>
    <w:rsid w:val="007D367E"/>
    <w:rsid w:val="007D4899"/>
    <w:rsid w:val="007D4DCF"/>
    <w:rsid w:val="007D52FC"/>
    <w:rsid w:val="007D5560"/>
    <w:rsid w:val="007E5FF0"/>
    <w:rsid w:val="008037FB"/>
    <w:rsid w:val="00804891"/>
    <w:rsid w:val="008127FF"/>
    <w:rsid w:val="008162B0"/>
    <w:rsid w:val="008213CB"/>
    <w:rsid w:val="00827164"/>
    <w:rsid w:val="008300FD"/>
    <w:rsid w:val="00835DCE"/>
    <w:rsid w:val="0084281A"/>
    <w:rsid w:val="00853059"/>
    <w:rsid w:val="00853683"/>
    <w:rsid w:val="00860097"/>
    <w:rsid w:val="00875CB4"/>
    <w:rsid w:val="00880BDC"/>
    <w:rsid w:val="0089210C"/>
    <w:rsid w:val="008A6F80"/>
    <w:rsid w:val="008B2E69"/>
    <w:rsid w:val="008E471F"/>
    <w:rsid w:val="008E5D2B"/>
    <w:rsid w:val="008E76F1"/>
    <w:rsid w:val="008F7E5B"/>
    <w:rsid w:val="00903A7A"/>
    <w:rsid w:val="0091301D"/>
    <w:rsid w:val="00920C1A"/>
    <w:rsid w:val="00924302"/>
    <w:rsid w:val="00925389"/>
    <w:rsid w:val="009261B0"/>
    <w:rsid w:val="00927E0F"/>
    <w:rsid w:val="009363BE"/>
    <w:rsid w:val="00937F8B"/>
    <w:rsid w:val="00941D65"/>
    <w:rsid w:val="0094724A"/>
    <w:rsid w:val="00954E55"/>
    <w:rsid w:val="00957711"/>
    <w:rsid w:val="00960C72"/>
    <w:rsid w:val="009649D0"/>
    <w:rsid w:val="00972DAA"/>
    <w:rsid w:val="00973D43"/>
    <w:rsid w:val="00974EE4"/>
    <w:rsid w:val="00983232"/>
    <w:rsid w:val="00991D54"/>
    <w:rsid w:val="00996958"/>
    <w:rsid w:val="009A2795"/>
    <w:rsid w:val="009A7762"/>
    <w:rsid w:val="009B3BC1"/>
    <w:rsid w:val="009B5CA5"/>
    <w:rsid w:val="009C7ED8"/>
    <w:rsid w:val="009D2E15"/>
    <w:rsid w:val="009D5A23"/>
    <w:rsid w:val="009E24C8"/>
    <w:rsid w:val="00A130FD"/>
    <w:rsid w:val="00A16BBA"/>
    <w:rsid w:val="00A260F5"/>
    <w:rsid w:val="00A34F9C"/>
    <w:rsid w:val="00A63FA0"/>
    <w:rsid w:val="00A754BC"/>
    <w:rsid w:val="00A807F1"/>
    <w:rsid w:val="00A8527D"/>
    <w:rsid w:val="00A902BB"/>
    <w:rsid w:val="00A91499"/>
    <w:rsid w:val="00A91F44"/>
    <w:rsid w:val="00A93BDD"/>
    <w:rsid w:val="00AA27F1"/>
    <w:rsid w:val="00AA7CAD"/>
    <w:rsid w:val="00AD3787"/>
    <w:rsid w:val="00AD74C6"/>
    <w:rsid w:val="00AE3DC4"/>
    <w:rsid w:val="00AE4A93"/>
    <w:rsid w:val="00AE5C09"/>
    <w:rsid w:val="00AF33F0"/>
    <w:rsid w:val="00AF5B5B"/>
    <w:rsid w:val="00B012B9"/>
    <w:rsid w:val="00B2267B"/>
    <w:rsid w:val="00B30E41"/>
    <w:rsid w:val="00B41863"/>
    <w:rsid w:val="00B42E89"/>
    <w:rsid w:val="00B467B4"/>
    <w:rsid w:val="00B475C8"/>
    <w:rsid w:val="00B509A0"/>
    <w:rsid w:val="00B639A0"/>
    <w:rsid w:val="00B678D6"/>
    <w:rsid w:val="00B67F91"/>
    <w:rsid w:val="00B74367"/>
    <w:rsid w:val="00B81A7C"/>
    <w:rsid w:val="00B91DE2"/>
    <w:rsid w:val="00B95856"/>
    <w:rsid w:val="00BA2255"/>
    <w:rsid w:val="00BB3C91"/>
    <w:rsid w:val="00BC39D3"/>
    <w:rsid w:val="00BC6082"/>
    <w:rsid w:val="00BC6D66"/>
    <w:rsid w:val="00BD124E"/>
    <w:rsid w:val="00BE1F67"/>
    <w:rsid w:val="00BF0ADD"/>
    <w:rsid w:val="00BF48BE"/>
    <w:rsid w:val="00C1446A"/>
    <w:rsid w:val="00C2238E"/>
    <w:rsid w:val="00C22AC0"/>
    <w:rsid w:val="00C461A1"/>
    <w:rsid w:val="00C4779B"/>
    <w:rsid w:val="00C52DDE"/>
    <w:rsid w:val="00C6664B"/>
    <w:rsid w:val="00C73B9F"/>
    <w:rsid w:val="00C74129"/>
    <w:rsid w:val="00C745C5"/>
    <w:rsid w:val="00C7655F"/>
    <w:rsid w:val="00C83F5E"/>
    <w:rsid w:val="00C916AB"/>
    <w:rsid w:val="00CA4A81"/>
    <w:rsid w:val="00CC2F4A"/>
    <w:rsid w:val="00CC6F8D"/>
    <w:rsid w:val="00CD3DB2"/>
    <w:rsid w:val="00D00933"/>
    <w:rsid w:val="00D027D4"/>
    <w:rsid w:val="00D07705"/>
    <w:rsid w:val="00D21700"/>
    <w:rsid w:val="00D23570"/>
    <w:rsid w:val="00D25C80"/>
    <w:rsid w:val="00D271CA"/>
    <w:rsid w:val="00D55FFB"/>
    <w:rsid w:val="00D661C9"/>
    <w:rsid w:val="00D66DE8"/>
    <w:rsid w:val="00D75EE1"/>
    <w:rsid w:val="00D7662B"/>
    <w:rsid w:val="00D808FD"/>
    <w:rsid w:val="00D856B6"/>
    <w:rsid w:val="00D924F5"/>
    <w:rsid w:val="00D9493A"/>
    <w:rsid w:val="00DA1395"/>
    <w:rsid w:val="00DB2615"/>
    <w:rsid w:val="00DC763C"/>
    <w:rsid w:val="00DE387A"/>
    <w:rsid w:val="00DF4DD4"/>
    <w:rsid w:val="00DF55C4"/>
    <w:rsid w:val="00DF5FAF"/>
    <w:rsid w:val="00DF709F"/>
    <w:rsid w:val="00E050E8"/>
    <w:rsid w:val="00E05330"/>
    <w:rsid w:val="00E134DD"/>
    <w:rsid w:val="00E1367D"/>
    <w:rsid w:val="00E1692D"/>
    <w:rsid w:val="00E177A3"/>
    <w:rsid w:val="00E21612"/>
    <w:rsid w:val="00E2534D"/>
    <w:rsid w:val="00E31430"/>
    <w:rsid w:val="00E34E48"/>
    <w:rsid w:val="00E3525B"/>
    <w:rsid w:val="00E42105"/>
    <w:rsid w:val="00E533B7"/>
    <w:rsid w:val="00E5446C"/>
    <w:rsid w:val="00E62F62"/>
    <w:rsid w:val="00E63102"/>
    <w:rsid w:val="00E6573B"/>
    <w:rsid w:val="00E718B7"/>
    <w:rsid w:val="00E761D8"/>
    <w:rsid w:val="00E77FCA"/>
    <w:rsid w:val="00E83648"/>
    <w:rsid w:val="00E84976"/>
    <w:rsid w:val="00E851F6"/>
    <w:rsid w:val="00E9680D"/>
    <w:rsid w:val="00E97FE9"/>
    <w:rsid w:val="00EA28B5"/>
    <w:rsid w:val="00EA59FD"/>
    <w:rsid w:val="00EA6097"/>
    <w:rsid w:val="00EB13BC"/>
    <w:rsid w:val="00EC008D"/>
    <w:rsid w:val="00EC08F8"/>
    <w:rsid w:val="00EC27B5"/>
    <w:rsid w:val="00EC2854"/>
    <w:rsid w:val="00EC6282"/>
    <w:rsid w:val="00ED595C"/>
    <w:rsid w:val="00EE29B0"/>
    <w:rsid w:val="00EE46AA"/>
    <w:rsid w:val="00EE4B40"/>
    <w:rsid w:val="00EE632B"/>
    <w:rsid w:val="00EE72E4"/>
    <w:rsid w:val="00F05F11"/>
    <w:rsid w:val="00F07585"/>
    <w:rsid w:val="00F103DF"/>
    <w:rsid w:val="00F158F1"/>
    <w:rsid w:val="00F26537"/>
    <w:rsid w:val="00F26F80"/>
    <w:rsid w:val="00F3007E"/>
    <w:rsid w:val="00F32775"/>
    <w:rsid w:val="00F43012"/>
    <w:rsid w:val="00F458F1"/>
    <w:rsid w:val="00F45C33"/>
    <w:rsid w:val="00F4624F"/>
    <w:rsid w:val="00F47B3A"/>
    <w:rsid w:val="00F50C18"/>
    <w:rsid w:val="00F51C5F"/>
    <w:rsid w:val="00F560C2"/>
    <w:rsid w:val="00F75643"/>
    <w:rsid w:val="00F83C5E"/>
    <w:rsid w:val="00F86095"/>
    <w:rsid w:val="00F95111"/>
    <w:rsid w:val="00FB5351"/>
    <w:rsid w:val="00FC46DA"/>
    <w:rsid w:val="00FC6E7D"/>
    <w:rsid w:val="00FC76AB"/>
    <w:rsid w:val="00FD606A"/>
    <w:rsid w:val="00FD6922"/>
    <w:rsid w:val="00FE3E97"/>
    <w:rsid w:val="00FF60B0"/>
    <w:rsid w:val="00FF6F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5424"/>
  <w15:chartTrackingRefBased/>
  <w15:docId w15:val="{1D25CAF9-E616-4476-804A-2BCFAF6D7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278"/>
    <w:rPr>
      <w:rFonts w:eastAsiaTheme="minorHAnsi"/>
      <w:lang w:val="ro-RO" w:eastAsia="en-US"/>
    </w:rPr>
  </w:style>
  <w:style w:type="paragraph" w:styleId="Heading1">
    <w:name w:val="heading 1"/>
    <w:basedOn w:val="Normal"/>
    <w:next w:val="Normal"/>
    <w:link w:val="Heading1Char"/>
    <w:uiPriority w:val="9"/>
    <w:qFormat/>
    <w:rsid w:val="00B30E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30E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718B7"/>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 spacing,Numbered List Paragraph,Numbered Paragraph,Main numbered paragraph,List Paragraph1,Akapit z listą BS,Listă paragraf1,Lista paragraf1,References,Normal bullet 2,Outlines a.b.c.,List_Paragraph,Multilevel para_II,Citation List,列出段"/>
    <w:basedOn w:val="Normal"/>
    <w:link w:val="ListParagraphChar"/>
    <w:uiPriority w:val="34"/>
    <w:qFormat/>
    <w:rsid w:val="008F7E5B"/>
    <w:pPr>
      <w:ind w:left="720"/>
      <w:contextualSpacing/>
    </w:pPr>
  </w:style>
  <w:style w:type="paragraph" w:styleId="Header">
    <w:name w:val="header"/>
    <w:basedOn w:val="Normal"/>
    <w:link w:val="HeaderChar"/>
    <w:uiPriority w:val="99"/>
    <w:unhideWhenUsed/>
    <w:rsid w:val="003F5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F75"/>
    <w:rPr>
      <w:rFonts w:eastAsiaTheme="minorHAnsi"/>
      <w:lang w:val="ro-RO" w:eastAsia="en-US"/>
    </w:rPr>
  </w:style>
  <w:style w:type="paragraph" w:styleId="Footer">
    <w:name w:val="footer"/>
    <w:basedOn w:val="Normal"/>
    <w:link w:val="FooterChar"/>
    <w:uiPriority w:val="99"/>
    <w:unhideWhenUsed/>
    <w:rsid w:val="003F5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F75"/>
    <w:rPr>
      <w:rFonts w:eastAsiaTheme="minorHAnsi"/>
      <w:lang w:val="ro-RO" w:eastAsia="en-US"/>
    </w:rPr>
  </w:style>
  <w:style w:type="paragraph" w:styleId="BalloonText">
    <w:name w:val="Balloon Text"/>
    <w:basedOn w:val="Normal"/>
    <w:link w:val="BalloonTextChar"/>
    <w:uiPriority w:val="99"/>
    <w:semiHidden/>
    <w:unhideWhenUsed/>
    <w:rsid w:val="003F5F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F75"/>
    <w:rPr>
      <w:rFonts w:ascii="Segoe UI" w:eastAsiaTheme="minorHAnsi" w:hAnsi="Segoe UI" w:cs="Segoe UI"/>
      <w:sz w:val="18"/>
      <w:szCs w:val="18"/>
      <w:lang w:val="ro-RO" w:eastAsia="en-US"/>
    </w:rPr>
  </w:style>
  <w:style w:type="character" w:styleId="Strong">
    <w:name w:val="Strong"/>
    <w:basedOn w:val="DefaultParagraphFont"/>
    <w:uiPriority w:val="22"/>
    <w:qFormat/>
    <w:rsid w:val="001D31F7"/>
    <w:rPr>
      <w:b/>
      <w:bCs/>
    </w:rPr>
  </w:style>
  <w:style w:type="character" w:customStyle="1" w:styleId="Heading3Char">
    <w:name w:val="Heading 3 Char"/>
    <w:basedOn w:val="DefaultParagraphFont"/>
    <w:link w:val="Heading3"/>
    <w:uiPriority w:val="9"/>
    <w:rsid w:val="00E718B7"/>
    <w:rPr>
      <w:rFonts w:ascii="Times New Roman" w:eastAsia="Times New Roman" w:hAnsi="Times New Roman" w:cs="Times New Roman"/>
      <w:b/>
      <w:bCs/>
      <w:sz w:val="27"/>
      <w:szCs w:val="27"/>
      <w:lang w:val="en-GB" w:eastAsia="en-GB"/>
    </w:rPr>
  </w:style>
  <w:style w:type="character" w:styleId="Hyperlink">
    <w:name w:val="Hyperlink"/>
    <w:basedOn w:val="DefaultParagraphFont"/>
    <w:uiPriority w:val="99"/>
    <w:unhideWhenUsed/>
    <w:rsid w:val="007E5FF0"/>
    <w:rPr>
      <w:color w:val="0563C1" w:themeColor="hyperlink"/>
      <w:u w:val="single"/>
    </w:rPr>
  </w:style>
  <w:style w:type="character" w:styleId="UnresolvedMention">
    <w:name w:val="Unresolved Mention"/>
    <w:basedOn w:val="DefaultParagraphFont"/>
    <w:uiPriority w:val="99"/>
    <w:semiHidden/>
    <w:unhideWhenUsed/>
    <w:rsid w:val="007E5FF0"/>
    <w:rPr>
      <w:color w:val="605E5C"/>
      <w:shd w:val="clear" w:color="auto" w:fill="E1DFDD"/>
    </w:rPr>
  </w:style>
  <w:style w:type="character" w:customStyle="1" w:styleId="ListParagraphChar">
    <w:name w:val="List Paragraph Char"/>
    <w:aliases w:val="no spacing Char,Numbered List Paragraph Char,Numbered Paragraph Char,Main numbered paragraph Char,List Paragraph1 Char,Akapit z listą BS Char,Listă paragraf1 Char,Lista paragraf1 Char,References Char,Normal bullet 2 Char,列出段 Char"/>
    <w:link w:val="ListParagraph"/>
    <w:uiPriority w:val="34"/>
    <w:locked/>
    <w:rsid w:val="00C74129"/>
    <w:rPr>
      <w:rFonts w:eastAsiaTheme="minorHAnsi"/>
      <w:lang w:val="ro-RO" w:eastAsia="en-US"/>
    </w:rPr>
  </w:style>
  <w:style w:type="character" w:customStyle="1" w:styleId="Heading1Char">
    <w:name w:val="Heading 1 Char"/>
    <w:basedOn w:val="DefaultParagraphFont"/>
    <w:link w:val="Heading1"/>
    <w:uiPriority w:val="9"/>
    <w:rsid w:val="00B30E41"/>
    <w:rPr>
      <w:rFonts w:asciiTheme="majorHAnsi" w:eastAsiaTheme="majorEastAsia" w:hAnsiTheme="majorHAnsi" w:cstheme="majorBidi"/>
      <w:color w:val="2E74B5" w:themeColor="accent1" w:themeShade="BF"/>
      <w:sz w:val="32"/>
      <w:szCs w:val="32"/>
      <w:lang w:val="ro-RO" w:eastAsia="en-US"/>
    </w:rPr>
  </w:style>
  <w:style w:type="character" w:customStyle="1" w:styleId="Heading2Char">
    <w:name w:val="Heading 2 Char"/>
    <w:basedOn w:val="DefaultParagraphFont"/>
    <w:link w:val="Heading2"/>
    <w:uiPriority w:val="9"/>
    <w:semiHidden/>
    <w:rsid w:val="00B30E41"/>
    <w:rPr>
      <w:rFonts w:asciiTheme="majorHAnsi" w:eastAsiaTheme="majorEastAsia" w:hAnsiTheme="majorHAnsi" w:cstheme="majorBidi"/>
      <w:color w:val="2E74B5" w:themeColor="accent1" w:themeShade="BF"/>
      <w:sz w:val="26"/>
      <w:szCs w:val="26"/>
      <w:lang w:val="ro-RO" w:eastAsia="en-US"/>
    </w:rPr>
  </w:style>
  <w:style w:type="paragraph" w:styleId="NoSpacing">
    <w:name w:val="No Spacing"/>
    <w:uiPriority w:val="1"/>
    <w:qFormat/>
    <w:rsid w:val="00DF4DD4"/>
    <w:pPr>
      <w:spacing w:after="0" w:line="240" w:lineRule="auto"/>
    </w:pPr>
    <w:rPr>
      <w:rFonts w:eastAsiaTheme="minorHAnsi"/>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316">
      <w:bodyDiv w:val="1"/>
      <w:marLeft w:val="0"/>
      <w:marRight w:val="0"/>
      <w:marTop w:val="0"/>
      <w:marBottom w:val="0"/>
      <w:divBdr>
        <w:top w:val="none" w:sz="0" w:space="0" w:color="auto"/>
        <w:left w:val="none" w:sz="0" w:space="0" w:color="auto"/>
        <w:bottom w:val="none" w:sz="0" w:space="0" w:color="auto"/>
        <w:right w:val="none" w:sz="0" w:space="0" w:color="auto"/>
      </w:divBdr>
    </w:div>
    <w:div w:id="151138720">
      <w:bodyDiv w:val="1"/>
      <w:marLeft w:val="0"/>
      <w:marRight w:val="0"/>
      <w:marTop w:val="0"/>
      <w:marBottom w:val="0"/>
      <w:divBdr>
        <w:top w:val="none" w:sz="0" w:space="0" w:color="auto"/>
        <w:left w:val="none" w:sz="0" w:space="0" w:color="auto"/>
        <w:bottom w:val="none" w:sz="0" w:space="0" w:color="auto"/>
        <w:right w:val="none" w:sz="0" w:space="0" w:color="auto"/>
      </w:divBdr>
    </w:div>
    <w:div w:id="230967100">
      <w:bodyDiv w:val="1"/>
      <w:marLeft w:val="0"/>
      <w:marRight w:val="0"/>
      <w:marTop w:val="0"/>
      <w:marBottom w:val="0"/>
      <w:divBdr>
        <w:top w:val="none" w:sz="0" w:space="0" w:color="auto"/>
        <w:left w:val="none" w:sz="0" w:space="0" w:color="auto"/>
        <w:bottom w:val="none" w:sz="0" w:space="0" w:color="auto"/>
        <w:right w:val="none" w:sz="0" w:space="0" w:color="auto"/>
      </w:divBdr>
    </w:div>
    <w:div w:id="799303719">
      <w:bodyDiv w:val="1"/>
      <w:marLeft w:val="0"/>
      <w:marRight w:val="0"/>
      <w:marTop w:val="0"/>
      <w:marBottom w:val="0"/>
      <w:divBdr>
        <w:top w:val="none" w:sz="0" w:space="0" w:color="auto"/>
        <w:left w:val="none" w:sz="0" w:space="0" w:color="auto"/>
        <w:bottom w:val="none" w:sz="0" w:space="0" w:color="auto"/>
        <w:right w:val="none" w:sz="0" w:space="0" w:color="auto"/>
      </w:divBdr>
    </w:div>
    <w:div w:id="884221253">
      <w:bodyDiv w:val="1"/>
      <w:marLeft w:val="0"/>
      <w:marRight w:val="0"/>
      <w:marTop w:val="0"/>
      <w:marBottom w:val="0"/>
      <w:divBdr>
        <w:top w:val="none" w:sz="0" w:space="0" w:color="auto"/>
        <w:left w:val="none" w:sz="0" w:space="0" w:color="auto"/>
        <w:bottom w:val="none" w:sz="0" w:space="0" w:color="auto"/>
        <w:right w:val="none" w:sz="0" w:space="0" w:color="auto"/>
      </w:divBdr>
    </w:div>
    <w:div w:id="952251620">
      <w:bodyDiv w:val="1"/>
      <w:marLeft w:val="0"/>
      <w:marRight w:val="0"/>
      <w:marTop w:val="0"/>
      <w:marBottom w:val="0"/>
      <w:divBdr>
        <w:top w:val="none" w:sz="0" w:space="0" w:color="auto"/>
        <w:left w:val="none" w:sz="0" w:space="0" w:color="auto"/>
        <w:bottom w:val="none" w:sz="0" w:space="0" w:color="auto"/>
        <w:right w:val="none" w:sz="0" w:space="0" w:color="auto"/>
      </w:divBdr>
    </w:div>
    <w:div w:id="1092895239">
      <w:bodyDiv w:val="1"/>
      <w:marLeft w:val="0"/>
      <w:marRight w:val="0"/>
      <w:marTop w:val="0"/>
      <w:marBottom w:val="0"/>
      <w:divBdr>
        <w:top w:val="none" w:sz="0" w:space="0" w:color="auto"/>
        <w:left w:val="none" w:sz="0" w:space="0" w:color="auto"/>
        <w:bottom w:val="none" w:sz="0" w:space="0" w:color="auto"/>
        <w:right w:val="none" w:sz="0" w:space="0" w:color="auto"/>
      </w:divBdr>
    </w:div>
    <w:div w:id="1100838718">
      <w:bodyDiv w:val="1"/>
      <w:marLeft w:val="0"/>
      <w:marRight w:val="0"/>
      <w:marTop w:val="0"/>
      <w:marBottom w:val="0"/>
      <w:divBdr>
        <w:top w:val="none" w:sz="0" w:space="0" w:color="auto"/>
        <w:left w:val="none" w:sz="0" w:space="0" w:color="auto"/>
        <w:bottom w:val="none" w:sz="0" w:space="0" w:color="auto"/>
        <w:right w:val="none" w:sz="0" w:space="0" w:color="auto"/>
      </w:divBdr>
    </w:div>
    <w:div w:id="1203132466">
      <w:bodyDiv w:val="1"/>
      <w:marLeft w:val="0"/>
      <w:marRight w:val="0"/>
      <w:marTop w:val="0"/>
      <w:marBottom w:val="0"/>
      <w:divBdr>
        <w:top w:val="none" w:sz="0" w:space="0" w:color="auto"/>
        <w:left w:val="none" w:sz="0" w:space="0" w:color="auto"/>
        <w:bottom w:val="none" w:sz="0" w:space="0" w:color="auto"/>
        <w:right w:val="none" w:sz="0" w:space="0" w:color="auto"/>
      </w:divBdr>
    </w:div>
    <w:div w:id="1257249090">
      <w:bodyDiv w:val="1"/>
      <w:marLeft w:val="0"/>
      <w:marRight w:val="0"/>
      <w:marTop w:val="0"/>
      <w:marBottom w:val="0"/>
      <w:divBdr>
        <w:top w:val="none" w:sz="0" w:space="0" w:color="auto"/>
        <w:left w:val="none" w:sz="0" w:space="0" w:color="auto"/>
        <w:bottom w:val="none" w:sz="0" w:space="0" w:color="auto"/>
        <w:right w:val="none" w:sz="0" w:space="0" w:color="auto"/>
      </w:divBdr>
    </w:div>
    <w:div w:id="1289822194">
      <w:bodyDiv w:val="1"/>
      <w:marLeft w:val="0"/>
      <w:marRight w:val="0"/>
      <w:marTop w:val="0"/>
      <w:marBottom w:val="0"/>
      <w:divBdr>
        <w:top w:val="none" w:sz="0" w:space="0" w:color="auto"/>
        <w:left w:val="none" w:sz="0" w:space="0" w:color="auto"/>
        <w:bottom w:val="none" w:sz="0" w:space="0" w:color="auto"/>
        <w:right w:val="none" w:sz="0" w:space="0" w:color="auto"/>
      </w:divBdr>
    </w:div>
    <w:div w:id="1359433558">
      <w:bodyDiv w:val="1"/>
      <w:marLeft w:val="0"/>
      <w:marRight w:val="0"/>
      <w:marTop w:val="0"/>
      <w:marBottom w:val="0"/>
      <w:divBdr>
        <w:top w:val="none" w:sz="0" w:space="0" w:color="auto"/>
        <w:left w:val="none" w:sz="0" w:space="0" w:color="auto"/>
        <w:bottom w:val="none" w:sz="0" w:space="0" w:color="auto"/>
        <w:right w:val="none" w:sz="0" w:space="0" w:color="auto"/>
      </w:divBdr>
    </w:div>
    <w:div w:id="1432552597">
      <w:bodyDiv w:val="1"/>
      <w:marLeft w:val="0"/>
      <w:marRight w:val="0"/>
      <w:marTop w:val="0"/>
      <w:marBottom w:val="0"/>
      <w:divBdr>
        <w:top w:val="none" w:sz="0" w:space="0" w:color="auto"/>
        <w:left w:val="none" w:sz="0" w:space="0" w:color="auto"/>
        <w:bottom w:val="none" w:sz="0" w:space="0" w:color="auto"/>
        <w:right w:val="none" w:sz="0" w:space="0" w:color="auto"/>
      </w:divBdr>
    </w:div>
    <w:div w:id="1565875528">
      <w:bodyDiv w:val="1"/>
      <w:marLeft w:val="0"/>
      <w:marRight w:val="0"/>
      <w:marTop w:val="0"/>
      <w:marBottom w:val="0"/>
      <w:divBdr>
        <w:top w:val="none" w:sz="0" w:space="0" w:color="auto"/>
        <w:left w:val="none" w:sz="0" w:space="0" w:color="auto"/>
        <w:bottom w:val="none" w:sz="0" w:space="0" w:color="auto"/>
        <w:right w:val="none" w:sz="0" w:space="0" w:color="auto"/>
      </w:divBdr>
    </w:div>
    <w:div w:id="1638611650">
      <w:bodyDiv w:val="1"/>
      <w:marLeft w:val="0"/>
      <w:marRight w:val="0"/>
      <w:marTop w:val="0"/>
      <w:marBottom w:val="0"/>
      <w:divBdr>
        <w:top w:val="none" w:sz="0" w:space="0" w:color="auto"/>
        <w:left w:val="none" w:sz="0" w:space="0" w:color="auto"/>
        <w:bottom w:val="none" w:sz="0" w:space="0" w:color="auto"/>
        <w:right w:val="none" w:sz="0" w:space="0" w:color="auto"/>
      </w:divBdr>
    </w:div>
    <w:div w:id="1799764880">
      <w:bodyDiv w:val="1"/>
      <w:marLeft w:val="0"/>
      <w:marRight w:val="0"/>
      <w:marTop w:val="0"/>
      <w:marBottom w:val="0"/>
      <w:divBdr>
        <w:top w:val="none" w:sz="0" w:space="0" w:color="auto"/>
        <w:left w:val="none" w:sz="0" w:space="0" w:color="auto"/>
        <w:bottom w:val="none" w:sz="0" w:space="0" w:color="auto"/>
        <w:right w:val="none" w:sz="0" w:space="0" w:color="auto"/>
      </w:divBdr>
    </w:div>
    <w:div w:id="1855991189">
      <w:bodyDiv w:val="1"/>
      <w:marLeft w:val="0"/>
      <w:marRight w:val="0"/>
      <w:marTop w:val="0"/>
      <w:marBottom w:val="0"/>
      <w:divBdr>
        <w:top w:val="none" w:sz="0" w:space="0" w:color="auto"/>
        <w:left w:val="none" w:sz="0" w:space="0" w:color="auto"/>
        <w:bottom w:val="none" w:sz="0" w:space="0" w:color="auto"/>
        <w:right w:val="none" w:sz="0" w:space="0" w:color="auto"/>
      </w:divBdr>
    </w:div>
    <w:div w:id="1966155850">
      <w:bodyDiv w:val="1"/>
      <w:marLeft w:val="0"/>
      <w:marRight w:val="0"/>
      <w:marTop w:val="0"/>
      <w:marBottom w:val="0"/>
      <w:divBdr>
        <w:top w:val="none" w:sz="0" w:space="0" w:color="auto"/>
        <w:left w:val="none" w:sz="0" w:space="0" w:color="auto"/>
        <w:bottom w:val="none" w:sz="0" w:space="0" w:color="auto"/>
        <w:right w:val="none" w:sz="0" w:space="0" w:color="auto"/>
      </w:divBdr>
    </w:div>
    <w:div w:id="2036035580">
      <w:bodyDiv w:val="1"/>
      <w:marLeft w:val="0"/>
      <w:marRight w:val="0"/>
      <w:marTop w:val="0"/>
      <w:marBottom w:val="0"/>
      <w:divBdr>
        <w:top w:val="none" w:sz="0" w:space="0" w:color="auto"/>
        <w:left w:val="none" w:sz="0" w:space="0" w:color="auto"/>
        <w:bottom w:val="none" w:sz="0" w:space="0" w:color="auto"/>
        <w:right w:val="none" w:sz="0" w:space="0" w:color="auto"/>
      </w:divBdr>
    </w:div>
    <w:div w:id="2069842542">
      <w:bodyDiv w:val="1"/>
      <w:marLeft w:val="0"/>
      <w:marRight w:val="0"/>
      <w:marTop w:val="0"/>
      <w:marBottom w:val="0"/>
      <w:divBdr>
        <w:top w:val="none" w:sz="0" w:space="0" w:color="auto"/>
        <w:left w:val="none" w:sz="0" w:space="0" w:color="auto"/>
        <w:bottom w:val="none" w:sz="0" w:space="0" w:color="auto"/>
        <w:right w:val="none" w:sz="0" w:space="0" w:color="auto"/>
      </w:divBdr>
    </w:div>
    <w:div w:id="212299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abriela.bacaru@mmuncii.gov.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muncii.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29B7-7E04-4211-9E89-A89EDA6E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Pages>
  <Words>1714</Words>
  <Characters>9771</Characters>
  <Application>Microsoft Office Word</Application>
  <DocSecurity>0</DocSecurity>
  <Lines>81</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Giogu</dc:creator>
  <cp:keywords/>
  <dc:description/>
  <cp:lastModifiedBy>Resurse Umane</cp:lastModifiedBy>
  <cp:revision>275</cp:revision>
  <cp:lastPrinted>2026-09-08T11:45:00Z</cp:lastPrinted>
  <dcterms:created xsi:type="dcterms:W3CDTF">2025-10-15T05:52:00Z</dcterms:created>
  <dcterms:modified xsi:type="dcterms:W3CDTF">2026-09-08T13:55:00Z</dcterms:modified>
</cp:coreProperties>
</file>