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ED6" w:rsidRPr="0077316F" w:rsidRDefault="00354ED6"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354ED6" w:rsidRPr="0077316F" w:rsidRDefault="00354ED6" w:rsidP="00E356CE">
      <w:pPr>
        <w:jc w:val="center"/>
        <w:rPr>
          <w:rFonts w:ascii="Times New Roman" w:hAnsi="Times New Roman"/>
          <w:b/>
          <w:sz w:val="28"/>
          <w:szCs w:val="28"/>
          <w:lang w:val="ro-RO"/>
        </w:rPr>
      </w:pPr>
    </w:p>
    <w:p w:rsidR="00354ED6" w:rsidRPr="0077316F" w:rsidRDefault="00354ED6" w:rsidP="00E356CE">
      <w:pPr>
        <w:ind w:firstLine="720"/>
        <w:jc w:val="both"/>
        <w:rPr>
          <w:rFonts w:ascii="Times New Roman" w:hAnsi="Times New Roman"/>
          <w:b/>
          <w:sz w:val="28"/>
          <w:szCs w:val="28"/>
          <w:lang w:val="ro-RO"/>
        </w:rPr>
      </w:pPr>
    </w:p>
    <w:p w:rsidR="00354ED6" w:rsidRPr="0077316F" w:rsidRDefault="00354ED6" w:rsidP="00D95765">
      <w:pPr>
        <w:jc w:val="both"/>
        <w:rPr>
          <w:rFonts w:ascii="Times New Roman" w:hAnsi="Times New Roman"/>
          <w:sz w:val="28"/>
          <w:szCs w:val="28"/>
          <w:lang w:val="ro-RO"/>
        </w:rPr>
      </w:pPr>
      <w:r w:rsidRPr="00E72EA8">
        <w:rPr>
          <w:rFonts w:ascii="TimesNewRomanPSMT" w:hAnsi="TimesNewRomanPSMT" w:cs="TimesNewRomanPSMT"/>
          <w:noProof/>
          <w:sz w:val="28"/>
          <w:szCs w:val="28"/>
          <w:lang w:val="ro-RO"/>
        </w:rPr>
        <w:t>Liceul de Arte "Nagy István"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E72EA8">
        <w:rPr>
          <w:rFonts w:ascii="TimesNewRomanPSMT" w:hAnsi="TimesNewRomanPSMT" w:cs="TimesNewRomanPSMT"/>
          <w:noProof/>
          <w:sz w:val="28"/>
          <w:szCs w:val="28"/>
          <w:lang w:val="ro-RO"/>
        </w:rPr>
        <w:t>Miercurea Ciuc, Piața Libertății nr.18, jud. Harghita</w:t>
      </w:r>
      <w:r w:rsidRPr="0077316F">
        <w:rPr>
          <w:rFonts w:ascii="TimesNewRomanPSMT" w:hAnsi="TimesNewRomanPSMT" w:cs="TimesNewRomanPSMT"/>
          <w:sz w:val="28"/>
          <w:szCs w:val="28"/>
          <w:lang w:val="ro-RO"/>
        </w:rPr>
        <w:t xml:space="preserve">, C.U.I.: </w:t>
      </w:r>
      <w:r w:rsidRPr="00E72EA8">
        <w:rPr>
          <w:rFonts w:ascii="TimesNewRomanPSMT" w:hAnsi="TimesNewRomanPSMT" w:cs="TimesNewRomanPSMT"/>
          <w:noProof/>
          <w:sz w:val="28"/>
          <w:szCs w:val="28"/>
          <w:lang w:val="ro-RO"/>
        </w:rPr>
        <w:t>4245658</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354ED6" w:rsidRPr="0077316F" w:rsidRDefault="00354ED6"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E72EA8">
        <w:rPr>
          <w:rFonts w:ascii="Times New Roman" w:hAnsi="Times New Roman"/>
          <w:noProof/>
          <w:sz w:val="28"/>
          <w:szCs w:val="28"/>
          <w:u w:val="single"/>
          <w:lang w:val="ro-RO"/>
        </w:rPr>
        <w:t>executie</w:t>
      </w:r>
    </w:p>
    <w:p w:rsidR="00354ED6" w:rsidRDefault="00354ED6"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E72EA8">
        <w:rPr>
          <w:rFonts w:ascii="Times New Roman" w:hAnsi="Times New Roman"/>
          <w:noProof/>
          <w:sz w:val="28"/>
          <w:szCs w:val="28"/>
          <w:lang w:val="ro-RO"/>
        </w:rPr>
        <w:t>Bibliotecar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E72EA8">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E72EA8">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E72EA8">
        <w:rPr>
          <w:rFonts w:ascii="Times New Roman" w:hAnsi="Times New Roman"/>
          <w:noProof/>
          <w:sz w:val="28"/>
          <w:szCs w:val="28"/>
          <w:u w:val="single"/>
          <w:lang w:val="ro-RO"/>
        </w:rPr>
        <w:t>Bibliotecă</w:t>
      </w:r>
      <w:r>
        <w:rPr>
          <w:rFonts w:ascii="Times New Roman" w:hAnsi="Times New Roman"/>
          <w:sz w:val="28"/>
          <w:szCs w:val="28"/>
          <w:u w:val="single"/>
          <w:lang w:val="ro-RO"/>
        </w:rPr>
        <w:t xml:space="preserve"> </w:t>
      </w:r>
    </w:p>
    <w:p w:rsidR="00354ED6" w:rsidRPr="0077316F" w:rsidRDefault="00354ED6"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E72EA8">
        <w:rPr>
          <w:rFonts w:ascii="Times New Roman" w:hAnsi="Times New Roman"/>
          <w:noProof/>
          <w:sz w:val="28"/>
          <w:szCs w:val="28"/>
          <w:lang w:val="ro-RO"/>
        </w:rPr>
        <w:t>Debutant</w:t>
      </w:r>
    </w:p>
    <w:p w:rsidR="00354ED6" w:rsidRDefault="00354ED6"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E72EA8">
        <w:rPr>
          <w:rFonts w:ascii="Times New Roman" w:hAnsi="Times New Roman"/>
          <w:noProof/>
          <w:sz w:val="28"/>
          <w:szCs w:val="28"/>
          <w:lang w:val="ro-RO"/>
        </w:rPr>
        <w:t>1</w:t>
      </w:r>
    </w:p>
    <w:p w:rsidR="00354ED6" w:rsidRDefault="00354ED6"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E72EA8">
        <w:rPr>
          <w:rFonts w:ascii="Times New Roman" w:hAnsi="Times New Roman"/>
          <w:noProof/>
          <w:sz w:val="28"/>
          <w:szCs w:val="28"/>
          <w:lang w:val="ro-RO"/>
        </w:rPr>
        <w:t>nu este cazul</w:t>
      </w:r>
      <w:r>
        <w:rPr>
          <w:rFonts w:ascii="Times New Roman" w:hAnsi="Times New Roman"/>
          <w:sz w:val="28"/>
          <w:szCs w:val="28"/>
          <w:lang w:val="ro-RO"/>
        </w:rPr>
        <w:t xml:space="preserve"> </w:t>
      </w:r>
    </w:p>
    <w:p w:rsidR="00354ED6" w:rsidRDefault="00354ED6" w:rsidP="00E356CE">
      <w:pPr>
        <w:rPr>
          <w:rFonts w:ascii="Times New Roman" w:hAnsi="Times New Roman"/>
          <w:sz w:val="28"/>
          <w:szCs w:val="28"/>
          <w:lang w:val="ro-RO"/>
        </w:rPr>
      </w:pPr>
      <w:r>
        <w:rPr>
          <w:rFonts w:ascii="Times New Roman" w:hAnsi="Times New Roman"/>
          <w:sz w:val="28"/>
          <w:szCs w:val="28"/>
          <w:lang w:val="ro-RO"/>
        </w:rPr>
        <w:t>6. Vechimea in munca:</w:t>
      </w:r>
      <w:r w:rsidRPr="00E72EA8">
        <w:rPr>
          <w:rFonts w:ascii="Times New Roman" w:hAnsi="Times New Roman"/>
          <w:noProof/>
          <w:sz w:val="28"/>
          <w:szCs w:val="28"/>
          <w:lang w:val="ro-RO"/>
        </w:rPr>
        <w:t>nu este cazul</w:t>
      </w:r>
    </w:p>
    <w:p w:rsidR="00354ED6" w:rsidRDefault="00354ED6"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E72EA8">
        <w:rPr>
          <w:rFonts w:ascii="Times New Roman" w:hAnsi="Times New Roman"/>
          <w:noProof/>
          <w:sz w:val="28"/>
          <w:szCs w:val="28"/>
          <w:lang w:val="ro-RO"/>
        </w:rPr>
        <w:t>superioară de lungă durată</w:t>
      </w:r>
    </w:p>
    <w:p w:rsidR="00354ED6" w:rsidRPr="0077316F" w:rsidRDefault="00354ED6" w:rsidP="00E356CE">
      <w:pPr>
        <w:rPr>
          <w:rFonts w:ascii="Times New Roman" w:hAnsi="Times New Roman"/>
          <w:sz w:val="28"/>
          <w:szCs w:val="28"/>
          <w:lang w:val="ro-RO"/>
        </w:rPr>
      </w:pPr>
    </w:p>
    <w:p w:rsidR="00354ED6" w:rsidRDefault="00354ED6"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E72EA8">
        <w:rPr>
          <w:rFonts w:ascii="Times New Roman" w:hAnsi="Times New Roman"/>
          <w:noProof/>
          <w:sz w:val="28"/>
          <w:szCs w:val="28"/>
          <w:lang w:val="ro-RO"/>
        </w:rPr>
        <w:t>Miercurea Ciuc, Piața Libertății nr.18, jud. Harghita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E72EA8">
        <w:rPr>
          <w:rFonts w:ascii="Times New Roman" w:hAnsi="Times New Roman"/>
          <w:noProof/>
          <w:sz w:val="28"/>
          <w:szCs w:val="28"/>
          <w:lang w:val="ro-RO"/>
        </w:rPr>
        <w:t>Ravasz Gyöngyike</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E72EA8">
        <w:rPr>
          <w:rFonts w:ascii="Times New Roman" w:hAnsi="Times New Roman"/>
          <w:noProof/>
          <w:sz w:val="28"/>
          <w:szCs w:val="28"/>
          <w:lang w:val="ro-RO"/>
        </w:rPr>
        <w:t>office@licartnagyistvan.ro</w:t>
      </w:r>
    </w:p>
    <w:p w:rsidR="00354ED6" w:rsidRDefault="00354ED6"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E72EA8">
        <w:rPr>
          <w:rFonts w:ascii="Times New Roman" w:hAnsi="Times New Roman"/>
          <w:noProof/>
          <w:sz w:val="28"/>
          <w:szCs w:val="28"/>
          <w:lang w:val="ro-RO"/>
        </w:rPr>
        <w:t>04/09/2026</w:t>
      </w:r>
      <w:r>
        <w:rPr>
          <w:rFonts w:ascii="Times New Roman" w:hAnsi="Times New Roman"/>
          <w:noProof/>
          <w:sz w:val="28"/>
          <w:szCs w:val="28"/>
          <w:lang w:val="ro-RO"/>
        </w:rPr>
        <w:t>.</w:t>
      </w:r>
    </w:p>
    <w:p w:rsidR="00354ED6" w:rsidRDefault="00354ED6" w:rsidP="00E356CE">
      <w:pPr>
        <w:jc w:val="both"/>
        <w:rPr>
          <w:rFonts w:ascii="Times New Roman" w:hAnsi="Times New Roman"/>
          <w:noProof/>
          <w:sz w:val="28"/>
          <w:szCs w:val="28"/>
          <w:lang w:val="ro-RO"/>
        </w:rPr>
      </w:pPr>
    </w:p>
    <w:p w:rsidR="00354ED6" w:rsidRDefault="00354ED6" w:rsidP="00354ED6">
      <w:pPr>
        <w:rPr>
          <w:rFonts w:ascii="Times New Roman" w:hAnsi="Times New Roman"/>
          <w:b/>
          <w:sz w:val="28"/>
          <w:szCs w:val="28"/>
          <w:lang w:val="ro-RO"/>
        </w:rPr>
      </w:pPr>
      <w:r>
        <w:rPr>
          <w:rFonts w:ascii="Times New Roman" w:hAnsi="Times New Roman"/>
          <w:b/>
          <w:sz w:val="28"/>
          <w:szCs w:val="28"/>
          <w:lang w:val="ro-RO"/>
        </w:rPr>
        <w:t xml:space="preserve">  </w:t>
      </w: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354ED6" w:rsidRPr="001B52C9" w:rsidRDefault="00354ED6" w:rsidP="00354ED6">
      <w:pPr>
        <w:tabs>
          <w:tab w:val="left" w:pos="1872"/>
        </w:tabs>
        <w:rPr>
          <w:rFonts w:ascii="Times New Roman" w:hAnsi="Times New Roman"/>
          <w:b/>
          <w:sz w:val="28"/>
          <w:szCs w:val="28"/>
          <w:lang w:val="ro-RO"/>
        </w:rPr>
      </w:pPr>
      <w:r>
        <w:rPr>
          <w:rFonts w:ascii="Times New Roman" w:hAnsi="Times New Roman"/>
          <w:b/>
          <w:sz w:val="28"/>
          <w:szCs w:val="28"/>
          <w:lang w:val="ro-RO"/>
        </w:rPr>
        <w:tab/>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354ED6" w:rsidRPr="00171140"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w:t>
      </w:r>
      <w:r w:rsidRPr="00171140">
        <w:rPr>
          <w:rFonts w:ascii="Times New Roman" w:eastAsia="Times New Roman" w:hAnsi="Times New Roman"/>
          <w:color w:val="000000"/>
          <w:sz w:val="28"/>
          <w:szCs w:val="28"/>
          <w:lang w:val="ro-RO" w:eastAsia="en-US"/>
        </w:rPr>
        <w:lastRenderedPageBreak/>
        <w:t>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54ED6" w:rsidRPr="00171140" w:rsidRDefault="00354ED6" w:rsidP="00354ED6">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354ED6" w:rsidRPr="00171140" w:rsidRDefault="00354ED6" w:rsidP="00354ED6">
      <w:pPr>
        <w:ind w:left="360"/>
        <w:jc w:val="both"/>
        <w:rPr>
          <w:rFonts w:ascii="Times New Roman" w:hAnsi="Times New Roman"/>
          <w:sz w:val="28"/>
          <w:szCs w:val="28"/>
          <w:lang w:val="ro-RO"/>
        </w:rPr>
      </w:pPr>
    </w:p>
    <w:p w:rsidR="00354ED6" w:rsidRDefault="00354ED6" w:rsidP="00354ED6">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354ED6" w:rsidRDefault="00354ED6" w:rsidP="00354ED6">
      <w:pPr>
        <w:rPr>
          <w:rFonts w:ascii="Times New Roman" w:hAnsi="Times New Roman"/>
          <w:b/>
          <w:sz w:val="28"/>
          <w:szCs w:val="28"/>
          <w:lang w:val="ro-RO"/>
        </w:rPr>
      </w:pPr>
    </w:p>
    <w:p w:rsidR="00354ED6"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354ED6" w:rsidRPr="009A2B13" w:rsidRDefault="00354ED6" w:rsidP="00354ED6">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354ED6" w:rsidRPr="009A2B13" w:rsidRDefault="00354ED6" w:rsidP="00354ED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354ED6" w:rsidRDefault="00354ED6" w:rsidP="00354ED6">
      <w:pPr>
        <w:jc w:val="both"/>
        <w:rPr>
          <w:rFonts w:ascii="Times New Roman" w:hAnsi="Times New Roman"/>
          <w:sz w:val="28"/>
          <w:szCs w:val="28"/>
          <w:lang w:val="ro-RO"/>
        </w:rPr>
      </w:pPr>
      <w:r w:rsidRPr="009A2B13">
        <w:rPr>
          <w:rFonts w:ascii="Times New Roman" w:hAnsi="Times New Roman"/>
          <w:sz w:val="28"/>
          <w:szCs w:val="28"/>
          <w:lang w:val="ro-RO"/>
        </w:rPr>
        <w:t xml:space="preserve">h) nu a comis infracțiunile prevăzute la art. 1 alin. (2) din Legea nr. 118/2019 privind Registrul național automatizat cu privire  la  persoanele  care  au  comis  infracțiuni  sexuale,  de exploatare a unor persoane sau asupra minorilor, </w:t>
      </w:r>
      <w:r w:rsidRPr="009A2B13">
        <w:rPr>
          <w:rFonts w:ascii="Times New Roman" w:hAnsi="Times New Roman"/>
          <w:sz w:val="28"/>
          <w:szCs w:val="28"/>
          <w:lang w:val="ro-RO"/>
        </w:rPr>
        <w:lastRenderedPageBreak/>
        <w:t>precum și pentru  completarea  Legii  nr.  76/2008  privind  organizarea  și funcționarea Sistemului Național de Date Genetice Judiciare, cu modificările  ulterioare,  pentru  domeniile  prevăzute  la  art.  35 alin. (1) lit. h).</w:t>
      </w:r>
    </w:p>
    <w:p w:rsidR="00354ED6" w:rsidRPr="009A2B13" w:rsidRDefault="00354ED6" w:rsidP="00354ED6">
      <w:pPr>
        <w:jc w:val="both"/>
        <w:rPr>
          <w:rFonts w:ascii="Times New Roman" w:hAnsi="Times New Roman"/>
          <w:sz w:val="28"/>
          <w:szCs w:val="28"/>
          <w:lang w:val="ro-RO"/>
        </w:rPr>
      </w:pPr>
    </w:p>
    <w:p w:rsidR="00354ED6" w:rsidRPr="00D0038E" w:rsidRDefault="00354ED6" w:rsidP="00354ED6">
      <w:pPr>
        <w:jc w:val="both"/>
        <w:rPr>
          <w:rFonts w:ascii="Times New Roman" w:hAnsi="Times New Roman"/>
          <w:b/>
          <w:sz w:val="28"/>
          <w:szCs w:val="28"/>
          <w:lang w:val="ro-RO"/>
        </w:rPr>
      </w:pPr>
      <w:r>
        <w:rPr>
          <w:rFonts w:ascii="Times New Roman" w:hAnsi="Times New Roman"/>
          <w:b/>
          <w:sz w:val="28"/>
          <w:szCs w:val="28"/>
          <w:lang w:val="ro-RO"/>
        </w:rPr>
        <w:t xml:space="preserve"> </w:t>
      </w:r>
      <w:r w:rsidRPr="00D0038E">
        <w:rPr>
          <w:rFonts w:ascii="Times New Roman" w:hAnsi="Times New Roman"/>
          <w:b/>
          <w:sz w:val="28"/>
          <w:szCs w:val="28"/>
          <w:lang w:val="ro-RO"/>
        </w:rPr>
        <w:t>Condiţii specifice de participare la concurs:</w:t>
      </w:r>
    </w:p>
    <w:p w:rsidR="00354ED6" w:rsidRPr="004108DA" w:rsidRDefault="00354ED6" w:rsidP="00354ED6">
      <w:pPr>
        <w:jc w:val="both"/>
        <w:rPr>
          <w:rFonts w:ascii="Times New Roman" w:hAnsi="Times New Roman"/>
          <w:color w:val="C00000"/>
          <w:sz w:val="28"/>
          <w:szCs w:val="28"/>
          <w:lang w:val="ro-RO"/>
        </w:rPr>
      </w:pPr>
      <w:r w:rsidRPr="00F83894">
        <w:rPr>
          <w:rFonts w:ascii="Times New Roman" w:hAnsi="Times New Roman"/>
          <w:color w:val="000000"/>
          <w:sz w:val="28"/>
          <w:szCs w:val="28"/>
          <w:lang w:val="ro-RO"/>
        </w:rPr>
        <w:t xml:space="preserve">Pentru ocuparea funcţiei de  </w:t>
      </w:r>
      <w:r>
        <w:rPr>
          <w:rFonts w:ascii="Times New Roman" w:hAnsi="Times New Roman"/>
          <w:color w:val="000000"/>
          <w:sz w:val="28"/>
          <w:szCs w:val="28"/>
          <w:lang w:val="ro-RO"/>
        </w:rPr>
        <w:t>bibliotecar</w:t>
      </w:r>
      <w:r w:rsidRPr="00F83894">
        <w:rPr>
          <w:rFonts w:ascii="Times New Roman" w:hAnsi="Times New Roman"/>
          <w:color w:val="000000"/>
          <w:sz w:val="28"/>
          <w:szCs w:val="28"/>
          <w:lang w:val="ro-RO"/>
        </w:rPr>
        <w:t xml:space="preserve"> trebuie îndeplinite următoarele condiții minimale:</w:t>
      </w:r>
    </w:p>
    <w:p w:rsidR="00354ED6" w:rsidRDefault="00354ED6" w:rsidP="00354ED6">
      <w:pPr>
        <w:numPr>
          <w:ilvl w:val="0"/>
          <w:numId w:val="3"/>
        </w:numPr>
        <w:jc w:val="both"/>
        <w:rPr>
          <w:rFonts w:ascii="Times New Roman" w:hAnsi="Times New Roman"/>
          <w:color w:val="000000"/>
          <w:sz w:val="28"/>
          <w:szCs w:val="28"/>
          <w:lang w:val="ro-RO"/>
        </w:rPr>
      </w:pPr>
      <w:r>
        <w:rPr>
          <w:rFonts w:ascii="Times New Roman" w:hAnsi="Times New Roman"/>
          <w:color w:val="000000"/>
          <w:sz w:val="28"/>
          <w:szCs w:val="28"/>
          <w:lang w:val="ro-RO"/>
        </w:rPr>
        <w:t>Vechime</w:t>
      </w:r>
      <w:r w:rsidRPr="008E1BAE">
        <w:rPr>
          <w:rFonts w:ascii="Times New Roman" w:hAnsi="Times New Roman"/>
          <w:color w:val="000000"/>
          <w:sz w:val="28"/>
          <w:szCs w:val="28"/>
          <w:lang w:val="ro-RO"/>
        </w:rPr>
        <w:t xml:space="preserve"> în specialitate </w:t>
      </w:r>
      <w:r>
        <w:rPr>
          <w:rFonts w:ascii="Times New Roman" w:hAnsi="Times New Roman"/>
          <w:color w:val="000000"/>
          <w:sz w:val="28"/>
          <w:szCs w:val="28"/>
          <w:lang w:val="ro-RO"/>
        </w:rPr>
        <w:t>nu se solicită,</w:t>
      </w:r>
    </w:p>
    <w:p w:rsidR="00354ED6" w:rsidRPr="00354ED6" w:rsidRDefault="00354ED6" w:rsidP="00354ED6">
      <w:pPr>
        <w:pStyle w:val="ListParagraph"/>
        <w:numPr>
          <w:ilvl w:val="0"/>
          <w:numId w:val="3"/>
        </w:numPr>
        <w:rPr>
          <w:rFonts w:ascii="Times New Roman" w:hAnsi="Times New Roman"/>
          <w:sz w:val="28"/>
          <w:szCs w:val="28"/>
          <w:lang w:val="ro-RO"/>
        </w:rPr>
      </w:pPr>
      <w:r>
        <w:rPr>
          <w:rFonts w:ascii="Times New Roman" w:hAnsi="Times New Roman"/>
          <w:color w:val="000000"/>
          <w:sz w:val="28"/>
          <w:szCs w:val="28"/>
          <w:lang w:val="ro-RO"/>
        </w:rPr>
        <w:t xml:space="preserve">Nivelul studiilor </w:t>
      </w:r>
      <w:r w:rsidRPr="00354ED6">
        <w:rPr>
          <w:rFonts w:ascii="Times New Roman" w:hAnsi="Times New Roman"/>
          <w:color w:val="000000"/>
          <w:sz w:val="28"/>
          <w:szCs w:val="28"/>
          <w:lang w:val="ro-RO"/>
        </w:rPr>
        <w:t>studii superioare de specialitate (biblioteconomie)</w:t>
      </w:r>
      <w:r w:rsidRPr="00354ED6">
        <w:rPr>
          <w:rFonts w:ascii="Times New Roman" w:hAnsi="Times New Roman"/>
          <w:noProof/>
          <w:sz w:val="28"/>
          <w:szCs w:val="28"/>
          <w:lang w:val="ro-RO"/>
        </w:rPr>
        <w:t xml:space="preserve"> superioară de lungă durată</w:t>
      </w:r>
    </w:p>
    <w:p w:rsidR="00354ED6" w:rsidRPr="00354ED6" w:rsidRDefault="00354ED6" w:rsidP="00354ED6">
      <w:pPr>
        <w:pStyle w:val="ListParagraph"/>
        <w:numPr>
          <w:ilvl w:val="0"/>
          <w:numId w:val="3"/>
        </w:numPr>
        <w:jc w:val="both"/>
        <w:rPr>
          <w:rFonts w:ascii="Times New Roman" w:hAnsi="Times New Roman"/>
          <w:color w:val="000000"/>
          <w:sz w:val="28"/>
          <w:szCs w:val="28"/>
          <w:lang w:val="ro-RO"/>
        </w:rPr>
      </w:pPr>
      <w:r>
        <w:rPr>
          <w:rFonts w:ascii="Times New Roman" w:hAnsi="Times New Roman"/>
          <w:color w:val="000000"/>
          <w:sz w:val="28"/>
          <w:szCs w:val="28"/>
          <w:lang w:val="ro-RO"/>
        </w:rPr>
        <w:t>C</w:t>
      </w:r>
      <w:r w:rsidRPr="00354ED6">
        <w:rPr>
          <w:rFonts w:ascii="Times New Roman" w:hAnsi="Times New Roman"/>
          <w:color w:val="000000"/>
          <w:sz w:val="28"/>
          <w:szCs w:val="28"/>
          <w:lang w:val="ro-RO"/>
        </w:rPr>
        <w:t>unoștințe operare calculator:  Microsoft Office(Word, Excel) și navigare pe internet</w:t>
      </w:r>
    </w:p>
    <w:p w:rsidR="00354ED6" w:rsidRPr="00881C8C" w:rsidRDefault="00354ED6" w:rsidP="00354ED6">
      <w:pPr>
        <w:ind w:left="780"/>
        <w:jc w:val="both"/>
        <w:rPr>
          <w:rFonts w:ascii="Times New Roman" w:hAnsi="Times New Roman"/>
          <w:color w:val="FF0000"/>
          <w:sz w:val="28"/>
          <w:szCs w:val="28"/>
          <w:lang w:val="ro-RO"/>
        </w:rPr>
      </w:pPr>
    </w:p>
    <w:p w:rsidR="00354ED6" w:rsidRPr="00F83894" w:rsidRDefault="00354ED6" w:rsidP="00354ED6">
      <w:pPr>
        <w:ind w:left="780" w:hanging="780"/>
        <w:jc w:val="both"/>
        <w:rPr>
          <w:rFonts w:ascii="Times New Roman" w:hAnsi="Times New Roman"/>
          <w:b/>
          <w:color w:val="000000"/>
          <w:sz w:val="28"/>
          <w:szCs w:val="28"/>
          <w:lang w:val="ro-RO"/>
        </w:rPr>
      </w:pPr>
      <w:r w:rsidRPr="00F83894">
        <w:rPr>
          <w:rFonts w:ascii="Times New Roman" w:hAnsi="Times New Roman"/>
          <w:color w:val="000000"/>
          <w:sz w:val="28"/>
          <w:szCs w:val="28"/>
          <w:lang w:val="ro-RO"/>
        </w:rPr>
        <w:t xml:space="preserve"> </w:t>
      </w:r>
      <w:r w:rsidRPr="00F83894">
        <w:rPr>
          <w:rFonts w:ascii="Times New Roman" w:hAnsi="Times New Roman"/>
          <w:b/>
          <w:color w:val="000000"/>
          <w:sz w:val="28"/>
          <w:szCs w:val="28"/>
          <w:lang w:val="ro-RO"/>
        </w:rPr>
        <w:t xml:space="preserve"> Bibliografie:</w:t>
      </w:r>
    </w:p>
    <w:p w:rsidR="00354ED6" w:rsidRPr="005C051C" w:rsidRDefault="00354ED6" w:rsidP="00354ED6">
      <w:pPr>
        <w:ind w:left="1455" w:hanging="1080"/>
        <w:jc w:val="both"/>
        <w:rPr>
          <w:rFonts w:ascii="Times New Roman" w:hAnsi="Times New Roman"/>
          <w:b/>
          <w:sz w:val="20"/>
          <w:szCs w:val="20"/>
        </w:rPr>
      </w:pPr>
    </w:p>
    <w:p w:rsidR="00354ED6" w:rsidRPr="007C1B0D" w:rsidRDefault="00354ED6" w:rsidP="00354ED6">
      <w:pPr>
        <w:numPr>
          <w:ilvl w:val="2"/>
          <w:numId w:val="2"/>
        </w:numPr>
        <w:tabs>
          <w:tab w:val="clear" w:pos="2535"/>
        </w:tabs>
        <w:suppressAutoHyphens w:val="0"/>
        <w:ind w:left="1418" w:hanging="668"/>
        <w:jc w:val="both"/>
        <w:rPr>
          <w:rFonts w:ascii="Times New Roman" w:hAnsi="Times New Roman"/>
          <w:sz w:val="28"/>
          <w:szCs w:val="28"/>
        </w:rPr>
      </w:pPr>
      <w:proofErr w:type="spellStart"/>
      <w:r w:rsidRPr="007C1B0D">
        <w:rPr>
          <w:rFonts w:ascii="Times New Roman" w:hAnsi="Times New Roman"/>
          <w:sz w:val="28"/>
          <w:szCs w:val="28"/>
        </w:rPr>
        <w:t>Legea</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bibliotecilor</w:t>
      </w:r>
      <w:proofErr w:type="spellEnd"/>
      <w:r w:rsidRPr="007C1B0D">
        <w:rPr>
          <w:rFonts w:ascii="Times New Roman" w:hAnsi="Times New Roman"/>
          <w:sz w:val="28"/>
          <w:szCs w:val="28"/>
        </w:rPr>
        <w:t xml:space="preserve"> nr.334 din 31 </w:t>
      </w:r>
      <w:proofErr w:type="spellStart"/>
      <w:r w:rsidRPr="007C1B0D">
        <w:rPr>
          <w:rFonts w:ascii="Times New Roman" w:hAnsi="Times New Roman"/>
          <w:sz w:val="28"/>
          <w:szCs w:val="28"/>
        </w:rPr>
        <w:t>mai</w:t>
      </w:r>
      <w:proofErr w:type="spellEnd"/>
      <w:r w:rsidRPr="007C1B0D">
        <w:rPr>
          <w:rFonts w:ascii="Times New Roman" w:hAnsi="Times New Roman"/>
          <w:sz w:val="28"/>
          <w:szCs w:val="28"/>
        </w:rPr>
        <w:t xml:space="preserve"> 2002, </w:t>
      </w:r>
      <w:proofErr w:type="spellStart"/>
      <w:r w:rsidRPr="007C1B0D">
        <w:rPr>
          <w:rFonts w:ascii="Times New Roman" w:hAnsi="Times New Roman"/>
          <w:sz w:val="28"/>
          <w:szCs w:val="28"/>
        </w:rPr>
        <w:t>republicată</w:t>
      </w:r>
      <w:proofErr w:type="spellEnd"/>
      <w:r w:rsidRPr="007C1B0D">
        <w:rPr>
          <w:rFonts w:ascii="Times New Roman" w:hAnsi="Times New Roman"/>
          <w:sz w:val="28"/>
          <w:szCs w:val="28"/>
        </w:rPr>
        <w:t xml:space="preserve"> cu </w:t>
      </w:r>
      <w:proofErr w:type="spellStart"/>
      <w:r w:rsidRPr="007C1B0D">
        <w:rPr>
          <w:rFonts w:ascii="Times New Roman" w:hAnsi="Times New Roman"/>
          <w:sz w:val="28"/>
          <w:szCs w:val="28"/>
        </w:rPr>
        <w:t>modificările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și</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completările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ulterioare</w:t>
      </w:r>
      <w:proofErr w:type="spellEnd"/>
      <w:r w:rsidRPr="007C1B0D">
        <w:rPr>
          <w:rFonts w:ascii="Times New Roman" w:hAnsi="Times New Roman"/>
          <w:sz w:val="28"/>
          <w:szCs w:val="28"/>
        </w:rPr>
        <w:t>;</w:t>
      </w:r>
    </w:p>
    <w:p w:rsidR="00354ED6" w:rsidRPr="007C1B0D" w:rsidRDefault="00354ED6" w:rsidP="00354ED6">
      <w:pPr>
        <w:numPr>
          <w:ilvl w:val="2"/>
          <w:numId w:val="2"/>
        </w:numPr>
        <w:tabs>
          <w:tab w:val="clear" w:pos="2535"/>
        </w:tabs>
        <w:suppressAutoHyphens w:val="0"/>
        <w:ind w:left="1425" w:hanging="675"/>
        <w:jc w:val="both"/>
        <w:rPr>
          <w:rFonts w:ascii="Times New Roman" w:hAnsi="Times New Roman"/>
          <w:b/>
          <w:sz w:val="28"/>
          <w:szCs w:val="28"/>
        </w:rPr>
      </w:pPr>
      <w:proofErr w:type="spellStart"/>
      <w:r w:rsidRPr="007C1B0D">
        <w:rPr>
          <w:rFonts w:ascii="Times New Roman" w:hAnsi="Times New Roman"/>
          <w:sz w:val="28"/>
          <w:szCs w:val="28"/>
        </w:rPr>
        <w:t>Tratat</w:t>
      </w:r>
      <w:proofErr w:type="spellEnd"/>
      <w:r w:rsidRPr="007C1B0D">
        <w:rPr>
          <w:rFonts w:ascii="Times New Roman" w:hAnsi="Times New Roman"/>
          <w:sz w:val="28"/>
          <w:szCs w:val="28"/>
        </w:rPr>
        <w:t xml:space="preserve"> de </w:t>
      </w:r>
      <w:proofErr w:type="spellStart"/>
      <w:r w:rsidRPr="007C1B0D">
        <w:rPr>
          <w:rFonts w:ascii="Times New Roman" w:hAnsi="Times New Roman"/>
          <w:sz w:val="28"/>
          <w:szCs w:val="28"/>
        </w:rPr>
        <w:t>biblioteconomie</w:t>
      </w:r>
      <w:proofErr w:type="spellEnd"/>
      <w:r w:rsidRPr="007C1B0D">
        <w:rPr>
          <w:rFonts w:ascii="Times New Roman" w:hAnsi="Times New Roman"/>
          <w:sz w:val="28"/>
          <w:szCs w:val="28"/>
        </w:rPr>
        <w:t xml:space="preserve">, vol. II-III, </w:t>
      </w:r>
      <w:proofErr w:type="spellStart"/>
      <w:r w:rsidRPr="007C1B0D">
        <w:rPr>
          <w:rFonts w:ascii="Times New Roman" w:hAnsi="Times New Roman"/>
          <w:sz w:val="28"/>
          <w:szCs w:val="28"/>
        </w:rPr>
        <w:t>coordonator</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Mircea</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Regneală</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București</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Editura</w:t>
      </w:r>
      <w:proofErr w:type="spellEnd"/>
      <w:r w:rsidRPr="007C1B0D">
        <w:rPr>
          <w:rFonts w:ascii="Times New Roman" w:hAnsi="Times New Roman"/>
          <w:sz w:val="28"/>
          <w:szCs w:val="28"/>
        </w:rPr>
        <w:t xml:space="preserve"> ABR 2013</w:t>
      </w:r>
      <w:r w:rsidRPr="007C1B0D">
        <w:rPr>
          <w:rFonts w:ascii="Times New Roman" w:hAnsi="Times New Roman"/>
          <w:b/>
          <w:sz w:val="28"/>
          <w:szCs w:val="28"/>
        </w:rPr>
        <w:t>;</w:t>
      </w:r>
    </w:p>
    <w:p w:rsidR="00354ED6" w:rsidRPr="007C1B0D" w:rsidRDefault="00354ED6" w:rsidP="00354ED6">
      <w:pPr>
        <w:numPr>
          <w:ilvl w:val="2"/>
          <w:numId w:val="2"/>
        </w:numPr>
        <w:tabs>
          <w:tab w:val="clear" w:pos="2535"/>
        </w:tabs>
        <w:suppressAutoHyphens w:val="0"/>
        <w:ind w:left="1425" w:hanging="675"/>
        <w:jc w:val="both"/>
        <w:rPr>
          <w:rFonts w:ascii="Times New Roman" w:hAnsi="Times New Roman"/>
          <w:sz w:val="28"/>
          <w:szCs w:val="28"/>
        </w:rPr>
      </w:pPr>
      <w:proofErr w:type="spellStart"/>
      <w:r w:rsidRPr="007C1B0D">
        <w:rPr>
          <w:rFonts w:ascii="Times New Roman" w:hAnsi="Times New Roman"/>
          <w:sz w:val="28"/>
          <w:szCs w:val="28"/>
        </w:rPr>
        <w:t>Codul</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deontologic</w:t>
      </w:r>
      <w:proofErr w:type="spellEnd"/>
      <w:r w:rsidRPr="007C1B0D">
        <w:rPr>
          <w:rFonts w:ascii="Times New Roman" w:hAnsi="Times New Roman"/>
          <w:sz w:val="28"/>
          <w:szCs w:val="28"/>
        </w:rPr>
        <w:t xml:space="preserve"> al </w:t>
      </w:r>
      <w:proofErr w:type="spellStart"/>
      <w:r w:rsidRPr="007C1B0D">
        <w:rPr>
          <w:rFonts w:ascii="Times New Roman" w:hAnsi="Times New Roman"/>
          <w:sz w:val="28"/>
          <w:szCs w:val="28"/>
        </w:rPr>
        <w:t>bibliotecarului</w:t>
      </w:r>
      <w:proofErr w:type="spellEnd"/>
      <w:r w:rsidRPr="007C1B0D">
        <w:rPr>
          <w:rFonts w:ascii="Times New Roman" w:hAnsi="Times New Roman"/>
          <w:sz w:val="28"/>
          <w:szCs w:val="28"/>
        </w:rPr>
        <w:t xml:space="preserve"> din </w:t>
      </w:r>
      <w:proofErr w:type="spellStart"/>
      <w:r w:rsidRPr="007C1B0D">
        <w:rPr>
          <w:rFonts w:ascii="Times New Roman" w:hAnsi="Times New Roman"/>
          <w:sz w:val="28"/>
          <w:szCs w:val="28"/>
        </w:rPr>
        <w:t>România</w:t>
      </w:r>
      <w:proofErr w:type="spellEnd"/>
      <w:r w:rsidRPr="007C1B0D">
        <w:rPr>
          <w:rFonts w:ascii="Times New Roman" w:hAnsi="Times New Roman"/>
          <w:sz w:val="28"/>
          <w:szCs w:val="28"/>
        </w:rPr>
        <w:t>;</w:t>
      </w:r>
    </w:p>
    <w:p w:rsidR="00354ED6" w:rsidRPr="00354ED6" w:rsidRDefault="00354ED6" w:rsidP="00354ED6">
      <w:pPr>
        <w:numPr>
          <w:ilvl w:val="2"/>
          <w:numId w:val="2"/>
        </w:numPr>
        <w:tabs>
          <w:tab w:val="clear" w:pos="2535"/>
        </w:tabs>
        <w:suppressAutoHyphens w:val="0"/>
        <w:ind w:left="1425" w:hanging="675"/>
        <w:jc w:val="both"/>
        <w:rPr>
          <w:rFonts w:ascii="Times New Roman" w:hAnsi="Times New Roman"/>
          <w:color w:val="000000" w:themeColor="text1"/>
          <w:sz w:val="28"/>
          <w:szCs w:val="28"/>
        </w:rPr>
      </w:pPr>
      <w:proofErr w:type="spellStart"/>
      <w:r w:rsidRPr="00354ED6">
        <w:rPr>
          <w:rFonts w:ascii="Times New Roman" w:hAnsi="Times New Roman"/>
          <w:color w:val="000000" w:themeColor="text1"/>
          <w:sz w:val="28"/>
          <w:szCs w:val="28"/>
        </w:rPr>
        <w:t>Ghidul</w:t>
      </w:r>
      <w:proofErr w:type="spellEnd"/>
      <w:r w:rsidRPr="00354ED6">
        <w:rPr>
          <w:rFonts w:ascii="Times New Roman" w:hAnsi="Times New Roman"/>
          <w:color w:val="000000" w:themeColor="text1"/>
          <w:sz w:val="28"/>
          <w:szCs w:val="28"/>
        </w:rPr>
        <w:t xml:space="preserve"> IFLA </w:t>
      </w:r>
      <w:proofErr w:type="spellStart"/>
      <w:r w:rsidRPr="00354ED6">
        <w:rPr>
          <w:rFonts w:ascii="Times New Roman" w:hAnsi="Times New Roman"/>
          <w:color w:val="000000" w:themeColor="text1"/>
          <w:sz w:val="28"/>
          <w:szCs w:val="28"/>
        </w:rPr>
        <w:t>pentru</w:t>
      </w:r>
      <w:proofErr w:type="spellEnd"/>
      <w:r w:rsidRPr="00354ED6">
        <w:rPr>
          <w:rFonts w:ascii="Times New Roman" w:hAnsi="Times New Roman"/>
          <w:color w:val="000000" w:themeColor="text1"/>
          <w:sz w:val="28"/>
          <w:szCs w:val="28"/>
        </w:rPr>
        <w:t xml:space="preserve"> </w:t>
      </w:r>
      <w:proofErr w:type="spellStart"/>
      <w:r w:rsidRPr="00354ED6">
        <w:rPr>
          <w:rFonts w:ascii="Times New Roman" w:hAnsi="Times New Roman"/>
          <w:color w:val="000000" w:themeColor="text1"/>
          <w:sz w:val="28"/>
          <w:szCs w:val="28"/>
        </w:rPr>
        <w:t>biblioteci</w:t>
      </w:r>
      <w:proofErr w:type="spellEnd"/>
      <w:r w:rsidRPr="00354ED6">
        <w:rPr>
          <w:rFonts w:ascii="Times New Roman" w:hAnsi="Times New Roman"/>
          <w:color w:val="000000" w:themeColor="text1"/>
          <w:sz w:val="28"/>
          <w:szCs w:val="28"/>
        </w:rPr>
        <w:t xml:space="preserve"> </w:t>
      </w:r>
      <w:proofErr w:type="spellStart"/>
      <w:r w:rsidRPr="00354ED6">
        <w:rPr>
          <w:rFonts w:ascii="Times New Roman" w:hAnsi="Times New Roman"/>
          <w:color w:val="000000" w:themeColor="text1"/>
          <w:sz w:val="28"/>
          <w:szCs w:val="28"/>
        </w:rPr>
        <w:t>școlare</w:t>
      </w:r>
      <w:proofErr w:type="spellEnd"/>
      <w:r w:rsidRPr="00354ED6">
        <w:rPr>
          <w:rFonts w:ascii="Times New Roman" w:hAnsi="Times New Roman"/>
          <w:color w:val="000000" w:themeColor="text1"/>
          <w:sz w:val="28"/>
          <w:szCs w:val="28"/>
        </w:rPr>
        <w:t xml:space="preserve"> </w:t>
      </w:r>
      <w:hyperlink r:id="rId5" w:history="1">
        <w:r w:rsidRPr="00354ED6">
          <w:rPr>
            <w:rStyle w:val="Hyperlink"/>
            <w:rFonts w:ascii="Times New Roman" w:hAnsi="Times New Roman"/>
            <w:color w:val="000000" w:themeColor="text1"/>
            <w:sz w:val="28"/>
            <w:szCs w:val="28"/>
          </w:rPr>
          <w:t>https://www.ifla.org/wp-content/uploads/2019/05//assets/school-libraries-resource-centers/publications/ifla-school-library-guidelines-ro.pdf</w:t>
        </w:r>
      </w:hyperlink>
      <w:r w:rsidRPr="00354ED6">
        <w:rPr>
          <w:rFonts w:ascii="Times New Roman" w:hAnsi="Times New Roman"/>
          <w:color w:val="000000" w:themeColor="text1"/>
          <w:sz w:val="28"/>
          <w:szCs w:val="28"/>
        </w:rPr>
        <w:t>;</w:t>
      </w:r>
    </w:p>
    <w:p w:rsidR="00354ED6" w:rsidRPr="007C1B0D" w:rsidRDefault="00354ED6" w:rsidP="00354ED6">
      <w:pPr>
        <w:numPr>
          <w:ilvl w:val="2"/>
          <w:numId w:val="2"/>
        </w:numPr>
        <w:tabs>
          <w:tab w:val="clear" w:pos="2535"/>
        </w:tabs>
        <w:suppressAutoHyphens w:val="0"/>
        <w:ind w:left="1425" w:hanging="675"/>
        <w:jc w:val="both"/>
        <w:rPr>
          <w:rFonts w:ascii="Times New Roman" w:hAnsi="Times New Roman"/>
          <w:sz w:val="28"/>
          <w:szCs w:val="28"/>
        </w:rPr>
      </w:pPr>
      <w:proofErr w:type="spellStart"/>
      <w:r w:rsidRPr="007C1B0D">
        <w:rPr>
          <w:rFonts w:ascii="Times New Roman" w:hAnsi="Times New Roman"/>
          <w:sz w:val="28"/>
          <w:szCs w:val="28"/>
        </w:rPr>
        <w:t>Ordinul</w:t>
      </w:r>
      <w:proofErr w:type="spellEnd"/>
      <w:r w:rsidRPr="007C1B0D">
        <w:rPr>
          <w:rFonts w:ascii="Times New Roman" w:hAnsi="Times New Roman"/>
          <w:sz w:val="28"/>
          <w:szCs w:val="28"/>
        </w:rPr>
        <w:t xml:space="preserve"> 4183/04.07.2022 </w:t>
      </w:r>
      <w:proofErr w:type="spellStart"/>
      <w:r w:rsidRPr="007C1B0D">
        <w:rPr>
          <w:rFonts w:ascii="Times New Roman" w:hAnsi="Times New Roman"/>
          <w:sz w:val="28"/>
          <w:szCs w:val="28"/>
        </w:rPr>
        <w:t>pentru</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aprobarea</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Regulamentului</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cadru</w:t>
      </w:r>
      <w:proofErr w:type="spellEnd"/>
      <w:r w:rsidRPr="007C1B0D">
        <w:rPr>
          <w:rFonts w:ascii="Times New Roman" w:hAnsi="Times New Roman"/>
          <w:sz w:val="28"/>
          <w:szCs w:val="28"/>
        </w:rPr>
        <w:t xml:space="preserve"> de </w:t>
      </w:r>
      <w:proofErr w:type="spellStart"/>
      <w:r w:rsidRPr="007C1B0D">
        <w:rPr>
          <w:rFonts w:ascii="Times New Roman" w:hAnsi="Times New Roman"/>
          <w:sz w:val="28"/>
          <w:szCs w:val="28"/>
        </w:rPr>
        <w:t>organizare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și</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funcționare</w:t>
      </w:r>
      <w:proofErr w:type="spellEnd"/>
      <w:r w:rsidRPr="007C1B0D">
        <w:rPr>
          <w:rFonts w:ascii="Times New Roman" w:hAnsi="Times New Roman"/>
          <w:sz w:val="28"/>
          <w:szCs w:val="28"/>
        </w:rPr>
        <w:t xml:space="preserve"> a </w:t>
      </w:r>
      <w:proofErr w:type="spellStart"/>
      <w:r w:rsidRPr="007C1B0D">
        <w:rPr>
          <w:rFonts w:ascii="Times New Roman" w:hAnsi="Times New Roman"/>
          <w:sz w:val="28"/>
          <w:szCs w:val="28"/>
        </w:rPr>
        <w:t>unităților</w:t>
      </w:r>
      <w:proofErr w:type="spellEnd"/>
      <w:r w:rsidRPr="007C1B0D">
        <w:rPr>
          <w:rFonts w:ascii="Times New Roman" w:hAnsi="Times New Roman"/>
          <w:sz w:val="28"/>
          <w:szCs w:val="28"/>
        </w:rPr>
        <w:t xml:space="preserve"> de </w:t>
      </w:r>
      <w:proofErr w:type="spellStart"/>
      <w:r w:rsidRPr="007C1B0D">
        <w:rPr>
          <w:rFonts w:ascii="Times New Roman" w:hAnsi="Times New Roman"/>
          <w:sz w:val="28"/>
          <w:szCs w:val="28"/>
        </w:rPr>
        <w:t>învățământ</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preuniversitar</w:t>
      </w:r>
      <w:proofErr w:type="spellEnd"/>
      <w:r w:rsidRPr="007C1B0D">
        <w:rPr>
          <w:rFonts w:ascii="Times New Roman" w:hAnsi="Times New Roman"/>
          <w:sz w:val="28"/>
          <w:szCs w:val="28"/>
        </w:rPr>
        <w:t>;</w:t>
      </w:r>
    </w:p>
    <w:p w:rsidR="00354ED6" w:rsidRPr="007C1B0D" w:rsidRDefault="00354ED6" w:rsidP="00354ED6">
      <w:pPr>
        <w:numPr>
          <w:ilvl w:val="2"/>
          <w:numId w:val="2"/>
        </w:numPr>
        <w:tabs>
          <w:tab w:val="clear" w:pos="2535"/>
        </w:tabs>
        <w:suppressAutoHyphens w:val="0"/>
        <w:ind w:left="1425" w:hanging="675"/>
        <w:jc w:val="both"/>
        <w:rPr>
          <w:rFonts w:ascii="Times New Roman" w:hAnsi="Times New Roman"/>
          <w:sz w:val="28"/>
          <w:szCs w:val="28"/>
        </w:rPr>
      </w:pPr>
      <w:proofErr w:type="spellStart"/>
      <w:r w:rsidRPr="007C1B0D">
        <w:rPr>
          <w:rFonts w:ascii="Times New Roman" w:hAnsi="Times New Roman"/>
          <w:sz w:val="28"/>
          <w:szCs w:val="28"/>
        </w:rPr>
        <w:t>Regulamentul</w:t>
      </w:r>
      <w:proofErr w:type="spellEnd"/>
      <w:r w:rsidRPr="007C1B0D">
        <w:rPr>
          <w:rFonts w:ascii="Times New Roman" w:hAnsi="Times New Roman"/>
          <w:sz w:val="28"/>
          <w:szCs w:val="28"/>
        </w:rPr>
        <w:t xml:space="preserve"> de </w:t>
      </w:r>
      <w:proofErr w:type="spellStart"/>
      <w:r w:rsidRPr="007C1B0D">
        <w:rPr>
          <w:rFonts w:ascii="Times New Roman" w:hAnsi="Times New Roman"/>
          <w:sz w:val="28"/>
          <w:szCs w:val="28"/>
        </w:rPr>
        <w:t>organizare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și</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funcționare</w:t>
      </w:r>
      <w:proofErr w:type="spellEnd"/>
      <w:r w:rsidRPr="007C1B0D">
        <w:rPr>
          <w:rFonts w:ascii="Times New Roman" w:hAnsi="Times New Roman"/>
          <w:sz w:val="28"/>
          <w:szCs w:val="28"/>
        </w:rPr>
        <w:t xml:space="preserve"> a </w:t>
      </w:r>
      <w:proofErr w:type="spellStart"/>
      <w:r w:rsidRPr="007C1B0D">
        <w:rPr>
          <w:rFonts w:ascii="Times New Roman" w:hAnsi="Times New Roman"/>
          <w:sz w:val="28"/>
          <w:szCs w:val="28"/>
        </w:rPr>
        <w:t>bibliotecilor</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școlare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și</w:t>
      </w:r>
      <w:proofErr w:type="spellEnd"/>
      <w:r w:rsidRPr="007C1B0D">
        <w:rPr>
          <w:rFonts w:ascii="Times New Roman" w:hAnsi="Times New Roman"/>
          <w:sz w:val="28"/>
          <w:szCs w:val="28"/>
        </w:rPr>
        <w:t xml:space="preserve"> a </w:t>
      </w:r>
      <w:proofErr w:type="spellStart"/>
      <w:r w:rsidRPr="007C1B0D">
        <w:rPr>
          <w:rFonts w:ascii="Times New Roman" w:hAnsi="Times New Roman"/>
          <w:sz w:val="28"/>
          <w:szCs w:val="28"/>
        </w:rPr>
        <w:t>Centrelor</w:t>
      </w:r>
      <w:proofErr w:type="spellEnd"/>
      <w:r w:rsidRPr="007C1B0D">
        <w:rPr>
          <w:rFonts w:ascii="Times New Roman" w:hAnsi="Times New Roman"/>
          <w:sz w:val="28"/>
          <w:szCs w:val="28"/>
        </w:rPr>
        <w:t xml:space="preserve"> de </w:t>
      </w:r>
      <w:proofErr w:type="spellStart"/>
      <w:r w:rsidRPr="007C1B0D">
        <w:rPr>
          <w:rFonts w:ascii="Times New Roman" w:hAnsi="Times New Roman"/>
          <w:sz w:val="28"/>
          <w:szCs w:val="28"/>
        </w:rPr>
        <w:t>documentare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și</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informare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Anexă</w:t>
      </w:r>
      <w:proofErr w:type="spellEnd"/>
      <w:r w:rsidRPr="007C1B0D">
        <w:rPr>
          <w:rFonts w:ascii="Times New Roman" w:hAnsi="Times New Roman"/>
          <w:sz w:val="28"/>
          <w:szCs w:val="28"/>
        </w:rPr>
        <w:t xml:space="preserve"> la OMECTS nr.5556 din 7 </w:t>
      </w:r>
      <w:proofErr w:type="spellStart"/>
      <w:r w:rsidRPr="007C1B0D">
        <w:rPr>
          <w:rFonts w:ascii="Times New Roman" w:hAnsi="Times New Roman"/>
          <w:sz w:val="28"/>
          <w:szCs w:val="28"/>
        </w:rPr>
        <w:t>octombrie</w:t>
      </w:r>
      <w:proofErr w:type="spellEnd"/>
      <w:r w:rsidRPr="007C1B0D">
        <w:rPr>
          <w:rFonts w:ascii="Times New Roman" w:hAnsi="Times New Roman"/>
          <w:sz w:val="28"/>
          <w:szCs w:val="28"/>
        </w:rPr>
        <w:t xml:space="preserve"> 2011, </w:t>
      </w:r>
      <w:proofErr w:type="spellStart"/>
      <w:r w:rsidRPr="007C1B0D">
        <w:rPr>
          <w:rFonts w:ascii="Times New Roman" w:hAnsi="Times New Roman"/>
          <w:sz w:val="28"/>
          <w:szCs w:val="28"/>
        </w:rPr>
        <w:t>publicat</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în</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Monitorul</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Oficial</w:t>
      </w:r>
      <w:proofErr w:type="spellEnd"/>
      <w:r w:rsidRPr="007C1B0D">
        <w:rPr>
          <w:rFonts w:ascii="Times New Roman" w:hAnsi="Times New Roman"/>
          <w:sz w:val="28"/>
          <w:szCs w:val="28"/>
        </w:rPr>
        <w:t xml:space="preserve"> nr.757, </w:t>
      </w:r>
      <w:proofErr w:type="spellStart"/>
      <w:r w:rsidRPr="007C1B0D">
        <w:rPr>
          <w:rFonts w:ascii="Times New Roman" w:hAnsi="Times New Roman"/>
          <w:sz w:val="28"/>
          <w:szCs w:val="28"/>
        </w:rPr>
        <w:t>Partea</w:t>
      </w:r>
      <w:proofErr w:type="spellEnd"/>
      <w:r w:rsidRPr="007C1B0D">
        <w:rPr>
          <w:rFonts w:ascii="Times New Roman" w:hAnsi="Times New Roman"/>
          <w:sz w:val="28"/>
          <w:szCs w:val="28"/>
        </w:rPr>
        <w:t xml:space="preserve"> I, din 27 </w:t>
      </w:r>
      <w:proofErr w:type="spellStart"/>
      <w:r w:rsidRPr="007C1B0D">
        <w:rPr>
          <w:rFonts w:ascii="Times New Roman" w:hAnsi="Times New Roman"/>
          <w:sz w:val="28"/>
          <w:szCs w:val="28"/>
        </w:rPr>
        <w:t>octombrie</w:t>
      </w:r>
      <w:proofErr w:type="spellEnd"/>
      <w:r w:rsidRPr="007C1B0D">
        <w:rPr>
          <w:rFonts w:ascii="Times New Roman" w:hAnsi="Times New Roman"/>
          <w:sz w:val="28"/>
          <w:szCs w:val="28"/>
        </w:rPr>
        <w:t xml:space="preserve"> 2011;</w:t>
      </w:r>
    </w:p>
    <w:p w:rsidR="00354ED6" w:rsidRPr="007C1B0D" w:rsidRDefault="00354ED6" w:rsidP="00354ED6">
      <w:pPr>
        <w:numPr>
          <w:ilvl w:val="2"/>
          <w:numId w:val="2"/>
        </w:numPr>
        <w:tabs>
          <w:tab w:val="clear" w:pos="2535"/>
        </w:tabs>
        <w:suppressAutoHyphens w:val="0"/>
        <w:ind w:left="1425" w:hanging="675"/>
        <w:jc w:val="both"/>
        <w:rPr>
          <w:rFonts w:ascii="Times New Roman" w:hAnsi="Times New Roman"/>
          <w:sz w:val="28"/>
          <w:szCs w:val="28"/>
        </w:rPr>
      </w:pPr>
      <w:proofErr w:type="spellStart"/>
      <w:r w:rsidRPr="007C1B0D">
        <w:rPr>
          <w:rFonts w:ascii="Times New Roman" w:hAnsi="Times New Roman"/>
          <w:sz w:val="28"/>
          <w:szCs w:val="28"/>
        </w:rPr>
        <w:t>Ordin</w:t>
      </w:r>
      <w:r>
        <w:rPr>
          <w:rFonts w:ascii="Times New Roman" w:hAnsi="Times New Roman"/>
          <w:sz w:val="28"/>
          <w:szCs w:val="28"/>
        </w:rPr>
        <w:t>u</w:t>
      </w:r>
      <w:r w:rsidRPr="007C1B0D">
        <w:rPr>
          <w:rFonts w:ascii="Times New Roman" w:hAnsi="Times New Roman"/>
          <w:sz w:val="28"/>
          <w:szCs w:val="28"/>
        </w:rPr>
        <w:t>l</w:t>
      </w:r>
      <w:proofErr w:type="spellEnd"/>
      <w:r w:rsidRPr="007C1B0D">
        <w:rPr>
          <w:rFonts w:ascii="Times New Roman" w:hAnsi="Times New Roman"/>
          <w:sz w:val="28"/>
          <w:szCs w:val="28"/>
        </w:rPr>
        <w:t xml:space="preserve"> nr. 5559/22.11.2013 </w:t>
      </w:r>
      <w:proofErr w:type="spellStart"/>
      <w:r w:rsidRPr="007C1B0D">
        <w:rPr>
          <w:rFonts w:ascii="Times New Roman" w:hAnsi="Times New Roman"/>
          <w:sz w:val="28"/>
          <w:szCs w:val="28"/>
        </w:rPr>
        <w:t>privind</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regimul</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manualelor</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școlare</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în</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învățământul</w:t>
      </w:r>
      <w:proofErr w:type="spellEnd"/>
      <w:r w:rsidRPr="007C1B0D">
        <w:rPr>
          <w:rFonts w:ascii="Times New Roman" w:hAnsi="Times New Roman"/>
          <w:sz w:val="28"/>
          <w:szCs w:val="28"/>
        </w:rPr>
        <w:t xml:space="preserve"> </w:t>
      </w:r>
      <w:proofErr w:type="spellStart"/>
      <w:r w:rsidRPr="007C1B0D">
        <w:rPr>
          <w:rFonts w:ascii="Times New Roman" w:hAnsi="Times New Roman"/>
          <w:sz w:val="28"/>
          <w:szCs w:val="28"/>
        </w:rPr>
        <w:t>preuniversitar</w:t>
      </w:r>
      <w:proofErr w:type="spellEnd"/>
      <w:r w:rsidRPr="007C1B0D">
        <w:rPr>
          <w:rFonts w:ascii="Times New Roman" w:hAnsi="Times New Roman"/>
          <w:sz w:val="28"/>
          <w:szCs w:val="28"/>
        </w:rPr>
        <w:t>.</w:t>
      </w:r>
    </w:p>
    <w:p w:rsidR="00354ED6" w:rsidRDefault="00354ED6" w:rsidP="00354ED6">
      <w:pPr>
        <w:jc w:val="both"/>
        <w:rPr>
          <w:rFonts w:ascii="Times New Roman" w:hAnsi="Times New Roman"/>
          <w:sz w:val="28"/>
          <w:szCs w:val="28"/>
          <w:lang w:val="ro-RO"/>
        </w:rPr>
      </w:pPr>
    </w:p>
    <w:p w:rsidR="00354ED6" w:rsidRDefault="00354ED6" w:rsidP="00354ED6">
      <w:pPr>
        <w:jc w:val="both"/>
        <w:rPr>
          <w:rFonts w:ascii="Times New Roman" w:hAnsi="Times New Roman"/>
          <w:b/>
          <w:sz w:val="28"/>
          <w:szCs w:val="28"/>
          <w:lang w:val="ro-RO"/>
        </w:rPr>
      </w:pPr>
      <w:r>
        <w:rPr>
          <w:rFonts w:ascii="Times New Roman" w:hAnsi="Times New Roman"/>
          <w:sz w:val="28"/>
          <w:szCs w:val="28"/>
          <w:lang w:val="ro-RO"/>
        </w:rPr>
        <w:t xml:space="preserve">        </w:t>
      </w:r>
      <w:r>
        <w:rPr>
          <w:rFonts w:ascii="Times New Roman" w:hAnsi="Times New Roman"/>
          <w:b/>
          <w:sz w:val="28"/>
          <w:szCs w:val="28"/>
          <w:lang w:val="ro-RO"/>
        </w:rPr>
        <w:t>Tematica:</w:t>
      </w:r>
    </w:p>
    <w:p w:rsidR="00354ED6" w:rsidRPr="00C25376" w:rsidRDefault="00354ED6" w:rsidP="00354ED6">
      <w:pPr>
        <w:numPr>
          <w:ilvl w:val="0"/>
          <w:numId w:val="4"/>
        </w:numPr>
        <w:jc w:val="both"/>
        <w:rPr>
          <w:rFonts w:ascii="Times New Roman" w:hAnsi="Times New Roman"/>
          <w:b/>
          <w:sz w:val="28"/>
          <w:szCs w:val="28"/>
          <w:lang w:val="ro-RO"/>
        </w:rPr>
      </w:pPr>
      <w:r w:rsidRPr="00C25376">
        <w:rPr>
          <w:rFonts w:ascii="Times New Roman" w:hAnsi="Times New Roman"/>
          <w:b/>
          <w:sz w:val="28"/>
          <w:szCs w:val="28"/>
          <w:lang w:val="ro-RO"/>
        </w:rPr>
        <w:t>Rolul bibliotecii școlare</w:t>
      </w:r>
    </w:p>
    <w:p w:rsidR="00354ED6" w:rsidRDefault="00354ED6" w:rsidP="00354ED6">
      <w:pPr>
        <w:ind w:left="1155"/>
        <w:jc w:val="both"/>
        <w:rPr>
          <w:rFonts w:ascii="Times New Roman" w:hAnsi="Times New Roman"/>
          <w:b/>
          <w:sz w:val="28"/>
          <w:szCs w:val="28"/>
          <w:lang w:val="ro-RO"/>
        </w:rPr>
      </w:pPr>
      <w:r>
        <w:rPr>
          <w:rFonts w:ascii="Times New Roman" w:hAnsi="Times New Roman"/>
          <w:b/>
          <w:sz w:val="28"/>
          <w:szCs w:val="28"/>
          <w:lang w:val="ro-RO"/>
        </w:rPr>
        <w:t xml:space="preserve">- </w:t>
      </w:r>
      <w:r w:rsidRPr="00B56382">
        <w:rPr>
          <w:rFonts w:ascii="Times New Roman" w:hAnsi="Times New Roman"/>
          <w:sz w:val="28"/>
          <w:szCs w:val="28"/>
          <w:lang w:val="ro-RO"/>
        </w:rPr>
        <w:t>activități specifice bibliotecii</w:t>
      </w:r>
      <w:r>
        <w:rPr>
          <w:rFonts w:ascii="Times New Roman" w:hAnsi="Times New Roman"/>
          <w:b/>
          <w:sz w:val="28"/>
          <w:szCs w:val="28"/>
          <w:lang w:val="ro-RO"/>
        </w:rPr>
        <w:t xml:space="preserve"> </w:t>
      </w:r>
    </w:p>
    <w:p w:rsidR="00354ED6" w:rsidRDefault="00354ED6" w:rsidP="00354ED6">
      <w:pPr>
        <w:ind w:left="1155"/>
        <w:jc w:val="both"/>
        <w:rPr>
          <w:rFonts w:ascii="Times New Roman" w:hAnsi="Times New Roman"/>
          <w:sz w:val="28"/>
          <w:szCs w:val="28"/>
          <w:lang w:val="ro-RO"/>
        </w:rPr>
      </w:pPr>
      <w:r>
        <w:rPr>
          <w:rFonts w:ascii="Times New Roman" w:hAnsi="Times New Roman"/>
          <w:b/>
          <w:sz w:val="28"/>
          <w:szCs w:val="28"/>
          <w:lang w:val="ro-RO"/>
        </w:rPr>
        <w:t xml:space="preserve">- </w:t>
      </w:r>
      <w:r w:rsidRPr="00B56382">
        <w:rPr>
          <w:rFonts w:ascii="Times New Roman" w:hAnsi="Times New Roman"/>
          <w:sz w:val="28"/>
          <w:szCs w:val="28"/>
          <w:lang w:val="ro-RO"/>
        </w:rPr>
        <w:t>funcțiile bibliotecii școlare</w:t>
      </w:r>
      <w:r>
        <w:rPr>
          <w:rFonts w:ascii="Times New Roman" w:hAnsi="Times New Roman"/>
          <w:b/>
          <w:sz w:val="28"/>
          <w:szCs w:val="28"/>
          <w:lang w:val="ro-RO"/>
        </w:rPr>
        <w:t xml:space="preserve"> </w:t>
      </w:r>
      <w:r>
        <w:rPr>
          <w:rFonts w:ascii="Times New Roman" w:hAnsi="Times New Roman"/>
          <w:sz w:val="28"/>
          <w:szCs w:val="28"/>
          <w:lang w:val="ro-RO"/>
        </w:rPr>
        <w:t>școlare și ale bibliotecarului școlar</w:t>
      </w:r>
    </w:p>
    <w:p w:rsidR="00354ED6" w:rsidRDefault="00354ED6" w:rsidP="00354ED6">
      <w:pPr>
        <w:jc w:val="both"/>
        <w:rPr>
          <w:rFonts w:ascii="Times New Roman" w:hAnsi="Times New Roman"/>
          <w:sz w:val="28"/>
          <w:szCs w:val="28"/>
          <w:lang w:val="ro-RO"/>
        </w:rPr>
      </w:pPr>
      <w:r>
        <w:rPr>
          <w:rFonts w:ascii="Times New Roman" w:hAnsi="Times New Roman"/>
          <w:b/>
          <w:sz w:val="28"/>
          <w:szCs w:val="28"/>
          <w:lang w:val="ro-RO"/>
        </w:rPr>
        <w:t xml:space="preserve">           </w:t>
      </w:r>
      <w:r w:rsidRPr="00B56382">
        <w:rPr>
          <w:rFonts w:ascii="Times New Roman" w:hAnsi="Times New Roman"/>
          <w:sz w:val="28"/>
          <w:szCs w:val="28"/>
          <w:lang w:val="ro-RO"/>
        </w:rPr>
        <w:t>b)</w:t>
      </w:r>
      <w:r>
        <w:rPr>
          <w:rFonts w:ascii="Times New Roman" w:hAnsi="Times New Roman"/>
          <w:sz w:val="28"/>
          <w:szCs w:val="28"/>
          <w:lang w:val="ro-RO"/>
        </w:rPr>
        <w:t xml:space="preserve"> </w:t>
      </w:r>
      <w:r w:rsidRPr="00C25376">
        <w:rPr>
          <w:rFonts w:ascii="Times New Roman" w:hAnsi="Times New Roman"/>
          <w:b/>
          <w:sz w:val="28"/>
          <w:szCs w:val="28"/>
          <w:lang w:val="ro-RO"/>
        </w:rPr>
        <w:t>Dezvoltarea colecțiilor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ab/>
        <w:t xml:space="preserve">      - mijloace de completare a colecțiilor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criterii de dezvoltare a colecțiilor în biblioteca școlară</w:t>
      </w:r>
      <w:r>
        <w:rPr>
          <w:rFonts w:ascii="Times New Roman" w:hAnsi="Times New Roman"/>
          <w:sz w:val="28"/>
          <w:szCs w:val="28"/>
          <w:lang w:val="ro-RO"/>
        </w:rPr>
        <w:tab/>
        <w:t xml:space="preserve">  </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c) </w:t>
      </w:r>
      <w:r w:rsidRPr="00C25376">
        <w:rPr>
          <w:rFonts w:ascii="Times New Roman" w:hAnsi="Times New Roman"/>
          <w:b/>
          <w:sz w:val="28"/>
          <w:szCs w:val="28"/>
          <w:lang w:val="ro-RO"/>
        </w:rPr>
        <w:t>Evidența colecțiilor/evidența manualelor școlare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proceduri de evidența publicațiilor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primirea publicațiilor și introducerea lor în gestiunea bibliotecii</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lastRenderedPageBreak/>
        <w:t xml:space="preserve">       - documente de evidență (RMF, RI, fișe de evidență preliminară pentru seriale)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reguli de completare R.M.F. și R.I.</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d) </w:t>
      </w:r>
      <w:r w:rsidRPr="00C25376">
        <w:rPr>
          <w:rFonts w:ascii="Times New Roman" w:hAnsi="Times New Roman"/>
          <w:b/>
          <w:sz w:val="28"/>
          <w:szCs w:val="28"/>
          <w:lang w:val="ro-RO"/>
        </w:rPr>
        <w:t>Catalogarea publicațiilor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scopul catalogării publicațiilor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tipul de cataloage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organizarea cataloagelor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e) </w:t>
      </w:r>
      <w:r w:rsidRPr="00C25376">
        <w:rPr>
          <w:rFonts w:ascii="Times New Roman" w:hAnsi="Times New Roman"/>
          <w:b/>
          <w:sz w:val="28"/>
          <w:szCs w:val="28"/>
          <w:lang w:val="ro-RO"/>
        </w:rPr>
        <w:t>Realizarea fișei bibliografice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zonele ISBN(M)</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punctuația ISBD</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f) </w:t>
      </w:r>
      <w:r w:rsidRPr="00C25376">
        <w:rPr>
          <w:rFonts w:ascii="Times New Roman" w:hAnsi="Times New Roman"/>
          <w:b/>
          <w:sz w:val="28"/>
          <w:szCs w:val="28"/>
          <w:lang w:val="ro-RO"/>
        </w:rPr>
        <w:t>Clasificarea. Cotarea publicațiilor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clasificarea zecimală universală</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tabele de autori. Semnul de autor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g) </w:t>
      </w:r>
      <w:r w:rsidRPr="00C25376">
        <w:rPr>
          <w:rFonts w:ascii="Times New Roman" w:hAnsi="Times New Roman"/>
          <w:b/>
          <w:sz w:val="28"/>
          <w:szCs w:val="28"/>
          <w:lang w:val="ro-RO"/>
        </w:rPr>
        <w:t>Organizarea colecțiilor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organizarea bibliotecii</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aranjarea cărților la raft</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h) </w:t>
      </w:r>
      <w:r w:rsidRPr="00C25376">
        <w:rPr>
          <w:rFonts w:ascii="Times New Roman" w:hAnsi="Times New Roman"/>
          <w:b/>
          <w:sz w:val="28"/>
          <w:szCs w:val="28"/>
          <w:lang w:val="ro-RO"/>
        </w:rPr>
        <w:t>Gestiunea bibliotecilor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predarea – primirea unei biblioteci școlare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inventarul bibliotecii școlare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proceduri și acte în contabilitate privind inventarierea colecțiilor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i) </w:t>
      </w:r>
      <w:r w:rsidRPr="00C25376">
        <w:rPr>
          <w:rFonts w:ascii="Times New Roman" w:hAnsi="Times New Roman"/>
          <w:b/>
          <w:sz w:val="28"/>
          <w:szCs w:val="28"/>
          <w:lang w:val="ro-RO"/>
        </w:rPr>
        <w:t>Eliminarea din gestiune a publicațiilor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casarea publicațiilor</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proceduri de casare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j) </w:t>
      </w:r>
      <w:r w:rsidRPr="00C25376">
        <w:rPr>
          <w:rFonts w:ascii="Times New Roman" w:hAnsi="Times New Roman"/>
          <w:b/>
          <w:sz w:val="28"/>
          <w:szCs w:val="28"/>
          <w:lang w:val="ro-RO"/>
        </w:rPr>
        <w:t>Relații cu utilizatorul</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regulamentul intern al bibliotecii școlare</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serviciul de împrumut</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marketingul de bibliotecă</w:t>
      </w:r>
    </w:p>
    <w:p w:rsidR="00354ED6" w:rsidRDefault="00354ED6" w:rsidP="00354ED6">
      <w:pPr>
        <w:jc w:val="both"/>
        <w:rPr>
          <w:rFonts w:ascii="Times New Roman" w:hAnsi="Times New Roman"/>
          <w:sz w:val="28"/>
          <w:szCs w:val="28"/>
          <w:lang w:val="ro-RO"/>
        </w:rPr>
      </w:pPr>
      <w:r>
        <w:rPr>
          <w:rFonts w:ascii="Times New Roman" w:hAnsi="Times New Roman"/>
          <w:sz w:val="28"/>
          <w:szCs w:val="28"/>
          <w:lang w:val="ro-RO"/>
        </w:rPr>
        <w:t xml:space="preserve">          - statistica de bibliotecă </w:t>
      </w:r>
    </w:p>
    <w:p w:rsidR="00D95765" w:rsidRDefault="00D95765" w:rsidP="00D95765">
      <w:pPr>
        <w:jc w:val="both"/>
        <w:rPr>
          <w:rFonts w:ascii="Times New Roman" w:hAnsi="Times New Roman"/>
          <w:b/>
          <w:sz w:val="28"/>
          <w:szCs w:val="28"/>
          <w:lang w:val="ro-RO"/>
        </w:rPr>
      </w:pPr>
    </w:p>
    <w:p w:rsidR="00D95765" w:rsidRPr="00D95765" w:rsidRDefault="00D95765" w:rsidP="00D95765">
      <w:pPr>
        <w:jc w:val="both"/>
        <w:rPr>
          <w:rFonts w:ascii="Times New Roman" w:hAnsi="Times New Roman"/>
          <w:b/>
          <w:sz w:val="28"/>
          <w:szCs w:val="28"/>
          <w:lang w:val="ro-RO"/>
        </w:rPr>
      </w:pPr>
      <w:r w:rsidRPr="00D95765">
        <w:rPr>
          <w:rFonts w:ascii="Times New Roman" w:hAnsi="Times New Roman"/>
          <w:b/>
          <w:sz w:val="28"/>
          <w:szCs w:val="28"/>
          <w:lang w:val="ro-RO"/>
        </w:rPr>
        <w:t>Calendarul de desfăşurare a concursului</w:t>
      </w:r>
    </w:p>
    <w:p w:rsidR="00354ED6" w:rsidRDefault="00354ED6" w:rsidP="00354ED6">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04/09/2026</w:t>
      </w:r>
    </w:p>
    <w:p w:rsidR="00354ED6" w:rsidRDefault="00354ED6" w:rsidP="00354ED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18/09/2026</w:t>
      </w:r>
      <w:r>
        <w:rPr>
          <w:rFonts w:ascii="Times New Roman" w:hAnsi="Times New Roman"/>
          <w:sz w:val="28"/>
          <w:szCs w:val="28"/>
          <w:lang w:val="ro-RO"/>
        </w:rPr>
        <w:t xml:space="preserve"> , ora 12:00, la sediul instituţiei;</w:t>
      </w:r>
    </w:p>
    <w:p w:rsidR="00354ED6" w:rsidRDefault="00354ED6" w:rsidP="00354ED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10:00, la sediul instituţiei;</w:t>
      </w:r>
    </w:p>
    <w:p w:rsidR="00354ED6" w:rsidRDefault="00354ED6" w:rsidP="00354ED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12:00, la sediul institutiei.</w:t>
      </w:r>
    </w:p>
    <w:p w:rsidR="00354ED6" w:rsidRDefault="00354ED6" w:rsidP="00354ED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12:00, la sediul institutiei.</w:t>
      </w:r>
    </w:p>
    <w:p w:rsidR="00354ED6" w:rsidRDefault="00354ED6" w:rsidP="00354ED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13:00, la sediul institutiei.</w:t>
      </w:r>
    </w:p>
    <w:p w:rsidR="00354ED6" w:rsidRDefault="00354ED6" w:rsidP="00354ED6">
      <w:pPr>
        <w:ind w:left="720" w:hanging="360"/>
        <w:jc w:val="both"/>
        <w:rPr>
          <w:rFonts w:ascii="Times New Roman" w:hAnsi="Times New Roman"/>
          <w:sz w:val="28"/>
          <w:szCs w:val="28"/>
          <w:lang w:val="ro-RO"/>
        </w:rPr>
      </w:pPr>
    </w:p>
    <w:p w:rsidR="00354ED6" w:rsidRDefault="00354ED6" w:rsidP="00354ED6">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354ED6" w:rsidRDefault="00354ED6" w:rsidP="00354ED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54ED6" w:rsidRDefault="00354ED6" w:rsidP="00354ED6">
      <w:pPr>
        <w:numPr>
          <w:ilvl w:val="0"/>
          <w:numId w:val="5"/>
        </w:numPr>
        <w:jc w:val="both"/>
        <w:rPr>
          <w:rFonts w:ascii="Times New Roman" w:hAnsi="Times New Roman"/>
          <w:sz w:val="28"/>
          <w:szCs w:val="28"/>
          <w:lang w:val="ro-RO"/>
        </w:rPr>
      </w:pPr>
      <w:r>
        <w:rPr>
          <w:rFonts w:ascii="Times New Roman" w:hAnsi="Times New Roman"/>
          <w:sz w:val="28"/>
          <w:szCs w:val="28"/>
          <w:lang w:val="ro-RO"/>
        </w:rPr>
        <w:lastRenderedPageBreak/>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 ora 14:00, la sediul institutiei.</w:t>
      </w:r>
    </w:p>
    <w:p w:rsidR="00354ED6" w:rsidRDefault="00354ED6" w:rsidP="00354ED6">
      <w:pPr>
        <w:numPr>
          <w:ilvl w:val="0"/>
          <w:numId w:val="5"/>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54ED6" w:rsidRDefault="00354ED6" w:rsidP="00354ED6">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54ED6" w:rsidRDefault="00354ED6" w:rsidP="00354ED6">
      <w:pPr>
        <w:ind w:left="720"/>
        <w:jc w:val="both"/>
        <w:rPr>
          <w:rFonts w:ascii="Times New Roman" w:hAnsi="Times New Roman"/>
          <w:sz w:val="28"/>
          <w:szCs w:val="28"/>
          <w:lang w:val="ro-RO"/>
        </w:rPr>
      </w:pPr>
    </w:p>
    <w:p w:rsidR="00354ED6" w:rsidRDefault="00354ED6" w:rsidP="00354ED6">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354ED6" w:rsidRDefault="00354ED6" w:rsidP="00354ED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sidRPr="00180C77">
        <w:rPr>
          <w:rFonts w:ascii="Times New Roman" w:hAnsi="Times New Roman"/>
          <w:sz w:val="28"/>
          <w:szCs w:val="28"/>
          <w:lang w:val="ro-RO"/>
        </w:rPr>
        <w:t xml:space="preserve">, ora 10.00, la sediul instituției;   </w:t>
      </w:r>
    </w:p>
    <w:p w:rsidR="00354ED6" w:rsidRDefault="00354ED6" w:rsidP="00354ED6">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14:00, la sediul institutiei.</w:t>
      </w:r>
    </w:p>
    <w:p w:rsidR="00354ED6" w:rsidRDefault="00354ED6" w:rsidP="00354ED6">
      <w:pPr>
        <w:numPr>
          <w:ilvl w:val="0"/>
          <w:numId w:val="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54ED6" w:rsidRDefault="00354ED6" w:rsidP="00354ED6">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54ED6" w:rsidRDefault="00354ED6" w:rsidP="00354ED6">
      <w:pPr>
        <w:ind w:left="360"/>
        <w:jc w:val="both"/>
        <w:rPr>
          <w:rFonts w:ascii="Times New Roman" w:hAnsi="Times New Roman"/>
          <w:sz w:val="28"/>
          <w:szCs w:val="28"/>
          <w:lang w:val="ro-RO"/>
        </w:rPr>
      </w:pPr>
    </w:p>
    <w:p w:rsidR="00354ED6" w:rsidRDefault="00354ED6" w:rsidP="00354ED6">
      <w:pPr>
        <w:numPr>
          <w:ilvl w:val="0"/>
          <w:numId w:val="5"/>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54ED6" w:rsidRDefault="00354ED6" w:rsidP="00354ED6">
      <w:pPr>
        <w:ind w:left="360"/>
        <w:jc w:val="both"/>
        <w:rPr>
          <w:rFonts w:ascii="Times New Roman" w:hAnsi="Times New Roman"/>
          <w:sz w:val="28"/>
          <w:szCs w:val="28"/>
          <w:lang w:val="ro-RO"/>
        </w:rPr>
      </w:pPr>
    </w:p>
    <w:p w:rsidR="00354ED6" w:rsidRDefault="00354ED6" w:rsidP="00354ED6">
      <w:pPr>
        <w:ind w:firstLine="360"/>
        <w:jc w:val="both"/>
        <w:rPr>
          <w:rFonts w:ascii="Times New Roman" w:hAnsi="Times New Roman"/>
          <w:sz w:val="28"/>
          <w:szCs w:val="28"/>
          <w:lang w:val="ro-RO"/>
        </w:rPr>
      </w:pPr>
    </w:p>
    <w:p w:rsidR="00354ED6" w:rsidRPr="00B56382" w:rsidRDefault="00354ED6" w:rsidP="00354ED6">
      <w:pPr>
        <w:jc w:val="both"/>
        <w:rPr>
          <w:rFonts w:ascii="Times New Roman" w:hAnsi="Times New Roman"/>
          <w:sz w:val="28"/>
          <w:szCs w:val="28"/>
          <w:lang w:val="ro-RO"/>
        </w:rPr>
      </w:pPr>
    </w:p>
    <w:p w:rsidR="00354ED6" w:rsidRDefault="00354ED6" w:rsidP="00E356CE">
      <w:pPr>
        <w:jc w:val="both"/>
        <w:rPr>
          <w:rFonts w:ascii="Times New Roman" w:hAnsi="Times New Roman"/>
          <w:sz w:val="28"/>
          <w:szCs w:val="28"/>
          <w:lang w:val="ro-RO"/>
        </w:rPr>
      </w:pPr>
    </w:p>
    <w:p w:rsidR="00354ED6" w:rsidRDefault="00354ED6" w:rsidP="00E356CE">
      <w:pPr>
        <w:jc w:val="both"/>
        <w:rPr>
          <w:rFonts w:ascii="Times New Roman" w:hAnsi="Times New Roman"/>
          <w:sz w:val="28"/>
          <w:szCs w:val="28"/>
          <w:lang w:val="ro-RO"/>
        </w:rPr>
      </w:pPr>
    </w:p>
    <w:p w:rsidR="00354ED6" w:rsidRDefault="00354ED6" w:rsidP="00E356CE">
      <w:pPr>
        <w:jc w:val="both"/>
        <w:rPr>
          <w:rFonts w:ascii="Times New Roman" w:hAnsi="Times New Roman"/>
          <w:sz w:val="28"/>
          <w:szCs w:val="28"/>
          <w:lang w:val="ro-RO"/>
        </w:rPr>
      </w:pPr>
    </w:p>
    <w:p w:rsidR="00354ED6" w:rsidRDefault="00354ED6" w:rsidP="00E356CE">
      <w:pPr>
        <w:jc w:val="both"/>
        <w:rPr>
          <w:rFonts w:ascii="Times New Roman" w:hAnsi="Times New Roman"/>
          <w:sz w:val="28"/>
          <w:szCs w:val="28"/>
          <w:lang w:val="ro-RO"/>
        </w:rPr>
        <w:sectPr w:rsidR="00354ED6" w:rsidSect="00354ED6">
          <w:pgSz w:w="11906" w:h="16838"/>
          <w:pgMar w:top="1440" w:right="1440" w:bottom="1440" w:left="1440" w:header="708" w:footer="708" w:gutter="0"/>
          <w:pgNumType w:start="1"/>
          <w:cols w:space="708"/>
          <w:docGrid w:linePitch="360"/>
        </w:sectPr>
      </w:pPr>
    </w:p>
    <w:p w:rsidR="00354ED6" w:rsidRPr="00B74F04" w:rsidRDefault="00354ED6" w:rsidP="00E356CE">
      <w:pPr>
        <w:jc w:val="both"/>
        <w:rPr>
          <w:rFonts w:ascii="Times New Roman" w:hAnsi="Times New Roman"/>
          <w:sz w:val="28"/>
          <w:szCs w:val="28"/>
          <w:lang w:val="ro-RO"/>
        </w:rPr>
      </w:pPr>
    </w:p>
    <w:sectPr w:rsidR="00354ED6" w:rsidRPr="00B74F04" w:rsidSect="00354ED6">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A3C2D"/>
    <w:multiLevelType w:val="hybridMultilevel"/>
    <w:tmpl w:val="7408F200"/>
    <w:lvl w:ilvl="0" w:tplc="3DBA6DE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957B50"/>
    <w:multiLevelType w:val="hybridMultilevel"/>
    <w:tmpl w:val="F4B8F596"/>
    <w:lvl w:ilvl="0" w:tplc="04090001">
      <w:start w:val="1"/>
      <w:numFmt w:val="bullet"/>
      <w:lvlText w:val=""/>
      <w:lvlJc w:val="left"/>
      <w:pPr>
        <w:tabs>
          <w:tab w:val="num" w:pos="1095"/>
        </w:tabs>
        <w:ind w:left="1095" w:hanging="360"/>
      </w:pPr>
      <w:rPr>
        <w:rFonts w:ascii="Symbol" w:hAnsi="Symbol" w:hint="default"/>
      </w:rPr>
    </w:lvl>
    <w:lvl w:ilvl="1" w:tplc="5FAA62B8">
      <w:start w:val="3"/>
      <w:numFmt w:val="bullet"/>
      <w:lvlText w:val="-"/>
      <w:lvlJc w:val="left"/>
      <w:pPr>
        <w:tabs>
          <w:tab w:val="num" w:pos="1815"/>
        </w:tabs>
        <w:ind w:left="1815" w:hanging="360"/>
      </w:pPr>
      <w:rPr>
        <w:rFonts w:ascii="Tahoma" w:eastAsia="Times New Roman" w:hAnsi="Tahoma" w:cs="Tahoma" w:hint="default"/>
        <w:b w:val="0"/>
      </w:rPr>
    </w:lvl>
    <w:lvl w:ilvl="2" w:tplc="FF4CAC7C">
      <w:start w:val="1"/>
      <w:numFmt w:val="decimal"/>
      <w:lvlText w:val="%3."/>
      <w:lvlJc w:val="left"/>
      <w:pPr>
        <w:tabs>
          <w:tab w:val="num" w:pos="2535"/>
        </w:tabs>
        <w:ind w:left="2535" w:hanging="360"/>
      </w:pPr>
      <w:rPr>
        <w:rFonts w:hint="default"/>
        <w:sz w:val="28"/>
        <w:szCs w:val="28"/>
      </w:rPr>
    </w:lvl>
    <w:lvl w:ilvl="3" w:tplc="0409000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3">
    <w:nsid w:val="311E0719"/>
    <w:multiLevelType w:val="hybridMultilevel"/>
    <w:tmpl w:val="3342D53E"/>
    <w:lvl w:ilvl="0" w:tplc="67DCC5BC">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354ED6"/>
    <w:rsid w:val="004B5BD2"/>
    <w:rsid w:val="00603E64"/>
    <w:rsid w:val="00704F85"/>
    <w:rsid w:val="007504DA"/>
    <w:rsid w:val="007525EE"/>
    <w:rsid w:val="0077316F"/>
    <w:rsid w:val="007B694C"/>
    <w:rsid w:val="008B5060"/>
    <w:rsid w:val="009B1589"/>
    <w:rsid w:val="009D699B"/>
    <w:rsid w:val="00A820E7"/>
    <w:rsid w:val="00B26C16"/>
    <w:rsid w:val="00B72776"/>
    <w:rsid w:val="00B74F04"/>
    <w:rsid w:val="00BB2CFB"/>
    <w:rsid w:val="00C23D8F"/>
    <w:rsid w:val="00CC0718"/>
    <w:rsid w:val="00D34390"/>
    <w:rsid w:val="00D455C8"/>
    <w:rsid w:val="00D50BED"/>
    <w:rsid w:val="00D95765"/>
    <w:rsid w:val="00DF7573"/>
    <w:rsid w:val="00E123D8"/>
    <w:rsid w:val="00E356CE"/>
    <w:rsid w:val="00E74855"/>
    <w:rsid w:val="00E93A39"/>
    <w:rsid w:val="00F11089"/>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uiPriority w:val="99"/>
    <w:unhideWhenUsed/>
    <w:rsid w:val="00354ED6"/>
    <w:rPr>
      <w:color w:val="0563C1"/>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fla.org/wp-content/uploads/2019/05//assets/school-libraries-resource-centers/publications/ifla-school-library-guidelines-ro.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2026-09-03T12:05:00Z</dcterms:created>
  <dcterms:modified xsi:type="dcterms:W3CDTF">2026-09-03T12:05:00Z</dcterms:modified>
</cp:coreProperties>
</file>