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3CD" w:rsidRPr="005F5200" w:rsidRDefault="00C713CD" w:rsidP="00C713CD">
      <w:pPr>
        <w:spacing w:after="0"/>
        <w:jc w:val="center"/>
        <w:rPr>
          <w:rFonts w:ascii="Trebuchet MS" w:eastAsia="Times New Roman" w:hAnsi="Trebuchet MS"/>
          <w:b/>
        </w:rPr>
      </w:pPr>
      <w:bookmarkStart w:id="0" w:name="_GoBack"/>
      <w:bookmarkEnd w:id="0"/>
      <w:r w:rsidRPr="005F5200">
        <w:rPr>
          <w:rFonts w:ascii="Trebuchet MS" w:eastAsia="Times New Roman" w:hAnsi="Trebuchet MS"/>
          <w:b/>
        </w:rPr>
        <w:t>SPITALUL CLINIC JUDEŢEAN DE URGENŢĂ CLUJ-NAPOCA</w:t>
      </w:r>
    </w:p>
    <w:p w:rsidR="00C713CD" w:rsidRPr="005F5200" w:rsidRDefault="00C713CD" w:rsidP="00C713CD">
      <w:pPr>
        <w:spacing w:after="0"/>
        <w:jc w:val="center"/>
        <w:rPr>
          <w:rFonts w:ascii="Trebuchet MS" w:eastAsia="Times New Roman" w:hAnsi="Trebuchet MS"/>
          <w:b/>
        </w:rPr>
      </w:pPr>
      <w:r w:rsidRPr="005F5200">
        <w:rPr>
          <w:rFonts w:ascii="Trebuchet MS" w:eastAsia="Times New Roman" w:hAnsi="Trebuchet MS"/>
          <w:b/>
        </w:rPr>
        <w:t>ORGANIZEAZĂ CONCURS</w:t>
      </w:r>
    </w:p>
    <w:p w:rsidR="00C713CD" w:rsidRDefault="00C713CD" w:rsidP="00C713CD">
      <w:pPr>
        <w:spacing w:after="0" w:line="240" w:lineRule="auto"/>
        <w:jc w:val="center"/>
        <w:rPr>
          <w:rFonts w:ascii="Trebuchet MS" w:eastAsia="Times New Roman" w:hAnsi="Trebuchet MS"/>
          <w:b/>
        </w:rPr>
      </w:pPr>
      <w:r w:rsidRPr="005F5200">
        <w:rPr>
          <w:rFonts w:ascii="Trebuchet MS" w:eastAsia="Times New Roman" w:hAnsi="Trebuchet MS"/>
          <w:b/>
        </w:rPr>
        <w:t>În conformitate cu prevederile Ordinului M.S. nr.166/2023</w:t>
      </w:r>
    </w:p>
    <w:p w:rsidR="00C713CD" w:rsidRPr="005F5200" w:rsidRDefault="00C713CD" w:rsidP="00C713CD">
      <w:pPr>
        <w:spacing w:after="0" w:line="240" w:lineRule="auto"/>
        <w:jc w:val="center"/>
        <w:rPr>
          <w:rFonts w:ascii="Trebuchet MS" w:eastAsia="Times New Roman" w:hAnsi="Trebuchet MS"/>
          <w:b/>
        </w:rPr>
      </w:pPr>
    </w:p>
    <w:p w:rsidR="00C713CD" w:rsidRPr="005F5200" w:rsidRDefault="00C713CD" w:rsidP="00C713CD">
      <w:pPr>
        <w:spacing w:after="0" w:line="240" w:lineRule="auto"/>
        <w:jc w:val="center"/>
        <w:rPr>
          <w:rFonts w:ascii="Trebuchet MS" w:eastAsia="Times New Roman" w:hAnsi="Trebuchet MS"/>
          <w:b/>
        </w:rPr>
      </w:pPr>
      <w:r w:rsidRPr="005F5200">
        <w:rPr>
          <w:rFonts w:ascii="Trebuchet MS" w:eastAsia="Times New Roman" w:hAnsi="Trebuchet MS"/>
          <w:b/>
        </w:rPr>
        <w:t>Pentru ocuparea următorului post:</w:t>
      </w:r>
    </w:p>
    <w:p w:rsidR="00C713CD" w:rsidRPr="005F5200" w:rsidRDefault="00C713CD" w:rsidP="00C713CD">
      <w:pPr>
        <w:spacing w:after="0" w:line="240" w:lineRule="auto"/>
        <w:jc w:val="center"/>
        <w:rPr>
          <w:rFonts w:ascii="Trebuchet MS" w:eastAsia="Times New Roman" w:hAnsi="Trebuchet MS"/>
          <w:b/>
        </w:rPr>
      </w:pPr>
    </w:p>
    <w:p w:rsidR="00C713CD" w:rsidRPr="005F5200" w:rsidRDefault="00C713CD" w:rsidP="00C713CD">
      <w:pPr>
        <w:spacing w:after="0"/>
        <w:jc w:val="both"/>
        <w:rPr>
          <w:rFonts w:ascii="Trebuchet MS" w:eastAsia="Times New Roman" w:hAnsi="Trebuchet MS"/>
          <w:lang w:val="ro-RO"/>
        </w:rPr>
      </w:pPr>
    </w:p>
    <w:p w:rsidR="00C713CD" w:rsidRDefault="00C713CD" w:rsidP="00C713CD">
      <w:pPr>
        <w:pStyle w:val="ListParagraph"/>
        <w:numPr>
          <w:ilvl w:val="0"/>
          <w:numId w:val="15"/>
        </w:numPr>
        <w:tabs>
          <w:tab w:val="left" w:pos="-142"/>
          <w:tab w:val="left" w:pos="1080"/>
        </w:tabs>
        <w:spacing w:line="276" w:lineRule="auto"/>
        <w:ind w:left="284"/>
        <w:jc w:val="both"/>
        <w:rPr>
          <w:rFonts w:ascii="Trebuchet MS" w:hAnsi="Trebuchet MS"/>
        </w:rPr>
      </w:pPr>
      <w:r w:rsidRPr="004764AC">
        <w:rPr>
          <w:rFonts w:ascii="Trebuchet MS" w:hAnsi="Trebuchet MS"/>
        </w:rPr>
        <w:t xml:space="preserve">1 post cu normă întreagă de medic </w:t>
      </w:r>
      <w:r w:rsidR="00656381">
        <w:rPr>
          <w:rFonts w:ascii="Trebuchet MS" w:hAnsi="Trebuchet MS"/>
        </w:rPr>
        <w:t>primar</w:t>
      </w:r>
      <w:r w:rsidRPr="004764AC">
        <w:rPr>
          <w:rFonts w:ascii="Trebuchet MS" w:hAnsi="Trebuchet MS"/>
        </w:rPr>
        <w:t xml:space="preserve"> specialitatea </w:t>
      </w:r>
      <w:r w:rsidR="00656381">
        <w:rPr>
          <w:rFonts w:ascii="Trebuchet MS" w:hAnsi="Trebuchet MS"/>
        </w:rPr>
        <w:t>medicină de laborator</w:t>
      </w:r>
      <w:r w:rsidRPr="004764AC">
        <w:rPr>
          <w:rFonts w:ascii="Trebuchet MS" w:hAnsi="Trebuchet MS"/>
        </w:rPr>
        <w:t xml:space="preserve"> în cadrul </w:t>
      </w:r>
      <w:r w:rsidR="00656381">
        <w:rPr>
          <w:rFonts w:ascii="Trebuchet MS" w:hAnsi="Trebuchet MS"/>
        </w:rPr>
        <w:t>Laboratorului imunologie și alergologie</w:t>
      </w:r>
      <w:r w:rsidRPr="004764AC">
        <w:rPr>
          <w:rFonts w:ascii="Trebuchet MS" w:hAnsi="Trebuchet MS"/>
        </w:rPr>
        <w:t>, contract individual de muncă pe durată nedeterminată, durata timpului de lucru în medie 7 ore/zi</w:t>
      </w:r>
      <w:r>
        <w:rPr>
          <w:rFonts w:ascii="Trebuchet MS" w:hAnsi="Trebuchet MS"/>
        </w:rPr>
        <w:t>.</w:t>
      </w:r>
    </w:p>
    <w:p w:rsidR="00656381" w:rsidRDefault="00656381" w:rsidP="00C713CD">
      <w:pPr>
        <w:spacing w:after="0"/>
        <w:jc w:val="both"/>
        <w:rPr>
          <w:rFonts w:ascii="Trebuchet MS" w:hAnsi="Trebuchet MS"/>
          <w:b/>
          <w:sz w:val="24"/>
          <w:szCs w:val="24"/>
        </w:rPr>
      </w:pPr>
    </w:p>
    <w:p w:rsidR="00C713CD" w:rsidRDefault="00C713CD" w:rsidP="00C713CD">
      <w:pPr>
        <w:spacing w:after="0"/>
        <w:jc w:val="both"/>
        <w:rPr>
          <w:rFonts w:ascii="Trebuchet MS" w:hAnsi="Trebuchet MS"/>
          <w:b/>
          <w:sz w:val="24"/>
          <w:szCs w:val="24"/>
        </w:rPr>
      </w:pPr>
      <w:r w:rsidRPr="005F5200">
        <w:rPr>
          <w:rFonts w:ascii="Trebuchet MS" w:hAnsi="Trebuchet MS"/>
          <w:b/>
          <w:sz w:val="24"/>
          <w:szCs w:val="24"/>
        </w:rPr>
        <w:t>Calendar desfăşurare concurs:</w:t>
      </w:r>
    </w:p>
    <w:p w:rsidR="00C713CD" w:rsidRPr="005F5200" w:rsidRDefault="00C713CD" w:rsidP="00C713CD">
      <w:pPr>
        <w:spacing w:after="0"/>
        <w:jc w:val="both"/>
        <w:rPr>
          <w:rFonts w:ascii="Trebuchet MS" w:hAnsi="Trebuchet MS"/>
          <w:b/>
          <w:sz w:val="24"/>
          <w:szCs w:val="24"/>
        </w:rPr>
      </w:pPr>
    </w:p>
    <w:p w:rsidR="00C713CD" w:rsidRPr="005F749F"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 xml:space="preserve">depunere dosare concurs: </w:t>
      </w:r>
      <w:r w:rsidR="00656381" w:rsidRPr="00656381">
        <w:rPr>
          <w:rFonts w:ascii="Trebuchet MS" w:hAnsi="Trebuchet MS"/>
          <w:b/>
        </w:rPr>
        <w:t>08</w:t>
      </w:r>
      <w:r w:rsidRPr="00656381">
        <w:rPr>
          <w:rFonts w:ascii="Trebuchet MS" w:hAnsi="Trebuchet MS"/>
          <w:b/>
        </w:rPr>
        <w:t>.</w:t>
      </w:r>
      <w:r w:rsidR="00656381">
        <w:rPr>
          <w:rFonts w:ascii="Trebuchet MS" w:hAnsi="Trebuchet MS"/>
          <w:b/>
        </w:rPr>
        <w:t>09</w:t>
      </w:r>
      <w:r w:rsidRPr="005F749F">
        <w:rPr>
          <w:rFonts w:ascii="Trebuchet MS" w:hAnsi="Trebuchet MS"/>
          <w:b/>
        </w:rPr>
        <w:t>.202</w:t>
      </w:r>
      <w:r w:rsidR="00656381">
        <w:rPr>
          <w:rFonts w:ascii="Trebuchet MS" w:hAnsi="Trebuchet MS"/>
          <w:b/>
        </w:rPr>
        <w:t>6</w:t>
      </w:r>
      <w:r w:rsidRPr="005F749F">
        <w:rPr>
          <w:rFonts w:ascii="Trebuchet MS" w:hAnsi="Trebuchet MS"/>
          <w:b/>
        </w:rPr>
        <w:t>-</w:t>
      </w:r>
      <w:r w:rsidR="00656381">
        <w:rPr>
          <w:rFonts w:ascii="Trebuchet MS" w:hAnsi="Trebuchet MS"/>
          <w:b/>
        </w:rPr>
        <w:t>21</w:t>
      </w:r>
      <w:r w:rsidRPr="005F749F">
        <w:rPr>
          <w:rFonts w:ascii="Trebuchet MS" w:hAnsi="Trebuchet MS"/>
          <w:b/>
        </w:rPr>
        <w:t>.0</w:t>
      </w:r>
      <w:r w:rsidR="00656381">
        <w:rPr>
          <w:rFonts w:ascii="Trebuchet MS" w:hAnsi="Trebuchet MS"/>
          <w:b/>
        </w:rPr>
        <w:t>9</w:t>
      </w:r>
      <w:r w:rsidRPr="005F749F">
        <w:rPr>
          <w:rFonts w:ascii="Trebuchet MS" w:hAnsi="Trebuchet MS"/>
          <w:b/>
        </w:rPr>
        <w:t>.2026</w:t>
      </w:r>
    </w:p>
    <w:p w:rsidR="00C713CD" w:rsidRPr="0063405B" w:rsidRDefault="00C713CD" w:rsidP="00C713CD">
      <w:pPr>
        <w:pStyle w:val="ListParagraph"/>
        <w:numPr>
          <w:ilvl w:val="0"/>
          <w:numId w:val="7"/>
        </w:numPr>
        <w:spacing w:line="276" w:lineRule="auto"/>
        <w:ind w:left="425" w:hanging="357"/>
        <w:jc w:val="both"/>
        <w:rPr>
          <w:rFonts w:ascii="Trebuchet MS" w:hAnsi="Trebuchet MS"/>
          <w:b/>
          <w:color w:val="FF0000"/>
        </w:rPr>
      </w:pPr>
      <w:r>
        <w:rPr>
          <w:rFonts w:ascii="Trebuchet MS" w:hAnsi="Trebuchet MS"/>
        </w:rPr>
        <w:t>selecție dosare și punctaj</w:t>
      </w:r>
      <w:r w:rsidR="00656381">
        <w:rPr>
          <w:rFonts w:ascii="Trebuchet MS" w:hAnsi="Trebuchet MS"/>
        </w:rPr>
        <w:t xml:space="preserve"> și </w:t>
      </w:r>
      <w:r w:rsidR="00656381" w:rsidRPr="005F5200">
        <w:rPr>
          <w:rFonts w:ascii="Trebuchet MS" w:hAnsi="Trebuchet MS"/>
        </w:rPr>
        <w:t>publicare rezultate selecţie dosare şi calcularea punctajului conform Anexei 3</w:t>
      </w:r>
      <w:r>
        <w:rPr>
          <w:rFonts w:ascii="Trebuchet MS" w:hAnsi="Trebuchet MS"/>
        </w:rPr>
        <w:t xml:space="preserve">: </w:t>
      </w:r>
      <w:r w:rsidR="00656381" w:rsidRPr="00656381">
        <w:rPr>
          <w:rFonts w:ascii="Trebuchet MS" w:hAnsi="Trebuchet MS"/>
          <w:b/>
        </w:rPr>
        <w:t>2</w:t>
      </w:r>
      <w:r w:rsidR="00656381">
        <w:rPr>
          <w:rFonts w:ascii="Trebuchet MS" w:hAnsi="Trebuchet MS"/>
          <w:b/>
        </w:rPr>
        <w:t>3.09</w:t>
      </w:r>
      <w:r w:rsidRPr="0063405B">
        <w:rPr>
          <w:rFonts w:ascii="Trebuchet MS" w:hAnsi="Trebuchet MS"/>
          <w:b/>
        </w:rPr>
        <w:t>.2026</w:t>
      </w:r>
    </w:p>
    <w:p w:rsidR="00C713CD" w:rsidRPr="005F749F" w:rsidRDefault="00C713CD" w:rsidP="00C713CD">
      <w:pPr>
        <w:pStyle w:val="ListParagraph"/>
        <w:numPr>
          <w:ilvl w:val="0"/>
          <w:numId w:val="7"/>
        </w:numPr>
        <w:spacing w:line="276" w:lineRule="auto"/>
        <w:ind w:left="425" w:hanging="357"/>
        <w:jc w:val="both"/>
        <w:rPr>
          <w:rFonts w:ascii="Trebuchet MS" w:hAnsi="Trebuchet MS"/>
        </w:rPr>
      </w:pPr>
      <w:r w:rsidRPr="005F5200">
        <w:rPr>
          <w:rFonts w:ascii="Trebuchet MS" w:hAnsi="Trebuchet MS"/>
        </w:rPr>
        <w:t xml:space="preserve">depunere contestaţii selecţie dosare şi punctaj Anexa 3: </w:t>
      </w:r>
      <w:r w:rsidR="00656381" w:rsidRPr="00656381">
        <w:rPr>
          <w:rFonts w:ascii="Trebuchet MS" w:hAnsi="Trebuchet MS"/>
          <w:b/>
        </w:rPr>
        <w:t>24</w:t>
      </w:r>
      <w:r w:rsidRPr="005F749F">
        <w:rPr>
          <w:rFonts w:ascii="Trebuchet MS" w:hAnsi="Trebuchet MS"/>
          <w:b/>
        </w:rPr>
        <w:t>.0</w:t>
      </w:r>
      <w:r w:rsidR="00656381">
        <w:rPr>
          <w:rFonts w:ascii="Trebuchet MS" w:hAnsi="Trebuchet MS"/>
          <w:b/>
        </w:rPr>
        <w:t>9</w:t>
      </w:r>
      <w:r w:rsidRPr="005F749F">
        <w:rPr>
          <w:rFonts w:ascii="Trebuchet MS" w:hAnsi="Trebuchet MS"/>
          <w:b/>
        </w:rPr>
        <w:t>.2026</w:t>
      </w:r>
    </w:p>
    <w:p w:rsidR="00C713CD" w:rsidRPr="005F749F"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soluționare contestații dosare și punctaj Anexa 3:</w:t>
      </w:r>
      <w:r w:rsidRPr="00656381">
        <w:rPr>
          <w:rFonts w:ascii="Trebuchet MS" w:hAnsi="Trebuchet MS"/>
          <w:b/>
        </w:rPr>
        <w:t xml:space="preserve"> </w:t>
      </w:r>
      <w:r w:rsidR="00656381" w:rsidRPr="00656381">
        <w:rPr>
          <w:rFonts w:ascii="Trebuchet MS" w:hAnsi="Trebuchet MS"/>
          <w:b/>
        </w:rPr>
        <w:t>25</w:t>
      </w:r>
      <w:r w:rsidRPr="005F749F">
        <w:rPr>
          <w:rFonts w:ascii="Trebuchet MS" w:hAnsi="Trebuchet MS"/>
          <w:b/>
        </w:rPr>
        <w:t>.0</w:t>
      </w:r>
      <w:r w:rsidR="00656381">
        <w:rPr>
          <w:rFonts w:ascii="Trebuchet MS" w:hAnsi="Trebuchet MS"/>
          <w:b/>
        </w:rPr>
        <w:t>9</w:t>
      </w:r>
      <w:r w:rsidRPr="005F749F">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 xml:space="preserve">proba scrisă: </w:t>
      </w:r>
      <w:r w:rsidRPr="005F749F">
        <w:rPr>
          <w:rFonts w:ascii="Trebuchet MS" w:hAnsi="Trebuchet MS"/>
          <w:b/>
        </w:rPr>
        <w:t>0</w:t>
      </w:r>
      <w:r w:rsidR="00656381">
        <w:rPr>
          <w:rFonts w:ascii="Trebuchet MS" w:hAnsi="Trebuchet MS"/>
          <w:b/>
        </w:rPr>
        <w:t>5</w:t>
      </w:r>
      <w:r w:rsidRPr="005F749F">
        <w:rPr>
          <w:rFonts w:ascii="Trebuchet MS" w:hAnsi="Trebuchet MS"/>
          <w:b/>
        </w:rPr>
        <w:t>.</w:t>
      </w:r>
      <w:r w:rsidR="00656381">
        <w:rPr>
          <w:rFonts w:ascii="Trebuchet MS" w:hAnsi="Trebuchet MS"/>
          <w:b/>
        </w:rPr>
        <w:t>10</w:t>
      </w:r>
      <w:r w:rsidRPr="005F749F">
        <w:rPr>
          <w:rFonts w:ascii="Trebuchet MS" w:hAnsi="Trebuchet MS"/>
          <w:b/>
        </w:rPr>
        <w:t xml:space="preserve">.2026 – </w:t>
      </w:r>
      <w:r w:rsidRPr="002315AC">
        <w:rPr>
          <w:rFonts w:ascii="Trebuchet MS" w:hAnsi="Trebuchet MS"/>
          <w:b/>
        </w:rPr>
        <w:t>ora 9:00</w:t>
      </w:r>
    </w:p>
    <w:p w:rsidR="00C713CD" w:rsidRPr="002315AC"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publicare rezultate proba scrisă:</w:t>
      </w:r>
      <w:r w:rsidRPr="002315AC">
        <w:rPr>
          <w:rFonts w:ascii="Trebuchet MS" w:hAnsi="Trebuchet MS"/>
          <w:b/>
        </w:rPr>
        <w:t xml:space="preserve"> 0</w:t>
      </w:r>
      <w:r w:rsidR="00656381">
        <w:rPr>
          <w:rFonts w:ascii="Trebuchet MS" w:hAnsi="Trebuchet MS"/>
          <w:b/>
        </w:rPr>
        <w:t>6</w:t>
      </w:r>
      <w:r w:rsidRPr="002315AC">
        <w:rPr>
          <w:rFonts w:ascii="Trebuchet MS" w:hAnsi="Trebuchet MS"/>
          <w:b/>
        </w:rPr>
        <w:t>.</w:t>
      </w:r>
      <w:r w:rsidR="00656381">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rPr>
      </w:pPr>
      <w:r w:rsidRPr="005F5200">
        <w:rPr>
          <w:rFonts w:ascii="Trebuchet MS" w:hAnsi="Trebuchet MS"/>
        </w:rPr>
        <w:t>depunere contestaţii proba scrisă:</w:t>
      </w:r>
      <w:r w:rsidRPr="002315AC">
        <w:rPr>
          <w:rFonts w:ascii="Trebuchet MS" w:hAnsi="Trebuchet MS"/>
          <w:b/>
        </w:rPr>
        <w:t xml:space="preserve"> 0</w:t>
      </w:r>
      <w:r w:rsidR="00656381">
        <w:rPr>
          <w:rFonts w:ascii="Trebuchet MS" w:hAnsi="Trebuchet MS"/>
          <w:b/>
        </w:rPr>
        <w:t>7</w:t>
      </w:r>
      <w:r w:rsidRPr="002315AC">
        <w:rPr>
          <w:rFonts w:ascii="Trebuchet MS" w:hAnsi="Trebuchet MS"/>
          <w:b/>
        </w:rPr>
        <w:t>.</w:t>
      </w:r>
      <w:r w:rsidR="00656381">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rPr>
      </w:pPr>
      <w:r w:rsidRPr="005F5200">
        <w:rPr>
          <w:rFonts w:ascii="Trebuchet MS" w:hAnsi="Trebuchet MS"/>
        </w:rPr>
        <w:t>soluționare contestații probă scrisă</w:t>
      </w:r>
      <w:r w:rsidRPr="005F5200">
        <w:rPr>
          <w:rFonts w:ascii="Trebuchet MS" w:hAnsi="Trebuchet MS"/>
          <w:b/>
        </w:rPr>
        <w:t xml:space="preserve">: </w:t>
      </w:r>
      <w:r w:rsidRPr="002315AC">
        <w:rPr>
          <w:rFonts w:ascii="Trebuchet MS" w:hAnsi="Trebuchet MS"/>
          <w:b/>
        </w:rPr>
        <w:t>0</w:t>
      </w:r>
      <w:r w:rsidR="00656381">
        <w:rPr>
          <w:rFonts w:ascii="Trebuchet MS" w:hAnsi="Trebuchet MS"/>
          <w:b/>
        </w:rPr>
        <w:t>8</w:t>
      </w:r>
      <w:r w:rsidRPr="002315AC">
        <w:rPr>
          <w:rFonts w:ascii="Trebuchet MS" w:hAnsi="Trebuchet MS"/>
          <w:b/>
        </w:rPr>
        <w:t>.</w:t>
      </w:r>
      <w:r w:rsidR="00656381">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 xml:space="preserve">proba clinică/ practică: </w:t>
      </w:r>
      <w:r w:rsidRPr="002315AC">
        <w:rPr>
          <w:rFonts w:ascii="Trebuchet MS" w:hAnsi="Trebuchet MS"/>
          <w:b/>
        </w:rPr>
        <w:t>0</w:t>
      </w:r>
      <w:r w:rsidR="00656381">
        <w:rPr>
          <w:rFonts w:ascii="Trebuchet MS" w:hAnsi="Trebuchet MS"/>
          <w:b/>
        </w:rPr>
        <w:t>9</w:t>
      </w:r>
      <w:r w:rsidRPr="002315AC">
        <w:rPr>
          <w:rFonts w:ascii="Trebuchet MS" w:hAnsi="Trebuchet MS"/>
          <w:b/>
        </w:rPr>
        <w:t>.</w:t>
      </w:r>
      <w:r w:rsidR="00656381">
        <w:rPr>
          <w:rFonts w:ascii="Trebuchet MS" w:hAnsi="Trebuchet MS"/>
          <w:b/>
        </w:rPr>
        <w:t>10</w:t>
      </w:r>
      <w:r w:rsidRPr="002315AC">
        <w:rPr>
          <w:rFonts w:ascii="Trebuchet MS" w:hAnsi="Trebuchet MS"/>
          <w:b/>
        </w:rPr>
        <w:t xml:space="preserve">.2026 </w:t>
      </w:r>
    </w:p>
    <w:p w:rsidR="00C713CD" w:rsidRPr="002315AC" w:rsidRDefault="00C713CD" w:rsidP="00C713CD">
      <w:pPr>
        <w:pStyle w:val="ListParagraph"/>
        <w:numPr>
          <w:ilvl w:val="0"/>
          <w:numId w:val="7"/>
        </w:numPr>
        <w:spacing w:line="276" w:lineRule="auto"/>
        <w:ind w:left="425" w:hanging="357"/>
        <w:jc w:val="both"/>
        <w:rPr>
          <w:rFonts w:ascii="Trebuchet MS" w:hAnsi="Trebuchet MS"/>
        </w:rPr>
      </w:pPr>
      <w:r w:rsidRPr="005F5200">
        <w:rPr>
          <w:rFonts w:ascii="Trebuchet MS" w:hAnsi="Trebuchet MS"/>
        </w:rPr>
        <w:t xml:space="preserve">publicare rezultate proba clinică/ practică: </w:t>
      </w:r>
      <w:r w:rsidRPr="002315AC">
        <w:rPr>
          <w:rFonts w:ascii="Trebuchet MS" w:hAnsi="Trebuchet MS"/>
          <w:b/>
        </w:rPr>
        <w:t>0</w:t>
      </w:r>
      <w:r w:rsidR="00656381">
        <w:rPr>
          <w:rFonts w:ascii="Trebuchet MS" w:hAnsi="Trebuchet MS"/>
          <w:b/>
        </w:rPr>
        <w:t>9</w:t>
      </w:r>
      <w:r w:rsidRPr="002315AC">
        <w:rPr>
          <w:rFonts w:ascii="Trebuchet MS" w:hAnsi="Trebuchet MS"/>
          <w:b/>
        </w:rPr>
        <w:t>.</w:t>
      </w:r>
      <w:r w:rsidR="00656381">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 xml:space="preserve">depunere contestaţii proba clinică/ practică: </w:t>
      </w:r>
      <w:r w:rsidR="00656381" w:rsidRPr="00656381">
        <w:rPr>
          <w:rFonts w:ascii="Trebuchet MS" w:hAnsi="Trebuchet MS"/>
          <w:b/>
        </w:rPr>
        <w:t>12</w:t>
      </w:r>
      <w:r w:rsidRPr="002315AC">
        <w:rPr>
          <w:rFonts w:ascii="Trebuchet MS" w:hAnsi="Trebuchet MS"/>
          <w:b/>
        </w:rPr>
        <w:t>.</w:t>
      </w:r>
      <w:r w:rsidR="00656381">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b/>
        </w:rPr>
      </w:pPr>
      <w:r w:rsidRPr="005F5200">
        <w:rPr>
          <w:rFonts w:ascii="Trebuchet MS" w:hAnsi="Trebuchet MS"/>
        </w:rPr>
        <w:t xml:space="preserve">soluționare contestații proba clinică/practică: </w:t>
      </w:r>
      <w:r w:rsidR="004A5BF9" w:rsidRPr="004A5BF9">
        <w:rPr>
          <w:rFonts w:ascii="Trebuchet MS" w:hAnsi="Trebuchet MS"/>
          <w:b/>
        </w:rPr>
        <w:t>13</w:t>
      </w:r>
      <w:r w:rsidRPr="002315AC">
        <w:rPr>
          <w:rFonts w:ascii="Trebuchet MS" w:hAnsi="Trebuchet MS"/>
          <w:b/>
        </w:rPr>
        <w:t>.</w:t>
      </w:r>
      <w:r w:rsidR="004A5BF9">
        <w:rPr>
          <w:rFonts w:ascii="Trebuchet MS" w:hAnsi="Trebuchet MS"/>
          <w:b/>
        </w:rPr>
        <w:t>10</w:t>
      </w:r>
      <w:r w:rsidRPr="002315AC">
        <w:rPr>
          <w:rFonts w:ascii="Trebuchet MS" w:hAnsi="Trebuchet MS"/>
          <w:b/>
        </w:rPr>
        <w:t>.2026</w:t>
      </w:r>
    </w:p>
    <w:p w:rsidR="00C713CD" w:rsidRPr="002315AC" w:rsidRDefault="00C713CD" w:rsidP="00C713CD">
      <w:pPr>
        <w:pStyle w:val="ListParagraph"/>
        <w:numPr>
          <w:ilvl w:val="0"/>
          <w:numId w:val="7"/>
        </w:numPr>
        <w:spacing w:line="276" w:lineRule="auto"/>
        <w:ind w:left="425" w:hanging="357"/>
        <w:jc w:val="both"/>
        <w:rPr>
          <w:rFonts w:ascii="Trebuchet MS" w:hAnsi="Trebuchet MS"/>
        </w:rPr>
      </w:pPr>
      <w:r w:rsidRPr="005F5200">
        <w:rPr>
          <w:rFonts w:ascii="Trebuchet MS" w:hAnsi="Trebuchet MS"/>
        </w:rPr>
        <w:t>publicare rezultate finale:</w:t>
      </w:r>
      <w:r w:rsidRPr="005F5200">
        <w:rPr>
          <w:rFonts w:ascii="Trebuchet MS" w:hAnsi="Trebuchet MS"/>
          <w:b/>
        </w:rPr>
        <w:t xml:space="preserve"> </w:t>
      </w:r>
      <w:r>
        <w:rPr>
          <w:rFonts w:ascii="Trebuchet MS" w:hAnsi="Trebuchet MS"/>
          <w:b/>
        </w:rPr>
        <w:t>1</w:t>
      </w:r>
      <w:r w:rsidR="004A5BF9">
        <w:rPr>
          <w:rFonts w:ascii="Trebuchet MS" w:hAnsi="Trebuchet MS"/>
          <w:b/>
        </w:rPr>
        <w:t>4</w:t>
      </w:r>
      <w:r w:rsidRPr="002315AC">
        <w:rPr>
          <w:rFonts w:ascii="Trebuchet MS" w:hAnsi="Trebuchet MS"/>
          <w:b/>
        </w:rPr>
        <w:t>.</w:t>
      </w:r>
      <w:r w:rsidR="004A5BF9">
        <w:rPr>
          <w:rFonts w:ascii="Trebuchet MS" w:hAnsi="Trebuchet MS"/>
          <w:b/>
        </w:rPr>
        <w:t>10</w:t>
      </w:r>
      <w:r w:rsidRPr="002315AC">
        <w:rPr>
          <w:rFonts w:ascii="Trebuchet MS" w:hAnsi="Trebuchet MS"/>
          <w:b/>
        </w:rPr>
        <w:t>.2026</w:t>
      </w:r>
    </w:p>
    <w:p w:rsidR="00C713CD" w:rsidRPr="005F5200" w:rsidRDefault="00C713CD" w:rsidP="00C713CD">
      <w:pPr>
        <w:spacing w:after="0"/>
        <w:ind w:left="68" w:right="-235"/>
        <w:jc w:val="both"/>
        <w:rPr>
          <w:rFonts w:ascii="Trebuchet MS" w:hAnsi="Trebuchet MS"/>
          <w:b/>
          <w:sz w:val="24"/>
          <w:szCs w:val="24"/>
        </w:rPr>
      </w:pPr>
    </w:p>
    <w:p w:rsidR="00C713CD" w:rsidRPr="005F5200" w:rsidRDefault="00C713CD" w:rsidP="00C713CD">
      <w:pPr>
        <w:spacing w:after="0"/>
        <w:ind w:left="68" w:right="-235"/>
        <w:jc w:val="both"/>
        <w:rPr>
          <w:rFonts w:ascii="Trebuchet MS" w:hAnsi="Trebuchet MS"/>
          <w:b/>
          <w:sz w:val="24"/>
          <w:szCs w:val="24"/>
        </w:rPr>
      </w:pPr>
      <w:r w:rsidRPr="005F5200">
        <w:rPr>
          <w:rFonts w:ascii="Trebuchet MS" w:hAnsi="Trebuchet MS"/>
          <w:b/>
          <w:sz w:val="24"/>
          <w:szCs w:val="24"/>
        </w:rPr>
        <w:t>Probele de concurs vor avea loc:</w:t>
      </w:r>
    </w:p>
    <w:p w:rsidR="00C713CD" w:rsidRPr="005F5200" w:rsidRDefault="00C713CD" w:rsidP="00C713CD">
      <w:pPr>
        <w:pStyle w:val="ListParagraph"/>
        <w:numPr>
          <w:ilvl w:val="0"/>
          <w:numId w:val="8"/>
        </w:numPr>
        <w:spacing w:line="276" w:lineRule="auto"/>
        <w:ind w:left="426" w:right="-235"/>
        <w:jc w:val="both"/>
        <w:rPr>
          <w:rFonts w:ascii="Trebuchet MS" w:hAnsi="Trebuchet MS"/>
        </w:rPr>
      </w:pPr>
      <w:r w:rsidRPr="00A4394E">
        <w:rPr>
          <w:rFonts w:ascii="Trebuchet MS" w:hAnsi="Trebuchet MS"/>
        </w:rPr>
        <w:t>ora 9:00</w:t>
      </w:r>
      <w:r w:rsidRPr="005F5200">
        <w:rPr>
          <w:rFonts w:ascii="Trebuchet MS" w:hAnsi="Trebuchet MS"/>
        </w:rPr>
        <w:t xml:space="preserve"> în </w:t>
      </w:r>
      <w:r w:rsidR="00841E90">
        <w:rPr>
          <w:rFonts w:ascii="Trebuchet MS" w:hAnsi="Trebuchet MS"/>
        </w:rPr>
        <w:t xml:space="preserve">Sediul </w:t>
      </w:r>
      <w:r w:rsidR="009B5F3E">
        <w:rPr>
          <w:rFonts w:ascii="Trebuchet MS" w:hAnsi="Trebuchet MS"/>
        </w:rPr>
        <w:t>Laboratorul</w:t>
      </w:r>
      <w:r w:rsidR="00841E90">
        <w:rPr>
          <w:rFonts w:ascii="Trebuchet MS" w:hAnsi="Trebuchet MS"/>
        </w:rPr>
        <w:t xml:space="preserve">ui de </w:t>
      </w:r>
      <w:r w:rsidR="009B5F3E">
        <w:rPr>
          <w:rFonts w:ascii="Trebuchet MS" w:hAnsi="Trebuchet MS"/>
        </w:rPr>
        <w:t xml:space="preserve">microbiologie medicală - </w:t>
      </w:r>
      <w:r w:rsidRPr="005F5200">
        <w:rPr>
          <w:rFonts w:ascii="Trebuchet MS" w:hAnsi="Trebuchet MS"/>
        </w:rPr>
        <w:t xml:space="preserve">Clădirea </w:t>
      </w:r>
      <w:r>
        <w:rPr>
          <w:rFonts w:ascii="Trebuchet MS" w:hAnsi="Trebuchet MS"/>
        </w:rPr>
        <w:t xml:space="preserve">Secției Clinice </w:t>
      </w:r>
      <w:r w:rsidR="009B5F3E">
        <w:rPr>
          <w:rFonts w:ascii="Trebuchet MS" w:hAnsi="Trebuchet MS"/>
        </w:rPr>
        <w:t>Medicină Internă II</w:t>
      </w:r>
      <w:r w:rsidR="00841E90">
        <w:rPr>
          <w:rFonts w:ascii="Trebuchet MS" w:hAnsi="Trebuchet MS"/>
        </w:rPr>
        <w:t>, Etaj II</w:t>
      </w:r>
      <w:r>
        <w:rPr>
          <w:rFonts w:ascii="Trebuchet MS" w:hAnsi="Trebuchet MS"/>
        </w:rPr>
        <w:t xml:space="preserve"> </w:t>
      </w:r>
      <w:r w:rsidRPr="005F5200">
        <w:rPr>
          <w:rFonts w:ascii="Trebuchet MS" w:hAnsi="Trebuchet MS"/>
        </w:rPr>
        <w:t xml:space="preserve">- str. Clinicilor nr. </w:t>
      </w:r>
      <w:r w:rsidR="009B5F3E">
        <w:rPr>
          <w:rFonts w:ascii="Trebuchet MS" w:hAnsi="Trebuchet MS"/>
        </w:rPr>
        <w:t>4-6</w:t>
      </w:r>
    </w:p>
    <w:p w:rsidR="00C713CD" w:rsidRPr="005F5200" w:rsidRDefault="00C713CD" w:rsidP="00C713CD">
      <w:pPr>
        <w:pStyle w:val="ListParagraph"/>
        <w:spacing w:line="276" w:lineRule="auto"/>
        <w:ind w:left="426" w:right="-235"/>
        <w:jc w:val="both"/>
        <w:rPr>
          <w:rFonts w:ascii="Trebuchet MS" w:hAnsi="Trebuchet MS"/>
        </w:rPr>
      </w:pPr>
    </w:p>
    <w:p w:rsidR="00C713CD" w:rsidRPr="005F5200" w:rsidRDefault="00C713CD" w:rsidP="00C713CD">
      <w:pPr>
        <w:spacing w:after="0"/>
        <w:ind w:left="68"/>
        <w:jc w:val="both"/>
        <w:rPr>
          <w:rFonts w:ascii="Trebuchet MS" w:hAnsi="Trebuchet MS"/>
        </w:rPr>
      </w:pPr>
      <w:r w:rsidRPr="005F5200">
        <w:rPr>
          <w:rFonts w:ascii="Trebuchet MS" w:hAnsi="Trebuchet MS"/>
        </w:rPr>
        <w:t>Comunicarea rezultatelor la contestaţiile depuse se face în termen de o zi lucrătoare de la depunerea acestora.</w:t>
      </w:r>
    </w:p>
    <w:p w:rsidR="00C713CD" w:rsidRDefault="00C713CD" w:rsidP="00C713CD">
      <w:pPr>
        <w:spacing w:after="0"/>
        <w:jc w:val="both"/>
        <w:rPr>
          <w:rFonts w:ascii="Trebuchet MS" w:eastAsia="Times New Roman" w:hAnsi="Trebuchet MS"/>
          <w:b/>
          <w:sz w:val="24"/>
          <w:szCs w:val="24"/>
        </w:rPr>
      </w:pPr>
    </w:p>
    <w:p w:rsidR="00C713CD" w:rsidRPr="00954F25" w:rsidRDefault="00C713CD" w:rsidP="00C713CD">
      <w:pPr>
        <w:spacing w:after="0"/>
        <w:jc w:val="both"/>
        <w:rPr>
          <w:rFonts w:ascii="Trebuchet MS" w:eastAsia="Times New Roman" w:hAnsi="Trebuchet MS"/>
          <w:b/>
          <w:sz w:val="24"/>
          <w:szCs w:val="24"/>
        </w:rPr>
      </w:pPr>
      <w:r w:rsidRPr="00954F25">
        <w:rPr>
          <w:rFonts w:ascii="Trebuchet MS" w:eastAsia="Times New Roman" w:hAnsi="Trebuchet MS"/>
          <w:b/>
          <w:sz w:val="24"/>
          <w:szCs w:val="24"/>
        </w:rPr>
        <w:t>Dosarul de înscriere la concurs va cuprinde următoarele documente:</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 xml:space="preserve">a) formularul de înscriere la concurs </w:t>
      </w:r>
      <w:r w:rsidRPr="00B703BD">
        <w:rPr>
          <w:rFonts w:ascii="Trebuchet MS" w:hAnsi="Trebuchet MS"/>
        </w:rPr>
        <w:t>eliberat de Serviciul R.U.N.O.</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b) copia de pe dip</w:t>
      </w:r>
      <w:r>
        <w:rPr>
          <w:rFonts w:ascii="Trebuchet MS" w:eastAsia="Times New Roman" w:hAnsi="Trebuchet MS"/>
        </w:rPr>
        <w:t xml:space="preserve">loma de licenţă </w:t>
      </w:r>
      <w:r w:rsidR="00B751BE">
        <w:rPr>
          <w:rFonts w:ascii="Trebuchet MS" w:eastAsia="Times New Roman" w:hAnsi="Trebuchet MS"/>
        </w:rPr>
        <w:t xml:space="preserve">certificatul de specialist </w:t>
      </w:r>
      <w:r>
        <w:rPr>
          <w:rFonts w:ascii="Trebuchet MS" w:eastAsia="Times New Roman" w:hAnsi="Trebuchet MS"/>
        </w:rPr>
        <w:t xml:space="preserve">şi certificatul </w:t>
      </w:r>
      <w:r w:rsidRPr="00B703BD">
        <w:rPr>
          <w:rFonts w:ascii="Trebuchet MS" w:eastAsia="Times New Roman" w:hAnsi="Trebuchet MS"/>
        </w:rPr>
        <w:t xml:space="preserve">de </w:t>
      </w:r>
      <w:r w:rsidR="00A82F01">
        <w:rPr>
          <w:rFonts w:ascii="Trebuchet MS" w:eastAsia="Times New Roman" w:hAnsi="Trebuchet MS"/>
        </w:rPr>
        <w:t>primar</w:t>
      </w:r>
      <w:r w:rsidRPr="00B703BD">
        <w:rPr>
          <w:rFonts w:ascii="Trebuchet MS" w:eastAsia="Times New Roman" w:hAnsi="Trebuchet MS"/>
        </w:rPr>
        <w:t>;</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c) copie a certificatului de membru al organizaţiei profesionale cu viza pe anul în curs;</w:t>
      </w:r>
    </w:p>
    <w:p w:rsidR="00C713CD" w:rsidRDefault="00C713CD" w:rsidP="00C713CD">
      <w:pPr>
        <w:spacing w:after="0"/>
        <w:jc w:val="both"/>
        <w:rPr>
          <w:rFonts w:ascii="Trebuchet MS" w:eastAsia="Times New Roman" w:hAnsi="Trebuchet MS"/>
        </w:rPr>
      </w:pPr>
      <w:r w:rsidRPr="00B703BD">
        <w:rPr>
          <w:rFonts w:ascii="Trebuchet MS" w:eastAsia="Times New Roman" w:hAnsi="Trebuchet MS"/>
        </w:rPr>
        <w:t xml:space="preserve">d) dovada/înscrisul din care să rezulte că nu i-a fost aplicată una dintre sancţiunile prevăzute la art. 455 alin. (1) lit. e) sau f), la art. 541 alin. (1) lit. d) sau e), respectiv la art. 628 alin. (1) lit. d) </w:t>
      </w:r>
      <w:r w:rsidRPr="00B703BD">
        <w:rPr>
          <w:rFonts w:ascii="Trebuchet MS" w:eastAsia="Times New Roman" w:hAnsi="Trebuchet MS"/>
        </w:rPr>
        <w:lastRenderedPageBreak/>
        <w:t>sau e) din Legea nr. 95/2006 privind reforma în domeniul sănătăţii, republicată, cu modificările şi completările ulterioare;</w:t>
      </w:r>
    </w:p>
    <w:p w:rsidR="00C713CD" w:rsidRPr="00B703BD" w:rsidRDefault="00C713CD" w:rsidP="00C713CD">
      <w:pPr>
        <w:spacing w:after="0"/>
        <w:jc w:val="both"/>
        <w:rPr>
          <w:rFonts w:ascii="Trebuchet MS" w:eastAsia="Times New Roman" w:hAnsi="Trebuchet MS"/>
        </w:rPr>
      </w:pP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e) acte doveditoare pentru calcularea punctajului:</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rezidenţiat prin concurs în specialitatea pentru care candidează</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doctorat</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doctorand la data concursului (atestat de rectoratul universităţii de medicină şi farmacie sau de Academia de Ştiinţe Medicale la data înscrierii la concurs)</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 xml:space="preserve">a doua specialitate confirmată prin ordin al ministrului sănătăţii </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atestate de studii complementare obţinute</w:t>
      </w:r>
    </w:p>
    <w:p w:rsidR="00C713CD" w:rsidRPr="00B703BD"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activitate ştiinţifică, dovedită pe bază de adeverinţă cu totalul punctajului înregistrat la colegiul profesional, la care candidatul este în evidenţă în ultimii 5 ani</w:t>
      </w:r>
    </w:p>
    <w:p w:rsidR="00C713CD" w:rsidRPr="00BD3F9F" w:rsidRDefault="00C713CD" w:rsidP="00C713CD">
      <w:pPr>
        <w:numPr>
          <w:ilvl w:val="0"/>
          <w:numId w:val="6"/>
        </w:numPr>
        <w:spacing w:after="0" w:line="240" w:lineRule="auto"/>
        <w:ind w:left="1134"/>
        <w:contextualSpacing/>
        <w:jc w:val="both"/>
        <w:rPr>
          <w:rFonts w:ascii="Trebuchet MS" w:eastAsia="Times New Roman" w:hAnsi="Trebuchet MS"/>
          <w:lang w:val="ro-RO"/>
        </w:rPr>
      </w:pPr>
      <w:r w:rsidRPr="00B703BD">
        <w:rPr>
          <w:rFonts w:ascii="Trebuchet MS" w:eastAsia="Times New Roman" w:hAnsi="Trebuchet MS"/>
          <w:lang w:val="ro-RO"/>
        </w:rPr>
        <w:t xml:space="preserve">membru al societăţii/ asociaţiei de specialitate </w:t>
      </w:r>
      <w:r w:rsidRPr="00B703BD">
        <w:rPr>
          <w:rFonts w:ascii="Trebuchet MS" w:eastAsia="Times New Roman" w:hAnsi="Trebuchet MS"/>
        </w:rPr>
        <w:t>cu o vechime de minimum 6 luni la data concursului</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f) certificat de cazier judiciar sau, după caz, extrasul de pe cazierul judiciar;</w:t>
      </w:r>
    </w:p>
    <w:p w:rsidR="00C713CD" w:rsidRDefault="00C713CD" w:rsidP="00C713CD">
      <w:pPr>
        <w:spacing w:after="0"/>
        <w:jc w:val="both"/>
        <w:rPr>
          <w:rFonts w:ascii="Trebuchet MS" w:eastAsia="Times New Roman" w:hAnsi="Trebuchet MS"/>
        </w:rPr>
      </w:pPr>
      <w:r w:rsidRPr="00B703BD">
        <w:rPr>
          <w:rFonts w:ascii="Trebuchet MS" w:eastAsia="Times New Roman" w:hAnsi="Trebuchet MS"/>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713CD" w:rsidRPr="00A44D7B" w:rsidRDefault="00C713CD" w:rsidP="00C713CD">
      <w:pPr>
        <w:spacing w:after="0"/>
        <w:jc w:val="both"/>
        <w:rPr>
          <w:rFonts w:ascii="Trebuchet MS" w:eastAsia="Times New Roman" w:hAnsi="Trebuchet MS"/>
        </w:rPr>
      </w:pPr>
      <w:r w:rsidRPr="00B703BD">
        <w:rPr>
          <w:rFonts w:ascii="Trebuchet MS" w:eastAsia="Times New Roman" w:hAnsi="Trebuchet MS"/>
        </w:rPr>
        <w:t>h) adeverinţă medicală care să ateste starea de sănătate corespunzătoare, eliberată de către medicul de familie al candidatului sau de către unităţile sanitare abilitate cu cel mult 6 luni anterior derulării concursului;</w:t>
      </w:r>
      <w:r>
        <w:rPr>
          <w:rFonts w:ascii="Trebuchet MS" w:eastAsia="Times New Roman" w:hAnsi="Trebuchet MS"/>
        </w:rPr>
        <w:t xml:space="preserve"> </w:t>
      </w:r>
      <w: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i) copia actului de identitate sau orice alt document care atestă identitatea, potrivit legii, aflate în termen de valabilitate;</w:t>
      </w:r>
    </w:p>
    <w:p w:rsidR="00C713CD" w:rsidRPr="00B703BD" w:rsidRDefault="00C713CD" w:rsidP="00C713CD">
      <w:pPr>
        <w:spacing w:after="0"/>
        <w:jc w:val="both"/>
        <w:rPr>
          <w:rFonts w:ascii="Trebuchet MS" w:eastAsia="Times New Roman" w:hAnsi="Trebuchet MS"/>
        </w:rPr>
      </w:pPr>
      <w:r w:rsidRPr="00B703BD">
        <w:rPr>
          <w:rFonts w:ascii="Trebuchet MS" w:eastAsia="Times New Roman" w:hAnsi="Trebuchet MS"/>
        </w:rPr>
        <w:t>j) copia certificatului de căsătorie sau a altui document prin care s-a realizat schimbarea de nume, după caz;</w:t>
      </w:r>
    </w:p>
    <w:p w:rsidR="00C713CD" w:rsidRDefault="00C713CD" w:rsidP="00C713CD">
      <w:pPr>
        <w:spacing w:after="0"/>
        <w:jc w:val="both"/>
        <w:rPr>
          <w:rFonts w:ascii="Trebuchet MS" w:eastAsia="Times New Roman" w:hAnsi="Trebuchet MS"/>
        </w:rPr>
      </w:pPr>
      <w:r w:rsidRPr="00B703BD">
        <w:rPr>
          <w:rFonts w:ascii="Trebuchet MS" w:eastAsia="Times New Roman" w:hAnsi="Trebuchet MS"/>
        </w:rPr>
        <w:t>k) curricu</w:t>
      </w:r>
      <w:r>
        <w:rPr>
          <w:rFonts w:ascii="Trebuchet MS" w:eastAsia="Times New Roman" w:hAnsi="Trebuchet MS"/>
        </w:rPr>
        <w:t>lum vitae, model comun european;</w:t>
      </w:r>
    </w:p>
    <w:p w:rsidR="00C713CD" w:rsidRDefault="00C713CD" w:rsidP="00C713CD">
      <w:pPr>
        <w:spacing w:after="0"/>
        <w:jc w:val="both"/>
        <w:rPr>
          <w:rFonts w:ascii="Trebuchet MS" w:eastAsia="Times New Roman" w:hAnsi="Trebuchet MS"/>
        </w:rPr>
      </w:pPr>
      <w:r>
        <w:rPr>
          <w:rFonts w:ascii="Trebuchet MS" w:eastAsia="Times New Roman" w:hAnsi="Trebuchet MS"/>
        </w:rPr>
        <w:t xml:space="preserve">l) </w:t>
      </w:r>
      <w:r>
        <w:rPr>
          <w:rFonts w:ascii="Trebuchet MS" w:eastAsia="Times New Roman" w:hAnsi="Trebuchet MS"/>
          <w:lang w:val="ro-RO"/>
        </w:rPr>
        <w:t xml:space="preserve">dovada plăţii taxei de concurs. </w:t>
      </w:r>
    </w:p>
    <w:p w:rsidR="00C713CD" w:rsidRPr="000A461A" w:rsidRDefault="00C713CD" w:rsidP="00C713CD">
      <w:pPr>
        <w:spacing w:after="0"/>
        <w:jc w:val="both"/>
        <w:rPr>
          <w:rFonts w:ascii="Trebuchet MS" w:eastAsia="Times New Roman" w:hAnsi="Trebuchet MS"/>
        </w:rPr>
      </w:pPr>
      <w:r w:rsidRPr="000A461A">
        <w:rPr>
          <w:rFonts w:ascii="Trebuchet MS" w:eastAsia="Times New Roman" w:hAnsi="Trebuchet MS"/>
        </w:rPr>
        <w:t xml:space="preserve">Documentele prevăzute la </w:t>
      </w:r>
      <w:hyperlink w:history="1">
        <w:r w:rsidRPr="000A461A">
          <w:rPr>
            <w:rStyle w:val="Hyperlink"/>
            <w:rFonts w:ascii="Trebuchet MS" w:eastAsia="Times New Roman" w:hAnsi="Trebuchet MS"/>
          </w:rPr>
          <w:t xml:space="preserve"> lit. d)</w:t>
        </w:r>
      </w:hyperlink>
      <w:r w:rsidRPr="000A461A">
        <w:rPr>
          <w:rFonts w:ascii="Trebuchet MS" w:eastAsia="Times New Roman" w:hAnsi="Trebuchet MS"/>
        </w:rPr>
        <w:t xml:space="preserve"> şi f) sunt valabile 3 luni şi se depun la dosar în termen de valabilitate.</w:t>
      </w:r>
    </w:p>
    <w:p w:rsidR="00C713CD" w:rsidRPr="00F36DEA" w:rsidRDefault="00C713CD" w:rsidP="00C713CD">
      <w:pPr>
        <w:spacing w:after="0"/>
        <w:jc w:val="both"/>
        <w:rPr>
          <w:rFonts w:ascii="Trebuchet MS" w:eastAsia="Times New Roman" w:hAnsi="Trebuchet MS"/>
          <w:lang w:val="ro-RO"/>
        </w:rPr>
      </w:pPr>
      <w:r w:rsidRPr="00F36DEA">
        <w:rPr>
          <w:rFonts w:ascii="Trebuchet MS" w:eastAsia="Times New Roman" w:hAnsi="Trebuchet MS"/>
          <w:lang w:val="ro-RO"/>
        </w:rPr>
        <w:t>Copiile de pe actele solicitate, precum şi copia certificatului de încadrare într-un grad de handicap se prezintă însoţite de documentele originale, care se certifică cu menţiunea „conform cu originalul“ de către secretarul comisiei de concurs.</w:t>
      </w:r>
    </w:p>
    <w:p w:rsidR="00C713CD" w:rsidRDefault="00C713CD" w:rsidP="00C713CD">
      <w:pPr>
        <w:spacing w:after="0"/>
        <w:jc w:val="both"/>
        <w:rPr>
          <w:rFonts w:ascii="Trebuchet MS" w:eastAsia="Times New Roman" w:hAnsi="Trebuchet MS"/>
          <w:lang w:val="ro-RO"/>
        </w:rPr>
      </w:pPr>
    </w:p>
    <w:p w:rsidR="00C713CD" w:rsidRDefault="00C713CD" w:rsidP="00C713CD">
      <w:pPr>
        <w:spacing w:after="0"/>
        <w:jc w:val="both"/>
        <w:rPr>
          <w:rFonts w:ascii="Trebuchet MS" w:eastAsia="Times New Roman" w:hAnsi="Trebuchet MS"/>
          <w:lang w:val="ro-RO"/>
        </w:rPr>
      </w:pPr>
      <w:r w:rsidRPr="00F36DEA">
        <w:rPr>
          <w:rFonts w:ascii="Trebuchet MS" w:eastAsia="Times New Roman" w:hAnsi="Trebuchet MS"/>
          <w:lang w:val="ro-RO"/>
        </w:rPr>
        <w:lastRenderedPageBreak/>
        <w:t>Cazierul judiciar poate fi înlocuit cu o declaraţie pe propria r</w:t>
      </w:r>
      <w:r>
        <w:rPr>
          <w:rFonts w:ascii="Trebuchet MS" w:eastAsia="Times New Roman" w:hAnsi="Trebuchet MS"/>
          <w:lang w:val="ro-RO"/>
        </w:rPr>
        <w:t xml:space="preserve">ăspundere privind antecedentele </w:t>
      </w:r>
      <w:r w:rsidRPr="00F36DEA">
        <w:rPr>
          <w:rFonts w:ascii="Trebuchet MS" w:eastAsia="Times New Roman" w:hAnsi="Trebuchet MS"/>
          <w:lang w:val="ro-RO"/>
        </w:rPr>
        <w:t>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w:t>
      </w:r>
      <w:r>
        <w:rPr>
          <w:rFonts w:ascii="Trebuchet MS" w:eastAsia="Times New Roman" w:hAnsi="Trebuchet MS"/>
          <w:lang w:val="ro-RO"/>
        </w:rPr>
        <w:t xml:space="preserve">lui anterior datei de susţinere </w:t>
      </w:r>
      <w:r w:rsidRPr="00F36DEA">
        <w:rPr>
          <w:rFonts w:ascii="Trebuchet MS" w:eastAsia="Times New Roman" w:hAnsi="Trebuchet MS"/>
          <w:lang w:val="ro-RO"/>
        </w:rPr>
        <w:t xml:space="preserve">a primei probe scrise şi/sau probei practice. În situaţia în care candidatul solicită expres în formularul de înscriere la concurs preluarea informaţiilor direct de la autoritatea sau instituţia </w:t>
      </w:r>
    </w:p>
    <w:p w:rsidR="00C713CD" w:rsidRPr="0077581A" w:rsidRDefault="00C713CD" w:rsidP="00C713CD">
      <w:pPr>
        <w:spacing w:after="0"/>
        <w:jc w:val="both"/>
        <w:rPr>
          <w:rFonts w:ascii="Trebuchet MS" w:eastAsia="Times New Roman" w:hAnsi="Trebuchet MS"/>
          <w:lang w:val="ro-RO"/>
        </w:rPr>
      </w:pPr>
      <w:r w:rsidRPr="00F36DEA">
        <w:rPr>
          <w:rFonts w:ascii="Trebuchet MS" w:eastAsia="Times New Roman" w:hAnsi="Trebuchet MS"/>
          <w:lang w:val="ro-RO"/>
        </w:rPr>
        <w:t>publică competentă cu eliberarea certificatelor de cazier judiciar, extrasul de pe cazierul judiciar se solicită de către autoritatea sau instituţia publică organizatoare a concursului, potrivit legii</w:t>
      </w:r>
      <w:r>
        <w:rPr>
          <w:rFonts w:ascii="Trebuchet MS" w:eastAsia="Times New Roman" w:hAnsi="Trebuchet MS"/>
          <w:lang w:val="ro-RO"/>
        </w:rPr>
        <w:t>.</w:t>
      </w:r>
    </w:p>
    <w:p w:rsidR="00C713CD" w:rsidRDefault="00C713CD" w:rsidP="00C713CD">
      <w:pPr>
        <w:autoSpaceDE w:val="0"/>
        <w:autoSpaceDN w:val="0"/>
        <w:adjustRightInd w:val="0"/>
        <w:spacing w:after="0"/>
        <w:jc w:val="both"/>
        <w:rPr>
          <w:rFonts w:ascii="Trebuchet MS" w:eastAsia="Times New Roman" w:hAnsi="Trebuchet MS"/>
          <w:sz w:val="24"/>
          <w:szCs w:val="24"/>
          <w:lang w:val="ro-RO"/>
        </w:rPr>
      </w:pPr>
      <w:r w:rsidRPr="00284A94">
        <w:rPr>
          <w:rFonts w:ascii="Trebuchet MS" w:eastAsia="Times New Roman" w:hAnsi="Trebuchet MS"/>
          <w:sz w:val="24"/>
          <w:szCs w:val="24"/>
          <w:lang w:val="ro-RO"/>
        </w:rPr>
        <w:t>Taxa de concurs este de 150 lei</w:t>
      </w:r>
      <w:r>
        <w:rPr>
          <w:rFonts w:ascii="Trebuchet MS" w:eastAsia="Times New Roman" w:hAnsi="Trebuchet MS"/>
          <w:sz w:val="24"/>
          <w:szCs w:val="24"/>
          <w:lang w:val="ro-RO"/>
        </w:rPr>
        <w:t xml:space="preserve"> </w:t>
      </w:r>
      <w:r w:rsidRPr="00B77816">
        <w:rPr>
          <w:rFonts w:ascii="Trebuchet MS" w:hAnsi="Trebuchet MS"/>
          <w:sz w:val="24"/>
          <w:szCs w:val="24"/>
          <w:lang w:val="ro-RO"/>
        </w:rPr>
        <w:t>se poate achita</w:t>
      </w:r>
      <w:r>
        <w:rPr>
          <w:rFonts w:ascii="Trebuchet MS" w:eastAsia="Times New Roman" w:hAnsi="Trebuchet MS"/>
          <w:sz w:val="24"/>
          <w:szCs w:val="24"/>
          <w:lang w:val="ro-RO"/>
        </w:rPr>
        <w:t xml:space="preserve"> la casieria unităţii după programul</w:t>
      </w:r>
    </w:p>
    <w:p w:rsidR="00C713CD" w:rsidRPr="00606BAC" w:rsidRDefault="00C713CD" w:rsidP="00C713CD">
      <w:pPr>
        <w:spacing w:after="0" w:line="240" w:lineRule="auto"/>
        <w:ind w:left="-567" w:right="-801"/>
        <w:jc w:val="center"/>
        <w:rPr>
          <w:rFonts w:ascii="Trebuchet MS" w:hAnsi="Trebuchet MS"/>
          <w:b/>
          <w:sz w:val="24"/>
          <w:szCs w:val="24"/>
        </w:rPr>
      </w:pPr>
      <w:r>
        <w:rPr>
          <w:rFonts w:ascii="Trebuchet MS" w:hAnsi="Trebuchet MS"/>
          <w:b/>
          <w:sz w:val="24"/>
          <w:szCs w:val="24"/>
        </w:rPr>
        <w:t xml:space="preserve">Luni-Joi orele 13:00-15:00  </w:t>
      </w:r>
      <w:r w:rsidRPr="00606BAC">
        <w:rPr>
          <w:rFonts w:ascii="Trebuchet MS" w:hAnsi="Trebuchet MS"/>
          <w:b/>
          <w:sz w:val="24"/>
          <w:szCs w:val="24"/>
        </w:rPr>
        <w:t>Vineri orele 11:30-12:30</w:t>
      </w:r>
    </w:p>
    <w:p w:rsidR="00C713CD" w:rsidRDefault="00C713CD" w:rsidP="00C713CD">
      <w:pPr>
        <w:spacing w:after="0" w:line="240" w:lineRule="auto"/>
        <w:ind w:right="-802"/>
        <w:jc w:val="both"/>
        <w:rPr>
          <w:rFonts w:ascii="Trebuchet MS" w:hAnsi="Trebuchet MS"/>
          <w:sz w:val="24"/>
          <w:szCs w:val="24"/>
          <w:lang w:val="ro-RO"/>
        </w:rPr>
      </w:pPr>
      <w:r w:rsidRPr="00B77816">
        <w:rPr>
          <w:rFonts w:ascii="Trebuchet MS" w:eastAsia="Times New Roman" w:hAnsi="Trebuchet MS"/>
          <w:lang w:val="ro-RO"/>
        </w:rPr>
        <w:t xml:space="preserve">Sau </w:t>
      </w:r>
      <w:r>
        <w:rPr>
          <w:rFonts w:ascii="Trebuchet MS" w:hAnsi="Trebuchet MS"/>
          <w:sz w:val="24"/>
          <w:szCs w:val="24"/>
          <w:lang w:val="ro-RO"/>
        </w:rPr>
        <w:t xml:space="preserve">în contul spitalului: </w:t>
      </w:r>
    </w:p>
    <w:p w:rsidR="00C713CD" w:rsidRPr="000F6A40" w:rsidRDefault="00C713CD" w:rsidP="00C713CD">
      <w:pPr>
        <w:spacing w:after="0" w:line="240" w:lineRule="auto"/>
        <w:ind w:right="-802"/>
        <w:jc w:val="center"/>
        <w:rPr>
          <w:rFonts w:ascii="Trebuchet MS" w:hAnsi="Trebuchet MS"/>
          <w:sz w:val="24"/>
          <w:szCs w:val="24"/>
          <w:lang w:val="ro-RO"/>
        </w:rPr>
      </w:pPr>
      <w:r w:rsidRPr="00DE4667">
        <w:rPr>
          <w:rFonts w:ascii="Trebuchet MS" w:hAnsi="Trebuchet MS"/>
          <w:b/>
          <w:sz w:val="24"/>
          <w:szCs w:val="24"/>
        </w:rPr>
        <w:t>IBAN: RO43TREZ21620F330800XXXX</w:t>
      </w:r>
      <w:r>
        <w:rPr>
          <w:rFonts w:ascii="Trebuchet MS" w:hAnsi="Trebuchet MS"/>
          <w:b/>
          <w:sz w:val="24"/>
          <w:szCs w:val="24"/>
        </w:rPr>
        <w:t xml:space="preserve">  </w:t>
      </w:r>
      <w:r w:rsidRPr="00DE4667">
        <w:rPr>
          <w:rFonts w:ascii="Trebuchet MS" w:hAnsi="Trebuchet MS"/>
          <w:b/>
          <w:sz w:val="24"/>
          <w:szCs w:val="24"/>
        </w:rPr>
        <w:t>TREZORERIA CLUJ</w:t>
      </w:r>
      <w:r>
        <w:rPr>
          <w:rFonts w:ascii="Trebuchet MS" w:hAnsi="Trebuchet MS"/>
          <w:b/>
          <w:sz w:val="24"/>
          <w:szCs w:val="24"/>
        </w:rPr>
        <w:t xml:space="preserve"> </w:t>
      </w:r>
      <w:r w:rsidRPr="00A74FDB">
        <w:rPr>
          <w:rFonts w:ascii="Trebuchet MS" w:hAnsi="Trebuchet MS"/>
          <w:b/>
          <w:sz w:val="24"/>
          <w:szCs w:val="24"/>
          <w:lang w:val="ro-RO"/>
        </w:rPr>
        <w:t>CIF 4288080</w:t>
      </w:r>
    </w:p>
    <w:p w:rsidR="00C713CD" w:rsidRDefault="00C713CD" w:rsidP="00C713CD">
      <w:pPr>
        <w:tabs>
          <w:tab w:val="left" w:pos="6912"/>
        </w:tabs>
        <w:spacing w:after="0"/>
        <w:rPr>
          <w:rFonts w:ascii="Trebuchet MS" w:hAnsi="Trebuchet MS"/>
          <w:b/>
          <w:sz w:val="24"/>
          <w:szCs w:val="24"/>
          <w:lang w:val="ro-RO"/>
        </w:rPr>
      </w:pPr>
    </w:p>
    <w:p w:rsidR="00C713CD" w:rsidRPr="00A44D7B" w:rsidRDefault="00C713CD" w:rsidP="00C713CD">
      <w:pPr>
        <w:tabs>
          <w:tab w:val="left" w:pos="6912"/>
        </w:tabs>
        <w:spacing w:after="0"/>
        <w:rPr>
          <w:rFonts w:ascii="Trebuchet MS" w:hAnsi="Trebuchet MS"/>
          <w:b/>
          <w:sz w:val="24"/>
          <w:szCs w:val="24"/>
          <w:lang w:val="ro-RO"/>
        </w:rPr>
      </w:pPr>
      <w:r w:rsidRPr="00954F25">
        <w:rPr>
          <w:rFonts w:ascii="Trebuchet MS" w:hAnsi="Trebuchet MS"/>
          <w:b/>
          <w:sz w:val="24"/>
          <w:szCs w:val="24"/>
          <w:lang w:val="ro-RO"/>
        </w:rPr>
        <w:t>Condiţii generale de participare la concurs</w:t>
      </w:r>
    </w:p>
    <w:p w:rsidR="00C713CD" w:rsidRPr="00B703BD" w:rsidRDefault="00C713CD" w:rsidP="00C713CD">
      <w:pPr>
        <w:tabs>
          <w:tab w:val="left" w:pos="6912"/>
        </w:tabs>
        <w:spacing w:after="0"/>
        <w:jc w:val="both"/>
        <w:rPr>
          <w:rFonts w:ascii="Trebuchet MS" w:hAnsi="Trebuchet MS"/>
          <w:lang w:val="ro-RO"/>
        </w:rPr>
      </w:pPr>
      <w:r w:rsidRPr="00B703BD">
        <w:rPr>
          <w:rFonts w:ascii="Trebuchet MS" w:hAnsi="Trebuchet MS"/>
        </w:rPr>
        <w:t>Poate ocupa un post vacant sau temporar vacant persoana care îndeplineşte condiţiile:</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a) are cetăţenia română sau cetăţenia unui alt stat membru al Uniunii Europene, a unui stat parte la Acordul privind Spaţiul Economic European (SEE) sau cetăţenia Confederaţiei Elveţiene;</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b) cunoaşte limba română, scris şi vorbit;</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c) are capacitate de muncă în conformitate cu prevederile Legii nr. 53/2003 - Codul muncii, republicată, cu modificările şi completările ulterioare;</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d) are o stare de sănătate corespunzătoare postului pentru care candidează, atestată pe baza adeverinţei medicale eliberate de medicul de familie sau de unităţile sanitare abilitate;</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e) îndeplineşte condiţiile de studii, de vechime în specialitate şi, după caz, alte condiţii specifice potrivit cerinţelor postului scos la concurs, inclusiv condiţiile de exercitare a profesiei;</w:t>
      </w:r>
    </w:p>
    <w:p w:rsidR="00C713CD" w:rsidRPr="00B703BD" w:rsidRDefault="00C713CD" w:rsidP="00C713CD">
      <w:pPr>
        <w:tabs>
          <w:tab w:val="left" w:pos="6912"/>
        </w:tabs>
        <w:spacing w:after="0"/>
        <w:jc w:val="both"/>
        <w:rPr>
          <w:rFonts w:ascii="Trebuchet MS" w:hAnsi="Trebuchet MS"/>
        </w:rPr>
      </w:pPr>
      <w:r w:rsidRPr="00B703BD">
        <w:rPr>
          <w:rFonts w:ascii="Trebuchet MS" w:hAnsi="Trebuchet M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713CD" w:rsidRPr="00B703BD" w:rsidRDefault="00C713CD" w:rsidP="00C713CD">
      <w:pPr>
        <w:tabs>
          <w:tab w:val="left" w:pos="6912"/>
        </w:tabs>
        <w:spacing w:after="0"/>
        <w:rPr>
          <w:rFonts w:ascii="Trebuchet MS" w:hAnsi="Trebuchet MS"/>
        </w:rPr>
      </w:pPr>
      <w:r w:rsidRPr="00B703BD">
        <w:rPr>
          <w:rFonts w:ascii="Trebuchet MS" w:hAnsi="Trebuchet M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713CD" w:rsidRPr="006E6DDF" w:rsidRDefault="00C713CD" w:rsidP="00C713CD">
      <w:pPr>
        <w:tabs>
          <w:tab w:val="left" w:pos="6912"/>
        </w:tabs>
        <w:spacing w:after="0"/>
        <w:jc w:val="both"/>
        <w:rPr>
          <w:rFonts w:ascii="Trebuchet MS" w:hAnsi="Trebuchet MS"/>
        </w:rPr>
      </w:pPr>
      <w:r w:rsidRPr="00B703BD">
        <w:rPr>
          <w:rFonts w:ascii="Trebuchet MS" w:hAnsi="Trebuchet M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r w:rsidRPr="00B703BD">
        <w:rPr>
          <w:rFonts w:ascii="Trebuchet MS" w:hAnsi="Trebuchet MS"/>
          <w:lang w:val="ro-RO"/>
        </w:rPr>
        <w:t xml:space="preserve"> </w:t>
      </w:r>
    </w:p>
    <w:p w:rsidR="00C713CD" w:rsidRDefault="00C713CD" w:rsidP="00C713CD">
      <w:pPr>
        <w:spacing w:after="0" w:line="240" w:lineRule="auto"/>
        <w:ind w:right="49"/>
        <w:rPr>
          <w:rFonts w:ascii="Trebuchet MS" w:hAnsi="Trebuchet MS"/>
          <w:b/>
          <w:sz w:val="24"/>
          <w:szCs w:val="24"/>
        </w:rPr>
      </w:pPr>
      <w:r w:rsidRPr="00606BAC">
        <w:rPr>
          <w:rFonts w:ascii="Trebuchet MS" w:hAnsi="Trebuchet MS"/>
          <w:b/>
          <w:sz w:val="24"/>
          <w:szCs w:val="24"/>
        </w:rPr>
        <w:lastRenderedPageBreak/>
        <w:t>Dosarele de concurs se vor prezenta la Biroul Resurse umane</w:t>
      </w:r>
      <w:r>
        <w:rPr>
          <w:rFonts w:ascii="Trebuchet MS" w:hAnsi="Trebuchet MS"/>
          <w:b/>
          <w:sz w:val="24"/>
          <w:szCs w:val="24"/>
        </w:rPr>
        <w:t xml:space="preserve"> et. II camera 21,  după următorul program: Luni-Joi orele 13:00 -15:00 </w:t>
      </w:r>
      <w:r w:rsidRPr="00606BAC">
        <w:rPr>
          <w:rFonts w:ascii="Trebuchet MS" w:hAnsi="Trebuchet MS"/>
          <w:b/>
          <w:sz w:val="24"/>
          <w:szCs w:val="24"/>
        </w:rPr>
        <w:t>Vineri orele 11:30</w:t>
      </w:r>
      <w:r>
        <w:rPr>
          <w:rFonts w:ascii="Trebuchet MS" w:hAnsi="Trebuchet MS"/>
          <w:b/>
          <w:sz w:val="24"/>
          <w:szCs w:val="24"/>
        </w:rPr>
        <w:t xml:space="preserve"> </w:t>
      </w:r>
      <w:r w:rsidRPr="00606BAC">
        <w:rPr>
          <w:rFonts w:ascii="Trebuchet MS" w:hAnsi="Trebuchet MS"/>
          <w:b/>
          <w:sz w:val="24"/>
          <w:szCs w:val="24"/>
        </w:rPr>
        <w:t>-12:30</w:t>
      </w:r>
    </w:p>
    <w:p w:rsidR="00C713CD" w:rsidRDefault="00C713CD" w:rsidP="00C713CD">
      <w:pPr>
        <w:spacing w:after="0" w:line="240" w:lineRule="auto"/>
        <w:ind w:right="48"/>
        <w:jc w:val="both"/>
        <w:rPr>
          <w:rFonts w:ascii="Trebuchet MS" w:hAnsi="Trebuchet MS"/>
          <w:b/>
          <w:sz w:val="24"/>
          <w:szCs w:val="24"/>
        </w:rPr>
      </w:pPr>
    </w:p>
    <w:p w:rsidR="00C713CD" w:rsidRPr="0058119B" w:rsidRDefault="00C713CD" w:rsidP="00C713CD">
      <w:pPr>
        <w:spacing w:after="0"/>
        <w:ind w:right="48"/>
        <w:jc w:val="both"/>
        <w:rPr>
          <w:rFonts w:ascii="Trebuchet MS" w:hAnsi="Trebuchet MS"/>
          <w:b/>
          <w:sz w:val="24"/>
          <w:szCs w:val="24"/>
          <w:lang w:val="ro-RO"/>
        </w:rPr>
      </w:pPr>
      <w:r w:rsidRPr="00D453D3">
        <w:rPr>
          <w:rFonts w:ascii="Trebuchet MS" w:hAnsi="Trebuchet MS"/>
          <w:b/>
          <w:sz w:val="24"/>
          <w:szCs w:val="24"/>
        </w:rPr>
        <w:t>Prin raportare la nevoile individuale, candidatul cu dizabilităţi poate înainta comisiei de concurs propunerea sa privind instrumentele necesare pentru asigurarea accesibilităţii probelor de concurs</w:t>
      </w:r>
      <w:r>
        <w:rPr>
          <w:rFonts w:ascii="Trebuchet MS" w:hAnsi="Trebuchet MS"/>
          <w:b/>
          <w:sz w:val="24"/>
          <w:szCs w:val="24"/>
        </w:rPr>
        <w:t>.</w:t>
      </w:r>
    </w:p>
    <w:p w:rsidR="00C713CD" w:rsidRDefault="00C713CD" w:rsidP="00C713CD">
      <w:pPr>
        <w:spacing w:after="0"/>
        <w:jc w:val="both"/>
        <w:rPr>
          <w:rFonts w:ascii="Trebuchet MS" w:eastAsia="Times New Roman" w:hAnsi="Trebuchet MS"/>
          <w:b/>
          <w:sz w:val="24"/>
          <w:szCs w:val="24"/>
        </w:rPr>
      </w:pPr>
      <w:r w:rsidRPr="00B77816">
        <w:rPr>
          <w:rFonts w:ascii="Trebuchet MS" w:eastAsia="Times New Roman" w:hAnsi="Trebuchet MS"/>
          <w:b/>
          <w:sz w:val="24"/>
          <w:szCs w:val="24"/>
        </w:rPr>
        <w:t>Relaţii suplimentare se pot obţ</w:t>
      </w:r>
      <w:r>
        <w:rPr>
          <w:rFonts w:ascii="Trebuchet MS" w:eastAsia="Times New Roman" w:hAnsi="Trebuchet MS"/>
          <w:b/>
          <w:sz w:val="24"/>
          <w:szCs w:val="24"/>
        </w:rPr>
        <w:t>ine la Serviciul R.U.N.O. tel.:</w:t>
      </w:r>
      <w:r w:rsidRPr="00B77816">
        <w:rPr>
          <w:rFonts w:ascii="Trebuchet MS" w:eastAsia="Times New Roman" w:hAnsi="Trebuchet MS"/>
          <w:b/>
          <w:sz w:val="24"/>
          <w:szCs w:val="24"/>
        </w:rPr>
        <w:t xml:space="preserve">0264.59.27.71  int. 1120. </w:t>
      </w:r>
    </w:p>
    <w:p w:rsidR="00C713CD" w:rsidRDefault="00C713CD" w:rsidP="00C713CD">
      <w:pPr>
        <w:spacing w:after="0" w:line="240" w:lineRule="auto"/>
        <w:jc w:val="center"/>
        <w:rPr>
          <w:rFonts w:ascii="Trebuchet MS" w:eastAsia="Times New Roman" w:hAnsi="Trebuchet MS"/>
          <w:b/>
          <w:lang w:val="ro-RO"/>
        </w:rPr>
      </w:pPr>
    </w:p>
    <w:p w:rsidR="00C713CD" w:rsidRDefault="00C713CD" w:rsidP="00C713CD">
      <w:pPr>
        <w:spacing w:after="0" w:line="240" w:lineRule="auto"/>
        <w:jc w:val="center"/>
        <w:rPr>
          <w:rFonts w:ascii="Trebuchet MS" w:eastAsia="Times New Roman" w:hAnsi="Trebuchet MS"/>
          <w:b/>
          <w:lang w:val="ro-RO"/>
        </w:rPr>
      </w:pPr>
    </w:p>
    <w:p w:rsidR="00C65AF1" w:rsidRPr="00C65AF1" w:rsidRDefault="00A82F01" w:rsidP="00C65AF1">
      <w:pPr>
        <w:jc w:val="center"/>
        <w:rPr>
          <w:rFonts w:ascii="Trebuchet MS" w:hAnsi="Trebuchet MS"/>
          <w:b/>
          <w:sz w:val="24"/>
          <w:szCs w:val="24"/>
        </w:rPr>
      </w:pPr>
      <w:r>
        <w:rPr>
          <w:rFonts w:ascii="Trebuchet MS" w:hAnsi="Trebuchet MS"/>
          <w:b/>
          <w:sz w:val="24"/>
          <w:szCs w:val="24"/>
        </w:rPr>
        <w:t>TEMATICA ȘI BIBLIOGRAFIA</w:t>
      </w:r>
      <w:r w:rsidR="00C65AF1" w:rsidRPr="00C65AF1">
        <w:rPr>
          <w:rFonts w:ascii="Trebuchet MS" w:hAnsi="Trebuchet MS"/>
          <w:b/>
          <w:sz w:val="24"/>
          <w:szCs w:val="24"/>
        </w:rPr>
        <w:t xml:space="preserve">  POST MEDIC PRIMAR</w:t>
      </w:r>
    </w:p>
    <w:p w:rsidR="00C65AF1" w:rsidRPr="00C65AF1" w:rsidRDefault="00C65AF1" w:rsidP="00C65AF1">
      <w:pPr>
        <w:jc w:val="center"/>
        <w:rPr>
          <w:rFonts w:ascii="Trebuchet MS" w:hAnsi="Trebuchet MS"/>
          <w:b/>
          <w:sz w:val="24"/>
          <w:szCs w:val="24"/>
        </w:rPr>
      </w:pPr>
      <w:r w:rsidRPr="00C65AF1">
        <w:rPr>
          <w:rFonts w:ascii="Trebuchet MS" w:hAnsi="Trebuchet MS"/>
          <w:b/>
          <w:sz w:val="24"/>
          <w:szCs w:val="24"/>
        </w:rPr>
        <w:t>MEDICINĂ DE LABORATOR</w:t>
      </w:r>
    </w:p>
    <w:p w:rsidR="00C65AF1" w:rsidRPr="00461198" w:rsidRDefault="00C65AF1" w:rsidP="00C65AF1">
      <w:pPr>
        <w:rPr>
          <w:rFonts w:ascii="Times New Roman" w:hAnsi="Times New Roman"/>
          <w:b/>
          <w:sz w:val="24"/>
        </w:rPr>
      </w:pPr>
    </w:p>
    <w:p w:rsidR="00C65AF1" w:rsidRPr="00C65AF1" w:rsidRDefault="00C65AF1" w:rsidP="00A82F01">
      <w:pPr>
        <w:jc w:val="both"/>
        <w:rPr>
          <w:rFonts w:ascii="Trebuchet MS" w:hAnsi="Trebuchet MS"/>
          <w:b/>
        </w:rPr>
      </w:pPr>
      <w:r w:rsidRPr="00C65AF1">
        <w:rPr>
          <w:rFonts w:ascii="Trebuchet MS" w:hAnsi="Trebuchet MS"/>
          <w:b/>
        </w:rPr>
        <w:t>I.</w:t>
      </w:r>
      <w:r w:rsidRPr="00C65AF1">
        <w:rPr>
          <w:rFonts w:ascii="Trebuchet MS" w:hAnsi="Trebuchet MS"/>
          <w:b/>
        </w:rPr>
        <w:tab/>
        <w:t>PROBA SCRISA</w:t>
      </w:r>
    </w:p>
    <w:p w:rsidR="00C65AF1" w:rsidRPr="00C65AF1" w:rsidRDefault="00C65AF1" w:rsidP="00A82F01">
      <w:pPr>
        <w:pStyle w:val="Heading1"/>
        <w:spacing w:line="276" w:lineRule="auto"/>
        <w:jc w:val="both"/>
        <w:rPr>
          <w:rFonts w:ascii="Trebuchet MS" w:hAnsi="Trebuchet MS"/>
          <w:sz w:val="22"/>
        </w:rPr>
      </w:pPr>
      <w:r w:rsidRPr="00C65AF1">
        <w:rPr>
          <w:rFonts w:ascii="Trebuchet MS" w:hAnsi="Trebuchet MS"/>
          <w:sz w:val="22"/>
        </w:rPr>
        <w:t>ORGANIZAREA ȘI MANAGEMENTUL LABORATORULUI DE ANALIZE MEDICALE - 1 subiect</w:t>
      </w:r>
    </w:p>
    <w:p w:rsidR="00C65AF1" w:rsidRPr="00C65AF1" w:rsidRDefault="00C65AF1" w:rsidP="00A82F01">
      <w:pPr>
        <w:pStyle w:val="ListParagraph"/>
        <w:widowControl w:val="0"/>
        <w:numPr>
          <w:ilvl w:val="0"/>
          <w:numId w:val="18"/>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Organizarea unui laborator de analize medicale</w:t>
      </w:r>
    </w:p>
    <w:p w:rsidR="00C65AF1" w:rsidRPr="00C65AF1" w:rsidRDefault="00C65AF1" w:rsidP="00A82F01">
      <w:pPr>
        <w:pStyle w:val="ListParagraph"/>
        <w:widowControl w:val="0"/>
        <w:numPr>
          <w:ilvl w:val="0"/>
          <w:numId w:val="18"/>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Sistemul de management al calităţii</w:t>
      </w:r>
    </w:p>
    <w:p w:rsidR="00C65AF1" w:rsidRPr="00C65AF1" w:rsidRDefault="00C65AF1" w:rsidP="00A82F01">
      <w:pPr>
        <w:pStyle w:val="Heading1"/>
        <w:spacing w:line="276" w:lineRule="auto"/>
        <w:jc w:val="both"/>
        <w:rPr>
          <w:rFonts w:ascii="Trebuchet MS" w:hAnsi="Trebuchet MS"/>
          <w:sz w:val="22"/>
        </w:rPr>
      </w:pPr>
      <w:r w:rsidRPr="00C65AF1">
        <w:rPr>
          <w:rFonts w:ascii="Trebuchet MS" w:hAnsi="Trebuchet MS"/>
          <w:sz w:val="22"/>
        </w:rPr>
        <w:t xml:space="preserve">BIOCHIMIE - 3 subiecte </w:t>
      </w:r>
    </w:p>
    <w:p w:rsidR="00C65AF1" w:rsidRPr="00C65AF1" w:rsidRDefault="00C65AF1" w:rsidP="00A82F01">
      <w:pPr>
        <w:pStyle w:val="ListParagraph"/>
        <w:widowControl w:val="0"/>
        <w:numPr>
          <w:ilvl w:val="0"/>
          <w:numId w:val="17"/>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 xml:space="preserve">Aminoacizi si proteine – structura, metabolism, diagnosticul principalelor disproteinemii </w:t>
      </w:r>
    </w:p>
    <w:p w:rsidR="00C65AF1" w:rsidRPr="00C65AF1" w:rsidRDefault="00C65AF1" w:rsidP="00A82F01">
      <w:pPr>
        <w:pStyle w:val="ListParagraph"/>
        <w:widowControl w:val="0"/>
        <w:numPr>
          <w:ilvl w:val="0"/>
          <w:numId w:val="17"/>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 xml:space="preserve">Glucide– structura, metabolism, diagnosticul și monitorizarea diabetului zaharat </w:t>
      </w:r>
    </w:p>
    <w:p w:rsidR="00C65AF1" w:rsidRPr="00C65AF1" w:rsidRDefault="00C65AF1" w:rsidP="00A82F01">
      <w:pPr>
        <w:pStyle w:val="ListParagraph"/>
        <w:widowControl w:val="0"/>
        <w:numPr>
          <w:ilvl w:val="0"/>
          <w:numId w:val="17"/>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Modificări biochimice in patologia renală</w:t>
      </w:r>
    </w:p>
    <w:p w:rsidR="00C65AF1" w:rsidRPr="00C65AF1" w:rsidRDefault="00C65AF1" w:rsidP="00A82F01">
      <w:pPr>
        <w:pStyle w:val="ListParagraph"/>
        <w:widowControl w:val="0"/>
        <w:numPr>
          <w:ilvl w:val="0"/>
          <w:numId w:val="17"/>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Modificări biochimice in patologia hepatică.</w:t>
      </w:r>
    </w:p>
    <w:p w:rsidR="00C65AF1" w:rsidRPr="00C65AF1" w:rsidRDefault="00C65AF1" w:rsidP="00A82F01">
      <w:pPr>
        <w:pStyle w:val="ListParagraph"/>
        <w:widowControl w:val="0"/>
        <w:numPr>
          <w:ilvl w:val="0"/>
          <w:numId w:val="17"/>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Modificări biochimice in patologia cardio- vasculară.</w:t>
      </w:r>
    </w:p>
    <w:p w:rsidR="00C65AF1" w:rsidRPr="00C65AF1" w:rsidRDefault="00C65AF1" w:rsidP="00A82F01">
      <w:pPr>
        <w:pStyle w:val="Heading1"/>
        <w:spacing w:line="276" w:lineRule="auto"/>
        <w:jc w:val="both"/>
        <w:rPr>
          <w:rFonts w:ascii="Trebuchet MS" w:hAnsi="Trebuchet MS"/>
          <w:sz w:val="22"/>
        </w:rPr>
      </w:pPr>
      <w:r w:rsidRPr="00C65AF1">
        <w:rPr>
          <w:rFonts w:ascii="Trebuchet MS" w:hAnsi="Trebuchet MS"/>
          <w:sz w:val="22"/>
        </w:rPr>
        <w:t>IMUNOLOGIE - 3 subiecte</w:t>
      </w:r>
    </w:p>
    <w:p w:rsidR="00C65AF1" w:rsidRPr="00C65AF1" w:rsidRDefault="00C65AF1" w:rsidP="00A82F01">
      <w:pPr>
        <w:pStyle w:val="ListParagraph"/>
        <w:widowControl w:val="0"/>
        <w:numPr>
          <w:ilvl w:val="0"/>
          <w:numId w:val="22"/>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Imunologia tumorală. Markeri tumorali</w:t>
      </w:r>
    </w:p>
    <w:p w:rsidR="00C65AF1" w:rsidRPr="00C65AF1" w:rsidRDefault="00C65AF1" w:rsidP="00A82F01">
      <w:pPr>
        <w:pStyle w:val="ListParagraph"/>
        <w:widowControl w:val="0"/>
        <w:numPr>
          <w:ilvl w:val="0"/>
          <w:numId w:val="22"/>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Boli autoimune  celulare și umorale</w:t>
      </w:r>
    </w:p>
    <w:p w:rsidR="00C65AF1" w:rsidRPr="00C65AF1" w:rsidRDefault="00C65AF1" w:rsidP="00A82F01">
      <w:pPr>
        <w:pStyle w:val="ListParagraph"/>
        <w:widowControl w:val="0"/>
        <w:numPr>
          <w:ilvl w:val="0"/>
          <w:numId w:val="22"/>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 xml:space="preserve">Elementele celulare și umorale ale sistemului imun </w:t>
      </w:r>
    </w:p>
    <w:p w:rsidR="00C65AF1" w:rsidRPr="00C65AF1" w:rsidRDefault="00C65AF1" w:rsidP="00A82F01">
      <w:pPr>
        <w:pStyle w:val="ListParagraph"/>
        <w:widowControl w:val="0"/>
        <w:numPr>
          <w:ilvl w:val="0"/>
          <w:numId w:val="22"/>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Raspunsul imun normal și patologic (imunodeficiențe si reacții imune patologice)</w:t>
      </w:r>
    </w:p>
    <w:p w:rsidR="00C65AF1" w:rsidRPr="00C65AF1" w:rsidRDefault="00C65AF1" w:rsidP="00A82F01">
      <w:pPr>
        <w:pStyle w:val="Heading1"/>
        <w:spacing w:line="276" w:lineRule="auto"/>
        <w:jc w:val="both"/>
        <w:rPr>
          <w:rFonts w:ascii="Trebuchet MS" w:hAnsi="Trebuchet MS"/>
          <w:sz w:val="22"/>
        </w:rPr>
      </w:pPr>
      <w:r w:rsidRPr="00C65AF1">
        <w:rPr>
          <w:rFonts w:ascii="Trebuchet MS" w:hAnsi="Trebuchet MS"/>
          <w:sz w:val="22"/>
        </w:rPr>
        <w:t>HEMATOLOGIE - 3 subiecte</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Metabolismul fierului: date normale, fiziopatologie, metode de explorare in laboratorul clinic.</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Diagnosticul de laborator al anemiei feriprive și al anemiei din bolile inflamatorii</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Diagnosticul de laborator al anemiilor macrocitare și al anemiei megaloblastice</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 xml:space="preserve">Diagnosticul de laborator al mieloproliferărilor cronice (leucemia granulocitară cronică, </w:t>
      </w:r>
      <w:r w:rsidRPr="00C65AF1">
        <w:rPr>
          <w:rFonts w:ascii="Trebuchet MS" w:hAnsi="Trebuchet MS"/>
          <w:sz w:val="22"/>
          <w:szCs w:val="22"/>
        </w:rPr>
        <w:lastRenderedPageBreak/>
        <w:t>policitemia vera, trombocitemia esențială, metaplazia mieloidă cu mielofibroză)</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Diagnosticul de laborator al limfoproliferărilor cronice (leucemia limfatică cronică, leucemia cu celule păroase)</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Coagularea mecanisme, reglare, explorare in laboratorul clinic.</w:t>
      </w:r>
    </w:p>
    <w:p w:rsidR="00C65AF1" w:rsidRPr="00C65AF1" w:rsidRDefault="00C65AF1" w:rsidP="00A82F01">
      <w:pPr>
        <w:pStyle w:val="ListParagraph"/>
        <w:widowControl w:val="0"/>
        <w:numPr>
          <w:ilvl w:val="0"/>
          <w:numId w:val="23"/>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Sindroame hemoragice (SH): clasificare, metodologia diagnosticului. Se vor trata urmatoarele afecțiuni: SH de cauza trombocitară, hemofiliile, boala Von Willebrand, sindromul coagulării intravasculare diseminate, fibrinoliza primară</w:t>
      </w:r>
    </w:p>
    <w:p w:rsidR="00A82F01" w:rsidRDefault="00A82F01" w:rsidP="00C65AF1">
      <w:pPr>
        <w:pStyle w:val="Heading1"/>
        <w:spacing w:line="276" w:lineRule="auto"/>
        <w:rPr>
          <w:rFonts w:ascii="Trebuchet MS" w:hAnsi="Trebuchet MS"/>
          <w:sz w:val="22"/>
        </w:rPr>
      </w:pPr>
    </w:p>
    <w:p w:rsidR="00C65AF1" w:rsidRPr="00C65AF1" w:rsidRDefault="00C65AF1" w:rsidP="00C65AF1">
      <w:pPr>
        <w:pStyle w:val="Heading1"/>
        <w:spacing w:line="276" w:lineRule="auto"/>
        <w:rPr>
          <w:rFonts w:ascii="Trebuchet MS" w:hAnsi="Trebuchet MS"/>
          <w:sz w:val="22"/>
        </w:rPr>
      </w:pPr>
      <w:r w:rsidRPr="00C65AF1">
        <w:rPr>
          <w:rFonts w:ascii="Trebuchet MS" w:hAnsi="Trebuchet MS"/>
          <w:sz w:val="22"/>
        </w:rPr>
        <w:t>II. PROBA PRACTICA DE LABORATOR</w:t>
      </w:r>
    </w:p>
    <w:p w:rsidR="00C65AF1" w:rsidRPr="00C65AF1" w:rsidRDefault="00C65AF1" w:rsidP="00C65AF1">
      <w:pPr>
        <w:pStyle w:val="Heading1"/>
        <w:spacing w:line="276" w:lineRule="auto"/>
        <w:rPr>
          <w:rFonts w:ascii="Trebuchet MS" w:hAnsi="Trebuchet MS"/>
          <w:sz w:val="22"/>
        </w:rPr>
      </w:pPr>
      <w:r w:rsidRPr="00C65AF1">
        <w:rPr>
          <w:rFonts w:ascii="Trebuchet MS" w:hAnsi="Trebuchet MS"/>
          <w:sz w:val="22"/>
        </w:rPr>
        <w:t>BIOCHIMIE – 1 subiect</w:t>
      </w:r>
    </w:p>
    <w:p w:rsidR="00C65AF1" w:rsidRPr="00C65AF1" w:rsidRDefault="00C65AF1" w:rsidP="00A82F01">
      <w:pPr>
        <w:pStyle w:val="ListParagraph"/>
        <w:widowControl w:val="0"/>
        <w:numPr>
          <w:ilvl w:val="0"/>
          <w:numId w:val="19"/>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Interpretarea diagramelor Levy Jensen, a regulilor Westgard și stabilirea măsurilor corective în caz de erori analitice</w:t>
      </w:r>
    </w:p>
    <w:p w:rsidR="00C65AF1" w:rsidRPr="00C65AF1" w:rsidRDefault="00C65AF1" w:rsidP="00A82F01">
      <w:pPr>
        <w:pStyle w:val="ListParagraph"/>
        <w:widowControl w:val="0"/>
        <w:numPr>
          <w:ilvl w:val="0"/>
          <w:numId w:val="19"/>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Dozarea ureei serice, creatininei serice, acidului uric seric – principiul metodei, valori normale, interpretarea modificărilor</w:t>
      </w:r>
    </w:p>
    <w:p w:rsidR="00C65AF1" w:rsidRPr="00C65AF1" w:rsidRDefault="00C65AF1" w:rsidP="00A82F01">
      <w:pPr>
        <w:pStyle w:val="ListParagraph"/>
        <w:widowControl w:val="0"/>
        <w:numPr>
          <w:ilvl w:val="0"/>
          <w:numId w:val="19"/>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Dozarea glucozei sangvine- principiul metodei, valori normale, interpretarea modificărilor</w:t>
      </w:r>
    </w:p>
    <w:p w:rsidR="00C65AF1" w:rsidRPr="00C65AF1" w:rsidRDefault="00C65AF1" w:rsidP="00A82F01">
      <w:pPr>
        <w:pStyle w:val="ListParagraph"/>
        <w:widowControl w:val="0"/>
        <w:numPr>
          <w:ilvl w:val="0"/>
          <w:numId w:val="19"/>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Dozarea trigliceridelor și colesterolului- principiul metodei, valori normale, interpretarea modificărilor</w:t>
      </w:r>
    </w:p>
    <w:p w:rsidR="00C65AF1" w:rsidRPr="00C65AF1" w:rsidRDefault="00C65AF1" w:rsidP="00A82F01">
      <w:pPr>
        <w:pStyle w:val="ListParagraph"/>
        <w:widowControl w:val="0"/>
        <w:numPr>
          <w:ilvl w:val="0"/>
          <w:numId w:val="19"/>
        </w:numPr>
        <w:autoSpaceDE w:val="0"/>
        <w:autoSpaceDN w:val="0"/>
        <w:spacing w:before="124" w:line="276" w:lineRule="auto"/>
        <w:contextualSpacing w:val="0"/>
        <w:jc w:val="both"/>
        <w:rPr>
          <w:rFonts w:ascii="Trebuchet MS" w:hAnsi="Trebuchet MS"/>
          <w:sz w:val="22"/>
          <w:szCs w:val="22"/>
        </w:rPr>
      </w:pPr>
      <w:r w:rsidRPr="00C65AF1">
        <w:rPr>
          <w:rFonts w:ascii="Trebuchet MS" w:hAnsi="Trebuchet MS"/>
          <w:sz w:val="22"/>
          <w:szCs w:val="22"/>
        </w:rPr>
        <w:t>Dozarea enzimelor serice- principiul metodei, valori normale, interpretarea modificărilor: transaminaze, fosfataza alcalină, creatinfosfokinaza, amilaza</w:t>
      </w:r>
    </w:p>
    <w:p w:rsidR="00C65AF1" w:rsidRPr="00C65AF1" w:rsidRDefault="00C65AF1" w:rsidP="00C65AF1">
      <w:pPr>
        <w:pStyle w:val="Heading1"/>
        <w:spacing w:line="276" w:lineRule="auto"/>
        <w:rPr>
          <w:rFonts w:ascii="Trebuchet MS" w:hAnsi="Trebuchet MS"/>
          <w:sz w:val="22"/>
        </w:rPr>
      </w:pPr>
      <w:r w:rsidRPr="00C65AF1">
        <w:rPr>
          <w:rFonts w:ascii="Trebuchet MS" w:hAnsi="Trebuchet MS"/>
          <w:sz w:val="22"/>
        </w:rPr>
        <w:t>HEMATOLOGIE – IMUNOLOGIE - 2 subiecte</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Hemograma completă: parametrii hemogramei, semnificația mesajelor de eroare</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Examenul morfologic (examinarea si interpretarea unor frotiuri sanguine).</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Determinarea grupelor sangvine ABO și Rh</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Timpul  Quick – metoda de determinare, mod de exprimare, semnificația modificărilor </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APTT– metoda de determinare, mod de exprimare, valori normale, interpretarea  modificărilor </w:t>
      </w:r>
    </w:p>
    <w:p w:rsidR="00C65AF1" w:rsidRPr="00C65AF1" w:rsidRDefault="00C65AF1" w:rsidP="00C65AF1">
      <w:pPr>
        <w:pStyle w:val="ListParagraph"/>
        <w:widowControl w:val="0"/>
        <w:numPr>
          <w:ilvl w:val="0"/>
          <w:numId w:val="20"/>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Principiul testelor de imunofluorescență indirectă (IFI): citirea și interpretarea anticorpilor antinucleari (ANA), anticorpilor anti-citoplasmă de neutrofile (ANCA), anticorpi anti-dsDNA </w:t>
      </w:r>
    </w:p>
    <w:p w:rsidR="00C65AF1" w:rsidRPr="00C65AF1" w:rsidRDefault="00C65AF1" w:rsidP="00C65AF1">
      <w:pPr>
        <w:rPr>
          <w:rFonts w:ascii="Trebuchet MS" w:hAnsi="Trebuchet MS"/>
        </w:rPr>
      </w:pPr>
    </w:p>
    <w:p w:rsidR="00C65AF1" w:rsidRPr="00C65AF1" w:rsidRDefault="00C65AF1" w:rsidP="00C65AF1">
      <w:pPr>
        <w:pStyle w:val="Heading1"/>
        <w:spacing w:line="276" w:lineRule="auto"/>
        <w:rPr>
          <w:rFonts w:ascii="Trebuchet MS" w:hAnsi="Trebuchet MS"/>
          <w:sz w:val="22"/>
        </w:rPr>
      </w:pPr>
      <w:r w:rsidRPr="00C65AF1">
        <w:rPr>
          <w:rFonts w:ascii="Trebuchet MS" w:hAnsi="Trebuchet MS"/>
          <w:sz w:val="22"/>
        </w:rPr>
        <w:t>BIBLIOGRAFIE</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Biochimie clinică. Implicaţii practice (ediție revăzută și adăugită) - Dobreanu M. (sub red.) Vol.1. Editura PIM Iași 2020, Vol 2. Editura PIM Iași 2023 </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Ordinul MS 1301 /2007 </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Ordinul MS 1608/2022</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lastRenderedPageBreak/>
        <w:t>SR EN ISO 15189/2023</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Hematologie clinica. Delia Mut Popescu, Editura Medicală, ediția II, 2001</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Autoanticorpi – ghid de laborator. Anca Cristea, Casa Cărții de Știință, 2013</w:t>
      </w:r>
    </w:p>
    <w:p w:rsidR="00C65AF1" w:rsidRPr="00C65AF1" w:rsidRDefault="00C65AF1" w:rsidP="00C65AF1">
      <w:pPr>
        <w:pStyle w:val="ListParagraph"/>
        <w:widowControl w:val="0"/>
        <w:numPr>
          <w:ilvl w:val="0"/>
          <w:numId w:val="21"/>
        </w:numPr>
        <w:autoSpaceDE w:val="0"/>
        <w:autoSpaceDN w:val="0"/>
        <w:spacing w:before="124" w:line="276" w:lineRule="auto"/>
        <w:contextualSpacing w:val="0"/>
        <w:rPr>
          <w:rFonts w:ascii="Trebuchet MS" w:hAnsi="Trebuchet MS"/>
          <w:sz w:val="22"/>
          <w:szCs w:val="22"/>
        </w:rPr>
      </w:pPr>
      <w:r w:rsidRPr="00C65AF1">
        <w:rPr>
          <w:rFonts w:ascii="Trebuchet MS" w:hAnsi="Trebuchet MS"/>
          <w:sz w:val="22"/>
          <w:szCs w:val="22"/>
        </w:rPr>
        <w:t xml:space="preserve">Roitt's Essential Immunology, 13th Edition, </w:t>
      </w:r>
      <w:hyperlink r:id="rId8">
        <w:r w:rsidRPr="00C65AF1">
          <w:rPr>
            <w:rStyle w:val="Hyperlink"/>
            <w:rFonts w:ascii="Trebuchet MS" w:hAnsi="Trebuchet MS"/>
            <w:sz w:val="22"/>
            <w:szCs w:val="22"/>
          </w:rPr>
          <w:t>Peter J. Delves,</w:t>
        </w:r>
      </w:hyperlink>
      <w:r w:rsidRPr="00C65AF1">
        <w:rPr>
          <w:rFonts w:ascii="Trebuchet MS" w:hAnsi="Trebuchet MS"/>
          <w:sz w:val="22"/>
          <w:szCs w:val="22"/>
        </w:rPr>
        <w:t xml:space="preserve"> </w:t>
      </w:r>
      <w:hyperlink r:id="rId9">
        <w:r w:rsidRPr="00C65AF1">
          <w:rPr>
            <w:rStyle w:val="Hyperlink"/>
            <w:rFonts w:ascii="Trebuchet MS" w:hAnsi="Trebuchet MS"/>
            <w:sz w:val="22"/>
            <w:szCs w:val="22"/>
          </w:rPr>
          <w:t>Seamus J. Martin,</w:t>
        </w:r>
      </w:hyperlink>
      <w:r w:rsidRPr="00C65AF1">
        <w:rPr>
          <w:rFonts w:ascii="Trebuchet MS" w:hAnsi="Trebuchet MS"/>
          <w:sz w:val="22"/>
          <w:szCs w:val="22"/>
        </w:rPr>
        <w:t xml:space="preserve"> </w:t>
      </w:r>
      <w:hyperlink r:id="rId10">
        <w:r w:rsidRPr="00C65AF1">
          <w:rPr>
            <w:rStyle w:val="Hyperlink"/>
            <w:rFonts w:ascii="Trebuchet MS" w:hAnsi="Trebuchet MS"/>
            <w:sz w:val="22"/>
            <w:szCs w:val="22"/>
          </w:rPr>
          <w:t>Dennis R. Burton,</w:t>
        </w:r>
      </w:hyperlink>
      <w:r w:rsidRPr="00C65AF1">
        <w:rPr>
          <w:rFonts w:ascii="Trebuchet MS" w:hAnsi="Trebuchet MS"/>
          <w:sz w:val="22"/>
          <w:szCs w:val="22"/>
        </w:rPr>
        <w:t xml:space="preserve"> </w:t>
      </w:r>
      <w:hyperlink r:id="rId11">
        <w:r w:rsidRPr="00C65AF1">
          <w:rPr>
            <w:rStyle w:val="Hyperlink"/>
            <w:rFonts w:ascii="Trebuchet MS" w:hAnsi="Trebuchet MS"/>
            <w:sz w:val="22"/>
            <w:szCs w:val="22"/>
          </w:rPr>
          <w:t>Ivan M.</w:t>
        </w:r>
      </w:hyperlink>
      <w:r w:rsidRPr="00C65AF1">
        <w:rPr>
          <w:rFonts w:ascii="Trebuchet MS" w:hAnsi="Trebuchet MS"/>
          <w:sz w:val="22"/>
          <w:szCs w:val="22"/>
        </w:rPr>
        <w:t xml:space="preserve"> </w:t>
      </w:r>
      <w:hyperlink r:id="rId12">
        <w:r w:rsidRPr="00C65AF1">
          <w:rPr>
            <w:rStyle w:val="Hyperlink"/>
            <w:rFonts w:ascii="Trebuchet MS" w:hAnsi="Trebuchet MS"/>
            <w:sz w:val="22"/>
            <w:szCs w:val="22"/>
          </w:rPr>
          <w:t>Roitt,</w:t>
        </w:r>
      </w:hyperlink>
      <w:r w:rsidRPr="00C65AF1">
        <w:rPr>
          <w:rFonts w:ascii="Trebuchet MS" w:hAnsi="Trebuchet MS"/>
          <w:sz w:val="22"/>
          <w:szCs w:val="22"/>
        </w:rPr>
        <w:t xml:space="preserve"> Wiley-Blackwell, 2017</w:t>
      </w:r>
    </w:p>
    <w:p w:rsidR="00C713CD" w:rsidRDefault="00C713CD" w:rsidP="00C713CD">
      <w:pPr>
        <w:spacing w:after="0" w:line="240" w:lineRule="auto"/>
        <w:jc w:val="center"/>
        <w:rPr>
          <w:rFonts w:ascii="Trebuchet MS" w:eastAsia="Times New Roman" w:hAnsi="Trebuchet MS"/>
          <w:b/>
          <w:lang w:val="ro-RO"/>
        </w:rPr>
      </w:pPr>
    </w:p>
    <w:p w:rsidR="00C713CD" w:rsidRDefault="00C713CD" w:rsidP="00C713CD">
      <w:pPr>
        <w:spacing w:after="0" w:line="240" w:lineRule="auto"/>
        <w:jc w:val="center"/>
        <w:rPr>
          <w:rFonts w:ascii="Trebuchet MS" w:eastAsia="Times New Roman" w:hAnsi="Trebuchet MS"/>
          <w:b/>
          <w:lang w:val="ro-RO"/>
        </w:rPr>
      </w:pPr>
    </w:p>
    <w:p w:rsidR="00C713CD" w:rsidRDefault="00C713CD" w:rsidP="00C713CD">
      <w:pPr>
        <w:spacing w:after="0" w:line="240" w:lineRule="auto"/>
        <w:jc w:val="center"/>
        <w:rPr>
          <w:rFonts w:ascii="Trebuchet MS" w:eastAsia="Times New Roman" w:hAnsi="Trebuchet MS"/>
          <w:b/>
          <w:lang w:val="ro-RO"/>
        </w:rPr>
      </w:pPr>
    </w:p>
    <w:p w:rsidR="00C713CD" w:rsidRPr="00075816" w:rsidRDefault="00C713CD" w:rsidP="00C713CD">
      <w:pPr>
        <w:spacing w:after="0" w:line="240" w:lineRule="auto"/>
        <w:jc w:val="center"/>
        <w:rPr>
          <w:rFonts w:ascii="Trebuchet MS" w:eastAsia="Times New Roman" w:hAnsi="Trebuchet MS"/>
          <w:b/>
          <w:lang w:val="ro-RO"/>
        </w:rPr>
      </w:pPr>
      <w:r w:rsidRPr="00075816">
        <w:rPr>
          <w:rFonts w:ascii="Trebuchet MS" w:eastAsia="Times New Roman" w:hAnsi="Trebuchet MS"/>
          <w:b/>
          <w:lang w:val="ro-RO"/>
        </w:rPr>
        <w:t>MANAGER</w:t>
      </w:r>
    </w:p>
    <w:p w:rsidR="00C713CD" w:rsidRPr="00075816" w:rsidRDefault="00C713CD" w:rsidP="00C713CD">
      <w:pPr>
        <w:spacing w:after="0" w:line="240" w:lineRule="auto"/>
        <w:jc w:val="center"/>
        <w:rPr>
          <w:rFonts w:ascii="Trebuchet MS" w:eastAsia="Times New Roman" w:hAnsi="Trebuchet MS"/>
          <w:b/>
          <w:lang w:val="ro-RO"/>
        </w:rPr>
      </w:pPr>
      <w:r w:rsidRPr="00075816">
        <w:rPr>
          <w:rFonts w:ascii="Trebuchet MS" w:eastAsia="Times New Roman" w:hAnsi="Trebuchet MS"/>
          <w:b/>
          <w:lang w:val="ro-RO"/>
        </w:rPr>
        <w:t>Prof. Univ. Dr. Claudia GHERMAN</w:t>
      </w:r>
    </w:p>
    <w:p w:rsidR="00C713CD" w:rsidRPr="00075816"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ind w:left="5760" w:firstLine="720"/>
        <w:rPr>
          <w:rFonts w:ascii="Trebuchet MS" w:eastAsia="Times New Roman" w:hAnsi="Trebuchet MS"/>
          <w:lang w:val="ro-RO"/>
        </w:rPr>
      </w:pPr>
    </w:p>
    <w:p w:rsidR="00C713CD" w:rsidRPr="00075816" w:rsidRDefault="00C713CD" w:rsidP="00C713CD">
      <w:pPr>
        <w:spacing w:after="0" w:line="240" w:lineRule="auto"/>
        <w:ind w:left="5760" w:firstLine="720"/>
        <w:rPr>
          <w:rFonts w:ascii="Trebuchet MS" w:eastAsia="Times New Roman" w:hAnsi="Trebuchet MS"/>
          <w:lang w:val="ro-RO"/>
        </w:rPr>
      </w:pPr>
    </w:p>
    <w:p w:rsidR="00C713CD" w:rsidRDefault="00C713CD" w:rsidP="00C713CD">
      <w:pPr>
        <w:spacing w:after="0" w:line="240" w:lineRule="auto"/>
        <w:ind w:left="5760" w:firstLine="720"/>
        <w:rPr>
          <w:rFonts w:ascii="Trebuchet MS" w:eastAsia="Times New Roman" w:hAnsi="Trebuchet MS"/>
          <w:b/>
          <w:lang w:val="ro-RO"/>
        </w:rPr>
      </w:pPr>
    </w:p>
    <w:p w:rsidR="00C713CD" w:rsidRDefault="00C713CD" w:rsidP="00C713CD">
      <w:pPr>
        <w:spacing w:after="0" w:line="240" w:lineRule="auto"/>
        <w:ind w:left="5760" w:firstLine="720"/>
        <w:rPr>
          <w:rFonts w:ascii="Trebuchet MS" w:eastAsia="Times New Roman" w:hAnsi="Trebuchet MS"/>
          <w:b/>
          <w:lang w:val="ro-RO"/>
        </w:rPr>
      </w:pPr>
    </w:p>
    <w:p w:rsidR="00C713CD" w:rsidRDefault="00C713CD" w:rsidP="00C713CD">
      <w:pPr>
        <w:spacing w:after="0" w:line="240" w:lineRule="auto"/>
        <w:ind w:left="5760" w:firstLine="720"/>
        <w:rPr>
          <w:rFonts w:ascii="Trebuchet MS" w:eastAsia="Times New Roman" w:hAnsi="Trebuchet MS"/>
          <w:b/>
          <w:lang w:val="ro-RO"/>
        </w:rPr>
      </w:pPr>
    </w:p>
    <w:p w:rsidR="00C713CD" w:rsidRDefault="00C713CD" w:rsidP="00C713CD">
      <w:pPr>
        <w:spacing w:after="0" w:line="240" w:lineRule="auto"/>
        <w:ind w:left="5760" w:firstLine="720"/>
        <w:rPr>
          <w:rFonts w:ascii="Trebuchet MS" w:eastAsia="Times New Roman" w:hAnsi="Trebuchet MS"/>
          <w:b/>
          <w:lang w:val="ro-RO"/>
        </w:rPr>
      </w:pPr>
    </w:p>
    <w:p w:rsidR="00C713CD" w:rsidRPr="00075816" w:rsidRDefault="00C713CD" w:rsidP="00C713CD">
      <w:pPr>
        <w:spacing w:after="0" w:line="240" w:lineRule="auto"/>
        <w:ind w:left="5760" w:firstLine="720"/>
        <w:rPr>
          <w:rFonts w:ascii="Trebuchet MS" w:eastAsia="Times New Roman" w:hAnsi="Trebuchet MS"/>
          <w:b/>
          <w:lang w:val="ro-RO"/>
        </w:rPr>
      </w:pPr>
      <w:r w:rsidRPr="00075816">
        <w:rPr>
          <w:rFonts w:ascii="Trebuchet MS" w:eastAsia="Times New Roman" w:hAnsi="Trebuchet MS"/>
          <w:b/>
          <w:lang w:val="ro-RO"/>
        </w:rPr>
        <w:t>ŞEF SERVICIU R.U.N.O.</w:t>
      </w:r>
    </w:p>
    <w:p w:rsidR="00C713CD" w:rsidRDefault="00C713CD" w:rsidP="00C713CD">
      <w:pPr>
        <w:spacing w:after="0" w:line="240" w:lineRule="auto"/>
        <w:ind w:left="5760" w:firstLine="720"/>
        <w:rPr>
          <w:rFonts w:ascii="Trebuchet MS" w:eastAsia="Times New Roman" w:hAnsi="Trebuchet MS"/>
          <w:lang w:val="ro-RO"/>
        </w:rPr>
      </w:pPr>
      <w:r>
        <w:rPr>
          <w:rFonts w:ascii="Trebuchet MS" w:eastAsia="Times New Roman" w:hAnsi="Trebuchet MS"/>
          <w:b/>
          <w:lang w:val="ro-RO"/>
        </w:rPr>
        <w:t xml:space="preserve">  </w:t>
      </w:r>
      <w:r w:rsidRPr="00075816">
        <w:rPr>
          <w:rFonts w:ascii="Trebuchet MS" w:eastAsia="Times New Roman" w:hAnsi="Trebuchet MS"/>
          <w:b/>
          <w:lang w:val="ro-RO"/>
        </w:rPr>
        <w:t>Ec. Graţiela BOGDAN</w:t>
      </w: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rPr>
          <w:rFonts w:ascii="Trebuchet MS" w:eastAsia="Times New Roman" w:hAnsi="Trebuchet MS"/>
          <w:lang w:val="ro-RO"/>
        </w:rPr>
      </w:pPr>
    </w:p>
    <w:p w:rsidR="00C713CD" w:rsidRDefault="00C713CD" w:rsidP="00C713CD">
      <w:pPr>
        <w:spacing w:after="0" w:line="240" w:lineRule="auto"/>
        <w:ind w:left="5760" w:firstLine="720"/>
        <w:rPr>
          <w:rFonts w:ascii="Trebuchet MS" w:eastAsia="Times New Roman" w:hAnsi="Trebuchet MS"/>
          <w:lang w:val="ro-RO"/>
        </w:rPr>
      </w:pPr>
    </w:p>
    <w:p w:rsidR="00C713CD" w:rsidRPr="00075816" w:rsidRDefault="00C713CD" w:rsidP="00C713CD">
      <w:pPr>
        <w:spacing w:after="0" w:line="240" w:lineRule="auto"/>
        <w:ind w:left="5760" w:firstLine="720"/>
        <w:rPr>
          <w:rFonts w:ascii="Trebuchet MS" w:eastAsia="Times New Roman" w:hAnsi="Trebuchet MS"/>
          <w:lang w:val="ro-RO"/>
        </w:rPr>
      </w:pPr>
      <w:r w:rsidRPr="00075816">
        <w:rPr>
          <w:rFonts w:ascii="Trebuchet MS" w:eastAsia="Times New Roman" w:hAnsi="Trebuchet MS"/>
          <w:lang w:val="ro-RO"/>
        </w:rPr>
        <w:t>Intocmit Ec. An</w:t>
      </w:r>
      <w:r>
        <w:rPr>
          <w:rFonts w:ascii="Trebuchet MS" w:eastAsia="Times New Roman" w:hAnsi="Trebuchet MS"/>
          <w:lang w:val="ro-RO"/>
        </w:rPr>
        <w:t>ca</w:t>
      </w:r>
      <w:r w:rsidRPr="00075816">
        <w:rPr>
          <w:rFonts w:ascii="Trebuchet MS" w:eastAsia="Times New Roman" w:hAnsi="Trebuchet MS"/>
          <w:lang w:val="ro-RO"/>
        </w:rPr>
        <w:t xml:space="preserve"> </w:t>
      </w:r>
      <w:r>
        <w:rPr>
          <w:rFonts w:ascii="Trebuchet MS" w:eastAsia="Times New Roman" w:hAnsi="Trebuchet MS"/>
          <w:lang w:val="ro-RO"/>
        </w:rPr>
        <w:t>BODEA</w:t>
      </w:r>
    </w:p>
    <w:p w:rsidR="00025DBF" w:rsidRDefault="00532722" w:rsidP="00C5053E">
      <w:pPr>
        <w:pStyle w:val="NoSpacing"/>
        <w:rPr>
          <w:lang w:val="ro-RO"/>
        </w:rPr>
      </w:pPr>
      <w:r>
        <w:rPr>
          <w:lang w:val="ro-RO"/>
        </w:rPr>
        <w:t xml:space="preserve">      </w:t>
      </w:r>
      <w:r w:rsidR="00DA7F79">
        <w:rPr>
          <w:lang w:val="ro-RO"/>
        </w:rPr>
        <w:t xml:space="preserve">   </w:t>
      </w:r>
    </w:p>
    <w:sectPr w:rsidR="00025DBF" w:rsidSect="001E5661">
      <w:headerReference w:type="even" r:id="rId13"/>
      <w:headerReference w:type="default" r:id="rId14"/>
      <w:footerReference w:type="even" r:id="rId15"/>
      <w:footerReference w:type="default" r:id="rId16"/>
      <w:headerReference w:type="first" r:id="rId17"/>
      <w:footerReference w:type="first" r:id="rId18"/>
      <w:pgSz w:w="12240" w:h="15840" w:code="1"/>
      <w:pgMar w:top="851" w:right="851" w:bottom="851"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5D14" w:rsidRDefault="00C85D14" w:rsidP="00714BC8">
      <w:pPr>
        <w:spacing w:after="0" w:line="240" w:lineRule="auto"/>
      </w:pPr>
      <w:r>
        <w:separator/>
      </w:r>
    </w:p>
  </w:endnote>
  <w:endnote w:type="continuationSeparator" w:id="0">
    <w:p w:rsidR="00C85D14" w:rsidRDefault="00C85D14" w:rsidP="0071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D2" w:rsidRDefault="00276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25278D">
    <w:pPr>
      <w:pStyle w:val="Footer"/>
    </w:pPr>
    <w:r>
      <w:t>___________________________________________________________________________________________</w:t>
    </w:r>
  </w:p>
  <w:p w:rsidR="002766D2" w:rsidRDefault="00AD2EDE" w:rsidP="002766D2">
    <w:pPr>
      <w:pStyle w:val="Header"/>
      <w:tabs>
        <w:tab w:val="clear" w:pos="9360"/>
      </w:tabs>
      <w:rPr>
        <w:rFonts w:ascii="Trebuchet MS" w:hAnsi="Trebuchet MS"/>
        <w:sz w:val="20"/>
        <w:szCs w:val="20"/>
        <w:lang w:val="ro-RO"/>
      </w:rPr>
    </w:pPr>
    <w:r>
      <w:rPr>
        <w:noProof/>
        <w:sz w:val="14"/>
        <w:szCs w:val="14"/>
      </w:rPr>
      <mc:AlternateContent>
        <mc:Choice Requires="wps">
          <w:drawing>
            <wp:anchor distT="0" distB="0" distL="114300" distR="114300" simplePos="0" relativeHeight="251672064"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026D9" id="Line 25" o:spid="_x0000_s1026" style="position:absolute;flip:y;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" strokecolor="#00afef" strokeweight="1.42pt">
              <w10:wrap anchorx="page"/>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2766D2" w:rsidTr="00591719">
      <w:tc>
        <w:tcPr>
          <w:tcW w:w="1368" w:type="dxa"/>
        </w:tcPr>
        <w:p w:rsidR="002766D2" w:rsidRDefault="002766D2" w:rsidP="0059171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7"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1"/>
                        <a:stretch>
                          <a:fillRect/>
                        </a:stretch>
                      </pic:blipFill>
                      <pic:spPr>
                        <a:xfrm>
                          <a:off x="0" y="0"/>
                          <a:ext cx="649316" cy="455126"/>
                        </a:xfrm>
                        <a:prstGeom prst="rect">
                          <a:avLst/>
                        </a:prstGeom>
                      </pic:spPr>
                    </pic:pic>
                  </a:graphicData>
                </a:graphic>
              </wp:inline>
            </w:drawing>
          </w:r>
        </w:p>
      </w:tc>
      <w:tc>
        <w:tcPr>
          <w:tcW w:w="7020" w:type="dxa"/>
        </w:tcPr>
        <w:p w:rsidR="002766D2" w:rsidRPr="002B3F72" w:rsidRDefault="002766D2" w:rsidP="00591719">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2766D2" w:rsidRPr="002B3F72" w:rsidRDefault="002766D2" w:rsidP="00591719">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2766D2" w:rsidRPr="002B3F72" w:rsidRDefault="002766D2" w:rsidP="00591719">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2" w:history="1">
            <w:r w:rsidRPr="002B3F72">
              <w:rPr>
                <w:rStyle w:val="Hyperlink"/>
                <w:rFonts w:ascii="Times New Roman" w:hAnsi="Times New Roman"/>
                <w:sz w:val="18"/>
                <w:szCs w:val="18"/>
                <w:lang w:val="ro-RO"/>
              </w:rPr>
              <w:t>dpo@scjucluj.ro</w:t>
            </w:r>
          </w:hyperlink>
        </w:p>
        <w:p w:rsidR="002766D2" w:rsidRPr="002B3F72" w:rsidRDefault="002766D2" w:rsidP="00591719">
          <w:pPr>
            <w:pStyle w:val="Header"/>
            <w:jc w:val="center"/>
            <w:rPr>
              <w:rFonts w:ascii="Times New Roman" w:hAnsi="Times New Roman"/>
              <w:sz w:val="18"/>
              <w:szCs w:val="18"/>
              <w:lang w:val="ro-RO"/>
            </w:rPr>
          </w:pPr>
        </w:p>
      </w:tc>
      <w:tc>
        <w:tcPr>
          <w:tcW w:w="1799" w:type="dxa"/>
        </w:tcPr>
        <w:p w:rsidR="002766D2" w:rsidRDefault="002766D2" w:rsidP="0059171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8"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3"/>
                        <a:stretch>
                          <a:fillRect/>
                        </a:stretch>
                      </pic:blipFill>
                      <pic:spPr>
                        <a:xfrm>
                          <a:off x="0" y="0"/>
                          <a:ext cx="1180234" cy="426657"/>
                        </a:xfrm>
                        <a:prstGeom prst="rect">
                          <a:avLst/>
                        </a:prstGeom>
                      </pic:spPr>
                    </pic:pic>
                  </a:graphicData>
                </a:graphic>
              </wp:inline>
            </w:drawing>
          </w:r>
        </w:p>
      </w:tc>
    </w:tr>
  </w:tbl>
  <w:p w:rsidR="00B4253C" w:rsidRDefault="00B4253C">
    <w:pPr>
      <w:pStyle w:val="Footer"/>
      <w:jc w:val="right"/>
    </w:pPr>
  </w:p>
  <w:p w:rsidR="00B4253C" w:rsidRDefault="00B4253C" w:rsidP="003B2BA0">
    <w:pPr>
      <w:pStyle w:val="Footer"/>
      <w:ind w:left="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AD2EDE" w:rsidP="001E5661">
    <w:pPr>
      <w:pStyle w:val="Header"/>
      <w:tabs>
        <w:tab w:val="clear" w:pos="9360"/>
      </w:tabs>
      <w:rPr>
        <w:rFonts w:ascii="Trebuchet MS" w:hAnsi="Trebuchet MS"/>
        <w:sz w:val="20"/>
        <w:szCs w:val="20"/>
        <w:lang w:val="ro-RO"/>
      </w:rPr>
    </w:pPr>
    <w:r>
      <w:rPr>
        <w:noProof/>
        <w:sz w:val="14"/>
        <w:szCs w:val="14"/>
      </w:rPr>
      <mc:AlternateContent>
        <mc:Choice Requires="wps">
          <w:drawing>
            <wp:anchor distT="0" distB="0" distL="114300" distR="114300" simplePos="0" relativeHeight="251654656"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3A0A1" id="Line 2" o:spid="_x0000_s1026" style="position:absolute;flip:y;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" strokecolor="#00afef" strokeweight="1.42pt">
              <w10:wrap anchorx="page"/>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B4253C" w:rsidTr="001E5661">
      <w:tc>
        <w:tcPr>
          <w:tcW w:w="1368"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3"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1"/>
                        <a:stretch>
                          <a:fillRect/>
                        </a:stretch>
                      </pic:blipFill>
                      <pic:spPr>
                        <a:xfrm>
                          <a:off x="0" y="0"/>
                          <a:ext cx="649316" cy="455126"/>
                        </a:xfrm>
                        <a:prstGeom prst="rect">
                          <a:avLst/>
                        </a:prstGeom>
                      </pic:spPr>
                    </pic:pic>
                  </a:graphicData>
                </a:graphic>
              </wp:inline>
            </w:drawing>
          </w:r>
        </w:p>
      </w:tc>
      <w:tc>
        <w:tcPr>
          <w:tcW w:w="7020" w:type="dxa"/>
        </w:tcPr>
        <w:p w:rsidR="00B4253C" w:rsidRPr="002B3F72" w:rsidRDefault="00B4253C" w:rsidP="001E5661">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B4253C" w:rsidRPr="002B3F72" w:rsidRDefault="00B4253C" w:rsidP="001E5661">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B4253C" w:rsidRPr="002B3F72" w:rsidRDefault="00B4253C" w:rsidP="001E5661">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2" w:history="1">
            <w:r w:rsidRPr="002B3F72">
              <w:rPr>
                <w:rStyle w:val="Hyperlink"/>
                <w:rFonts w:ascii="Times New Roman" w:hAnsi="Times New Roman"/>
                <w:sz w:val="18"/>
                <w:szCs w:val="18"/>
                <w:lang w:val="ro-RO"/>
              </w:rPr>
              <w:t>dpo@scjucluj.ro</w:t>
            </w:r>
          </w:hyperlink>
        </w:p>
        <w:p w:rsidR="00B4253C" w:rsidRPr="002B3F72" w:rsidRDefault="00B4253C" w:rsidP="001E5661">
          <w:pPr>
            <w:pStyle w:val="Header"/>
            <w:jc w:val="center"/>
            <w:rPr>
              <w:rFonts w:ascii="Times New Roman" w:hAnsi="Times New Roman"/>
              <w:sz w:val="18"/>
              <w:szCs w:val="18"/>
              <w:lang w:val="ro-RO"/>
            </w:rPr>
          </w:pPr>
        </w:p>
      </w:tc>
      <w:tc>
        <w:tcPr>
          <w:tcW w:w="1799"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5"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3"/>
                        <a:stretch>
                          <a:fillRect/>
                        </a:stretch>
                      </pic:blipFill>
                      <pic:spPr>
                        <a:xfrm>
                          <a:off x="0" y="0"/>
                          <a:ext cx="1180234" cy="426657"/>
                        </a:xfrm>
                        <a:prstGeom prst="rect">
                          <a:avLst/>
                        </a:prstGeom>
                      </pic:spPr>
                    </pic:pic>
                  </a:graphicData>
                </a:graphic>
              </wp:inline>
            </w:drawing>
          </w:r>
        </w:p>
      </w:tc>
    </w:tr>
  </w:tbl>
  <w:p w:rsidR="00B4253C" w:rsidRDefault="00B4253C" w:rsidP="0029121E">
    <w:pPr>
      <w:pStyle w:val="Footer"/>
      <w:rPr>
        <w:rFonts w:ascii="Trebuchet MS" w:hAnsi="Trebuchet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5D14" w:rsidRDefault="00C85D14" w:rsidP="00714BC8">
      <w:pPr>
        <w:spacing w:after="0" w:line="240" w:lineRule="auto"/>
      </w:pPr>
      <w:r>
        <w:separator/>
      </w:r>
    </w:p>
  </w:footnote>
  <w:footnote w:type="continuationSeparator" w:id="0">
    <w:p w:rsidR="00C85D14" w:rsidRDefault="00C85D14" w:rsidP="0071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D2" w:rsidRDefault="00276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1E5661">
    <w:pPr>
      <w:pStyle w:val="Header"/>
      <w:tabs>
        <w:tab w:val="clear" w:pos="4680"/>
        <w:tab w:val="clear" w:pos="9360"/>
        <w:tab w:val="left" w:pos="3552"/>
      </w:tabs>
    </w:pPr>
    <w:r>
      <w:t xml:space="preserve">                                    </w:t>
    </w:r>
    <w:r>
      <w:rPr>
        <w:noProof/>
        <w:lang w:val="en-GB" w:eastAsia="en-GB"/>
      </w:rPr>
      <w:drawing>
        <wp:anchor distT="0" distB="0" distL="114300" distR="114300" simplePos="0" relativeHeight="251667968"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5"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68992"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16"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B4253C" w:rsidRDefault="00B4253C" w:rsidP="001E5661">
    <w:pPr>
      <w:pStyle w:val="Header"/>
      <w:tabs>
        <w:tab w:val="clear" w:pos="4680"/>
        <w:tab w:val="clear" w:pos="9360"/>
        <w:tab w:val="left" w:pos="8670"/>
      </w:tabs>
    </w:pPr>
    <w:r>
      <w:tab/>
    </w:r>
  </w:p>
  <w:p w:rsidR="00B4253C" w:rsidRDefault="00B4253C" w:rsidP="00C16412">
    <w:pPr>
      <w:pStyle w:val="Header"/>
      <w:rPr>
        <w:sz w:val="16"/>
        <w:szCs w:val="16"/>
      </w:rPr>
    </w:pPr>
    <w:r>
      <w:t xml:space="preserve">              </w:t>
    </w:r>
  </w:p>
  <w:p w:rsidR="00B4253C" w:rsidRDefault="00AD2EDE" w:rsidP="001E5661">
    <w:pPr>
      <w:pStyle w:val="Header"/>
      <w:tabs>
        <w:tab w:val="clear" w:pos="4680"/>
        <w:tab w:val="clear" w:pos="9360"/>
        <w:tab w:val="left" w:pos="5970"/>
      </w:tabs>
      <w:rPr>
        <w:sz w:val="16"/>
        <w:szCs w:val="16"/>
      </w:rPr>
    </w:pPr>
    <w:r>
      <w:rPr>
        <w:noProof/>
      </w:rPr>
      <mc:AlternateContent>
        <mc:Choice Requires="wps">
          <w:drawing>
            <wp:anchor distT="0" distB="0" distL="114300" distR="114300" simplePos="0" relativeHeight="251670016" behindDoc="0" locked="0" layoutInCell="1" allowOverlap="1">
              <wp:simplePos x="0" y="0"/>
              <wp:positionH relativeFrom="page">
                <wp:posOffset>935355</wp:posOffset>
              </wp:positionH>
              <wp:positionV relativeFrom="paragraph">
                <wp:posOffset>41275</wp:posOffset>
              </wp:positionV>
              <wp:extent cx="6307455" cy="0"/>
              <wp:effectExtent l="11430" t="12700" r="15240" b="15875"/>
              <wp:wrapNone/>
              <wp:docPr id="1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00829" id="Line 24" o:spid="_x0000_s1026" style="position:absolute;flip:y;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65pt,3.25pt" to="570.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" strokecolor="#00afef" strokeweight="1.42pt">
              <w10:wrap anchorx="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E83902">
    <w:pPr>
      <w:pStyle w:val="Header"/>
      <w:tabs>
        <w:tab w:val="clear" w:pos="4680"/>
        <w:tab w:val="clear" w:pos="9360"/>
        <w:tab w:val="left" w:pos="3552"/>
      </w:tabs>
    </w:pPr>
    <w:r>
      <w:rPr>
        <w:noProof/>
        <w:lang w:val="en-GB" w:eastAsia="en-GB"/>
      </w:rPr>
      <w:drawing>
        <wp:anchor distT="0" distB="0" distL="114300" distR="114300" simplePos="0" relativeHeight="251659776"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61824"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2"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B4253C" w:rsidRDefault="00B4253C" w:rsidP="0040629A">
    <w:pPr>
      <w:pStyle w:val="Header"/>
      <w:tabs>
        <w:tab w:val="clear" w:pos="4680"/>
        <w:tab w:val="clear" w:pos="9360"/>
        <w:tab w:val="left" w:pos="8670"/>
      </w:tabs>
    </w:pPr>
    <w:r>
      <w:tab/>
    </w:r>
  </w:p>
  <w:p w:rsidR="00B4253C" w:rsidRDefault="00AD2EDE" w:rsidP="00E83902">
    <w:pPr>
      <w:pStyle w:val="Header"/>
      <w:tabs>
        <w:tab w:val="clear" w:pos="4680"/>
        <w:tab w:val="clear" w:pos="9360"/>
        <w:tab w:val="left" w:pos="3552"/>
      </w:tabs>
    </w:pPr>
    <w:r>
      <w:rPr>
        <w:noProof/>
      </w:rPr>
      <mc:AlternateContent>
        <mc:Choice Requires="wps">
          <w:drawing>
            <wp:anchor distT="0" distB="0" distL="114300" distR="114300" simplePos="0" relativeHeight="251657728" behindDoc="0" locked="0" layoutInCell="1" allowOverlap="1">
              <wp:simplePos x="0" y="0"/>
              <wp:positionH relativeFrom="page">
                <wp:posOffset>906780</wp:posOffset>
              </wp:positionH>
              <wp:positionV relativeFrom="paragraph">
                <wp:posOffset>118110</wp:posOffset>
              </wp:positionV>
              <wp:extent cx="6307455" cy="0"/>
              <wp:effectExtent l="11430" t="13335" r="15240" b="15240"/>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AC4DA" id="Line 23" o:spid="_x0000_s1026" style="position:absolute;flip: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9.3pt" to="568.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IfHQ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" strokecolor="#00afef" strokeweight="1.42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98E9"/>
      </v:shape>
    </w:pict>
  </w:numPicBullet>
  <w:abstractNum w:abstractNumId="0" w15:restartNumberingAfterBreak="0">
    <w:nsid w:val="0251171A"/>
    <w:multiLevelType w:val="hybridMultilevel"/>
    <w:tmpl w:val="EBE415D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3E2158"/>
    <w:multiLevelType w:val="hybridMultilevel"/>
    <w:tmpl w:val="B71418CE"/>
    <w:lvl w:ilvl="0" w:tplc="E8105A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77357A"/>
    <w:multiLevelType w:val="hybridMultilevel"/>
    <w:tmpl w:val="923457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15190"/>
    <w:multiLevelType w:val="hybridMultilevel"/>
    <w:tmpl w:val="8DAEE376"/>
    <w:lvl w:ilvl="0" w:tplc="CB88C7C4">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34DC483C">
      <w:numFmt w:val="bullet"/>
      <w:lvlText w:val="•"/>
      <w:lvlJc w:val="left"/>
      <w:pPr>
        <w:ind w:left="2268" w:hanging="360"/>
      </w:pPr>
      <w:rPr>
        <w:rFonts w:hint="default"/>
        <w:lang w:val="ro-RO" w:eastAsia="en-US" w:bidi="ar-SA"/>
      </w:rPr>
    </w:lvl>
    <w:lvl w:ilvl="2" w:tplc="7486B216">
      <w:numFmt w:val="bullet"/>
      <w:lvlText w:val="•"/>
      <w:lvlJc w:val="left"/>
      <w:pPr>
        <w:ind w:left="3096" w:hanging="360"/>
      </w:pPr>
      <w:rPr>
        <w:rFonts w:hint="default"/>
        <w:lang w:val="ro-RO" w:eastAsia="en-US" w:bidi="ar-SA"/>
      </w:rPr>
    </w:lvl>
    <w:lvl w:ilvl="3" w:tplc="701A0F50">
      <w:numFmt w:val="bullet"/>
      <w:lvlText w:val="•"/>
      <w:lvlJc w:val="left"/>
      <w:pPr>
        <w:ind w:left="3924" w:hanging="360"/>
      </w:pPr>
      <w:rPr>
        <w:rFonts w:hint="default"/>
        <w:lang w:val="ro-RO" w:eastAsia="en-US" w:bidi="ar-SA"/>
      </w:rPr>
    </w:lvl>
    <w:lvl w:ilvl="4" w:tplc="B386A0B6">
      <w:numFmt w:val="bullet"/>
      <w:lvlText w:val="•"/>
      <w:lvlJc w:val="left"/>
      <w:pPr>
        <w:ind w:left="4752" w:hanging="360"/>
      </w:pPr>
      <w:rPr>
        <w:rFonts w:hint="default"/>
        <w:lang w:val="ro-RO" w:eastAsia="en-US" w:bidi="ar-SA"/>
      </w:rPr>
    </w:lvl>
    <w:lvl w:ilvl="5" w:tplc="E9B6B21E">
      <w:numFmt w:val="bullet"/>
      <w:lvlText w:val="•"/>
      <w:lvlJc w:val="left"/>
      <w:pPr>
        <w:ind w:left="5580" w:hanging="360"/>
      </w:pPr>
      <w:rPr>
        <w:rFonts w:hint="default"/>
        <w:lang w:val="ro-RO" w:eastAsia="en-US" w:bidi="ar-SA"/>
      </w:rPr>
    </w:lvl>
    <w:lvl w:ilvl="6" w:tplc="D842F9A8">
      <w:numFmt w:val="bullet"/>
      <w:lvlText w:val="•"/>
      <w:lvlJc w:val="left"/>
      <w:pPr>
        <w:ind w:left="6408" w:hanging="360"/>
      </w:pPr>
      <w:rPr>
        <w:rFonts w:hint="default"/>
        <w:lang w:val="ro-RO" w:eastAsia="en-US" w:bidi="ar-SA"/>
      </w:rPr>
    </w:lvl>
    <w:lvl w:ilvl="7" w:tplc="2D3E2C46">
      <w:numFmt w:val="bullet"/>
      <w:lvlText w:val="•"/>
      <w:lvlJc w:val="left"/>
      <w:pPr>
        <w:ind w:left="7236" w:hanging="360"/>
      </w:pPr>
      <w:rPr>
        <w:rFonts w:hint="default"/>
        <w:lang w:val="ro-RO" w:eastAsia="en-US" w:bidi="ar-SA"/>
      </w:rPr>
    </w:lvl>
    <w:lvl w:ilvl="8" w:tplc="D6B80794">
      <w:numFmt w:val="bullet"/>
      <w:lvlText w:val="•"/>
      <w:lvlJc w:val="left"/>
      <w:pPr>
        <w:ind w:left="8064" w:hanging="360"/>
      </w:pPr>
      <w:rPr>
        <w:rFonts w:hint="default"/>
        <w:lang w:val="ro-RO" w:eastAsia="en-US" w:bidi="ar-SA"/>
      </w:rPr>
    </w:lvl>
  </w:abstractNum>
  <w:abstractNum w:abstractNumId="4" w15:restartNumberingAfterBreak="0">
    <w:nsid w:val="12FC7989"/>
    <w:multiLevelType w:val="hybridMultilevel"/>
    <w:tmpl w:val="C520FE88"/>
    <w:lvl w:ilvl="0" w:tplc="3AD6724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47926B4"/>
    <w:multiLevelType w:val="hybridMultilevel"/>
    <w:tmpl w:val="0BA6355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636444E"/>
    <w:multiLevelType w:val="hybridMultilevel"/>
    <w:tmpl w:val="41C0D482"/>
    <w:lvl w:ilvl="0" w:tplc="1076F722">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573E7480">
      <w:numFmt w:val="bullet"/>
      <w:lvlText w:val="•"/>
      <w:lvlJc w:val="left"/>
      <w:pPr>
        <w:ind w:left="2268" w:hanging="360"/>
      </w:pPr>
      <w:rPr>
        <w:rFonts w:hint="default"/>
        <w:lang w:val="ro-RO" w:eastAsia="en-US" w:bidi="ar-SA"/>
      </w:rPr>
    </w:lvl>
    <w:lvl w:ilvl="2" w:tplc="E8BCF938">
      <w:numFmt w:val="bullet"/>
      <w:lvlText w:val="•"/>
      <w:lvlJc w:val="left"/>
      <w:pPr>
        <w:ind w:left="3096" w:hanging="360"/>
      </w:pPr>
      <w:rPr>
        <w:rFonts w:hint="default"/>
        <w:lang w:val="ro-RO" w:eastAsia="en-US" w:bidi="ar-SA"/>
      </w:rPr>
    </w:lvl>
    <w:lvl w:ilvl="3" w:tplc="899A391E">
      <w:numFmt w:val="bullet"/>
      <w:lvlText w:val="•"/>
      <w:lvlJc w:val="left"/>
      <w:pPr>
        <w:ind w:left="3924" w:hanging="360"/>
      </w:pPr>
      <w:rPr>
        <w:rFonts w:hint="default"/>
        <w:lang w:val="ro-RO" w:eastAsia="en-US" w:bidi="ar-SA"/>
      </w:rPr>
    </w:lvl>
    <w:lvl w:ilvl="4" w:tplc="A3D6D176">
      <w:numFmt w:val="bullet"/>
      <w:lvlText w:val="•"/>
      <w:lvlJc w:val="left"/>
      <w:pPr>
        <w:ind w:left="4752" w:hanging="360"/>
      </w:pPr>
      <w:rPr>
        <w:rFonts w:hint="default"/>
        <w:lang w:val="ro-RO" w:eastAsia="en-US" w:bidi="ar-SA"/>
      </w:rPr>
    </w:lvl>
    <w:lvl w:ilvl="5" w:tplc="25488B34">
      <w:numFmt w:val="bullet"/>
      <w:lvlText w:val="•"/>
      <w:lvlJc w:val="left"/>
      <w:pPr>
        <w:ind w:left="5580" w:hanging="360"/>
      </w:pPr>
      <w:rPr>
        <w:rFonts w:hint="default"/>
        <w:lang w:val="ro-RO" w:eastAsia="en-US" w:bidi="ar-SA"/>
      </w:rPr>
    </w:lvl>
    <w:lvl w:ilvl="6" w:tplc="B1187A02">
      <w:numFmt w:val="bullet"/>
      <w:lvlText w:val="•"/>
      <w:lvlJc w:val="left"/>
      <w:pPr>
        <w:ind w:left="6408" w:hanging="360"/>
      </w:pPr>
      <w:rPr>
        <w:rFonts w:hint="default"/>
        <w:lang w:val="ro-RO" w:eastAsia="en-US" w:bidi="ar-SA"/>
      </w:rPr>
    </w:lvl>
    <w:lvl w:ilvl="7" w:tplc="20A84114">
      <w:numFmt w:val="bullet"/>
      <w:lvlText w:val="•"/>
      <w:lvlJc w:val="left"/>
      <w:pPr>
        <w:ind w:left="7236" w:hanging="360"/>
      </w:pPr>
      <w:rPr>
        <w:rFonts w:hint="default"/>
        <w:lang w:val="ro-RO" w:eastAsia="en-US" w:bidi="ar-SA"/>
      </w:rPr>
    </w:lvl>
    <w:lvl w:ilvl="8" w:tplc="1254A3E0">
      <w:numFmt w:val="bullet"/>
      <w:lvlText w:val="•"/>
      <w:lvlJc w:val="left"/>
      <w:pPr>
        <w:ind w:left="8064" w:hanging="360"/>
      </w:pPr>
      <w:rPr>
        <w:rFonts w:hint="default"/>
        <w:lang w:val="ro-RO" w:eastAsia="en-US" w:bidi="ar-SA"/>
      </w:rPr>
    </w:lvl>
  </w:abstractNum>
  <w:abstractNum w:abstractNumId="7" w15:restartNumberingAfterBreak="0">
    <w:nsid w:val="1CE71158"/>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D322E38"/>
    <w:multiLevelType w:val="hybridMultilevel"/>
    <w:tmpl w:val="A0DA5A84"/>
    <w:lvl w:ilvl="0" w:tplc="03ECC66C">
      <w:start w:val="1"/>
      <w:numFmt w:val="decimal"/>
      <w:lvlText w:val="%1."/>
      <w:lvlJc w:val="left"/>
      <w:pPr>
        <w:ind w:left="473" w:hanging="360"/>
      </w:pPr>
      <w:rPr>
        <w:rFonts w:ascii="Calibri" w:eastAsia="Calibri" w:hAnsi="Calibri" w:cs="Calibri" w:hint="default"/>
        <w:b w:val="0"/>
        <w:bCs w:val="0"/>
        <w:i w:val="0"/>
        <w:iCs w:val="0"/>
        <w:spacing w:val="-1"/>
        <w:w w:val="99"/>
        <w:sz w:val="20"/>
        <w:szCs w:val="20"/>
        <w:lang w:val="ro-RO" w:eastAsia="en-US" w:bidi="ar-SA"/>
      </w:rPr>
    </w:lvl>
    <w:lvl w:ilvl="1" w:tplc="CAD044FA">
      <w:numFmt w:val="bullet"/>
      <w:lvlText w:val="•"/>
      <w:lvlJc w:val="left"/>
      <w:pPr>
        <w:ind w:left="1404" w:hanging="360"/>
      </w:pPr>
      <w:rPr>
        <w:rFonts w:hint="default"/>
        <w:lang w:val="ro-RO" w:eastAsia="en-US" w:bidi="ar-SA"/>
      </w:rPr>
    </w:lvl>
    <w:lvl w:ilvl="2" w:tplc="AF5A8318">
      <w:numFmt w:val="bullet"/>
      <w:lvlText w:val="•"/>
      <w:lvlJc w:val="left"/>
      <w:pPr>
        <w:ind w:left="2328" w:hanging="360"/>
      </w:pPr>
      <w:rPr>
        <w:rFonts w:hint="default"/>
        <w:lang w:val="ro-RO" w:eastAsia="en-US" w:bidi="ar-SA"/>
      </w:rPr>
    </w:lvl>
    <w:lvl w:ilvl="3" w:tplc="9CD087C0">
      <w:numFmt w:val="bullet"/>
      <w:lvlText w:val="•"/>
      <w:lvlJc w:val="left"/>
      <w:pPr>
        <w:ind w:left="3252" w:hanging="360"/>
      </w:pPr>
      <w:rPr>
        <w:rFonts w:hint="default"/>
        <w:lang w:val="ro-RO" w:eastAsia="en-US" w:bidi="ar-SA"/>
      </w:rPr>
    </w:lvl>
    <w:lvl w:ilvl="4" w:tplc="5A1E9F74">
      <w:numFmt w:val="bullet"/>
      <w:lvlText w:val="•"/>
      <w:lvlJc w:val="left"/>
      <w:pPr>
        <w:ind w:left="4176" w:hanging="360"/>
      </w:pPr>
      <w:rPr>
        <w:rFonts w:hint="default"/>
        <w:lang w:val="ro-RO" w:eastAsia="en-US" w:bidi="ar-SA"/>
      </w:rPr>
    </w:lvl>
    <w:lvl w:ilvl="5" w:tplc="A2F4E09A">
      <w:numFmt w:val="bullet"/>
      <w:lvlText w:val="•"/>
      <w:lvlJc w:val="left"/>
      <w:pPr>
        <w:ind w:left="5100" w:hanging="360"/>
      </w:pPr>
      <w:rPr>
        <w:rFonts w:hint="default"/>
        <w:lang w:val="ro-RO" w:eastAsia="en-US" w:bidi="ar-SA"/>
      </w:rPr>
    </w:lvl>
    <w:lvl w:ilvl="6" w:tplc="0B1CA23C">
      <w:numFmt w:val="bullet"/>
      <w:lvlText w:val="•"/>
      <w:lvlJc w:val="left"/>
      <w:pPr>
        <w:ind w:left="6024" w:hanging="360"/>
      </w:pPr>
      <w:rPr>
        <w:rFonts w:hint="default"/>
        <w:lang w:val="ro-RO" w:eastAsia="en-US" w:bidi="ar-SA"/>
      </w:rPr>
    </w:lvl>
    <w:lvl w:ilvl="7" w:tplc="6F66FEDE">
      <w:numFmt w:val="bullet"/>
      <w:lvlText w:val="•"/>
      <w:lvlJc w:val="left"/>
      <w:pPr>
        <w:ind w:left="6948" w:hanging="360"/>
      </w:pPr>
      <w:rPr>
        <w:rFonts w:hint="default"/>
        <w:lang w:val="ro-RO" w:eastAsia="en-US" w:bidi="ar-SA"/>
      </w:rPr>
    </w:lvl>
    <w:lvl w:ilvl="8" w:tplc="121AEB78">
      <w:numFmt w:val="bullet"/>
      <w:lvlText w:val="•"/>
      <w:lvlJc w:val="left"/>
      <w:pPr>
        <w:ind w:left="7872" w:hanging="360"/>
      </w:pPr>
      <w:rPr>
        <w:rFonts w:hint="default"/>
        <w:lang w:val="ro-RO" w:eastAsia="en-US" w:bidi="ar-SA"/>
      </w:rPr>
    </w:lvl>
  </w:abstractNum>
  <w:abstractNum w:abstractNumId="9" w15:restartNumberingAfterBreak="0">
    <w:nsid w:val="210B487D"/>
    <w:multiLevelType w:val="hybridMultilevel"/>
    <w:tmpl w:val="A68A9412"/>
    <w:lvl w:ilvl="0" w:tplc="07C8C70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886B46"/>
    <w:multiLevelType w:val="hybridMultilevel"/>
    <w:tmpl w:val="3C028BA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D973052"/>
    <w:multiLevelType w:val="hybridMultilevel"/>
    <w:tmpl w:val="FFC4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91C57"/>
    <w:multiLevelType w:val="hybridMultilevel"/>
    <w:tmpl w:val="BC52094A"/>
    <w:lvl w:ilvl="0" w:tplc="BF4EA908">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0E567364">
      <w:numFmt w:val="bullet"/>
      <w:lvlText w:val="•"/>
      <w:lvlJc w:val="left"/>
      <w:pPr>
        <w:ind w:left="2268" w:hanging="360"/>
      </w:pPr>
      <w:rPr>
        <w:rFonts w:hint="default"/>
        <w:lang w:val="ro-RO" w:eastAsia="en-US" w:bidi="ar-SA"/>
      </w:rPr>
    </w:lvl>
    <w:lvl w:ilvl="2" w:tplc="3B88298A">
      <w:numFmt w:val="bullet"/>
      <w:lvlText w:val="•"/>
      <w:lvlJc w:val="left"/>
      <w:pPr>
        <w:ind w:left="3096" w:hanging="360"/>
      </w:pPr>
      <w:rPr>
        <w:rFonts w:hint="default"/>
        <w:lang w:val="ro-RO" w:eastAsia="en-US" w:bidi="ar-SA"/>
      </w:rPr>
    </w:lvl>
    <w:lvl w:ilvl="3" w:tplc="F3AE1A04">
      <w:numFmt w:val="bullet"/>
      <w:lvlText w:val="•"/>
      <w:lvlJc w:val="left"/>
      <w:pPr>
        <w:ind w:left="3924" w:hanging="360"/>
      </w:pPr>
      <w:rPr>
        <w:rFonts w:hint="default"/>
        <w:lang w:val="ro-RO" w:eastAsia="en-US" w:bidi="ar-SA"/>
      </w:rPr>
    </w:lvl>
    <w:lvl w:ilvl="4" w:tplc="592684EE">
      <w:numFmt w:val="bullet"/>
      <w:lvlText w:val="•"/>
      <w:lvlJc w:val="left"/>
      <w:pPr>
        <w:ind w:left="4752" w:hanging="360"/>
      </w:pPr>
      <w:rPr>
        <w:rFonts w:hint="default"/>
        <w:lang w:val="ro-RO" w:eastAsia="en-US" w:bidi="ar-SA"/>
      </w:rPr>
    </w:lvl>
    <w:lvl w:ilvl="5" w:tplc="3370CB0A">
      <w:numFmt w:val="bullet"/>
      <w:lvlText w:val="•"/>
      <w:lvlJc w:val="left"/>
      <w:pPr>
        <w:ind w:left="5580" w:hanging="360"/>
      </w:pPr>
      <w:rPr>
        <w:rFonts w:hint="default"/>
        <w:lang w:val="ro-RO" w:eastAsia="en-US" w:bidi="ar-SA"/>
      </w:rPr>
    </w:lvl>
    <w:lvl w:ilvl="6" w:tplc="C6A684B8">
      <w:numFmt w:val="bullet"/>
      <w:lvlText w:val="•"/>
      <w:lvlJc w:val="left"/>
      <w:pPr>
        <w:ind w:left="6408" w:hanging="360"/>
      </w:pPr>
      <w:rPr>
        <w:rFonts w:hint="default"/>
        <w:lang w:val="ro-RO" w:eastAsia="en-US" w:bidi="ar-SA"/>
      </w:rPr>
    </w:lvl>
    <w:lvl w:ilvl="7" w:tplc="032E3E26">
      <w:numFmt w:val="bullet"/>
      <w:lvlText w:val="•"/>
      <w:lvlJc w:val="left"/>
      <w:pPr>
        <w:ind w:left="7236" w:hanging="360"/>
      </w:pPr>
      <w:rPr>
        <w:rFonts w:hint="default"/>
        <w:lang w:val="ro-RO" w:eastAsia="en-US" w:bidi="ar-SA"/>
      </w:rPr>
    </w:lvl>
    <w:lvl w:ilvl="8" w:tplc="9ECEB7A2">
      <w:numFmt w:val="bullet"/>
      <w:lvlText w:val="•"/>
      <w:lvlJc w:val="left"/>
      <w:pPr>
        <w:ind w:left="8064" w:hanging="360"/>
      </w:pPr>
      <w:rPr>
        <w:rFonts w:hint="default"/>
        <w:lang w:val="ro-RO" w:eastAsia="en-US" w:bidi="ar-SA"/>
      </w:rPr>
    </w:lvl>
  </w:abstractNum>
  <w:abstractNum w:abstractNumId="13" w15:restartNumberingAfterBreak="0">
    <w:nsid w:val="38D8666B"/>
    <w:multiLevelType w:val="hybridMultilevel"/>
    <w:tmpl w:val="A962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1848AF"/>
    <w:multiLevelType w:val="hybridMultilevel"/>
    <w:tmpl w:val="612C29E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5" w15:restartNumberingAfterBreak="0">
    <w:nsid w:val="5463323D"/>
    <w:multiLevelType w:val="hybridMultilevel"/>
    <w:tmpl w:val="7DAEFF9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7714D20"/>
    <w:multiLevelType w:val="hybridMultilevel"/>
    <w:tmpl w:val="1E341E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A9D06AF"/>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BFD32FE"/>
    <w:multiLevelType w:val="hybridMultilevel"/>
    <w:tmpl w:val="198458D8"/>
    <w:lvl w:ilvl="0" w:tplc="B276FDC2">
      <w:start w:val="1"/>
      <w:numFmt w:val="upperLetter"/>
      <w:lvlText w:val="%1."/>
      <w:lvlJc w:val="left"/>
      <w:pPr>
        <w:ind w:left="244" w:hanging="244"/>
      </w:pPr>
      <w:rPr>
        <w:rFonts w:ascii="Trebuchet MS" w:eastAsia="Calibri" w:hAnsi="Trebuchet MS" w:cs="Calibri" w:hint="default"/>
        <w:b/>
        <w:bCs/>
        <w:i w:val="0"/>
        <w:iCs w:val="0"/>
        <w:spacing w:val="-1"/>
        <w:w w:val="100"/>
        <w:sz w:val="22"/>
        <w:szCs w:val="22"/>
        <w:lang w:val="ro-RO" w:eastAsia="en-US" w:bidi="ar-SA"/>
      </w:rPr>
    </w:lvl>
    <w:lvl w:ilvl="1" w:tplc="575E0DAA">
      <w:start w:val="1"/>
      <w:numFmt w:val="decimal"/>
      <w:lvlText w:val="%2."/>
      <w:lvlJc w:val="left"/>
      <w:pPr>
        <w:ind w:left="708" w:hanging="360"/>
      </w:pPr>
      <w:rPr>
        <w:rFonts w:hint="default"/>
        <w:spacing w:val="0"/>
        <w:w w:val="100"/>
        <w:lang w:val="ro-RO" w:eastAsia="en-US" w:bidi="ar-SA"/>
      </w:rPr>
    </w:lvl>
    <w:lvl w:ilvl="2" w:tplc="6D6E7E28">
      <w:start w:val="1"/>
      <w:numFmt w:val="lowerLetter"/>
      <w:lvlText w:val="%3."/>
      <w:lvlJc w:val="left"/>
      <w:pPr>
        <w:ind w:left="1080" w:hanging="360"/>
      </w:pPr>
      <w:rPr>
        <w:rFonts w:ascii="Calibri" w:eastAsia="Calibri" w:hAnsi="Calibri" w:cs="Calibri" w:hint="default"/>
        <w:b w:val="0"/>
        <w:bCs w:val="0"/>
        <w:i w:val="0"/>
        <w:iCs w:val="0"/>
        <w:spacing w:val="0"/>
        <w:w w:val="100"/>
        <w:sz w:val="24"/>
        <w:szCs w:val="24"/>
        <w:lang w:val="ro-RO" w:eastAsia="en-US" w:bidi="ar-SA"/>
      </w:rPr>
    </w:lvl>
    <w:lvl w:ilvl="3" w:tplc="34A4F486">
      <w:numFmt w:val="bullet"/>
      <w:lvlText w:val="•"/>
      <w:lvlJc w:val="left"/>
      <w:pPr>
        <w:ind w:left="1080" w:hanging="360"/>
      </w:pPr>
      <w:rPr>
        <w:rFonts w:hint="default"/>
        <w:lang w:val="ro-RO" w:eastAsia="en-US" w:bidi="ar-SA"/>
      </w:rPr>
    </w:lvl>
    <w:lvl w:ilvl="4" w:tplc="4EFA2926">
      <w:numFmt w:val="bullet"/>
      <w:lvlText w:val="•"/>
      <w:lvlJc w:val="left"/>
      <w:pPr>
        <w:ind w:left="2314" w:hanging="360"/>
      </w:pPr>
      <w:rPr>
        <w:rFonts w:hint="default"/>
        <w:lang w:val="ro-RO" w:eastAsia="en-US" w:bidi="ar-SA"/>
      </w:rPr>
    </w:lvl>
    <w:lvl w:ilvl="5" w:tplc="1F36B47C">
      <w:numFmt w:val="bullet"/>
      <w:lvlText w:val="•"/>
      <w:lvlJc w:val="left"/>
      <w:pPr>
        <w:ind w:left="3548" w:hanging="360"/>
      </w:pPr>
      <w:rPr>
        <w:rFonts w:hint="default"/>
        <w:lang w:val="ro-RO" w:eastAsia="en-US" w:bidi="ar-SA"/>
      </w:rPr>
    </w:lvl>
    <w:lvl w:ilvl="6" w:tplc="816ED482">
      <w:numFmt w:val="bullet"/>
      <w:lvlText w:val="•"/>
      <w:lvlJc w:val="left"/>
      <w:pPr>
        <w:ind w:left="4782" w:hanging="360"/>
      </w:pPr>
      <w:rPr>
        <w:rFonts w:hint="default"/>
        <w:lang w:val="ro-RO" w:eastAsia="en-US" w:bidi="ar-SA"/>
      </w:rPr>
    </w:lvl>
    <w:lvl w:ilvl="7" w:tplc="14AEBAFE">
      <w:numFmt w:val="bullet"/>
      <w:lvlText w:val="•"/>
      <w:lvlJc w:val="left"/>
      <w:pPr>
        <w:ind w:left="6017" w:hanging="360"/>
      </w:pPr>
      <w:rPr>
        <w:rFonts w:hint="default"/>
        <w:lang w:val="ro-RO" w:eastAsia="en-US" w:bidi="ar-SA"/>
      </w:rPr>
    </w:lvl>
    <w:lvl w:ilvl="8" w:tplc="204A07E0">
      <w:numFmt w:val="bullet"/>
      <w:lvlText w:val="•"/>
      <w:lvlJc w:val="left"/>
      <w:pPr>
        <w:ind w:left="7251" w:hanging="360"/>
      </w:pPr>
      <w:rPr>
        <w:rFonts w:hint="default"/>
        <w:lang w:val="ro-RO" w:eastAsia="en-US" w:bidi="ar-SA"/>
      </w:rPr>
    </w:lvl>
  </w:abstractNum>
  <w:abstractNum w:abstractNumId="19" w15:restartNumberingAfterBreak="0">
    <w:nsid w:val="5EFF347C"/>
    <w:multiLevelType w:val="hybridMultilevel"/>
    <w:tmpl w:val="2612E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FD06DE"/>
    <w:multiLevelType w:val="hybridMultilevel"/>
    <w:tmpl w:val="18E8C3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A47921"/>
    <w:multiLevelType w:val="hybridMultilevel"/>
    <w:tmpl w:val="87125956"/>
    <w:lvl w:ilvl="0" w:tplc="99746F5E">
      <w:start w:val="1"/>
      <w:numFmt w:val="decimal"/>
      <w:lvlText w:val="%1."/>
      <w:lvlJc w:val="left"/>
      <w:pPr>
        <w:ind w:left="1440" w:hanging="360"/>
      </w:pPr>
      <w:rPr>
        <w:rFonts w:ascii="Calibri" w:eastAsia="Calibri" w:hAnsi="Calibri" w:cs="Calibri" w:hint="default"/>
        <w:b w:val="0"/>
        <w:bCs w:val="0"/>
        <w:i w:val="0"/>
        <w:iCs w:val="0"/>
        <w:spacing w:val="0"/>
        <w:w w:val="100"/>
        <w:sz w:val="24"/>
        <w:szCs w:val="24"/>
        <w:lang w:val="ro-RO" w:eastAsia="en-US" w:bidi="ar-SA"/>
      </w:rPr>
    </w:lvl>
    <w:lvl w:ilvl="1" w:tplc="FBEC58B8">
      <w:numFmt w:val="bullet"/>
      <w:lvlText w:val="•"/>
      <w:lvlJc w:val="left"/>
      <w:pPr>
        <w:ind w:left="2268" w:hanging="360"/>
      </w:pPr>
      <w:rPr>
        <w:rFonts w:hint="default"/>
        <w:lang w:val="ro-RO" w:eastAsia="en-US" w:bidi="ar-SA"/>
      </w:rPr>
    </w:lvl>
    <w:lvl w:ilvl="2" w:tplc="DC880B7A">
      <w:numFmt w:val="bullet"/>
      <w:lvlText w:val="•"/>
      <w:lvlJc w:val="left"/>
      <w:pPr>
        <w:ind w:left="3096" w:hanging="360"/>
      </w:pPr>
      <w:rPr>
        <w:rFonts w:hint="default"/>
        <w:lang w:val="ro-RO" w:eastAsia="en-US" w:bidi="ar-SA"/>
      </w:rPr>
    </w:lvl>
    <w:lvl w:ilvl="3" w:tplc="A8BCE09C">
      <w:numFmt w:val="bullet"/>
      <w:lvlText w:val="•"/>
      <w:lvlJc w:val="left"/>
      <w:pPr>
        <w:ind w:left="3924" w:hanging="360"/>
      </w:pPr>
      <w:rPr>
        <w:rFonts w:hint="default"/>
        <w:lang w:val="ro-RO" w:eastAsia="en-US" w:bidi="ar-SA"/>
      </w:rPr>
    </w:lvl>
    <w:lvl w:ilvl="4" w:tplc="5964E61C">
      <w:numFmt w:val="bullet"/>
      <w:lvlText w:val="•"/>
      <w:lvlJc w:val="left"/>
      <w:pPr>
        <w:ind w:left="4752" w:hanging="360"/>
      </w:pPr>
      <w:rPr>
        <w:rFonts w:hint="default"/>
        <w:lang w:val="ro-RO" w:eastAsia="en-US" w:bidi="ar-SA"/>
      </w:rPr>
    </w:lvl>
    <w:lvl w:ilvl="5" w:tplc="55BC7396">
      <w:numFmt w:val="bullet"/>
      <w:lvlText w:val="•"/>
      <w:lvlJc w:val="left"/>
      <w:pPr>
        <w:ind w:left="5580" w:hanging="360"/>
      </w:pPr>
      <w:rPr>
        <w:rFonts w:hint="default"/>
        <w:lang w:val="ro-RO" w:eastAsia="en-US" w:bidi="ar-SA"/>
      </w:rPr>
    </w:lvl>
    <w:lvl w:ilvl="6" w:tplc="AE9AB4B0">
      <w:numFmt w:val="bullet"/>
      <w:lvlText w:val="•"/>
      <w:lvlJc w:val="left"/>
      <w:pPr>
        <w:ind w:left="6408" w:hanging="360"/>
      </w:pPr>
      <w:rPr>
        <w:rFonts w:hint="default"/>
        <w:lang w:val="ro-RO" w:eastAsia="en-US" w:bidi="ar-SA"/>
      </w:rPr>
    </w:lvl>
    <w:lvl w:ilvl="7" w:tplc="72860CB2">
      <w:numFmt w:val="bullet"/>
      <w:lvlText w:val="•"/>
      <w:lvlJc w:val="left"/>
      <w:pPr>
        <w:ind w:left="7236" w:hanging="360"/>
      </w:pPr>
      <w:rPr>
        <w:rFonts w:hint="default"/>
        <w:lang w:val="ro-RO" w:eastAsia="en-US" w:bidi="ar-SA"/>
      </w:rPr>
    </w:lvl>
    <w:lvl w:ilvl="8" w:tplc="8870B9A8">
      <w:numFmt w:val="bullet"/>
      <w:lvlText w:val="•"/>
      <w:lvlJc w:val="left"/>
      <w:pPr>
        <w:ind w:left="8064" w:hanging="360"/>
      </w:pPr>
      <w:rPr>
        <w:rFonts w:hint="default"/>
        <w:lang w:val="ro-RO" w:eastAsia="en-US" w:bidi="ar-SA"/>
      </w:rPr>
    </w:lvl>
  </w:abstractNum>
  <w:abstractNum w:abstractNumId="22" w15:restartNumberingAfterBreak="0">
    <w:nsid w:val="7FA079EE"/>
    <w:multiLevelType w:val="hybridMultilevel"/>
    <w:tmpl w:val="601EEF0A"/>
    <w:lvl w:ilvl="0" w:tplc="7B18ACDE">
      <w:numFmt w:val="bullet"/>
      <w:lvlText w:val="-"/>
      <w:lvlJc w:val="left"/>
      <w:pPr>
        <w:ind w:left="1769" w:hanging="360"/>
      </w:pPr>
      <w:rPr>
        <w:rFonts w:ascii="Trebuchet MS" w:eastAsia="Times New Roman" w:hAnsi="Trebuchet MS" w:cs="Times New Roman" w:hint="default"/>
      </w:rPr>
    </w:lvl>
    <w:lvl w:ilvl="1" w:tplc="08090003" w:tentative="1">
      <w:start w:val="1"/>
      <w:numFmt w:val="bullet"/>
      <w:lvlText w:val="o"/>
      <w:lvlJc w:val="left"/>
      <w:pPr>
        <w:ind w:left="2489" w:hanging="360"/>
      </w:pPr>
      <w:rPr>
        <w:rFonts w:ascii="Courier New" w:hAnsi="Courier New" w:cs="Courier New" w:hint="default"/>
      </w:rPr>
    </w:lvl>
    <w:lvl w:ilvl="2" w:tplc="08090005" w:tentative="1">
      <w:start w:val="1"/>
      <w:numFmt w:val="bullet"/>
      <w:lvlText w:val=""/>
      <w:lvlJc w:val="left"/>
      <w:pPr>
        <w:ind w:left="3209" w:hanging="360"/>
      </w:pPr>
      <w:rPr>
        <w:rFonts w:ascii="Wingdings" w:hAnsi="Wingdings" w:hint="default"/>
      </w:rPr>
    </w:lvl>
    <w:lvl w:ilvl="3" w:tplc="08090001" w:tentative="1">
      <w:start w:val="1"/>
      <w:numFmt w:val="bullet"/>
      <w:lvlText w:val=""/>
      <w:lvlJc w:val="left"/>
      <w:pPr>
        <w:ind w:left="3929" w:hanging="360"/>
      </w:pPr>
      <w:rPr>
        <w:rFonts w:ascii="Symbol" w:hAnsi="Symbol" w:hint="default"/>
      </w:rPr>
    </w:lvl>
    <w:lvl w:ilvl="4" w:tplc="08090003" w:tentative="1">
      <w:start w:val="1"/>
      <w:numFmt w:val="bullet"/>
      <w:lvlText w:val="o"/>
      <w:lvlJc w:val="left"/>
      <w:pPr>
        <w:ind w:left="4649" w:hanging="360"/>
      </w:pPr>
      <w:rPr>
        <w:rFonts w:ascii="Courier New" w:hAnsi="Courier New" w:cs="Courier New" w:hint="default"/>
      </w:rPr>
    </w:lvl>
    <w:lvl w:ilvl="5" w:tplc="08090005" w:tentative="1">
      <w:start w:val="1"/>
      <w:numFmt w:val="bullet"/>
      <w:lvlText w:val=""/>
      <w:lvlJc w:val="left"/>
      <w:pPr>
        <w:ind w:left="5369" w:hanging="360"/>
      </w:pPr>
      <w:rPr>
        <w:rFonts w:ascii="Wingdings" w:hAnsi="Wingdings" w:hint="default"/>
      </w:rPr>
    </w:lvl>
    <w:lvl w:ilvl="6" w:tplc="08090001" w:tentative="1">
      <w:start w:val="1"/>
      <w:numFmt w:val="bullet"/>
      <w:lvlText w:val=""/>
      <w:lvlJc w:val="left"/>
      <w:pPr>
        <w:ind w:left="6089" w:hanging="360"/>
      </w:pPr>
      <w:rPr>
        <w:rFonts w:ascii="Symbol" w:hAnsi="Symbol" w:hint="default"/>
      </w:rPr>
    </w:lvl>
    <w:lvl w:ilvl="7" w:tplc="08090003" w:tentative="1">
      <w:start w:val="1"/>
      <w:numFmt w:val="bullet"/>
      <w:lvlText w:val="o"/>
      <w:lvlJc w:val="left"/>
      <w:pPr>
        <w:ind w:left="6809" w:hanging="360"/>
      </w:pPr>
      <w:rPr>
        <w:rFonts w:ascii="Courier New" w:hAnsi="Courier New" w:cs="Courier New" w:hint="default"/>
      </w:rPr>
    </w:lvl>
    <w:lvl w:ilvl="8" w:tplc="08090005" w:tentative="1">
      <w:start w:val="1"/>
      <w:numFmt w:val="bullet"/>
      <w:lvlText w:val=""/>
      <w:lvlJc w:val="left"/>
      <w:pPr>
        <w:ind w:left="7529" w:hanging="360"/>
      </w:pPr>
      <w:rPr>
        <w:rFonts w:ascii="Wingdings" w:hAnsi="Wingdings" w:hint="default"/>
      </w:rPr>
    </w:lvl>
  </w:abstractNum>
  <w:num w:numId="1">
    <w:abstractNumId w:val="11"/>
  </w:num>
  <w:num w:numId="2">
    <w:abstractNumId w:val="1"/>
  </w:num>
  <w:num w:numId="3">
    <w:abstractNumId w:val="19"/>
  </w:num>
  <w:num w:numId="4">
    <w:abstractNumId w:val="1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2"/>
  </w:num>
  <w:num w:numId="11">
    <w:abstractNumId w:val="3"/>
  </w:num>
  <w:num w:numId="12">
    <w:abstractNumId w:val="21"/>
  </w:num>
  <w:num w:numId="13">
    <w:abstractNumId w:val="18"/>
  </w:num>
  <w:num w:numId="14">
    <w:abstractNumId w:val="8"/>
  </w:num>
  <w:num w:numId="15">
    <w:abstractNumId w:val="2"/>
  </w:num>
  <w:num w:numId="16">
    <w:abstractNumId w:val="22"/>
  </w:num>
  <w:num w:numId="17">
    <w:abstractNumId w:val="17"/>
  </w:num>
  <w:num w:numId="18">
    <w:abstractNumId w:val="16"/>
  </w:num>
  <w:num w:numId="19">
    <w:abstractNumId w:val="5"/>
  </w:num>
  <w:num w:numId="20">
    <w:abstractNumId w:val="0"/>
  </w:num>
  <w:num w:numId="21">
    <w:abstractNumId w:val="10"/>
  </w:num>
  <w:num w:numId="22">
    <w:abstractNumId w:val="2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C8"/>
    <w:rsid w:val="00017878"/>
    <w:rsid w:val="00020D07"/>
    <w:rsid w:val="00022F34"/>
    <w:rsid w:val="00025DBF"/>
    <w:rsid w:val="0002718A"/>
    <w:rsid w:val="00046929"/>
    <w:rsid w:val="000531DF"/>
    <w:rsid w:val="00060827"/>
    <w:rsid w:val="00072BFC"/>
    <w:rsid w:val="0009217D"/>
    <w:rsid w:val="00096180"/>
    <w:rsid w:val="000A2FD8"/>
    <w:rsid w:val="000B49F2"/>
    <w:rsid w:val="000C3001"/>
    <w:rsid w:val="000D0FBF"/>
    <w:rsid w:val="000D3314"/>
    <w:rsid w:val="000D5A51"/>
    <w:rsid w:val="000E5FC1"/>
    <w:rsid w:val="000F11E6"/>
    <w:rsid w:val="000F16DC"/>
    <w:rsid w:val="000F6CFB"/>
    <w:rsid w:val="001114F8"/>
    <w:rsid w:val="001350C5"/>
    <w:rsid w:val="0014096A"/>
    <w:rsid w:val="001A55DD"/>
    <w:rsid w:val="001B722C"/>
    <w:rsid w:val="001C49AE"/>
    <w:rsid w:val="001C5CB0"/>
    <w:rsid w:val="001D10AE"/>
    <w:rsid w:val="001E47B2"/>
    <w:rsid w:val="001E5661"/>
    <w:rsid w:val="001F197A"/>
    <w:rsid w:val="002245FB"/>
    <w:rsid w:val="0022540F"/>
    <w:rsid w:val="00227E9D"/>
    <w:rsid w:val="00227FA9"/>
    <w:rsid w:val="00233801"/>
    <w:rsid w:val="00241A03"/>
    <w:rsid w:val="00251C2E"/>
    <w:rsid w:val="0025278D"/>
    <w:rsid w:val="0025367A"/>
    <w:rsid w:val="00255C1B"/>
    <w:rsid w:val="0026139C"/>
    <w:rsid w:val="00261B22"/>
    <w:rsid w:val="00261FB8"/>
    <w:rsid w:val="002766D2"/>
    <w:rsid w:val="00281BCF"/>
    <w:rsid w:val="00285646"/>
    <w:rsid w:val="00290614"/>
    <w:rsid w:val="0029121E"/>
    <w:rsid w:val="002A5DCB"/>
    <w:rsid w:val="002B099C"/>
    <w:rsid w:val="002B3F72"/>
    <w:rsid w:val="002C1726"/>
    <w:rsid w:val="002C5236"/>
    <w:rsid w:val="002E2C44"/>
    <w:rsid w:val="002F1F40"/>
    <w:rsid w:val="003021AD"/>
    <w:rsid w:val="0030317E"/>
    <w:rsid w:val="00315486"/>
    <w:rsid w:val="0031761F"/>
    <w:rsid w:val="0032631C"/>
    <w:rsid w:val="00326C8C"/>
    <w:rsid w:val="0034516A"/>
    <w:rsid w:val="003644FA"/>
    <w:rsid w:val="00367D3E"/>
    <w:rsid w:val="003745F8"/>
    <w:rsid w:val="003944F8"/>
    <w:rsid w:val="003A0653"/>
    <w:rsid w:val="003A233C"/>
    <w:rsid w:val="003A639A"/>
    <w:rsid w:val="003B2BA0"/>
    <w:rsid w:val="003B43CB"/>
    <w:rsid w:val="003C39C0"/>
    <w:rsid w:val="003D33A8"/>
    <w:rsid w:val="003D3791"/>
    <w:rsid w:val="003D434E"/>
    <w:rsid w:val="003F3EFF"/>
    <w:rsid w:val="0040629A"/>
    <w:rsid w:val="004405D7"/>
    <w:rsid w:val="0044196F"/>
    <w:rsid w:val="004544AE"/>
    <w:rsid w:val="004719AC"/>
    <w:rsid w:val="0047494E"/>
    <w:rsid w:val="004911C0"/>
    <w:rsid w:val="004A2AD3"/>
    <w:rsid w:val="004A3CCD"/>
    <w:rsid w:val="004A5BF9"/>
    <w:rsid w:val="004C2B9D"/>
    <w:rsid w:val="004C3E11"/>
    <w:rsid w:val="00532722"/>
    <w:rsid w:val="0055330A"/>
    <w:rsid w:val="00562858"/>
    <w:rsid w:val="00585172"/>
    <w:rsid w:val="005A2174"/>
    <w:rsid w:val="005B172D"/>
    <w:rsid w:val="005B3FFB"/>
    <w:rsid w:val="005B6C69"/>
    <w:rsid w:val="005C3429"/>
    <w:rsid w:val="005C5CEE"/>
    <w:rsid w:val="005D0439"/>
    <w:rsid w:val="005D0E68"/>
    <w:rsid w:val="005E5924"/>
    <w:rsid w:val="006022A1"/>
    <w:rsid w:val="00610C71"/>
    <w:rsid w:val="00612BC0"/>
    <w:rsid w:val="006179EC"/>
    <w:rsid w:val="00625FD4"/>
    <w:rsid w:val="0064451D"/>
    <w:rsid w:val="00653BD3"/>
    <w:rsid w:val="00656381"/>
    <w:rsid w:val="00661597"/>
    <w:rsid w:val="00671FAE"/>
    <w:rsid w:val="00683F79"/>
    <w:rsid w:val="00691028"/>
    <w:rsid w:val="006B38D8"/>
    <w:rsid w:val="006B761A"/>
    <w:rsid w:val="006C1E73"/>
    <w:rsid w:val="006C24E0"/>
    <w:rsid w:val="006C2CF8"/>
    <w:rsid w:val="006D512D"/>
    <w:rsid w:val="006D6EC5"/>
    <w:rsid w:val="006F420D"/>
    <w:rsid w:val="00702697"/>
    <w:rsid w:val="00702A80"/>
    <w:rsid w:val="0071135C"/>
    <w:rsid w:val="00714BC8"/>
    <w:rsid w:val="007153E1"/>
    <w:rsid w:val="00724FFF"/>
    <w:rsid w:val="0073010B"/>
    <w:rsid w:val="00736E75"/>
    <w:rsid w:val="00742B72"/>
    <w:rsid w:val="007433C6"/>
    <w:rsid w:val="0076009F"/>
    <w:rsid w:val="00781946"/>
    <w:rsid w:val="00783762"/>
    <w:rsid w:val="007A4A9E"/>
    <w:rsid w:val="007D4F8B"/>
    <w:rsid w:val="0081093B"/>
    <w:rsid w:val="00811CE6"/>
    <w:rsid w:val="008224FA"/>
    <w:rsid w:val="00841E90"/>
    <w:rsid w:val="0085674E"/>
    <w:rsid w:val="00870485"/>
    <w:rsid w:val="00876D49"/>
    <w:rsid w:val="00895F63"/>
    <w:rsid w:val="008A77A5"/>
    <w:rsid w:val="008C2717"/>
    <w:rsid w:val="008C4AC7"/>
    <w:rsid w:val="008C7B4D"/>
    <w:rsid w:val="008D3B78"/>
    <w:rsid w:val="008E53C8"/>
    <w:rsid w:val="008F144D"/>
    <w:rsid w:val="0090300E"/>
    <w:rsid w:val="0091041D"/>
    <w:rsid w:val="00917F31"/>
    <w:rsid w:val="00924511"/>
    <w:rsid w:val="0092464B"/>
    <w:rsid w:val="00940442"/>
    <w:rsid w:val="0094365F"/>
    <w:rsid w:val="00943A33"/>
    <w:rsid w:val="00943B34"/>
    <w:rsid w:val="009650C6"/>
    <w:rsid w:val="00971C83"/>
    <w:rsid w:val="00977CFD"/>
    <w:rsid w:val="00990213"/>
    <w:rsid w:val="00992A17"/>
    <w:rsid w:val="009A0236"/>
    <w:rsid w:val="009A1E77"/>
    <w:rsid w:val="009A393C"/>
    <w:rsid w:val="009A4E34"/>
    <w:rsid w:val="009B5F3E"/>
    <w:rsid w:val="009C0EB4"/>
    <w:rsid w:val="009C4A28"/>
    <w:rsid w:val="009E1462"/>
    <w:rsid w:val="009E713E"/>
    <w:rsid w:val="009E71B9"/>
    <w:rsid w:val="009F5A03"/>
    <w:rsid w:val="00A00676"/>
    <w:rsid w:val="00A00A3A"/>
    <w:rsid w:val="00A174D4"/>
    <w:rsid w:val="00A22143"/>
    <w:rsid w:val="00A22450"/>
    <w:rsid w:val="00A225D6"/>
    <w:rsid w:val="00A27937"/>
    <w:rsid w:val="00A40754"/>
    <w:rsid w:val="00A41011"/>
    <w:rsid w:val="00A45227"/>
    <w:rsid w:val="00A458F3"/>
    <w:rsid w:val="00A520EF"/>
    <w:rsid w:val="00A558B1"/>
    <w:rsid w:val="00A665B9"/>
    <w:rsid w:val="00A71DF8"/>
    <w:rsid w:val="00A74B27"/>
    <w:rsid w:val="00A82F01"/>
    <w:rsid w:val="00A9658D"/>
    <w:rsid w:val="00AB666E"/>
    <w:rsid w:val="00AD2EDE"/>
    <w:rsid w:val="00AD642A"/>
    <w:rsid w:val="00AE769C"/>
    <w:rsid w:val="00B026FF"/>
    <w:rsid w:val="00B03BBA"/>
    <w:rsid w:val="00B04DD6"/>
    <w:rsid w:val="00B103FC"/>
    <w:rsid w:val="00B11A00"/>
    <w:rsid w:val="00B1382A"/>
    <w:rsid w:val="00B4253C"/>
    <w:rsid w:val="00B44981"/>
    <w:rsid w:val="00B515AD"/>
    <w:rsid w:val="00B56C49"/>
    <w:rsid w:val="00B632B0"/>
    <w:rsid w:val="00B67F7E"/>
    <w:rsid w:val="00B729EE"/>
    <w:rsid w:val="00B74856"/>
    <w:rsid w:val="00B74DCD"/>
    <w:rsid w:val="00B751BE"/>
    <w:rsid w:val="00B80961"/>
    <w:rsid w:val="00B81A5C"/>
    <w:rsid w:val="00B93A68"/>
    <w:rsid w:val="00BB22D0"/>
    <w:rsid w:val="00BC41C5"/>
    <w:rsid w:val="00BD38C7"/>
    <w:rsid w:val="00BD7D65"/>
    <w:rsid w:val="00C00D7E"/>
    <w:rsid w:val="00C03FD8"/>
    <w:rsid w:val="00C16412"/>
    <w:rsid w:val="00C17D32"/>
    <w:rsid w:val="00C305F3"/>
    <w:rsid w:val="00C40306"/>
    <w:rsid w:val="00C5053E"/>
    <w:rsid w:val="00C506F4"/>
    <w:rsid w:val="00C65AF1"/>
    <w:rsid w:val="00C713CD"/>
    <w:rsid w:val="00C85D14"/>
    <w:rsid w:val="00C93625"/>
    <w:rsid w:val="00CA2B8F"/>
    <w:rsid w:val="00CC6DDF"/>
    <w:rsid w:val="00CE6D6E"/>
    <w:rsid w:val="00CF4C10"/>
    <w:rsid w:val="00D02AA1"/>
    <w:rsid w:val="00D12AA8"/>
    <w:rsid w:val="00D236C6"/>
    <w:rsid w:val="00D3407E"/>
    <w:rsid w:val="00D34569"/>
    <w:rsid w:val="00D707D4"/>
    <w:rsid w:val="00D714B4"/>
    <w:rsid w:val="00D724DA"/>
    <w:rsid w:val="00D7496A"/>
    <w:rsid w:val="00D84630"/>
    <w:rsid w:val="00D8560B"/>
    <w:rsid w:val="00D93DA6"/>
    <w:rsid w:val="00DA7F79"/>
    <w:rsid w:val="00DB014B"/>
    <w:rsid w:val="00DB6786"/>
    <w:rsid w:val="00DC1F43"/>
    <w:rsid w:val="00DC7DB9"/>
    <w:rsid w:val="00DD386F"/>
    <w:rsid w:val="00E02C08"/>
    <w:rsid w:val="00E04878"/>
    <w:rsid w:val="00E053A2"/>
    <w:rsid w:val="00E13ED0"/>
    <w:rsid w:val="00E146DA"/>
    <w:rsid w:val="00E16546"/>
    <w:rsid w:val="00E21585"/>
    <w:rsid w:val="00E26CE5"/>
    <w:rsid w:val="00E31371"/>
    <w:rsid w:val="00E324A5"/>
    <w:rsid w:val="00E40EF1"/>
    <w:rsid w:val="00E5061D"/>
    <w:rsid w:val="00E5334D"/>
    <w:rsid w:val="00E64C17"/>
    <w:rsid w:val="00E83902"/>
    <w:rsid w:val="00E929ED"/>
    <w:rsid w:val="00E9545C"/>
    <w:rsid w:val="00EA3F16"/>
    <w:rsid w:val="00EB2FBC"/>
    <w:rsid w:val="00EB7189"/>
    <w:rsid w:val="00ED6A1C"/>
    <w:rsid w:val="00ED7DF3"/>
    <w:rsid w:val="00EE0D90"/>
    <w:rsid w:val="00EE2188"/>
    <w:rsid w:val="00EE4256"/>
    <w:rsid w:val="00EE65C4"/>
    <w:rsid w:val="00EF3D3C"/>
    <w:rsid w:val="00EF5FFB"/>
    <w:rsid w:val="00F05FA4"/>
    <w:rsid w:val="00F139E7"/>
    <w:rsid w:val="00F24E6C"/>
    <w:rsid w:val="00F31B82"/>
    <w:rsid w:val="00F37996"/>
    <w:rsid w:val="00F547CA"/>
    <w:rsid w:val="00F56FCE"/>
    <w:rsid w:val="00F61168"/>
    <w:rsid w:val="00F6241C"/>
    <w:rsid w:val="00F71830"/>
    <w:rsid w:val="00F76E3C"/>
    <w:rsid w:val="00F83187"/>
    <w:rsid w:val="00F8321F"/>
    <w:rsid w:val="00F96A32"/>
    <w:rsid w:val="00FB7164"/>
    <w:rsid w:val="00FE0C44"/>
    <w:rsid w:val="00FE3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3E6974-361E-453E-B124-352033C6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97A"/>
    <w:pPr>
      <w:spacing w:after="200" w:line="276" w:lineRule="auto"/>
    </w:pPr>
    <w:rPr>
      <w:sz w:val="22"/>
      <w:szCs w:val="22"/>
    </w:rPr>
  </w:style>
  <w:style w:type="paragraph" w:styleId="Heading1">
    <w:name w:val="heading 1"/>
    <w:basedOn w:val="Normal"/>
    <w:link w:val="Heading1Char"/>
    <w:uiPriority w:val="1"/>
    <w:qFormat/>
    <w:rsid w:val="00C65AF1"/>
    <w:pPr>
      <w:widowControl w:val="0"/>
      <w:autoSpaceDE w:val="0"/>
      <w:autoSpaceDN w:val="0"/>
      <w:spacing w:after="0" w:line="240" w:lineRule="auto"/>
      <w:outlineLvl w:val="0"/>
    </w:pPr>
    <w:rPr>
      <w:rFonts w:ascii="Times New Roman" w:eastAsia="Microsoft Sans Serif" w:hAnsi="Times New Roman"/>
      <w:b/>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C8"/>
  </w:style>
  <w:style w:type="paragraph" w:styleId="Footer">
    <w:name w:val="footer"/>
    <w:basedOn w:val="Normal"/>
    <w:link w:val="FooterChar"/>
    <w:uiPriority w:val="99"/>
    <w:unhideWhenUsed/>
    <w:rsid w:val="00714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C8"/>
  </w:style>
  <w:style w:type="paragraph" w:styleId="BalloonText">
    <w:name w:val="Balloon Text"/>
    <w:basedOn w:val="Normal"/>
    <w:link w:val="BalloonTextChar"/>
    <w:uiPriority w:val="99"/>
    <w:semiHidden/>
    <w:unhideWhenUsed/>
    <w:rsid w:val="0071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C8"/>
    <w:rPr>
      <w:rFonts w:ascii="Tahoma" w:hAnsi="Tahoma" w:cs="Tahoma"/>
      <w:sz w:val="16"/>
      <w:szCs w:val="16"/>
    </w:rPr>
  </w:style>
  <w:style w:type="character" w:styleId="Hyperlink">
    <w:name w:val="Hyperlink"/>
    <w:basedOn w:val="DefaultParagraphFont"/>
    <w:uiPriority w:val="99"/>
    <w:unhideWhenUsed/>
    <w:rsid w:val="00B93A68"/>
    <w:rPr>
      <w:color w:val="0000FF"/>
      <w:u w:val="single"/>
    </w:rPr>
  </w:style>
  <w:style w:type="table" w:styleId="TableGrid">
    <w:name w:val="Table Grid"/>
    <w:basedOn w:val="TableNormal"/>
    <w:uiPriority w:val="59"/>
    <w:rsid w:val="001E5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17F31"/>
    <w:rPr>
      <w:sz w:val="22"/>
      <w:szCs w:val="22"/>
    </w:rPr>
  </w:style>
  <w:style w:type="paragraph" w:styleId="NormalWeb">
    <w:name w:val="Normal (Web)"/>
    <w:basedOn w:val="Normal"/>
    <w:uiPriority w:val="99"/>
    <w:semiHidden/>
    <w:unhideWhenUsed/>
    <w:rsid w:val="00D8560B"/>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D8560B"/>
    <w:rPr>
      <w:b/>
      <w:bCs/>
    </w:rPr>
  </w:style>
  <w:style w:type="character" w:customStyle="1" w:styleId="NoSpacingChar">
    <w:name w:val="No Spacing Char"/>
    <w:link w:val="NoSpacing"/>
    <w:uiPriority w:val="1"/>
    <w:locked/>
    <w:rsid w:val="00017878"/>
    <w:rPr>
      <w:sz w:val="22"/>
      <w:szCs w:val="22"/>
    </w:rPr>
  </w:style>
  <w:style w:type="paragraph" w:customStyle="1" w:styleId="isselectedend">
    <w:name w:val="isselectedend"/>
    <w:basedOn w:val="Normal"/>
    <w:rsid w:val="008F144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alnbdy">
    <w:name w:val="s_aln_bdy"/>
    <w:basedOn w:val="DefaultParagraphFont"/>
    <w:rsid w:val="005C5CEE"/>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5C5CEE"/>
  </w:style>
  <w:style w:type="character" w:customStyle="1" w:styleId="invisible">
    <w:name w:val="invisible"/>
    <w:basedOn w:val="DefaultParagraphFont"/>
    <w:rsid w:val="00B4253C"/>
  </w:style>
  <w:style w:type="character" w:customStyle="1" w:styleId="text-token-text-primary">
    <w:name w:val="text-token-text-primary"/>
    <w:basedOn w:val="DefaultParagraphFont"/>
    <w:rsid w:val="00B4253C"/>
  </w:style>
  <w:style w:type="paragraph" w:styleId="ListParagraph">
    <w:name w:val="List Paragraph"/>
    <w:basedOn w:val="Normal"/>
    <w:uiPriority w:val="34"/>
    <w:qFormat/>
    <w:rsid w:val="00C713CD"/>
    <w:pPr>
      <w:spacing w:after="0" w:line="240" w:lineRule="auto"/>
      <w:ind w:left="720"/>
      <w:contextualSpacing/>
    </w:pPr>
    <w:rPr>
      <w:rFonts w:ascii="Times New Roman" w:eastAsia="Times New Roman" w:hAnsi="Times New Roman"/>
      <w:sz w:val="24"/>
      <w:szCs w:val="24"/>
      <w:lang w:val="ro-RO"/>
    </w:rPr>
  </w:style>
  <w:style w:type="character" w:customStyle="1" w:styleId="Heading1Char">
    <w:name w:val="Heading 1 Char"/>
    <w:basedOn w:val="DefaultParagraphFont"/>
    <w:link w:val="Heading1"/>
    <w:uiPriority w:val="1"/>
    <w:rsid w:val="00C65AF1"/>
    <w:rPr>
      <w:rFonts w:ascii="Times New Roman" w:eastAsia="Microsoft Sans Serif" w:hAnsi="Times New Roman"/>
      <w:b/>
      <w:sz w:val="24"/>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2425">
      <w:bodyDiv w:val="1"/>
      <w:marLeft w:val="0"/>
      <w:marRight w:val="0"/>
      <w:marTop w:val="0"/>
      <w:marBottom w:val="0"/>
      <w:divBdr>
        <w:top w:val="none" w:sz="0" w:space="0" w:color="auto"/>
        <w:left w:val="none" w:sz="0" w:space="0" w:color="auto"/>
        <w:bottom w:val="none" w:sz="0" w:space="0" w:color="auto"/>
        <w:right w:val="none" w:sz="0" w:space="0" w:color="auto"/>
      </w:divBdr>
    </w:div>
    <w:div w:id="99379308">
      <w:bodyDiv w:val="1"/>
      <w:marLeft w:val="0"/>
      <w:marRight w:val="0"/>
      <w:marTop w:val="0"/>
      <w:marBottom w:val="0"/>
      <w:divBdr>
        <w:top w:val="none" w:sz="0" w:space="0" w:color="auto"/>
        <w:left w:val="none" w:sz="0" w:space="0" w:color="auto"/>
        <w:bottom w:val="none" w:sz="0" w:space="0" w:color="auto"/>
        <w:right w:val="none" w:sz="0" w:space="0" w:color="auto"/>
      </w:divBdr>
    </w:div>
    <w:div w:id="891387035">
      <w:bodyDiv w:val="1"/>
      <w:marLeft w:val="0"/>
      <w:marRight w:val="0"/>
      <w:marTop w:val="0"/>
      <w:marBottom w:val="0"/>
      <w:divBdr>
        <w:top w:val="none" w:sz="0" w:space="0" w:color="auto"/>
        <w:left w:val="none" w:sz="0" w:space="0" w:color="auto"/>
        <w:bottom w:val="none" w:sz="0" w:space="0" w:color="auto"/>
        <w:right w:val="none" w:sz="0" w:space="0" w:color="auto"/>
      </w:divBdr>
    </w:div>
    <w:div w:id="929384941">
      <w:bodyDiv w:val="1"/>
      <w:marLeft w:val="0"/>
      <w:marRight w:val="0"/>
      <w:marTop w:val="0"/>
      <w:marBottom w:val="0"/>
      <w:divBdr>
        <w:top w:val="none" w:sz="0" w:space="0" w:color="auto"/>
        <w:left w:val="none" w:sz="0" w:space="0" w:color="auto"/>
        <w:bottom w:val="none" w:sz="0" w:space="0" w:color="auto"/>
        <w:right w:val="none" w:sz="0" w:space="0" w:color="auto"/>
      </w:divBdr>
    </w:div>
    <w:div w:id="1152864763">
      <w:bodyDiv w:val="1"/>
      <w:marLeft w:val="0"/>
      <w:marRight w:val="0"/>
      <w:marTop w:val="0"/>
      <w:marBottom w:val="0"/>
      <w:divBdr>
        <w:top w:val="none" w:sz="0" w:space="0" w:color="auto"/>
        <w:left w:val="none" w:sz="0" w:space="0" w:color="auto"/>
        <w:bottom w:val="none" w:sz="0" w:space="0" w:color="auto"/>
        <w:right w:val="none" w:sz="0" w:space="0" w:color="auto"/>
      </w:divBdr>
    </w:div>
    <w:div w:id="1403868422">
      <w:bodyDiv w:val="1"/>
      <w:marLeft w:val="0"/>
      <w:marRight w:val="0"/>
      <w:marTop w:val="0"/>
      <w:marBottom w:val="0"/>
      <w:divBdr>
        <w:top w:val="none" w:sz="0" w:space="0" w:color="auto"/>
        <w:left w:val="none" w:sz="0" w:space="0" w:color="auto"/>
        <w:bottom w:val="none" w:sz="0" w:space="0" w:color="auto"/>
        <w:right w:val="none" w:sz="0" w:space="0" w:color="auto"/>
      </w:divBdr>
      <w:divsChild>
        <w:div w:id="318267758">
          <w:marLeft w:val="0"/>
          <w:marRight w:val="0"/>
          <w:marTop w:val="0"/>
          <w:marBottom w:val="0"/>
          <w:divBdr>
            <w:top w:val="none" w:sz="0" w:space="0" w:color="auto"/>
            <w:left w:val="none" w:sz="0" w:space="0" w:color="auto"/>
            <w:bottom w:val="none" w:sz="0" w:space="0" w:color="auto"/>
            <w:right w:val="none" w:sz="0" w:space="0" w:color="auto"/>
          </w:divBdr>
          <w:divsChild>
            <w:div w:id="1949266829">
              <w:marLeft w:val="0"/>
              <w:marRight w:val="0"/>
              <w:marTop w:val="0"/>
              <w:marBottom w:val="0"/>
              <w:divBdr>
                <w:top w:val="none" w:sz="0" w:space="0" w:color="auto"/>
                <w:left w:val="none" w:sz="0" w:space="0" w:color="auto"/>
                <w:bottom w:val="none" w:sz="0" w:space="0" w:color="auto"/>
                <w:right w:val="none" w:sz="0" w:space="0" w:color="auto"/>
              </w:divBdr>
              <w:divsChild>
                <w:div w:id="1191184224">
                  <w:marLeft w:val="0"/>
                  <w:marRight w:val="0"/>
                  <w:marTop w:val="0"/>
                  <w:marBottom w:val="0"/>
                  <w:divBdr>
                    <w:top w:val="none" w:sz="0" w:space="0" w:color="auto"/>
                    <w:left w:val="none" w:sz="0" w:space="0" w:color="auto"/>
                    <w:bottom w:val="none" w:sz="0" w:space="0" w:color="auto"/>
                    <w:right w:val="none" w:sz="0" w:space="0" w:color="auto"/>
                  </w:divBdr>
                  <w:divsChild>
                    <w:div w:id="774249005">
                      <w:marLeft w:val="0"/>
                      <w:marRight w:val="0"/>
                      <w:marTop w:val="0"/>
                      <w:marBottom w:val="0"/>
                      <w:divBdr>
                        <w:top w:val="none" w:sz="0" w:space="0" w:color="auto"/>
                        <w:left w:val="none" w:sz="0" w:space="0" w:color="auto"/>
                        <w:bottom w:val="none" w:sz="0" w:space="0" w:color="auto"/>
                        <w:right w:val="none" w:sz="0" w:space="0" w:color="auto"/>
                      </w:divBdr>
                      <w:divsChild>
                        <w:div w:id="1861385146">
                          <w:marLeft w:val="0"/>
                          <w:marRight w:val="0"/>
                          <w:marTop w:val="0"/>
                          <w:marBottom w:val="0"/>
                          <w:divBdr>
                            <w:top w:val="none" w:sz="0" w:space="0" w:color="auto"/>
                            <w:left w:val="none" w:sz="0" w:space="0" w:color="auto"/>
                            <w:bottom w:val="none" w:sz="0" w:space="0" w:color="auto"/>
                            <w:right w:val="none" w:sz="0" w:space="0" w:color="auto"/>
                          </w:divBdr>
                          <w:divsChild>
                            <w:div w:id="55865274">
                              <w:marLeft w:val="0"/>
                              <w:marRight w:val="0"/>
                              <w:marTop w:val="0"/>
                              <w:marBottom w:val="0"/>
                              <w:divBdr>
                                <w:top w:val="none" w:sz="0" w:space="0" w:color="auto"/>
                                <w:left w:val="none" w:sz="0" w:space="0" w:color="auto"/>
                                <w:bottom w:val="none" w:sz="0" w:space="0" w:color="auto"/>
                                <w:right w:val="none" w:sz="0" w:space="0" w:color="auto"/>
                              </w:divBdr>
                              <w:divsChild>
                                <w:div w:id="1273510586">
                                  <w:marLeft w:val="0"/>
                                  <w:marRight w:val="0"/>
                                  <w:marTop w:val="0"/>
                                  <w:marBottom w:val="0"/>
                                  <w:divBdr>
                                    <w:top w:val="none" w:sz="0" w:space="0" w:color="auto"/>
                                    <w:left w:val="none" w:sz="0" w:space="0" w:color="auto"/>
                                    <w:bottom w:val="none" w:sz="0" w:space="0" w:color="auto"/>
                                    <w:right w:val="none" w:sz="0" w:space="0" w:color="auto"/>
                                  </w:divBdr>
                                  <w:divsChild>
                                    <w:div w:id="919681046">
                                      <w:marLeft w:val="0"/>
                                      <w:marRight w:val="0"/>
                                      <w:marTop w:val="0"/>
                                      <w:marBottom w:val="0"/>
                                      <w:divBdr>
                                        <w:top w:val="none" w:sz="0" w:space="0" w:color="auto"/>
                                        <w:left w:val="none" w:sz="0" w:space="0" w:color="auto"/>
                                        <w:bottom w:val="none" w:sz="0" w:space="0" w:color="auto"/>
                                        <w:right w:val="none" w:sz="0" w:space="0" w:color="auto"/>
                                      </w:divBdr>
                                      <w:divsChild>
                                        <w:div w:id="1601722348">
                                          <w:marLeft w:val="0"/>
                                          <w:marRight w:val="0"/>
                                          <w:marTop w:val="0"/>
                                          <w:marBottom w:val="0"/>
                                          <w:divBdr>
                                            <w:top w:val="none" w:sz="0" w:space="0" w:color="auto"/>
                                            <w:left w:val="none" w:sz="0" w:space="0" w:color="auto"/>
                                            <w:bottom w:val="none" w:sz="0" w:space="0" w:color="auto"/>
                                            <w:right w:val="none" w:sz="0" w:space="0" w:color="auto"/>
                                          </w:divBdr>
                                          <w:divsChild>
                                            <w:div w:id="1093281948">
                                              <w:marLeft w:val="0"/>
                                              <w:marRight w:val="0"/>
                                              <w:marTop w:val="0"/>
                                              <w:marBottom w:val="0"/>
                                              <w:divBdr>
                                                <w:top w:val="none" w:sz="0" w:space="0" w:color="auto"/>
                                                <w:left w:val="none" w:sz="0" w:space="0" w:color="auto"/>
                                                <w:bottom w:val="none" w:sz="0" w:space="0" w:color="auto"/>
                                                <w:right w:val="none" w:sz="0" w:space="0" w:color="auto"/>
                                              </w:divBdr>
                                            </w:div>
                                            <w:div w:id="52657810">
                                              <w:marLeft w:val="0"/>
                                              <w:marRight w:val="0"/>
                                              <w:marTop w:val="0"/>
                                              <w:marBottom w:val="0"/>
                                              <w:divBdr>
                                                <w:top w:val="none" w:sz="0" w:space="0" w:color="auto"/>
                                                <w:left w:val="none" w:sz="0" w:space="0" w:color="auto"/>
                                                <w:bottom w:val="none" w:sz="0" w:space="0" w:color="auto"/>
                                                <w:right w:val="none" w:sz="0" w:space="0" w:color="auto"/>
                                              </w:divBdr>
                                            </w:div>
                                          </w:divsChild>
                                        </w:div>
                                        <w:div w:id="359286747">
                                          <w:marLeft w:val="0"/>
                                          <w:marRight w:val="0"/>
                                          <w:marTop w:val="0"/>
                                          <w:marBottom w:val="0"/>
                                          <w:divBdr>
                                            <w:top w:val="none" w:sz="0" w:space="0" w:color="auto"/>
                                            <w:left w:val="none" w:sz="0" w:space="0" w:color="auto"/>
                                            <w:bottom w:val="none" w:sz="0" w:space="0" w:color="auto"/>
                                            <w:right w:val="none" w:sz="0" w:space="0" w:color="auto"/>
                                          </w:divBdr>
                                          <w:divsChild>
                                            <w:div w:id="53485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24317">
      <w:bodyDiv w:val="1"/>
      <w:marLeft w:val="0"/>
      <w:marRight w:val="0"/>
      <w:marTop w:val="0"/>
      <w:marBottom w:val="0"/>
      <w:divBdr>
        <w:top w:val="none" w:sz="0" w:space="0" w:color="auto"/>
        <w:left w:val="none" w:sz="0" w:space="0" w:color="auto"/>
        <w:bottom w:val="none" w:sz="0" w:space="0" w:color="auto"/>
        <w:right w:val="none" w:sz="0" w:space="0" w:color="auto"/>
      </w:divBdr>
      <w:divsChild>
        <w:div w:id="947854030">
          <w:marLeft w:val="0"/>
          <w:marRight w:val="0"/>
          <w:marTop w:val="0"/>
          <w:marBottom w:val="0"/>
          <w:divBdr>
            <w:top w:val="none" w:sz="0" w:space="0" w:color="auto"/>
            <w:left w:val="none" w:sz="0" w:space="0" w:color="auto"/>
            <w:bottom w:val="none" w:sz="0" w:space="0" w:color="auto"/>
            <w:right w:val="none" w:sz="0" w:space="0" w:color="auto"/>
          </w:divBdr>
          <w:divsChild>
            <w:div w:id="1213931483">
              <w:marLeft w:val="0"/>
              <w:marRight w:val="0"/>
              <w:marTop w:val="0"/>
              <w:marBottom w:val="0"/>
              <w:divBdr>
                <w:top w:val="none" w:sz="0" w:space="0" w:color="auto"/>
                <w:left w:val="none" w:sz="0" w:space="0" w:color="auto"/>
                <w:bottom w:val="none" w:sz="0" w:space="0" w:color="auto"/>
                <w:right w:val="none" w:sz="0" w:space="0" w:color="auto"/>
              </w:divBdr>
              <w:divsChild>
                <w:div w:id="1879470774">
                  <w:marLeft w:val="0"/>
                  <w:marRight w:val="0"/>
                  <w:marTop w:val="0"/>
                  <w:marBottom w:val="0"/>
                  <w:divBdr>
                    <w:top w:val="none" w:sz="0" w:space="0" w:color="auto"/>
                    <w:left w:val="none" w:sz="0" w:space="0" w:color="auto"/>
                    <w:bottom w:val="none" w:sz="0" w:space="0" w:color="auto"/>
                    <w:right w:val="none" w:sz="0" w:space="0" w:color="auto"/>
                  </w:divBdr>
                  <w:divsChild>
                    <w:div w:id="356666346">
                      <w:marLeft w:val="0"/>
                      <w:marRight w:val="0"/>
                      <w:marTop w:val="0"/>
                      <w:marBottom w:val="0"/>
                      <w:divBdr>
                        <w:top w:val="none" w:sz="0" w:space="0" w:color="auto"/>
                        <w:left w:val="none" w:sz="0" w:space="0" w:color="auto"/>
                        <w:bottom w:val="none" w:sz="0" w:space="0" w:color="auto"/>
                        <w:right w:val="none" w:sz="0" w:space="0" w:color="auto"/>
                      </w:divBdr>
                      <w:divsChild>
                        <w:div w:id="329337061">
                          <w:marLeft w:val="0"/>
                          <w:marRight w:val="0"/>
                          <w:marTop w:val="0"/>
                          <w:marBottom w:val="0"/>
                          <w:divBdr>
                            <w:top w:val="none" w:sz="0" w:space="0" w:color="auto"/>
                            <w:left w:val="none" w:sz="0" w:space="0" w:color="auto"/>
                            <w:bottom w:val="none" w:sz="0" w:space="0" w:color="auto"/>
                            <w:right w:val="none" w:sz="0" w:space="0" w:color="auto"/>
                          </w:divBdr>
                          <w:divsChild>
                            <w:div w:id="2126073448">
                              <w:marLeft w:val="0"/>
                              <w:marRight w:val="0"/>
                              <w:marTop w:val="0"/>
                              <w:marBottom w:val="0"/>
                              <w:divBdr>
                                <w:top w:val="none" w:sz="0" w:space="0" w:color="auto"/>
                                <w:left w:val="none" w:sz="0" w:space="0" w:color="auto"/>
                                <w:bottom w:val="none" w:sz="0" w:space="0" w:color="auto"/>
                                <w:right w:val="none" w:sz="0" w:space="0" w:color="auto"/>
                              </w:divBdr>
                              <w:divsChild>
                                <w:div w:id="7713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5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ey.com/en-us/search?pq=%7Crelevance%7Cauthor%3APeter+J.+Delv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ley.com/en-us/search?pq=%7Crelevance%7Cauthor%3AIvan+M.+Roit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ley.com/en-us/search?pq=%7Crelevance%7Cauthor%3AIvan+M.+Roit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iley.com/en-us/search?pq=%7Crelevance%7Cauthor%3ADennis+R.+Burt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iley.com/en-us/search?pq=%7Crelevance%7Cauthor%3ASeamus+J.+Martin"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mailto:dpo@scjucluj.ro" TargetMode="External"/><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mailto:dpo@scjucluj.ro" TargetMode="External"/><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6520D-0068-432A-9B9C-76260188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12908</CharactersWithSpaces>
  <SharedDoc>false</SharedDoc>
  <HLinks>
    <vt:vector size="6" baseType="variant">
      <vt:variant>
        <vt:i4>2424856</vt:i4>
      </vt:variant>
      <vt:variant>
        <vt:i4>0</vt:i4>
      </vt:variant>
      <vt:variant>
        <vt:i4>0</vt:i4>
      </vt:variant>
      <vt:variant>
        <vt:i4>5</vt:i4>
      </vt:variant>
      <vt:variant>
        <vt:lpwstr>mailto:secretariat@scjucluj.ro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Control1</dc:creator>
  <cp:lastModifiedBy>GB</cp:lastModifiedBy>
  <cp:revision>2</cp:revision>
  <cp:lastPrinted>2026-08-19T09:55:00Z</cp:lastPrinted>
  <dcterms:created xsi:type="dcterms:W3CDTF">2026-09-03T11:28:00Z</dcterms:created>
  <dcterms:modified xsi:type="dcterms:W3CDTF">2026-09-03T11:28:00Z</dcterms:modified>
</cp:coreProperties>
</file>