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32329023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4699B">
        <w:rPr>
          <w:rFonts w:ascii="Times New Roman" w:hAnsi="Times New Roman" w:cs="Times New Roman"/>
          <w:sz w:val="24"/>
          <w:szCs w:val="24"/>
          <w:lang w:val="pt-BR"/>
        </w:rPr>
        <w:t>51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posturi vacante de </w:t>
      </w:r>
      <w:r w:rsidR="00F77B5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4699B">
        <w:rPr>
          <w:rFonts w:ascii="Times New Roman" w:hAnsi="Times New Roman" w:cs="Times New Roman"/>
          <w:sz w:val="24"/>
          <w:szCs w:val="24"/>
          <w:lang w:val="pt-BR"/>
        </w:rPr>
        <w:t>îngrijitoare</w:t>
      </w:r>
      <w:r w:rsidR="00596D1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198687D4" w:rsidR="000A2C3C" w:rsidRPr="00D57CA8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2EB2B49C" w14:textId="5C67DC48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A4F9C">
        <w:rPr>
          <w:rFonts w:ascii="Times New Roman" w:hAnsi="Times New Roman" w:cs="Times New Roman"/>
          <w:sz w:val="24"/>
          <w:szCs w:val="24"/>
          <w:lang w:val="pt-BR"/>
        </w:rPr>
        <w:t>îngrijitoare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6A099E3" w14:textId="2E804709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-4 posturi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 xml:space="preserve">vacante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>îngrijitoare la Secția Clinică ATI I</w:t>
      </w:r>
    </w:p>
    <w:p w14:paraId="7A3C6224" w14:textId="251635BC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-2 posturi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 xml:space="preserve">vacante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>îngrijitoare la Bloc operator –pct. lucru Gh. Doja nr.65</w:t>
      </w:r>
    </w:p>
    <w:p w14:paraId="798E069F" w14:textId="1097E6DC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 xml:space="preserve">vacant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>îngrijitoare la Bloc operator urologie</w:t>
      </w:r>
    </w:p>
    <w:p w14:paraId="58A0F23A" w14:textId="22504CDB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>-5 posturi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îngrijitoare la Ambulatoriul integrat –pct. lucru Gh. Doja  nr.65</w:t>
      </w:r>
    </w:p>
    <w:p w14:paraId="31798DA3" w14:textId="2B3D93C5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>-7 posturi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îngrijitoare la  UPU-SMURD</w:t>
      </w:r>
    </w:p>
    <w:p w14:paraId="1F3B75A4" w14:textId="63A6F195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>-1 post</w:t>
      </w:r>
      <w:r w:rsidR="00D125CA" w:rsidRPr="00D125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îngrijitoare la Serviciul Anatomie Patologică–pct. de lucru Gh.Doja nr.65</w:t>
      </w:r>
    </w:p>
    <w:p w14:paraId="577C1FB0" w14:textId="168EBC19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îngrijitoare la Serviciul Anatomie Patologică-pct.de lucru Corneliu Coposu </w:t>
      </w:r>
    </w:p>
    <w:p w14:paraId="4FD88BD6" w14:textId="7CD2C2D3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>îngrijitoare la Secția Clinică Medicină Interne III</w:t>
      </w:r>
    </w:p>
    <w:p w14:paraId="417975F8" w14:textId="3C891E40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îngrijitoare la Secția Clinică Medicină Interne III-Compartimentul Reumatologie </w:t>
      </w:r>
    </w:p>
    <w:p w14:paraId="6BAF9424" w14:textId="735A51FE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>îngrijitoare la Farmacie str.Clujului nr.50</w:t>
      </w:r>
    </w:p>
    <w:p w14:paraId="49D31C3E" w14:textId="6B0867D2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>îngrijitoare la Farmacie- pct. de lucru Corneliu Coposu</w:t>
      </w:r>
    </w:p>
    <w:p w14:paraId="42EF5768" w14:textId="3C83C885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>-1 post</w:t>
      </w:r>
      <w:r w:rsidR="00D125CA" w:rsidRPr="00D125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îngrijitoare la Farmacie- pct. de lucru Gh.Doja nr.65</w:t>
      </w:r>
    </w:p>
    <w:p w14:paraId="72F9054C" w14:textId="3DE0E8FB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>-5 posturi</w:t>
      </w:r>
      <w:r w:rsidR="00D125CA" w:rsidRPr="00D125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vacante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îngrijitoare la Secția Clinică Chirurgie generală și oncologică</w:t>
      </w:r>
    </w:p>
    <w:p w14:paraId="564D309D" w14:textId="3449CB13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-2 posturi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vacante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îngrijitoare la Compartimentul Chirurgie cardiovasculară </w:t>
      </w:r>
    </w:p>
    <w:p w14:paraId="6A4EE88D" w14:textId="416BDF74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-3 posturi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vacante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îngrijitoare la Compartimentul Chirurgie vasculară </w:t>
      </w:r>
    </w:p>
    <w:p w14:paraId="703C4A2D" w14:textId="26B05914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 vacante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îngrijitoare la Camera de gardă psihiatrie </w:t>
      </w:r>
    </w:p>
    <w:p w14:paraId="53F6A233" w14:textId="56562809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>-1 post</w:t>
      </w:r>
      <w:r w:rsidR="00D125CA" w:rsidRPr="00D125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îngrijitoare la Ambulatoriul integrat–pct.de lucru Louis Pasteur nr.26</w:t>
      </w:r>
    </w:p>
    <w:p w14:paraId="37B95020" w14:textId="6004C1EC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Hlk236725388"/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-2 posturi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vacante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>îngrijitoare la Compartimentul Radiologie intervențională</w:t>
      </w:r>
    </w:p>
    <w:bookmarkEnd w:id="0"/>
    <w:p w14:paraId="5B43AE0B" w14:textId="424ABDF5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>îngrijitoare la Compartimentul ORL adulți</w:t>
      </w:r>
    </w:p>
    <w:p w14:paraId="4E78D4B4" w14:textId="4C8B8377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-2 posturi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vacante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>îngrijitoare la Secția Clinică Chirurgie generală I</w:t>
      </w:r>
    </w:p>
    <w:p w14:paraId="0C84EF23" w14:textId="5CCE4B69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-2 posturi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vacante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>îngrijitoare la Compartimentul TBC Adulti</w:t>
      </w:r>
    </w:p>
    <w:p w14:paraId="62D6BAD9" w14:textId="48662DEE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îngrijitoare la Secția Clinică Cardiologie I</w:t>
      </w:r>
    </w:p>
    <w:p w14:paraId="62CB0C51" w14:textId="12FCD9B5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>îngrijitoare la Laboratorul de Radiologie și Imagistică medicală –str. Gh. Doja nr.65</w:t>
      </w:r>
    </w:p>
    <w:p w14:paraId="22A47870" w14:textId="0938AADB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>-1 post</w:t>
      </w:r>
      <w:r w:rsidR="00D125CA" w:rsidRPr="00D125C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îngrijitoare -Ambulatoriul integrat -pct.lucru Corneliu Coposu</w:t>
      </w:r>
    </w:p>
    <w:p w14:paraId="1AAD2194" w14:textId="5DFF4C94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îngrijitoare la Biroul internari -externări Gh. Doja nr.65  </w:t>
      </w:r>
    </w:p>
    <w:p w14:paraId="7EEDE9C7" w14:textId="2629AC60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îngrijitoare la Compartimentul Cardiologie interventionala </w:t>
      </w:r>
    </w:p>
    <w:p w14:paraId="082E6E48" w14:textId="27C693DA" w:rsidR="0006159A" w:rsidRPr="0006159A" w:rsidRDefault="0006159A" w:rsidP="0006159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-1 post </w:t>
      </w:r>
      <w:r w:rsidR="00D125CA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="00D125CA"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6159A">
        <w:rPr>
          <w:rFonts w:ascii="Times New Roman" w:hAnsi="Times New Roman" w:cs="Times New Roman"/>
          <w:sz w:val="24"/>
          <w:szCs w:val="24"/>
          <w:lang w:val="ro-RO"/>
        </w:rPr>
        <w:t xml:space="preserve">îngrijitoare la Secția Clinică Nefrologie </w:t>
      </w:r>
    </w:p>
    <w:p w14:paraId="500130C2" w14:textId="77777777" w:rsidR="0006159A" w:rsidRDefault="00773B30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</w:p>
    <w:p w14:paraId="4140792D" w14:textId="080557AD" w:rsidR="003A5D03" w:rsidRDefault="003A5D03" w:rsidP="0006159A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1758159" w14:textId="77777777" w:rsidR="000A2C3C" w:rsidRDefault="00197D7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3F0108A" w14:textId="2677E006" w:rsidR="00B5205A" w:rsidRDefault="00B5205A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-diplomă şcoală generală;</w:t>
      </w:r>
    </w:p>
    <w:p w14:paraId="5FDA1E85" w14:textId="77777777" w:rsidR="0055502C" w:rsidRDefault="0055502C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8C5736A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5E5D4019" w:rsidR="00A15996" w:rsidRPr="00D6371B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0</w:t>
      </w:r>
      <w:r w:rsidR="0006159A">
        <w:rPr>
          <w:rFonts w:ascii="Times New Roman" w:eastAsia="Times New Roman" w:hAnsi="Times New Roman" w:cs="Times New Roman"/>
          <w:sz w:val="24"/>
          <w:szCs w:val="24"/>
        </w:rPr>
        <w:t>6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</w:t>
      </w:r>
      <w:r w:rsidR="0006159A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0.2026</w:t>
      </w:r>
      <w:r w:rsidR="0055502C">
        <w:rPr>
          <w:rFonts w:ascii="Times New Roman" w:hAnsi="Times New Roman" w:cs="Times New Roman"/>
          <w:sz w:val="24"/>
          <w:szCs w:val="24"/>
        </w:rPr>
        <w:t xml:space="preserve">, </w:t>
      </w:r>
      <w:r w:rsidR="0055502C" w:rsidRPr="00D6371B">
        <w:rPr>
          <w:rFonts w:ascii="Times New Roman" w:hAnsi="Times New Roman" w:cs="Times New Roman"/>
          <w:sz w:val="24"/>
          <w:szCs w:val="24"/>
          <w:lang w:val="pt-BR"/>
        </w:rPr>
        <w:t>str. Corneliu Coposu nr.</w:t>
      </w:r>
      <w:proofErr w:type="gramStart"/>
      <w:r w:rsidR="0055502C" w:rsidRPr="00D6371B">
        <w:rPr>
          <w:rFonts w:ascii="Times New Roman" w:hAnsi="Times New Roman" w:cs="Times New Roman"/>
          <w:sz w:val="24"/>
          <w:szCs w:val="24"/>
          <w:lang w:val="pt-BR"/>
        </w:rPr>
        <w:t>12,  S</w:t>
      </w:r>
      <w:r w:rsidR="00653694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55502C" w:rsidRPr="00D6371B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55502C" w:rsidRPr="00D6371B">
        <w:rPr>
          <w:rFonts w:ascii="Times New Roman" w:hAnsi="Times New Roman" w:cs="Times New Roman"/>
          <w:sz w:val="24"/>
          <w:szCs w:val="24"/>
          <w:lang w:val="pt-BR"/>
        </w:rPr>
        <w:t xml:space="preserve"> II, – sala de curs</w:t>
      </w:r>
      <w:r w:rsidR="00D6371B" w:rsidRPr="00D6371B">
        <w:rPr>
          <w:rFonts w:ascii="Times New Roman" w:hAnsi="Times New Roman" w:cs="Times New Roman"/>
          <w:sz w:val="24"/>
          <w:szCs w:val="24"/>
          <w:lang w:val="pt-BR"/>
        </w:rPr>
        <w:t xml:space="preserve"> – etajul 1</w:t>
      </w:r>
    </w:p>
    <w:p w14:paraId="1A1AAFDD" w14:textId="3A70F013" w:rsidR="00897B3B" w:rsidRDefault="00FA1BB7" w:rsidP="0089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71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6371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6371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 w:rsidRPr="00D6371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D6371B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 w:rsidRPr="00D6371B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 w:rsidRPr="00D6371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4F5C" w:rsidRPr="00D6371B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D637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E658A" w:rsidRPr="00D6371B">
        <w:rPr>
          <w:rFonts w:ascii="Times New Roman" w:eastAsia="Times New Roman" w:hAnsi="Times New Roman" w:cs="Times New Roman"/>
          <w:sz w:val="24"/>
          <w:szCs w:val="24"/>
        </w:rPr>
        <w:t>0</w:t>
      </w:r>
      <w:r w:rsidR="0006159A" w:rsidRPr="00D6371B">
        <w:rPr>
          <w:rFonts w:ascii="Times New Roman" w:eastAsia="Times New Roman" w:hAnsi="Times New Roman" w:cs="Times New Roman"/>
          <w:sz w:val="24"/>
          <w:szCs w:val="24"/>
        </w:rPr>
        <w:t>8</w:t>
      </w:r>
      <w:r w:rsidR="00EE658A" w:rsidRPr="00D6371B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BC44BE" w:rsidRPr="00D6371B">
        <w:rPr>
          <w:rFonts w:ascii="Times New Roman" w:hAnsi="Times New Roman" w:cs="Times New Roman"/>
          <w:sz w:val="24"/>
          <w:szCs w:val="24"/>
        </w:rPr>
        <w:t xml:space="preserve"> </w:t>
      </w:r>
      <w:r w:rsidR="0055502C" w:rsidRPr="00D6371B">
        <w:rPr>
          <w:rFonts w:ascii="Times New Roman" w:hAnsi="Times New Roman" w:cs="Times New Roman"/>
          <w:sz w:val="24"/>
          <w:szCs w:val="24"/>
          <w:lang w:val="pt-BR"/>
        </w:rPr>
        <w:t>str. Corneliu Coposu nr.</w:t>
      </w:r>
      <w:proofErr w:type="gramStart"/>
      <w:r w:rsidR="0055502C" w:rsidRPr="00D6371B">
        <w:rPr>
          <w:rFonts w:ascii="Times New Roman" w:hAnsi="Times New Roman" w:cs="Times New Roman"/>
          <w:sz w:val="24"/>
          <w:szCs w:val="24"/>
          <w:lang w:val="pt-BR"/>
        </w:rPr>
        <w:t>12,  S</w:t>
      </w:r>
      <w:r w:rsidR="00653694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55502C" w:rsidRPr="00D6371B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55502C" w:rsidRPr="00D6371B">
        <w:rPr>
          <w:rFonts w:ascii="Times New Roman" w:hAnsi="Times New Roman" w:cs="Times New Roman"/>
          <w:sz w:val="24"/>
          <w:szCs w:val="24"/>
          <w:lang w:val="pt-BR"/>
        </w:rPr>
        <w:t xml:space="preserve"> II, – sala de curs</w:t>
      </w:r>
      <w:r w:rsidR="00D6371B" w:rsidRPr="00D6371B">
        <w:rPr>
          <w:rFonts w:ascii="Times New Roman" w:hAnsi="Times New Roman" w:cs="Times New Roman"/>
          <w:sz w:val="24"/>
          <w:szCs w:val="24"/>
          <w:lang w:val="pt-BR"/>
        </w:rPr>
        <w:t xml:space="preserve"> – etajul 1</w:t>
      </w:r>
    </w:p>
    <w:p w14:paraId="0CD97E77" w14:textId="1F7A6174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3508C445" w14:textId="35BC0D39" w:rsidR="00B50C29" w:rsidRDefault="00EE658A" w:rsidP="00D125C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59A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6C1C"/>
    <w:rsid w:val="003B7D3B"/>
    <w:rsid w:val="003B7DE6"/>
    <w:rsid w:val="003C2BE4"/>
    <w:rsid w:val="003D0E39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6055A"/>
    <w:rsid w:val="00462BB1"/>
    <w:rsid w:val="00470E9A"/>
    <w:rsid w:val="004750E3"/>
    <w:rsid w:val="0048282C"/>
    <w:rsid w:val="00491624"/>
    <w:rsid w:val="0049745B"/>
    <w:rsid w:val="004A5C44"/>
    <w:rsid w:val="004C51E8"/>
    <w:rsid w:val="004E1277"/>
    <w:rsid w:val="004E4A26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94"/>
    <w:rsid w:val="006536A9"/>
    <w:rsid w:val="00664EA8"/>
    <w:rsid w:val="0066683A"/>
    <w:rsid w:val="00681941"/>
    <w:rsid w:val="00690CAD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699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6FF6"/>
    <w:rsid w:val="00AD79BC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25CA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6371B"/>
    <w:rsid w:val="00D76AB5"/>
    <w:rsid w:val="00D77636"/>
    <w:rsid w:val="00D8357A"/>
    <w:rsid w:val="00D93A6D"/>
    <w:rsid w:val="00DA1D96"/>
    <w:rsid w:val="00DA3574"/>
    <w:rsid w:val="00DA4F9C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3E88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7</cp:revision>
  <cp:lastPrinted>2026-09-03T08:29:00Z</cp:lastPrinted>
  <dcterms:created xsi:type="dcterms:W3CDTF">2026-09-01T11:27:00Z</dcterms:created>
  <dcterms:modified xsi:type="dcterms:W3CDTF">2026-09-03T08:29:00Z</dcterms:modified>
</cp:coreProperties>
</file>