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F45EB">
      <w:pPr>
        <w:contextualSpacing/>
        <w:jc w:val="center"/>
        <w:rPr>
          <w:rFonts w:ascii="Times New Roman" w:hAnsi="Times New Roman"/>
          <w:szCs w:val="24"/>
        </w:rPr>
      </w:pPr>
      <w:r>
        <w:rPr>
          <w:lang w:val="en-GB"/>
        </w:rPr>
        <w:drawing>
          <wp:inline distT="0" distB="0" distL="114300" distR="114300">
            <wp:extent cx="6418580" cy="1541145"/>
            <wp:effectExtent l="0" t="0" r="1270" b="1905"/>
            <wp:docPr id="1" name="Picture 1" descr="AntetDADPPfara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tetDADPPfara100"/>
                    <pic:cNvPicPr>
                      <a:picLocks noChangeAspect="1"/>
                    </pic:cNvPicPr>
                  </pic:nvPicPr>
                  <pic:blipFill>
                    <a:blip r:embed="rId4"/>
                    <a:stretch>
                      <a:fillRect/>
                    </a:stretch>
                  </pic:blipFill>
                  <pic:spPr>
                    <a:xfrm>
                      <a:off x="0" y="0"/>
                      <a:ext cx="6418580" cy="1541145"/>
                    </a:xfrm>
                    <a:prstGeom prst="rect">
                      <a:avLst/>
                    </a:prstGeom>
                    <a:noFill/>
                    <a:ln>
                      <a:noFill/>
                    </a:ln>
                  </pic:spPr>
                </pic:pic>
              </a:graphicData>
            </a:graphic>
          </wp:inline>
        </w:drawing>
      </w:r>
    </w:p>
    <w:p w14:paraId="5674AFD7">
      <w:pPr>
        <w:rPr>
          <w:lang w:val="ro-RO"/>
        </w:rPr>
      </w:pPr>
    </w:p>
    <w:p w14:paraId="50CFC7F4">
      <w:pPr>
        <w:pStyle w:val="2"/>
        <w:numPr>
          <w:ilvl w:val="0"/>
          <w:numId w:val="1"/>
        </w:numPr>
        <w:tabs>
          <w:tab w:val="left" w:pos="360"/>
          <w:tab w:val="clear" w:pos="-630"/>
        </w:tabs>
        <w:suppressAutoHyphens/>
        <w:ind w:left="0" w:firstLine="0"/>
        <w:contextualSpacing/>
        <w:rPr>
          <w:sz w:val="28"/>
          <w:szCs w:val="28"/>
          <w:u w:val="single"/>
          <w:lang w:val="ro-RO"/>
        </w:rPr>
      </w:pPr>
      <w:r>
        <w:rPr>
          <w:sz w:val="28"/>
          <w:szCs w:val="28"/>
          <w:u w:val="single"/>
          <w:lang w:val="fr-BE"/>
        </w:rPr>
        <w:t>ANUN</w:t>
      </w:r>
      <w:r>
        <w:rPr>
          <w:sz w:val="28"/>
          <w:szCs w:val="28"/>
          <w:u w:val="single"/>
          <w:lang w:val="ro-RO"/>
        </w:rPr>
        <w:t>Ț</w:t>
      </w:r>
    </w:p>
    <w:p w14:paraId="2F2FB9BE">
      <w:pPr>
        <w:jc w:val="both"/>
        <w:rPr>
          <w:rFonts w:hint="default" w:ascii="Times New Roman" w:hAnsi="Times New Roman" w:cs="Times New Roman"/>
          <w:sz w:val="24"/>
          <w:szCs w:val="24"/>
          <w:lang w:val="ro-RO"/>
        </w:rPr>
      </w:pPr>
    </w:p>
    <w:p w14:paraId="6D6228E4">
      <w:pPr>
        <w:jc w:val="both"/>
        <w:rPr>
          <w:rFonts w:hint="default" w:ascii="Times New Roman" w:hAnsi="Times New Roman" w:cs="Times New Roman"/>
          <w:sz w:val="24"/>
          <w:szCs w:val="24"/>
          <w:lang w:val="ro-RO"/>
        </w:rPr>
      </w:pPr>
    </w:p>
    <w:p w14:paraId="72EC4856">
      <w:pPr>
        <w:pStyle w:val="9"/>
        <w:ind w:firstLine="720"/>
        <w:jc w:val="both"/>
        <w:rPr>
          <w:rFonts w:hint="default" w:ascii="Times New Roman" w:hAnsi="Times New Roman" w:cs="Times New Roman"/>
          <w:sz w:val="24"/>
          <w:szCs w:val="24"/>
          <w:lang w:val="ro-RO"/>
        </w:rPr>
      </w:pPr>
      <w:r>
        <w:rPr>
          <w:rFonts w:hint="default" w:ascii="Times New Roman" w:hAnsi="Times New Roman" w:cs="Times New Roman"/>
          <w:sz w:val="24"/>
          <w:szCs w:val="24"/>
          <w:lang w:val="ro-RO"/>
        </w:rPr>
        <w:t xml:space="preserve">      </w:t>
      </w:r>
      <w:r>
        <w:rPr>
          <w:rFonts w:hint="default" w:ascii="Times New Roman" w:hAnsi="Times New Roman" w:eastAsia="Helvetica" w:cs="Times New Roman"/>
          <w:b w:val="0"/>
          <w:bCs w:val="0"/>
          <w:sz w:val="24"/>
          <w:szCs w:val="24"/>
          <w:shd w:val="clear" w:color="auto" w:fill="FFFFFF"/>
          <w:lang w:val="ro-RO"/>
        </w:rPr>
        <w:t xml:space="preserve">În conformitate cu prevederile Hotărârii Guvernului nr.1336/2022 pentru aprobarea Regulamentului-cadru privind organizarea şi dezvoltarea carierei personalului contractual din sectorul bugetar plătit din fonduri publice, cu modificările și completările ulterioare, respectând prevederile </w:t>
      </w:r>
      <w:r>
        <w:rPr>
          <w:rFonts w:hint="default" w:ascii="Times New Roman" w:hAnsi="Times New Roman" w:cs="Times New Roman"/>
          <w:b w:val="0"/>
          <w:bCs w:val="0"/>
          <w:sz w:val="24"/>
          <w:szCs w:val="24"/>
          <w:lang w:val="ro-RO"/>
        </w:rPr>
        <w:t>art.XXII, alin.(3), lit (a) din Legea nr.141/2025 privind unele măsuri fiscal bugetare</w:t>
      </w:r>
      <w:r>
        <w:rPr>
          <w:rFonts w:hint="default" w:ascii="Times New Roman" w:hAnsi="Times New Roman" w:eastAsia="Helvetica" w:cs="Times New Roman"/>
          <w:b w:val="0"/>
          <w:bCs w:val="0"/>
          <w:sz w:val="24"/>
          <w:szCs w:val="24"/>
          <w:shd w:val="clear" w:color="auto" w:fill="FFFFFF"/>
          <w:lang w:val="ro-RO"/>
        </w:rPr>
        <w:t>,</w:t>
      </w:r>
      <w:r>
        <w:rPr>
          <w:rFonts w:hint="default" w:ascii="Times New Roman" w:hAnsi="Times New Roman" w:cs="Times New Roman"/>
          <w:iCs/>
          <w:sz w:val="24"/>
          <w:szCs w:val="24"/>
        </w:rPr>
        <w:t xml:space="preserve"> </w:t>
      </w:r>
      <w:bookmarkStart w:id="0" w:name="_Hlk195250804"/>
      <w:r>
        <w:rPr>
          <w:rFonts w:hint="default" w:ascii="Times New Roman" w:hAnsi="Times New Roman" w:cs="Times New Roman"/>
          <w:bCs/>
          <w:sz w:val="24"/>
          <w:szCs w:val="24"/>
          <w:lang w:val="ro-RO"/>
        </w:rPr>
        <w:t>Direcția Adminstrarea Domeniului Public și Privat</w:t>
      </w:r>
      <w:bookmarkEnd w:id="0"/>
      <w:r>
        <w:rPr>
          <w:rFonts w:hint="default" w:ascii="Times New Roman" w:hAnsi="Times New Roman" w:cs="Times New Roman"/>
          <w:bCs/>
          <w:sz w:val="24"/>
          <w:szCs w:val="24"/>
          <w:lang w:val="ro-RO"/>
        </w:rPr>
        <w:t xml:space="preserve"> </w:t>
      </w:r>
      <w:r>
        <w:rPr>
          <w:rFonts w:hint="default" w:ascii="Times New Roman" w:hAnsi="Times New Roman" w:eastAsia="Segoe UI" w:cs="Times New Roman"/>
          <w:bCs/>
          <w:sz w:val="24"/>
          <w:szCs w:val="24"/>
          <w:shd w:val="clear" w:color="auto" w:fill="FFFFFF"/>
        </w:rPr>
        <w:t>organizează</w:t>
      </w:r>
      <w:r>
        <w:rPr>
          <w:rFonts w:hint="default" w:ascii="Times New Roman" w:hAnsi="Times New Roman" w:cs="Times New Roman"/>
          <w:bCs/>
          <w:sz w:val="24"/>
          <w:szCs w:val="24"/>
        </w:rPr>
        <w:t xml:space="preserve"> </w:t>
      </w:r>
      <w:r>
        <w:rPr>
          <w:rFonts w:hint="default" w:ascii="Times New Roman" w:hAnsi="Times New Roman" w:cs="Times New Roman"/>
          <w:bCs/>
          <w:sz w:val="24"/>
          <w:szCs w:val="24"/>
          <w:shd w:val="clear" w:color="auto" w:fill="FFFFFF"/>
        </w:rPr>
        <w:t xml:space="preserve">concurs </w:t>
      </w:r>
      <w:r>
        <w:rPr>
          <w:rFonts w:hint="default" w:ascii="Times New Roman" w:hAnsi="Times New Roman" w:cs="Times New Roman"/>
          <w:bCs/>
          <w:sz w:val="24"/>
          <w:szCs w:val="24"/>
          <w:shd w:val="clear" w:color="auto" w:fill="FFFFFF"/>
          <w:lang w:val="en-GB"/>
        </w:rPr>
        <w:t xml:space="preserve">de recrutare </w:t>
      </w:r>
      <w:r>
        <w:rPr>
          <w:rFonts w:hint="default" w:ascii="Times New Roman" w:hAnsi="Times New Roman" w:cs="Times New Roman"/>
          <w:bCs/>
          <w:sz w:val="24"/>
          <w:szCs w:val="24"/>
        </w:rPr>
        <w:t xml:space="preserve">pentru </w:t>
      </w:r>
      <w:r>
        <w:rPr>
          <w:rFonts w:hint="default" w:ascii="Times New Roman" w:hAnsi="Times New Roman" w:cs="Times New Roman"/>
          <w:bCs/>
          <w:sz w:val="24"/>
          <w:szCs w:val="24"/>
          <w:lang w:val="en-GB"/>
        </w:rPr>
        <w:t xml:space="preserve">ocuparea </w:t>
      </w:r>
      <w:r>
        <w:rPr>
          <w:rFonts w:hint="default" w:ascii="Times New Roman" w:hAnsi="Times New Roman" w:cs="Times New Roman"/>
          <w:bCs/>
          <w:sz w:val="24"/>
          <w:szCs w:val="24"/>
        </w:rPr>
        <w:t>funcției contractuale de execuție vacantă d</w:t>
      </w:r>
      <w:r>
        <w:rPr>
          <w:rFonts w:hint="default" w:ascii="Times New Roman" w:hAnsi="Times New Roman" w:cs="Times New Roman"/>
          <w:bCs/>
          <w:sz w:val="24"/>
          <w:szCs w:val="24"/>
          <w:lang w:val="ro-RO"/>
        </w:rPr>
        <w:t>e inspecto</w:t>
      </w:r>
      <w:r>
        <w:rPr>
          <w:rFonts w:hint="default" w:ascii="Times New Roman" w:hAnsi="Times New Roman" w:cs="Times New Roman"/>
          <w:bCs/>
          <w:sz w:val="24"/>
          <w:szCs w:val="24"/>
        </w:rPr>
        <w:t>r</w:t>
      </w:r>
      <w:r>
        <w:rPr>
          <w:rFonts w:hint="default" w:ascii="Times New Roman" w:hAnsi="Times New Roman" w:cs="Times New Roman"/>
          <w:bCs/>
          <w:sz w:val="24"/>
          <w:szCs w:val="24"/>
          <w:lang w:val="ro-RO"/>
        </w:rPr>
        <w:t xml:space="preserve"> de specialitate</w:t>
      </w:r>
      <w:r>
        <w:rPr>
          <w:rFonts w:hint="default" w:ascii="Times New Roman" w:hAnsi="Times New Roman" w:cs="Times New Roman"/>
          <w:sz w:val="24"/>
          <w:szCs w:val="24"/>
        </w:rPr>
        <w:t>, gradul I</w:t>
      </w:r>
      <w:r>
        <w:rPr>
          <w:rFonts w:hint="default" w:ascii="Times New Roman" w:hAnsi="Times New Roman" w:cs="Times New Roman"/>
          <w:sz w:val="24"/>
          <w:szCs w:val="24"/>
          <w:lang w:val="ro-RO"/>
        </w:rPr>
        <w:t>I</w:t>
      </w:r>
      <w:r>
        <w:rPr>
          <w:rFonts w:hint="default" w:ascii="Times New Roman" w:hAnsi="Times New Roman" w:cs="Times New Roman"/>
          <w:sz w:val="24"/>
          <w:szCs w:val="24"/>
        </w:rPr>
        <w:t>, din</w:t>
      </w:r>
      <w:r>
        <w:rPr>
          <w:rFonts w:hint="default" w:ascii="Times New Roman" w:hAnsi="Times New Roman" w:cs="Times New Roman"/>
          <w:bCs/>
          <w:sz w:val="24"/>
          <w:szCs w:val="24"/>
        </w:rPr>
        <w:t xml:space="preserve"> cadrul </w:t>
      </w:r>
      <w:r>
        <w:rPr>
          <w:rFonts w:hint="default" w:ascii="Times New Roman" w:hAnsi="Times New Roman" w:cs="Times New Roman"/>
          <w:b w:val="0"/>
          <w:bCs w:val="0"/>
          <w:color w:val="auto"/>
          <w:sz w:val="24"/>
          <w:szCs w:val="24"/>
          <w:lang w:val="ro-RO"/>
        </w:rPr>
        <w:t>Serviciului administrarea domeniului schiabil Parâng.</w:t>
      </w:r>
    </w:p>
    <w:p w14:paraId="713052A7">
      <w:pPr>
        <w:suppressAutoHyphens/>
        <w:ind w:firstLine="567"/>
        <w:contextualSpacing/>
        <w:jc w:val="both"/>
        <w:rPr>
          <w:rFonts w:ascii="Times New Roman" w:hAnsi="Times New Roman"/>
          <w:b/>
          <w:szCs w:val="24"/>
          <w:u w:val="single"/>
          <w:lang w:val="ro-RO" w:eastAsia="zh-CN"/>
        </w:rPr>
      </w:pPr>
      <w:r>
        <w:rPr>
          <w:rFonts w:ascii="Times New Roman" w:hAnsi="Times New Roman"/>
          <w:b/>
          <w:szCs w:val="24"/>
          <w:u w:val="single"/>
          <w:lang w:val="ro-RO" w:eastAsia="zh-CN"/>
        </w:rPr>
        <w:t>A. INFORMAȚII DESPRE POST</w:t>
      </w:r>
    </w:p>
    <w:p w14:paraId="35223558">
      <w:pPr>
        <w:suppressAutoHyphens/>
        <w:ind w:firstLine="567"/>
        <w:contextualSpacing/>
        <w:jc w:val="both"/>
        <w:rPr>
          <w:rFonts w:ascii="Times New Roman" w:hAnsi="Times New Roman"/>
          <w:szCs w:val="24"/>
          <w:lang w:val="ro-RO" w:eastAsia="zh-CN"/>
        </w:rPr>
      </w:pPr>
      <w:r>
        <w:rPr>
          <w:rFonts w:ascii="Times New Roman" w:hAnsi="Times New Roman"/>
          <w:szCs w:val="24"/>
          <w:lang w:val="ro-RO" w:eastAsia="zh-CN"/>
        </w:rPr>
        <w:t>-  Numărul postului: 1 ( unu )</w:t>
      </w:r>
    </w:p>
    <w:p w14:paraId="1E76E57F">
      <w:pPr>
        <w:suppressAutoHyphens/>
        <w:ind w:firstLine="567"/>
        <w:contextualSpacing/>
        <w:jc w:val="both"/>
        <w:rPr>
          <w:rFonts w:hint="default" w:ascii="Times New Roman" w:hAnsi="Times New Roman"/>
          <w:szCs w:val="24"/>
          <w:lang w:val="ro-RO"/>
        </w:rPr>
      </w:pPr>
      <w:r>
        <w:rPr>
          <w:rFonts w:ascii="Times New Roman" w:hAnsi="Times New Roman"/>
          <w:szCs w:val="24"/>
          <w:lang w:val="ro-RO" w:eastAsia="zh-CN"/>
        </w:rPr>
        <w:t xml:space="preserve">-  Denumirea postului : </w:t>
      </w:r>
      <w:r>
        <w:rPr>
          <w:rFonts w:ascii="Times New Roman" w:hAnsi="Times New Roman"/>
          <w:szCs w:val="24"/>
          <w:lang w:val="ro-RO"/>
        </w:rPr>
        <w:t>Inspector de specialitate, grad I</w:t>
      </w:r>
      <w:r>
        <w:rPr>
          <w:rFonts w:hint="default" w:ascii="Times New Roman" w:hAnsi="Times New Roman"/>
          <w:szCs w:val="24"/>
          <w:lang w:val="ro-RO"/>
        </w:rPr>
        <w:t>I</w:t>
      </w:r>
    </w:p>
    <w:p w14:paraId="6C7EB7ED">
      <w:pPr>
        <w:suppressAutoHyphens/>
        <w:ind w:firstLine="567"/>
        <w:contextualSpacing/>
        <w:jc w:val="both"/>
        <w:rPr>
          <w:rFonts w:ascii="Times New Roman" w:hAnsi="Times New Roman"/>
          <w:szCs w:val="24"/>
          <w:lang w:val="ro-RO"/>
        </w:rPr>
      </w:pPr>
      <w:r>
        <w:rPr>
          <w:rFonts w:ascii="Times New Roman" w:hAnsi="Times New Roman"/>
          <w:szCs w:val="24"/>
          <w:lang w:val="ro-RO"/>
        </w:rPr>
        <w:t>-  Nivelul postului: post contractual de execuție</w:t>
      </w:r>
    </w:p>
    <w:p w14:paraId="57959233">
      <w:pPr>
        <w:suppressAutoHyphens/>
        <w:ind w:firstLine="567"/>
        <w:contextualSpacing/>
        <w:jc w:val="both"/>
        <w:rPr>
          <w:rFonts w:ascii="Times New Roman" w:hAnsi="Times New Roman"/>
          <w:szCs w:val="24"/>
          <w:lang w:val="ro-RO"/>
        </w:rPr>
      </w:pPr>
      <w:r>
        <w:rPr>
          <w:rFonts w:ascii="Times New Roman" w:hAnsi="Times New Roman"/>
          <w:szCs w:val="24"/>
          <w:lang w:val="ro-RO"/>
        </w:rPr>
        <w:t xml:space="preserve">- </w:t>
      </w:r>
      <w:r>
        <w:rPr>
          <w:rFonts w:hint="default" w:ascii="Times New Roman" w:hAnsi="Times New Roman"/>
          <w:szCs w:val="24"/>
          <w:lang w:val="ro-RO"/>
        </w:rPr>
        <w:t xml:space="preserve"> </w:t>
      </w:r>
      <w:r>
        <w:rPr>
          <w:rFonts w:ascii="Times New Roman" w:hAnsi="Times New Roman"/>
          <w:szCs w:val="24"/>
          <w:lang w:val="ro-RO"/>
        </w:rPr>
        <w:t xml:space="preserve">Structura din care face parte postul: </w:t>
      </w:r>
      <w:r>
        <w:rPr>
          <w:rFonts w:hint="default" w:ascii="Times New Roman" w:hAnsi="Times New Roman" w:cs="Times New Roman"/>
          <w:b w:val="0"/>
          <w:bCs w:val="0"/>
          <w:color w:val="auto"/>
          <w:sz w:val="24"/>
          <w:szCs w:val="24"/>
          <w:lang w:val="ro-RO"/>
        </w:rPr>
        <w:t>Serviciul administrarea domeniului schiabil Parâng</w:t>
      </w:r>
    </w:p>
    <w:p w14:paraId="3D01F2CD">
      <w:pPr>
        <w:ind w:firstLine="567"/>
        <w:contextualSpacing/>
        <w:jc w:val="both"/>
        <w:rPr>
          <w:rFonts w:hint="default" w:ascii="Times New Roman" w:hAnsi="Times New Roman"/>
          <w:szCs w:val="24"/>
          <w:lang w:val="ro-RO"/>
        </w:rPr>
      </w:pPr>
      <w:r>
        <w:rPr>
          <w:rFonts w:ascii="Times New Roman" w:hAnsi="Times New Roman"/>
          <w:szCs w:val="24"/>
          <w:lang w:val="ro-RO"/>
        </w:rPr>
        <w:t xml:space="preserve">- </w:t>
      </w:r>
      <w:r>
        <w:rPr>
          <w:rFonts w:hint="default" w:ascii="Times New Roman" w:hAnsi="Times New Roman"/>
          <w:szCs w:val="24"/>
          <w:lang w:val="ro-RO"/>
        </w:rPr>
        <w:t xml:space="preserve"> </w:t>
      </w:r>
      <w:r>
        <w:rPr>
          <w:rFonts w:ascii="Times New Roman" w:hAnsi="Times New Roman"/>
          <w:szCs w:val="24"/>
          <w:lang w:val="ro-RO"/>
        </w:rPr>
        <w:t>Durata contractului și timpul de lucru: angajarea se va face pe perioadă nedeterminată, cu normă de lucru întreagă de 40 h / săptămână</w:t>
      </w:r>
      <w:r>
        <w:rPr>
          <w:rFonts w:hint="default" w:ascii="Times New Roman" w:hAnsi="Times New Roman"/>
          <w:szCs w:val="24"/>
          <w:lang w:val="ro-RO"/>
        </w:rPr>
        <w:t>.</w:t>
      </w:r>
    </w:p>
    <w:p w14:paraId="08D6DF74">
      <w:pPr>
        <w:ind w:firstLine="567"/>
        <w:contextualSpacing/>
        <w:jc w:val="both"/>
        <w:rPr>
          <w:rFonts w:ascii="Times New Roman" w:hAnsi="Times New Roman"/>
          <w:b/>
          <w:szCs w:val="24"/>
          <w:u w:val="single"/>
          <w:lang w:val="pt-BR"/>
        </w:rPr>
      </w:pPr>
      <w:r>
        <w:rPr>
          <w:rFonts w:ascii="Times New Roman" w:hAnsi="Times New Roman"/>
          <w:b/>
          <w:szCs w:val="24"/>
          <w:u w:val="single"/>
          <w:lang w:val="pt-BR"/>
        </w:rPr>
        <w:t>B. DOSARUL DE CONCURS</w:t>
      </w:r>
    </w:p>
    <w:p w14:paraId="6213188B">
      <w:pPr>
        <w:pStyle w:val="8"/>
        <w:spacing w:before="0" w:beforeAutospacing="0" w:after="0" w:afterAutospacing="0"/>
        <w:ind w:firstLine="567"/>
        <w:contextualSpacing/>
        <w:jc w:val="both"/>
        <w:rPr>
          <w:lang w:val="pt-BR"/>
        </w:rPr>
      </w:pPr>
      <w:r>
        <w:rPr>
          <w:lang w:val="fr-BE"/>
        </w:rPr>
        <w:t>Dosarul de concurs va cuprinde următoarele documente :</w:t>
      </w:r>
    </w:p>
    <w:p w14:paraId="318F36A3">
      <w:pPr>
        <w:contextualSpacing/>
        <w:jc w:val="both"/>
        <w:rPr>
          <w:rFonts w:ascii="Times New Roman" w:hAnsi="Times New Roman"/>
          <w:lang w:val="pt-BR"/>
        </w:rPr>
      </w:pPr>
      <w:r>
        <w:rPr>
          <w:rStyle w:val="10"/>
          <w:rFonts w:ascii="Times New Roman" w:hAnsi="Times New Roman"/>
          <w:lang w:val="pt-BR"/>
        </w:rPr>
        <w:t>a)</w:t>
      </w:r>
      <w:r>
        <w:rPr>
          <w:rFonts w:ascii="Times New Roman" w:hAnsi="Times New Roman"/>
          <w:lang w:val="pt-BR"/>
        </w:rPr>
        <w:t xml:space="preserve"> </w:t>
      </w:r>
      <w:r>
        <w:rPr>
          <w:rStyle w:val="11"/>
          <w:rFonts w:ascii="Times New Roman" w:hAnsi="Times New Roman"/>
          <w:lang w:val="pt-BR"/>
        </w:rPr>
        <w:t>formular de înscriere la concurs, conform modelului prevăzut în</w:t>
      </w:r>
      <w:r>
        <w:rPr>
          <w:rStyle w:val="11"/>
          <w:rFonts w:ascii="Times New Roman" w:hAnsi="Times New Roman"/>
          <w:color w:val="auto"/>
          <w:lang w:val="pt-BR"/>
        </w:rPr>
        <w:t xml:space="preserve"> </w:t>
      </w:r>
      <w:r>
        <w:rPr>
          <w:rStyle w:val="7"/>
          <w:rFonts w:ascii="Times New Roman" w:hAnsi="Times New Roman"/>
          <w:color w:val="auto"/>
          <w:lang w:val="pt-BR"/>
        </w:rPr>
        <w:fldChar w:fldCharType="begin"/>
      </w:r>
      <w:r>
        <w:rPr>
          <w:rStyle w:val="7"/>
          <w:rFonts w:ascii="Times New Roman" w:hAnsi="Times New Roman"/>
          <w:color w:val="auto"/>
          <w:lang w:val="pt-BR"/>
        </w:rPr>
        <w:instrText xml:space="preserve"> HYPERLINK </w:instrText>
      </w:r>
      <w:r>
        <w:rPr>
          <w:rStyle w:val="7"/>
          <w:rFonts w:ascii="Times New Roman" w:hAnsi="Times New Roman"/>
          <w:color w:val="auto"/>
          <w:lang w:val="pt-BR"/>
        </w:rPr>
        <w:fldChar w:fldCharType="separate"/>
      </w:r>
      <w:r>
        <w:rPr>
          <w:rStyle w:val="7"/>
          <w:rFonts w:ascii="Times New Roman" w:hAnsi="Times New Roman"/>
          <w:color w:val="auto"/>
          <w:lang w:val="pt-BR"/>
        </w:rPr>
        <w:t>anexa nr. 2</w:t>
      </w:r>
      <w:r>
        <w:rPr>
          <w:rStyle w:val="7"/>
          <w:rFonts w:ascii="Times New Roman" w:hAnsi="Times New Roman"/>
          <w:color w:val="auto"/>
          <w:lang w:val="pt-BR"/>
        </w:rPr>
        <w:fldChar w:fldCharType="end"/>
      </w:r>
      <w:r>
        <w:rPr>
          <w:rStyle w:val="11"/>
          <w:rFonts w:ascii="Times New Roman" w:hAnsi="Times New Roman"/>
          <w:lang w:val="pt-BR"/>
        </w:rPr>
        <w:t xml:space="preserve"> la </w:t>
      </w:r>
      <w:r>
        <w:rPr>
          <w:rFonts w:ascii="Times New Roman" w:hAnsi="Times New Roman"/>
          <w:lang w:val="pt-BR"/>
        </w:rPr>
        <w:t xml:space="preserve">Hotărârea Guvernului nr. 1336 / 2022 </w:t>
      </w:r>
      <w:r>
        <w:rPr>
          <w:rFonts w:ascii="Times New Roman" w:hAnsi="Times New Roman"/>
          <w:i/>
          <w:lang w:val="pt-BR"/>
        </w:rPr>
        <w:t>pentru aprobarea Regulamentului-cadru privind organizarea şi dezvoltarea carierei personalului contractual din sectorul bugetar plătit din fonduri publice</w:t>
      </w:r>
      <w:r>
        <w:rPr>
          <w:rStyle w:val="11"/>
          <w:rFonts w:ascii="Times New Roman" w:hAnsi="Times New Roman"/>
          <w:lang w:val="pt-BR"/>
        </w:rPr>
        <w:t>;</w:t>
      </w:r>
    </w:p>
    <w:p w14:paraId="643D7C5E">
      <w:pPr>
        <w:contextualSpacing/>
        <w:jc w:val="both"/>
        <w:rPr>
          <w:rFonts w:ascii="Times New Roman" w:hAnsi="Times New Roman"/>
          <w:lang w:val="it-IT"/>
        </w:rPr>
      </w:pPr>
      <w:r>
        <w:rPr>
          <w:rStyle w:val="10"/>
          <w:rFonts w:ascii="Times New Roman" w:hAnsi="Times New Roman"/>
          <w:lang w:val="it-IT"/>
        </w:rPr>
        <w:t>b)</w:t>
      </w:r>
      <w:r>
        <w:rPr>
          <w:rFonts w:ascii="Times New Roman" w:hAnsi="Times New Roman"/>
          <w:lang w:val="it-IT"/>
        </w:rPr>
        <w:t xml:space="preserve"> </w:t>
      </w:r>
      <w:r>
        <w:rPr>
          <w:rStyle w:val="11"/>
          <w:rFonts w:ascii="Times New Roman" w:hAnsi="Times New Roman"/>
          <w:lang w:val="it-IT"/>
        </w:rPr>
        <w:t>copia actului de identitate sau orice alt document care atestă identitatea, potrivit legii, aflate în termen de valabilitate;</w:t>
      </w:r>
    </w:p>
    <w:p w14:paraId="4BD4F5D2">
      <w:pPr>
        <w:contextualSpacing/>
        <w:jc w:val="both"/>
        <w:rPr>
          <w:rFonts w:ascii="Times New Roman" w:hAnsi="Times New Roman"/>
          <w:lang w:val="it-IT"/>
        </w:rPr>
      </w:pPr>
      <w:r>
        <w:rPr>
          <w:rStyle w:val="10"/>
          <w:rFonts w:ascii="Times New Roman" w:hAnsi="Times New Roman"/>
          <w:lang w:val="it-IT"/>
        </w:rPr>
        <w:t>c)</w:t>
      </w:r>
      <w:r>
        <w:rPr>
          <w:rFonts w:ascii="Times New Roman" w:hAnsi="Times New Roman"/>
          <w:lang w:val="it-IT"/>
        </w:rPr>
        <w:t xml:space="preserve"> </w:t>
      </w:r>
      <w:r>
        <w:rPr>
          <w:rStyle w:val="11"/>
          <w:rFonts w:ascii="Times New Roman" w:hAnsi="Times New Roman"/>
          <w:lang w:val="it-IT"/>
        </w:rPr>
        <w:t>copia certificatului de căsătorie sau a altui document prin care s-a realizat schimbarea de nume, după caz;</w:t>
      </w:r>
    </w:p>
    <w:p w14:paraId="430832D2">
      <w:pPr>
        <w:contextualSpacing/>
        <w:jc w:val="both"/>
        <w:rPr>
          <w:rFonts w:ascii="Times New Roman" w:hAnsi="Times New Roman"/>
          <w:lang w:val="it-IT"/>
        </w:rPr>
      </w:pPr>
      <w:r>
        <w:rPr>
          <w:rStyle w:val="10"/>
          <w:rFonts w:ascii="Times New Roman" w:hAnsi="Times New Roman"/>
          <w:lang w:val="it-IT"/>
        </w:rPr>
        <w:t>d)</w:t>
      </w:r>
      <w:r>
        <w:rPr>
          <w:rFonts w:ascii="Times New Roman" w:hAnsi="Times New Roman"/>
          <w:lang w:val="it-IT"/>
        </w:rPr>
        <w:t xml:space="preserve"> </w:t>
      </w:r>
      <w:r>
        <w:rPr>
          <w:rStyle w:val="11"/>
          <w:rFonts w:ascii="Times New Roman" w:hAnsi="Times New Roman"/>
          <w:lang w:val="it-IT"/>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29E2E72">
      <w:pPr>
        <w:contextualSpacing/>
        <w:jc w:val="both"/>
        <w:rPr>
          <w:rFonts w:ascii="Times New Roman" w:hAnsi="Times New Roman"/>
          <w:lang w:val="it-IT"/>
        </w:rPr>
      </w:pPr>
      <w:r>
        <w:rPr>
          <w:rStyle w:val="10"/>
          <w:rFonts w:ascii="Times New Roman" w:hAnsi="Times New Roman"/>
          <w:lang w:val="it-IT"/>
        </w:rPr>
        <w:t>e)</w:t>
      </w:r>
      <w:r>
        <w:rPr>
          <w:rFonts w:ascii="Times New Roman" w:hAnsi="Times New Roman"/>
          <w:lang w:val="it-IT"/>
        </w:rPr>
        <w:t xml:space="preserve"> </w:t>
      </w:r>
      <w:r>
        <w:rPr>
          <w:rStyle w:val="11"/>
          <w:rFonts w:ascii="Times New Roman" w:hAnsi="Times New Roman"/>
          <w:lang w:val="it-IT"/>
        </w:rPr>
        <w:t>copia carnetului de muncă, a adeverinţei eliberate de angajator pentru perioada lucrată, care să ateste vechimea în muncă şi în specialitatea studiilor solicitate pentru ocuparea postului;</w:t>
      </w:r>
    </w:p>
    <w:p w14:paraId="14D35C45">
      <w:pPr>
        <w:contextualSpacing/>
        <w:jc w:val="both"/>
        <w:rPr>
          <w:rFonts w:ascii="Times New Roman" w:hAnsi="Times New Roman"/>
          <w:lang w:val="pt-BR"/>
        </w:rPr>
      </w:pPr>
      <w:r>
        <w:rPr>
          <w:rStyle w:val="10"/>
          <w:rFonts w:ascii="Times New Roman" w:hAnsi="Times New Roman"/>
          <w:lang w:val="pt-BR"/>
        </w:rPr>
        <w:t>f)</w:t>
      </w:r>
      <w:r>
        <w:rPr>
          <w:rFonts w:ascii="Times New Roman" w:hAnsi="Times New Roman"/>
          <w:lang w:val="pt-BR"/>
        </w:rPr>
        <w:t xml:space="preserve"> </w:t>
      </w:r>
      <w:r>
        <w:rPr>
          <w:rStyle w:val="11"/>
          <w:rFonts w:ascii="Times New Roman" w:hAnsi="Times New Roman"/>
          <w:lang w:val="pt-BR"/>
        </w:rPr>
        <w:t>certificat de cazier judiciar sau, după caz, extrasul de pe cazierul judiciar;</w:t>
      </w:r>
    </w:p>
    <w:p w14:paraId="27D57653">
      <w:pPr>
        <w:contextualSpacing/>
        <w:jc w:val="both"/>
        <w:rPr>
          <w:rFonts w:ascii="Times New Roman" w:hAnsi="Times New Roman"/>
          <w:lang w:val="pt-BR"/>
        </w:rPr>
      </w:pPr>
      <w:r>
        <w:rPr>
          <w:rStyle w:val="10"/>
          <w:rFonts w:ascii="Times New Roman" w:hAnsi="Times New Roman"/>
          <w:lang w:val="pt-BR"/>
        </w:rPr>
        <w:t>g)</w:t>
      </w:r>
      <w:r>
        <w:rPr>
          <w:rFonts w:ascii="Times New Roman" w:hAnsi="Times New Roman"/>
          <w:lang w:val="pt-BR"/>
        </w:rPr>
        <w:t xml:space="preserve"> </w:t>
      </w:r>
      <w:r>
        <w:rPr>
          <w:rStyle w:val="11"/>
          <w:rFonts w:ascii="Times New Roman" w:hAnsi="Times New Roman"/>
          <w:lang w:val="pt-BR"/>
        </w:rPr>
        <w:t>adeverinţă medicală care să ateste starea de sănătate corespunzătoare, eliberată de către medicul de familie al candidatului sau de către unităţile sanitare abilitate cu cel mult 6 luni anterior derulării concursului;</w:t>
      </w:r>
    </w:p>
    <w:p w14:paraId="00F71B0B">
      <w:pPr>
        <w:contextualSpacing/>
        <w:jc w:val="both"/>
        <w:rPr>
          <w:rFonts w:ascii="Times New Roman" w:hAnsi="Times New Roman"/>
          <w:lang w:val="pt-BR"/>
        </w:rPr>
      </w:pPr>
      <w:r>
        <w:rPr>
          <w:rStyle w:val="10"/>
          <w:rFonts w:ascii="Times New Roman" w:hAnsi="Times New Roman"/>
          <w:lang w:val="pt-BR"/>
        </w:rPr>
        <w:t>h)</w:t>
      </w:r>
      <w:r>
        <w:rPr>
          <w:rFonts w:ascii="Times New Roman" w:hAnsi="Times New Roman"/>
          <w:lang w:val="pt-BR"/>
        </w:rPr>
        <w:t xml:space="preserve"> </w:t>
      </w:r>
      <w:r>
        <w:rPr>
          <w:rStyle w:val="11"/>
          <w:rFonts w:ascii="Times New Roman" w:hAnsi="Times New Roman"/>
          <w:lang w:val="pt-BR"/>
        </w:rPr>
        <w:t>curriculum vitae, model comun european.</w:t>
      </w:r>
    </w:p>
    <w:p w14:paraId="611E8893">
      <w:pPr>
        <w:jc w:val="left"/>
        <w:rPr>
          <w:rFonts w:hint="default"/>
          <w:b w:val="0"/>
          <w:bCs/>
          <w:sz w:val="24"/>
          <w:szCs w:val="24"/>
          <w:lang w:val="ro-RO"/>
        </w:rPr>
      </w:pPr>
      <w:r>
        <w:rPr>
          <w:rFonts w:hint="default"/>
          <w:b w:val="0"/>
          <w:bCs/>
          <w:sz w:val="24"/>
          <w:szCs w:val="24"/>
          <w:lang w:val="ro-RO"/>
        </w:rPr>
        <w:t>Copiile documentelor depuse la dosar vor fi însoțite de documentele originale pentru certificarea acestora.</w:t>
      </w:r>
    </w:p>
    <w:p w14:paraId="62E9087B">
      <w:pPr>
        <w:ind w:firstLine="708" w:firstLineChars="0"/>
        <w:jc w:val="left"/>
      </w:pPr>
      <w:r>
        <w:rPr>
          <w:rFonts w:hint="default"/>
          <w:lang w:val="ro-RO"/>
        </w:rPr>
        <w:t>D</w:t>
      </w:r>
      <w:r>
        <w:t>osarel</w:t>
      </w:r>
      <w:r>
        <w:rPr>
          <w:rFonts w:hint="default"/>
          <w:lang w:val="ro-RO"/>
        </w:rPr>
        <w:t>e</w:t>
      </w:r>
      <w:r>
        <w:t xml:space="preserve"> de concurs se v</w:t>
      </w:r>
      <w:r>
        <w:rPr>
          <w:rFonts w:hint="default"/>
          <w:lang w:val="ro-RO"/>
        </w:rPr>
        <w:t>or</w:t>
      </w:r>
      <w:r>
        <w:t xml:space="preserve"> </w:t>
      </w:r>
      <w:r>
        <w:rPr>
          <w:rFonts w:hint="default"/>
          <w:lang w:val="ro-RO"/>
        </w:rPr>
        <w:t>depune la Compartimentul resurse umane, camera 27,</w:t>
      </w:r>
      <w:r>
        <w:t xml:space="preserve"> în perioada </w:t>
      </w:r>
    </w:p>
    <w:p w14:paraId="5B908426">
      <w:pPr>
        <w:jc w:val="left"/>
        <w:rPr>
          <w:rFonts w:hint="default"/>
          <w:color w:val="1C1C1C"/>
          <w:sz w:val="24"/>
          <w:szCs w:val="24"/>
          <w:shd w:val="clear" w:color="auto" w:fill="FFFFFF"/>
          <w:lang w:val="ro-RO"/>
        </w:rPr>
      </w:pPr>
      <w:r>
        <w:rPr>
          <w:rFonts w:hint="default"/>
          <w:b/>
          <w:bCs/>
          <w:lang w:val="ro-RO"/>
        </w:rPr>
        <w:t>08 septembrie</w:t>
      </w:r>
      <w:r>
        <w:rPr>
          <w:b/>
          <w:bCs/>
        </w:rPr>
        <w:t xml:space="preserve"> 202</w:t>
      </w:r>
      <w:r>
        <w:rPr>
          <w:rFonts w:hint="default"/>
          <w:b/>
          <w:bCs/>
          <w:lang w:val="ro-RO"/>
        </w:rPr>
        <w:t>6</w:t>
      </w:r>
      <w:r>
        <w:rPr>
          <w:b/>
          <w:bCs/>
        </w:rPr>
        <w:t xml:space="preserve"> – </w:t>
      </w:r>
      <w:r>
        <w:rPr>
          <w:rFonts w:hint="default"/>
          <w:b/>
          <w:bCs/>
          <w:lang w:val="ro-RO"/>
        </w:rPr>
        <w:t>21 septembrie</w:t>
      </w:r>
      <w:r>
        <w:rPr>
          <w:b/>
          <w:bCs/>
        </w:rPr>
        <w:t xml:space="preserve"> 202</w:t>
      </w:r>
      <w:r>
        <w:rPr>
          <w:rFonts w:hint="default"/>
          <w:b/>
          <w:bCs/>
          <w:lang w:val="ro-RO"/>
        </w:rPr>
        <w:t>6</w:t>
      </w:r>
      <w:r>
        <w:t xml:space="preserve"> până la ora 1</w:t>
      </w:r>
      <w:r>
        <w:rPr>
          <w:rFonts w:hint="default"/>
          <w:lang w:val="ro-RO"/>
        </w:rPr>
        <w:t>6:</w:t>
      </w:r>
      <w:r>
        <w:t xml:space="preserve">00 </w:t>
      </w:r>
      <w:r>
        <w:rPr>
          <w:rFonts w:hint="default"/>
          <w:lang w:val="ro-RO"/>
        </w:rPr>
        <w:t xml:space="preserve">din cadrul </w:t>
      </w:r>
      <w:r>
        <w:t>Prim</w:t>
      </w:r>
      <w:r>
        <w:rPr>
          <w:lang w:val="ro-RO"/>
        </w:rPr>
        <w:t>ă</w:t>
      </w:r>
      <w:r>
        <w:rPr>
          <w:rFonts w:hint="default"/>
          <w:lang w:val="ro-RO"/>
        </w:rPr>
        <w:t>riei</w:t>
      </w:r>
      <w:r>
        <w:t xml:space="preserve"> municipiului </w:t>
      </w:r>
      <w:r>
        <w:rPr>
          <w:lang w:val="en-GB"/>
        </w:rPr>
        <w:t>Petroşani</w:t>
      </w:r>
      <w:r>
        <w:rPr>
          <w:lang w:val="en-GB" w:eastAsia="en-US"/>
        </w:rPr>
        <w:t xml:space="preserve"> </w:t>
      </w:r>
      <w:r>
        <w:t>,  Str. 1 Decembrie 1918, Nr. 93.</w:t>
      </w:r>
      <w:r>
        <w:br w:type="textWrapping"/>
      </w:r>
      <w:r>
        <w:rPr>
          <w:color w:val="1C1C1C"/>
          <w:sz w:val="24"/>
          <w:szCs w:val="24"/>
          <w:shd w:val="clear" w:color="auto" w:fill="FFFFFF"/>
        </w:rPr>
        <w:t xml:space="preserve">         Informaţii suplimentare l</w:t>
      </w:r>
      <w:r>
        <w:rPr>
          <w:rFonts w:hint="default"/>
          <w:color w:val="1C1C1C"/>
          <w:sz w:val="24"/>
          <w:szCs w:val="24"/>
          <w:shd w:val="clear" w:color="auto" w:fill="FFFFFF"/>
          <w:lang w:val="ro-RO"/>
        </w:rPr>
        <w:t>a sediul</w:t>
      </w:r>
      <w:r>
        <w:rPr>
          <w:rFonts w:hint="default"/>
          <w:sz w:val="24"/>
          <w:szCs w:val="24"/>
          <w:lang w:val="ro-RO"/>
        </w:rPr>
        <w:t xml:space="preserve"> </w:t>
      </w:r>
      <w:r>
        <w:rPr>
          <w:color w:val="1C1C1C"/>
          <w:sz w:val="24"/>
          <w:szCs w:val="24"/>
          <w:shd w:val="clear" w:color="auto" w:fill="FFFFFF"/>
        </w:rPr>
        <w:t>Prim</w:t>
      </w:r>
      <w:r>
        <w:rPr>
          <w:color w:val="1C1C1C"/>
          <w:sz w:val="24"/>
          <w:szCs w:val="24"/>
          <w:shd w:val="clear" w:color="auto" w:fill="FFFFFF"/>
          <w:lang w:val="ro-RO"/>
        </w:rPr>
        <w:t>ă</w:t>
      </w:r>
      <w:r>
        <w:rPr>
          <w:rFonts w:hint="default"/>
          <w:color w:val="1C1C1C"/>
          <w:sz w:val="24"/>
          <w:szCs w:val="24"/>
          <w:shd w:val="clear" w:color="auto" w:fill="FFFFFF"/>
          <w:lang w:val="ro-RO"/>
        </w:rPr>
        <w:t>riei</w:t>
      </w:r>
      <w:r>
        <w:rPr>
          <w:color w:val="1C1C1C"/>
          <w:sz w:val="24"/>
          <w:szCs w:val="24"/>
          <w:shd w:val="clear" w:color="auto" w:fill="FFFFFF"/>
        </w:rPr>
        <w:t xml:space="preserve"> municipiului </w:t>
      </w:r>
      <w:r>
        <w:rPr>
          <w:sz w:val="24"/>
          <w:szCs w:val="24"/>
          <w:lang w:val="en-GB"/>
        </w:rPr>
        <w:t>Petroşa</w:t>
      </w:r>
      <w:r>
        <w:rPr>
          <w:rFonts w:hint="default"/>
          <w:sz w:val="24"/>
          <w:szCs w:val="24"/>
          <w:lang w:val="ro-RO"/>
        </w:rPr>
        <w:t>ni din strada</w:t>
      </w:r>
      <w:r>
        <w:rPr>
          <w:color w:val="1C1C1C"/>
          <w:sz w:val="24"/>
          <w:szCs w:val="24"/>
          <w:shd w:val="clear" w:color="auto" w:fill="FFFFFF"/>
        </w:rPr>
        <w:t>1 Decembrie 1918, Nr. 9</w:t>
      </w:r>
      <w:r>
        <w:rPr>
          <w:rFonts w:hint="default"/>
          <w:color w:val="1C1C1C"/>
          <w:sz w:val="24"/>
          <w:szCs w:val="24"/>
          <w:shd w:val="clear" w:color="auto" w:fill="FFFFFF"/>
          <w:lang w:val="ro-RO"/>
        </w:rPr>
        <w:t xml:space="preserve">3, Compartimentul resurse umane, camera 27, persoana de contact Pavel Raluca Cristina,  </w:t>
      </w:r>
      <w:r>
        <w:rPr>
          <w:color w:val="1C1C1C"/>
          <w:sz w:val="24"/>
          <w:szCs w:val="24"/>
          <w:shd w:val="clear" w:color="auto" w:fill="FFFFFF"/>
        </w:rPr>
        <w:t>telefon 0254 / 541220 / int. 1</w:t>
      </w:r>
      <w:r>
        <w:rPr>
          <w:rFonts w:hint="default"/>
          <w:color w:val="1C1C1C"/>
          <w:sz w:val="24"/>
          <w:szCs w:val="24"/>
          <w:shd w:val="clear" w:color="auto" w:fill="FFFFFF"/>
          <w:lang w:val="ro-RO"/>
        </w:rPr>
        <w:t>22.</w:t>
      </w:r>
    </w:p>
    <w:p w14:paraId="09D7A3F9">
      <w:pPr>
        <w:pStyle w:val="5"/>
        <w:spacing w:after="0"/>
        <w:ind w:firstLine="567"/>
        <w:contextualSpacing/>
        <w:jc w:val="both"/>
        <w:rPr>
          <w:sz w:val="24"/>
          <w:szCs w:val="24"/>
        </w:rPr>
      </w:pPr>
      <w:r>
        <w:rPr>
          <w:sz w:val="24"/>
          <w:szCs w:val="24"/>
          <w:lang w:val="it-IT"/>
        </w:rPr>
        <w:t xml:space="preserve">Dosarele </w:t>
      </w:r>
      <w:r>
        <w:rPr>
          <w:sz w:val="24"/>
          <w:szCs w:val="24"/>
        </w:rPr>
        <w:t>pot fi transmise de candidaţi și prin Poşta Română sau prin serviciul de curierat rapid sau poşta electronică la adresa de mail</w:t>
      </w:r>
      <w:r>
        <w:rPr>
          <w:color w:val="auto"/>
          <w:sz w:val="24"/>
          <w:szCs w:val="24"/>
        </w:rPr>
        <w:t xml:space="preserve"> </w:t>
      </w:r>
      <w:r>
        <w:rPr>
          <w:rStyle w:val="7"/>
          <w:rFonts w:hint="default"/>
          <w:color w:val="auto"/>
          <w:sz w:val="24"/>
          <w:szCs w:val="24"/>
          <w:lang w:val="ro-RO"/>
        </w:rPr>
        <w:t xml:space="preserve"> dadpp@primariapetrosani.ro</w:t>
      </w:r>
      <w:r>
        <w:rPr>
          <w:color w:val="auto"/>
          <w:sz w:val="24"/>
          <w:szCs w:val="24"/>
          <w:lang w:val="fr-BE"/>
        </w:rPr>
        <w:t>,</w:t>
      </w:r>
      <w:r>
        <w:rPr>
          <w:sz w:val="24"/>
          <w:szCs w:val="24"/>
          <w:lang w:val="fr-BE"/>
        </w:rPr>
        <w:t xml:space="preserve"> </w:t>
      </w:r>
      <w:r>
        <w:rPr>
          <w:sz w:val="24"/>
          <w:szCs w:val="24"/>
        </w:rPr>
        <w:t>înăuntrul termenului mai sus menționat.</w:t>
      </w:r>
    </w:p>
    <w:p w14:paraId="5905481D">
      <w:pPr>
        <w:ind w:firstLine="567"/>
        <w:contextualSpacing/>
        <w:jc w:val="both"/>
        <w:rPr>
          <w:rFonts w:ascii="Times New Roman" w:hAnsi="Times New Roman"/>
          <w:lang w:val="fr-BE"/>
        </w:rPr>
      </w:pPr>
      <w:r>
        <w:rPr>
          <w:rStyle w:val="12"/>
          <w:rFonts w:ascii="Times New Roman" w:hAnsi="Times New Roman"/>
          <w:lang w:val="fr-BE"/>
        </w:rPr>
        <w:t xml:space="preserve">În situaţia în care candidaţii transmit dosarele de concurs prin Poşta Română, serviciul de curierat rapid sau poşta electronică, candidaţii primesc codul unic de identificare </w:t>
      </w:r>
      <w:r>
        <w:rPr>
          <w:rStyle w:val="12"/>
          <w:rFonts w:ascii="Times New Roman" w:hAnsi="Times New Roman"/>
          <w:b/>
          <w:u w:val="single"/>
          <w:lang w:val="fr-BE"/>
        </w:rPr>
        <w:t>la o adresă de e-mail comunicată de către aceştia</w:t>
      </w:r>
      <w:r>
        <w:rPr>
          <w:rStyle w:val="12"/>
          <w:rFonts w:ascii="Times New Roman" w:hAnsi="Times New Roman"/>
          <w:lang w:val="fr-BE"/>
        </w:rPr>
        <w:t xml:space="preserve"> şi au obligaţia de a se prezenta la secretarul comisiei de concurs cu documentele </w:t>
      </w:r>
      <w:r>
        <w:rPr>
          <w:rStyle w:val="12"/>
          <w:rFonts w:ascii="Times New Roman" w:hAnsi="Times New Roman"/>
          <w:color w:val="auto"/>
          <w:lang w:val="fr-BE"/>
        </w:rPr>
        <w:t xml:space="preserve">prevăzute la </w:t>
      </w:r>
      <w:r>
        <w:rPr>
          <w:rStyle w:val="7"/>
          <w:rFonts w:ascii="Times New Roman" w:hAnsi="Times New Roman"/>
          <w:color w:val="auto"/>
          <w:lang w:val="fr-BE"/>
        </w:rPr>
        <w:fldChar w:fldCharType="begin"/>
      </w:r>
      <w:r>
        <w:rPr>
          <w:rStyle w:val="7"/>
          <w:rFonts w:ascii="Times New Roman" w:hAnsi="Times New Roman"/>
          <w:color w:val="auto"/>
          <w:lang w:val="fr-BE"/>
        </w:rPr>
        <w:instrText xml:space="preserve"> HYPERLINK </w:instrText>
      </w:r>
      <w:r>
        <w:rPr>
          <w:rStyle w:val="7"/>
          <w:rFonts w:ascii="Times New Roman" w:hAnsi="Times New Roman"/>
          <w:color w:val="auto"/>
          <w:lang w:val="fr-BE"/>
        </w:rPr>
        <w:fldChar w:fldCharType="separate"/>
      </w:r>
      <w:r>
        <w:rPr>
          <w:rStyle w:val="7"/>
          <w:rFonts w:ascii="Times New Roman" w:hAnsi="Times New Roman"/>
          <w:color w:val="auto"/>
          <w:lang w:val="fr-BE"/>
        </w:rPr>
        <w:t>lit. b)-e)</w:t>
      </w:r>
      <w:r>
        <w:rPr>
          <w:rStyle w:val="7"/>
          <w:rFonts w:ascii="Times New Roman" w:hAnsi="Times New Roman"/>
          <w:color w:val="auto"/>
          <w:lang w:val="fr-BE"/>
        </w:rPr>
        <w:fldChar w:fldCharType="end"/>
      </w:r>
      <w:r>
        <w:rPr>
          <w:rStyle w:val="12"/>
          <w:rFonts w:ascii="Times New Roman" w:hAnsi="Times New Roman"/>
          <w:color w:val="auto"/>
          <w:lang w:val="fr-BE"/>
        </w:rPr>
        <w:t xml:space="preserve"> în original,</w:t>
      </w:r>
      <w:r>
        <w:rPr>
          <w:rStyle w:val="12"/>
          <w:rFonts w:ascii="Times New Roman" w:hAnsi="Times New Roman"/>
          <w:lang w:val="fr-BE"/>
        </w:rPr>
        <w:t xml:space="preserve"> pentru certificarea acestora, pe tot parcursul desfăşurării concursului, dar nu mai târziu de data şi ora organizării probei scrise/practice, după caz, sub sancţiunea neemiterii actului administrativ de angajare. </w:t>
      </w:r>
    </w:p>
    <w:p w14:paraId="4AC1ACD5">
      <w:pPr>
        <w:ind w:firstLine="567"/>
        <w:contextualSpacing/>
        <w:jc w:val="both"/>
        <w:rPr>
          <w:rStyle w:val="12"/>
          <w:rFonts w:ascii="Times New Roman" w:hAnsi="Times New Roman"/>
          <w:b/>
          <w:lang w:val="it-IT"/>
        </w:rPr>
      </w:pPr>
      <w:r>
        <w:rPr>
          <w:rStyle w:val="12"/>
          <w:rFonts w:ascii="Times New Roman" w:hAnsi="Times New Roman"/>
          <w:b/>
          <w:lang w:val="it-IT"/>
        </w:rPr>
        <w:t>Nerespectarea condițiilor de mai sus conduce la respingerea candidatului.</w:t>
      </w:r>
    </w:p>
    <w:p w14:paraId="3FCE8312">
      <w:pPr>
        <w:pStyle w:val="8"/>
        <w:spacing w:before="0" w:beforeAutospacing="0" w:after="0" w:afterAutospacing="0"/>
        <w:ind w:firstLine="567"/>
        <w:contextualSpacing/>
        <w:jc w:val="both"/>
        <w:rPr>
          <w:lang w:val="ro-RO" w:eastAsia="ro-RO"/>
        </w:rPr>
      </w:pPr>
      <w:r>
        <w:rPr>
          <w:lang w:val="it-IT"/>
        </w:rPr>
        <w:t>Prin raportare la nevoile individuale, candidatul cu dizabilităţi poate înainta comisiei de concurs, în termenul de depunere a dosarelor, propunerea sa privind instrumentele necesare pentru asigurarea accesibilităţii probelor de concurs.</w:t>
      </w:r>
    </w:p>
    <w:p w14:paraId="2188985A">
      <w:pPr>
        <w:ind w:firstLine="567"/>
        <w:contextualSpacing/>
        <w:jc w:val="both"/>
        <w:rPr>
          <w:rFonts w:ascii="Times New Roman" w:hAnsi="Times New Roman"/>
          <w:b/>
          <w:caps/>
          <w:szCs w:val="24"/>
          <w:u w:val="single"/>
          <w:lang w:val="fr-BE"/>
        </w:rPr>
      </w:pPr>
      <w:r>
        <w:rPr>
          <w:rFonts w:ascii="Times New Roman" w:hAnsi="Times New Roman"/>
          <w:b/>
          <w:caps/>
          <w:szCs w:val="24"/>
          <w:u w:val="single"/>
          <w:lang w:val="fr-BE"/>
        </w:rPr>
        <w:t>C. CondiŢii  de  participare  la  concurs</w:t>
      </w:r>
    </w:p>
    <w:p w14:paraId="0C261EBA">
      <w:pPr>
        <w:ind w:firstLine="567"/>
        <w:contextualSpacing/>
        <w:jc w:val="both"/>
        <w:rPr>
          <w:rFonts w:ascii="Times New Roman" w:hAnsi="Times New Roman"/>
          <w:szCs w:val="24"/>
          <w:lang w:val="fr-BE"/>
        </w:rPr>
      </w:pPr>
      <w:r>
        <w:rPr>
          <w:rFonts w:ascii="Times New Roman" w:hAnsi="Times New Roman"/>
          <w:b/>
          <w:szCs w:val="24"/>
          <w:u w:val="single"/>
          <w:lang w:val="fr-BE"/>
        </w:rPr>
        <w:t>C1. - Condiţii generale </w:t>
      </w:r>
    </w:p>
    <w:p w14:paraId="1508BA5F">
      <w:pPr>
        <w:ind w:firstLine="567"/>
        <w:contextualSpacing/>
        <w:jc w:val="both"/>
        <w:rPr>
          <w:rFonts w:ascii="Times New Roman" w:hAnsi="Times New Roman" w:eastAsia="Arial"/>
          <w:szCs w:val="24"/>
          <w:lang w:val="fr-BE"/>
        </w:rPr>
      </w:pPr>
      <w:r>
        <w:rPr>
          <w:rFonts w:ascii="Times New Roman" w:hAnsi="Times New Roman"/>
          <w:szCs w:val="24"/>
          <w:lang w:val="fr-BE"/>
        </w:rPr>
        <w:t>Poate participa la concursul organizat  persoana care:</w:t>
      </w:r>
    </w:p>
    <w:p w14:paraId="7634B01A">
      <w:pPr>
        <w:contextualSpacing/>
        <w:jc w:val="both"/>
        <w:rPr>
          <w:rFonts w:ascii="Times New Roman" w:hAnsi="Times New Roman"/>
          <w:lang w:val="fr-BE"/>
        </w:rPr>
      </w:pPr>
      <w:r>
        <w:rPr>
          <w:rStyle w:val="10"/>
          <w:rFonts w:ascii="Times New Roman" w:hAnsi="Times New Roman"/>
          <w:b/>
          <w:lang w:val="fr-BE"/>
        </w:rPr>
        <w:t>a)</w:t>
      </w:r>
      <w:r>
        <w:rPr>
          <w:rFonts w:ascii="Times New Roman" w:hAnsi="Times New Roman"/>
          <w:lang w:val="fr-BE"/>
        </w:rPr>
        <w:t xml:space="preserve"> </w:t>
      </w:r>
      <w:r>
        <w:rPr>
          <w:rStyle w:val="11"/>
          <w:rFonts w:ascii="Times New Roman" w:hAnsi="Times New Roman"/>
          <w:lang w:val="fr-BE"/>
        </w:rPr>
        <w:t>are cetăţenia română sau cetăţenia unui alt stat membru al Uniunii Europene, a unui stat parte la Acordul privind Spaţiul Economic European (SEE) sau cetăţenia Confederaţiei Elveţiene;</w:t>
      </w:r>
    </w:p>
    <w:p w14:paraId="17B99E67">
      <w:pPr>
        <w:contextualSpacing/>
        <w:jc w:val="both"/>
        <w:rPr>
          <w:rFonts w:ascii="Times New Roman" w:hAnsi="Times New Roman"/>
          <w:lang w:val="fr-BE"/>
        </w:rPr>
      </w:pPr>
      <w:r>
        <w:rPr>
          <w:rStyle w:val="10"/>
          <w:rFonts w:ascii="Times New Roman" w:hAnsi="Times New Roman"/>
          <w:b/>
          <w:lang w:val="fr-BE"/>
        </w:rPr>
        <w:t>b)</w:t>
      </w:r>
      <w:r>
        <w:rPr>
          <w:rFonts w:ascii="Times New Roman" w:hAnsi="Times New Roman"/>
          <w:lang w:val="fr-BE"/>
        </w:rPr>
        <w:t xml:space="preserve"> </w:t>
      </w:r>
      <w:r>
        <w:rPr>
          <w:rStyle w:val="11"/>
          <w:rFonts w:ascii="Times New Roman" w:hAnsi="Times New Roman"/>
          <w:lang w:val="fr-BE"/>
        </w:rPr>
        <w:t>cunoaşte limba română, scris şi vorbit;</w:t>
      </w:r>
    </w:p>
    <w:p w14:paraId="1A44FE95">
      <w:pPr>
        <w:contextualSpacing/>
        <w:jc w:val="both"/>
        <w:rPr>
          <w:rFonts w:ascii="Times New Roman" w:hAnsi="Times New Roman"/>
          <w:color w:val="auto"/>
          <w:lang w:val="it-IT"/>
        </w:rPr>
      </w:pPr>
      <w:r>
        <w:rPr>
          <w:rStyle w:val="10"/>
          <w:rFonts w:ascii="Times New Roman" w:hAnsi="Times New Roman"/>
          <w:b/>
          <w:lang w:val="it-IT"/>
        </w:rPr>
        <w:t>c)</w:t>
      </w:r>
      <w:r>
        <w:rPr>
          <w:rFonts w:ascii="Times New Roman" w:hAnsi="Times New Roman"/>
          <w:lang w:val="it-IT"/>
        </w:rPr>
        <w:t xml:space="preserve"> </w:t>
      </w:r>
      <w:r>
        <w:rPr>
          <w:rStyle w:val="11"/>
          <w:rFonts w:ascii="Times New Roman" w:hAnsi="Times New Roman"/>
          <w:lang w:val="it-IT"/>
        </w:rPr>
        <w:t xml:space="preserve">are capacitate de muncă în conformitate cu prevederile </w:t>
      </w:r>
      <w:r>
        <w:rPr>
          <w:rStyle w:val="7"/>
          <w:rFonts w:ascii="Times New Roman" w:hAnsi="Times New Roman"/>
          <w:color w:val="auto"/>
          <w:lang w:val="it-IT"/>
        </w:rPr>
        <w:fldChar w:fldCharType="begin"/>
      </w:r>
      <w:r>
        <w:rPr>
          <w:rStyle w:val="7"/>
          <w:rFonts w:ascii="Times New Roman" w:hAnsi="Times New Roman"/>
          <w:color w:val="auto"/>
          <w:lang w:val="it-IT"/>
        </w:rPr>
        <w:instrText xml:space="preserve"> HYPERLINK </w:instrText>
      </w:r>
      <w:r>
        <w:rPr>
          <w:rStyle w:val="7"/>
          <w:rFonts w:ascii="Times New Roman" w:hAnsi="Times New Roman"/>
          <w:color w:val="auto"/>
          <w:lang w:val="it-IT"/>
        </w:rPr>
        <w:fldChar w:fldCharType="separate"/>
      </w:r>
      <w:r>
        <w:rPr>
          <w:rStyle w:val="7"/>
          <w:rFonts w:ascii="Times New Roman" w:hAnsi="Times New Roman"/>
          <w:color w:val="auto"/>
          <w:lang w:val="it-IT"/>
        </w:rPr>
        <w:t>Legii nr. 53/2003 - Codul muncii, republicată</w:t>
      </w:r>
      <w:r>
        <w:rPr>
          <w:rStyle w:val="7"/>
          <w:rFonts w:ascii="Times New Roman" w:hAnsi="Times New Roman"/>
          <w:color w:val="auto"/>
          <w:lang w:val="it-IT"/>
        </w:rPr>
        <w:fldChar w:fldCharType="end"/>
      </w:r>
      <w:r>
        <w:rPr>
          <w:rStyle w:val="11"/>
          <w:rFonts w:ascii="Times New Roman" w:hAnsi="Times New Roman"/>
          <w:color w:val="auto"/>
          <w:lang w:val="it-IT"/>
        </w:rPr>
        <w:t>, cu modificările şi completările ulterioare;</w:t>
      </w:r>
    </w:p>
    <w:p w14:paraId="1B640BE0">
      <w:pPr>
        <w:contextualSpacing/>
        <w:jc w:val="both"/>
        <w:rPr>
          <w:rFonts w:ascii="Times New Roman" w:hAnsi="Times New Roman"/>
          <w:lang w:val="it-IT"/>
        </w:rPr>
      </w:pPr>
      <w:r>
        <w:rPr>
          <w:rStyle w:val="10"/>
          <w:rFonts w:ascii="Times New Roman" w:hAnsi="Times New Roman"/>
          <w:b/>
          <w:lang w:val="it-IT"/>
        </w:rPr>
        <w:t>d)</w:t>
      </w:r>
      <w:r>
        <w:rPr>
          <w:rFonts w:ascii="Times New Roman" w:hAnsi="Times New Roman"/>
          <w:lang w:val="it-IT"/>
        </w:rPr>
        <w:t xml:space="preserve"> </w:t>
      </w:r>
      <w:r>
        <w:rPr>
          <w:rStyle w:val="11"/>
          <w:rFonts w:ascii="Times New Roman" w:hAnsi="Times New Roman"/>
          <w:lang w:val="it-IT"/>
        </w:rPr>
        <w:t>are o stare de sănătate corespunzătoare postului pentru care candidează, atestată pe baza adeverinţei medicale eliberate de medicul de familie sau de unităţile sanitare abilitate;</w:t>
      </w:r>
    </w:p>
    <w:p w14:paraId="626B8E3F">
      <w:pPr>
        <w:contextualSpacing/>
        <w:jc w:val="both"/>
        <w:rPr>
          <w:rFonts w:ascii="Times New Roman" w:hAnsi="Times New Roman"/>
          <w:lang w:val="it-IT"/>
        </w:rPr>
      </w:pPr>
      <w:r>
        <w:rPr>
          <w:rStyle w:val="10"/>
          <w:rFonts w:ascii="Times New Roman" w:hAnsi="Times New Roman"/>
          <w:b/>
          <w:lang w:val="it-IT"/>
        </w:rPr>
        <w:t>e)</w:t>
      </w:r>
      <w:r>
        <w:rPr>
          <w:rFonts w:ascii="Times New Roman" w:hAnsi="Times New Roman"/>
          <w:lang w:val="it-IT"/>
        </w:rPr>
        <w:t xml:space="preserve"> </w:t>
      </w:r>
      <w:r>
        <w:rPr>
          <w:rStyle w:val="11"/>
          <w:rFonts w:ascii="Times New Roman" w:hAnsi="Times New Roman"/>
          <w:lang w:val="it-IT"/>
        </w:rPr>
        <w:t>îndeplineşte condiţiile de studii, de vechime în specialitate şi, după caz, alte condiţii specifice potrivit cerinţelor postului scos la concurs;</w:t>
      </w:r>
    </w:p>
    <w:p w14:paraId="0DA79F15">
      <w:pPr>
        <w:contextualSpacing/>
        <w:jc w:val="both"/>
        <w:rPr>
          <w:rFonts w:ascii="Times New Roman" w:hAnsi="Times New Roman"/>
          <w:lang w:val="it-IT"/>
        </w:rPr>
      </w:pPr>
      <w:r>
        <w:rPr>
          <w:rStyle w:val="10"/>
          <w:rFonts w:ascii="Times New Roman" w:hAnsi="Times New Roman"/>
          <w:b/>
          <w:lang w:val="it-IT"/>
        </w:rPr>
        <w:t>f)</w:t>
      </w:r>
      <w:r>
        <w:rPr>
          <w:rFonts w:ascii="Times New Roman" w:hAnsi="Times New Roman"/>
          <w:lang w:val="it-IT"/>
        </w:rPr>
        <w:t xml:space="preserve"> </w:t>
      </w:r>
      <w:r>
        <w:rPr>
          <w:rStyle w:val="11"/>
          <w:rFonts w:ascii="Times New Roman" w:hAnsi="Times New Roman"/>
          <w:lang w:val="it-IT"/>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F0E3A3A">
      <w:pPr>
        <w:contextualSpacing/>
        <w:jc w:val="both"/>
        <w:rPr>
          <w:rStyle w:val="11"/>
          <w:rFonts w:ascii="Times New Roman" w:hAnsi="Times New Roman"/>
          <w:lang w:val="pt-BR"/>
        </w:rPr>
      </w:pPr>
      <w:r>
        <w:rPr>
          <w:rStyle w:val="10"/>
          <w:rFonts w:ascii="Times New Roman" w:hAnsi="Times New Roman"/>
          <w:b/>
          <w:lang w:val="pt-BR"/>
        </w:rPr>
        <w:t>g)</w:t>
      </w:r>
      <w:r>
        <w:rPr>
          <w:rFonts w:ascii="Times New Roman" w:hAnsi="Times New Roman"/>
          <w:lang w:val="pt-BR"/>
        </w:rPr>
        <w:t xml:space="preserve"> </w:t>
      </w:r>
      <w:r>
        <w:rPr>
          <w:rStyle w:val="11"/>
          <w:rFonts w:ascii="Times New Roman" w:hAnsi="Times New Roman"/>
          <w:lang w:val="pt-B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F92FA9B">
      <w:pPr>
        <w:contextualSpacing/>
        <w:jc w:val="both"/>
        <w:rPr>
          <w:rStyle w:val="11"/>
          <w:rFonts w:ascii="Times New Roman" w:hAnsi="Times New Roman"/>
          <w:lang w:val="pt-BR"/>
        </w:rPr>
      </w:pPr>
      <w:r>
        <w:rPr>
          <w:rStyle w:val="11"/>
          <w:rFonts w:hint="default" w:ascii="Times New Roman" w:hAnsi="Times New Roman"/>
          <w:lang w:val="ro-RO"/>
        </w:rPr>
        <w:t>h) nu a comis infracțiunile prevăzute la art.1, alin.(2) din Legea nr.118/2019 privind Registrul național automatizat cu privire la persoanele care au comis infracțiuni sexuale, de exploatarre a unor persoane sau asupra minorilor, precum și pentru completarea Legii nr.76/2008 privind organizarea și funcționarea Sistemului Național de Date Genetice Judiciare, cu modificările și completările ulterioare, pentru domeniile prevăzute la art.35 alin.1, lit.h.</w:t>
      </w:r>
    </w:p>
    <w:p w14:paraId="1AD90FEE">
      <w:pPr>
        <w:autoSpaceDE w:val="0"/>
        <w:ind w:firstLine="567"/>
        <w:contextualSpacing/>
        <w:jc w:val="both"/>
        <w:rPr>
          <w:rFonts w:ascii="Times New Roman" w:hAnsi="Times New Roman"/>
          <w:b/>
          <w:szCs w:val="24"/>
          <w:u w:val="single"/>
          <w:lang w:val="it-IT"/>
        </w:rPr>
      </w:pPr>
      <w:r>
        <w:rPr>
          <w:rFonts w:ascii="Times New Roman" w:hAnsi="Times New Roman"/>
          <w:b/>
          <w:szCs w:val="24"/>
          <w:u w:val="single"/>
          <w:lang w:val="it-IT"/>
        </w:rPr>
        <w:t>C2. Condiţii specifice de participare la concurs:</w:t>
      </w:r>
    </w:p>
    <w:p w14:paraId="49933B32">
      <w:pPr>
        <w:widowControl/>
        <w:numPr>
          <w:ilvl w:val="0"/>
          <w:numId w:val="2"/>
        </w:numPr>
        <w:ind w:left="420" w:leftChars="0" w:hanging="420" w:firstLineChars="0"/>
        <w:jc w:val="both"/>
        <w:rPr>
          <w:rFonts w:hint="default" w:ascii="Times New Roman" w:hAnsi="Times New Roman" w:cs="Times New Roman"/>
          <w:color w:val="auto"/>
          <w:sz w:val="24"/>
          <w:szCs w:val="24"/>
        </w:rPr>
      </w:pPr>
      <w:r>
        <w:rPr>
          <w:rFonts w:hint="default" w:ascii="Times New Roman" w:hAnsi="Times New Roman" w:cs="Times New Roman"/>
          <w:b w:val="0"/>
          <w:bCs w:val="0"/>
          <w:color w:val="auto"/>
          <w:sz w:val="24"/>
          <w:szCs w:val="24"/>
        </w:rPr>
        <w:t>studii universitare de licen</w:t>
      </w:r>
      <w:r>
        <w:rPr>
          <w:rFonts w:hint="default" w:ascii="Times New Roman" w:hAnsi="Times New Roman" w:cs="Times New Roman"/>
          <w:b w:val="0"/>
          <w:bCs w:val="0"/>
          <w:color w:val="auto"/>
          <w:sz w:val="24"/>
          <w:szCs w:val="24"/>
          <w:lang w:val="ro-RO"/>
        </w:rPr>
        <w:t>ţă</w:t>
      </w:r>
      <w:r>
        <w:rPr>
          <w:rFonts w:hint="default" w:ascii="Times New Roman" w:hAnsi="Times New Roman" w:cs="Times New Roman"/>
          <w:b w:val="0"/>
          <w:bCs w:val="0"/>
          <w:color w:val="auto"/>
          <w:sz w:val="24"/>
          <w:szCs w:val="24"/>
        </w:rPr>
        <w:t xml:space="preserve"> absolvite cu diplom</w:t>
      </w:r>
      <w:r>
        <w:rPr>
          <w:rFonts w:hint="default" w:ascii="Times New Roman" w:hAnsi="Times New Roman" w:cs="Times New Roman"/>
          <w:b w:val="0"/>
          <w:bCs w:val="0"/>
          <w:color w:val="auto"/>
          <w:sz w:val="24"/>
          <w:szCs w:val="24"/>
          <w:lang w:val="ro-RO"/>
        </w:rPr>
        <w:t>ă</w:t>
      </w:r>
      <w:r>
        <w:rPr>
          <w:rFonts w:hint="default" w:ascii="Times New Roman" w:hAnsi="Times New Roman" w:cs="Times New Roman"/>
          <w:b w:val="0"/>
          <w:bCs w:val="0"/>
          <w:color w:val="auto"/>
          <w:sz w:val="24"/>
          <w:szCs w:val="24"/>
        </w:rPr>
        <w:t>, respectiv studii superioare de lung</w:t>
      </w:r>
      <w:r>
        <w:rPr>
          <w:rFonts w:hint="default" w:ascii="Times New Roman" w:hAnsi="Times New Roman" w:cs="Times New Roman"/>
          <w:b w:val="0"/>
          <w:bCs w:val="0"/>
          <w:color w:val="auto"/>
          <w:sz w:val="24"/>
          <w:szCs w:val="24"/>
          <w:lang w:val="ro-RO"/>
        </w:rPr>
        <w:t>ă</w:t>
      </w:r>
      <w:r>
        <w:rPr>
          <w:rFonts w:hint="default" w:ascii="Times New Roman" w:hAnsi="Times New Roman" w:cs="Times New Roman"/>
          <w:b w:val="0"/>
          <w:bCs w:val="0"/>
          <w:color w:val="auto"/>
          <w:sz w:val="24"/>
          <w:szCs w:val="24"/>
        </w:rPr>
        <w:t xml:space="preserve"> durat</w:t>
      </w:r>
      <w:r>
        <w:rPr>
          <w:rFonts w:hint="default" w:ascii="Times New Roman" w:hAnsi="Times New Roman" w:cs="Times New Roman"/>
          <w:b w:val="0"/>
          <w:bCs w:val="0"/>
          <w:color w:val="auto"/>
          <w:sz w:val="24"/>
          <w:szCs w:val="24"/>
          <w:lang w:val="ro-RO"/>
        </w:rPr>
        <w:t>ă</w:t>
      </w:r>
      <w:r>
        <w:rPr>
          <w:rFonts w:hint="default" w:ascii="Times New Roman" w:hAnsi="Times New Roman" w:cs="Times New Roman"/>
          <w:b w:val="0"/>
          <w:bCs w:val="0"/>
          <w:color w:val="auto"/>
          <w:sz w:val="24"/>
          <w:szCs w:val="24"/>
        </w:rPr>
        <w:t>, absolvite cu diplo</w:t>
      </w:r>
      <w:r>
        <w:rPr>
          <w:rFonts w:hint="default" w:ascii="Times New Roman" w:hAnsi="Times New Roman" w:cs="Times New Roman"/>
          <w:b w:val="0"/>
          <w:bCs w:val="0"/>
          <w:color w:val="auto"/>
          <w:sz w:val="24"/>
          <w:szCs w:val="24"/>
          <w:lang w:val="ro-RO"/>
        </w:rPr>
        <w:t>mă</w:t>
      </w:r>
      <w:r>
        <w:rPr>
          <w:rFonts w:hint="default" w:ascii="Times New Roman" w:hAnsi="Times New Roman" w:cs="Times New Roman"/>
          <w:b w:val="0"/>
          <w:bCs w:val="0"/>
          <w:color w:val="auto"/>
          <w:sz w:val="24"/>
          <w:szCs w:val="24"/>
        </w:rPr>
        <w:t xml:space="preserve"> de licen</w:t>
      </w:r>
      <w:r>
        <w:rPr>
          <w:rFonts w:hint="default" w:ascii="Times New Roman" w:hAnsi="Times New Roman" w:cs="Times New Roman"/>
          <w:b w:val="0"/>
          <w:bCs w:val="0"/>
          <w:color w:val="auto"/>
          <w:sz w:val="24"/>
          <w:szCs w:val="24"/>
          <w:lang w:val="ro-RO"/>
        </w:rPr>
        <w:t>ţă</w:t>
      </w:r>
      <w:r>
        <w:rPr>
          <w:rFonts w:hint="default" w:ascii="Times New Roman" w:hAnsi="Times New Roman" w:cs="Times New Roman"/>
          <w:b w:val="0"/>
          <w:bCs w:val="0"/>
          <w:color w:val="auto"/>
          <w:sz w:val="24"/>
          <w:szCs w:val="24"/>
          <w:lang w:val="en-US"/>
        </w:rPr>
        <w:t xml:space="preserve"> </w:t>
      </w:r>
      <w:r>
        <w:rPr>
          <w:rFonts w:hint="default" w:ascii="Times New Roman" w:hAnsi="Times New Roman" w:cs="Times New Roman"/>
          <w:b w:val="0"/>
          <w:bCs w:val="0"/>
          <w:color w:val="auto"/>
          <w:sz w:val="24"/>
          <w:szCs w:val="24"/>
        </w:rPr>
        <w:t>sau echivalent</w:t>
      </w:r>
      <w:r>
        <w:rPr>
          <w:rFonts w:hint="default" w:ascii="Times New Roman" w:hAnsi="Times New Roman" w:cs="Times New Roman"/>
          <w:b w:val="0"/>
          <w:bCs w:val="0"/>
          <w:color w:val="auto"/>
          <w:sz w:val="24"/>
          <w:szCs w:val="24"/>
          <w:lang w:val="ro-RO"/>
        </w:rPr>
        <w:t>ă</w:t>
      </w:r>
      <w:r>
        <w:rPr>
          <w:rFonts w:hint="default" w:ascii="Times New Roman" w:hAnsi="Times New Roman" w:cs="Times New Roman"/>
          <w:b w:val="0"/>
          <w:bCs w:val="0"/>
          <w:color w:val="auto"/>
          <w:sz w:val="24"/>
          <w:szCs w:val="24"/>
          <w:lang w:val="en-GB"/>
        </w:rPr>
        <w:t xml:space="preserve">, </w:t>
      </w:r>
      <w:r>
        <w:rPr>
          <w:rFonts w:hint="default" w:ascii="Times New Roman" w:hAnsi="Times New Roman" w:cs="Times New Roman"/>
          <w:b w:val="0"/>
          <w:bCs w:val="0"/>
          <w:color w:val="auto"/>
          <w:sz w:val="24"/>
          <w:szCs w:val="24"/>
          <w:lang w:val="ro-RO"/>
        </w:rPr>
        <w:t>în științe inginerești ( specializare mecanică, electromecanică, electrotehnică sau echivalent)</w:t>
      </w:r>
    </w:p>
    <w:p w14:paraId="6C0BE00A">
      <w:pPr>
        <w:numPr>
          <w:ilvl w:val="0"/>
          <w:numId w:val="2"/>
        </w:numPr>
        <w:ind w:left="420" w:leftChars="0" w:hanging="420" w:firstLineChars="0"/>
        <w:jc w:val="both"/>
        <w:rPr>
          <w:rFonts w:hint="default" w:ascii="Times New Roman" w:hAnsi="Times New Roman" w:cs="Times New Roman"/>
          <w:b/>
          <w:bCs/>
          <w:color w:val="auto"/>
          <w:sz w:val="24"/>
          <w:szCs w:val="24"/>
          <w:lang w:val="en-US"/>
        </w:rPr>
      </w:pPr>
      <w:r>
        <w:rPr>
          <w:rFonts w:hint="default" w:ascii="Times New Roman" w:hAnsi="Times New Roman" w:cs="Times New Roman"/>
          <w:b w:val="0"/>
          <w:bCs w:val="0"/>
          <w:color w:val="auto"/>
          <w:sz w:val="24"/>
          <w:szCs w:val="24"/>
        </w:rPr>
        <w:t>vech</w:t>
      </w:r>
      <w:r>
        <w:rPr>
          <w:rFonts w:hint="default" w:ascii="Times New Roman" w:hAnsi="Times New Roman" w:cs="Times New Roman"/>
          <w:b w:val="0"/>
          <w:bCs w:val="0"/>
          <w:color w:val="auto"/>
          <w:sz w:val="24"/>
          <w:szCs w:val="24"/>
          <w:lang w:val="ro-RO"/>
        </w:rPr>
        <w:t>i</w:t>
      </w:r>
      <w:r>
        <w:rPr>
          <w:rFonts w:hint="default" w:ascii="Times New Roman" w:hAnsi="Times New Roman" w:cs="Times New Roman"/>
          <w:b w:val="0"/>
          <w:bCs w:val="0"/>
          <w:color w:val="auto"/>
          <w:sz w:val="24"/>
          <w:szCs w:val="24"/>
        </w:rPr>
        <w:t xml:space="preserve">me în </w:t>
      </w:r>
      <w:r>
        <w:rPr>
          <w:rFonts w:hint="default" w:ascii="Times New Roman" w:hAnsi="Times New Roman" w:cs="Times New Roman"/>
          <w:b w:val="0"/>
          <w:bCs w:val="0"/>
          <w:color w:val="auto"/>
          <w:sz w:val="24"/>
          <w:szCs w:val="24"/>
          <w:lang w:val="ro-RO"/>
        </w:rPr>
        <w:t>specialitatea studiilor-</w:t>
      </w:r>
      <w:r>
        <w:rPr>
          <w:rFonts w:hint="default" w:ascii="Times New Roman" w:hAnsi="Times New Roman" w:cs="Times New Roman"/>
          <w:b w:val="0"/>
          <w:bCs w:val="0"/>
          <w:color w:val="auto"/>
          <w:sz w:val="24"/>
          <w:szCs w:val="24"/>
        </w:rPr>
        <w:t xml:space="preserve"> minim</w:t>
      </w:r>
      <w:r>
        <w:rPr>
          <w:rFonts w:hint="default" w:ascii="Times New Roman" w:hAnsi="Times New Roman" w:cs="Times New Roman"/>
          <w:b w:val="0"/>
          <w:bCs w:val="0"/>
          <w:color w:val="auto"/>
          <w:sz w:val="24"/>
          <w:szCs w:val="24"/>
          <w:lang w:val="ro-RO"/>
        </w:rPr>
        <w:t>1</w:t>
      </w:r>
      <w:r>
        <w:rPr>
          <w:rFonts w:hint="default" w:ascii="Times New Roman" w:hAnsi="Times New Roman" w:cs="Times New Roman"/>
          <w:b w:val="0"/>
          <w:bCs w:val="0"/>
          <w:color w:val="auto"/>
          <w:sz w:val="24"/>
          <w:szCs w:val="24"/>
        </w:rPr>
        <w:t xml:space="preserve"> an</w:t>
      </w:r>
    </w:p>
    <w:p w14:paraId="6E2A37B6">
      <w:pPr>
        <w:numPr>
          <w:ilvl w:val="0"/>
          <w:numId w:val="2"/>
        </w:numPr>
        <w:ind w:left="420" w:leftChars="0" w:hanging="420" w:firstLineChars="0"/>
        <w:jc w:val="both"/>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ro-RO"/>
        </w:rPr>
        <w:t>apt pentru lucrul la înalțime</w:t>
      </w:r>
    </w:p>
    <w:p w14:paraId="07ACA0B7">
      <w:pPr>
        <w:numPr>
          <w:ilvl w:val="0"/>
          <w:numId w:val="2"/>
        </w:numPr>
        <w:ind w:left="420" w:leftChars="0" w:hanging="420" w:firstLineChars="0"/>
        <w:jc w:val="both"/>
        <w:rPr>
          <w:rFonts w:hint="default" w:ascii="Times New Roman" w:hAnsi="Times New Roman" w:cs="Times New Roman"/>
          <w:b w:val="0"/>
          <w:bCs w:val="0"/>
          <w:color w:val="auto"/>
          <w:sz w:val="24"/>
          <w:szCs w:val="24"/>
          <w:lang w:val="en-US"/>
        </w:rPr>
      </w:pPr>
      <w:r>
        <w:rPr>
          <w:rFonts w:hint="default" w:ascii="Times New Roman" w:hAnsi="Times New Roman" w:cs="Times New Roman"/>
          <w:b w:val="0"/>
          <w:bCs w:val="0"/>
          <w:color w:val="auto"/>
          <w:sz w:val="24"/>
          <w:szCs w:val="24"/>
          <w:lang w:val="ro-RO"/>
        </w:rPr>
        <w:t xml:space="preserve">cerințele specifice prevăzute la art.542 alin.(1) și (2) din </w:t>
      </w:r>
      <w:r>
        <w:rPr>
          <w:rFonts w:ascii="Times New Roman" w:hAnsi="Times New Roman" w:eastAsia="Andale Sans UI"/>
          <w:kern w:val="1"/>
          <w:szCs w:val="24"/>
          <w:lang w:bidi="en-US"/>
        </w:rPr>
        <w:t>Ordonanţa de urgenţă nr. 57/2019 privind Codul administrativ, cu modificările și completările ulterioare</w:t>
      </w:r>
      <w:r>
        <w:rPr>
          <w:rFonts w:hint="default" w:ascii="Times New Roman" w:hAnsi="Times New Roman" w:eastAsia="Andale Sans UI"/>
          <w:kern w:val="1"/>
          <w:szCs w:val="24"/>
          <w:lang w:val="ro-RO" w:bidi="en-US"/>
        </w:rPr>
        <w:t>;</w:t>
      </w:r>
    </w:p>
    <w:p w14:paraId="306636EA">
      <w:pPr>
        <w:numPr>
          <w:ilvl w:val="0"/>
          <w:numId w:val="2"/>
        </w:numPr>
        <w:ind w:left="420" w:leftChars="0" w:hanging="420" w:firstLineChars="0"/>
        <w:jc w:val="both"/>
        <w:rPr>
          <w:rFonts w:hint="default" w:ascii="Times New Roman" w:hAnsi="Times New Roman" w:cs="Times New Roman"/>
          <w:b w:val="0"/>
          <w:bCs w:val="0"/>
          <w:color w:val="auto"/>
          <w:sz w:val="24"/>
          <w:szCs w:val="24"/>
          <w:lang w:val="en-US"/>
        </w:rPr>
      </w:pPr>
      <w:r>
        <w:rPr>
          <w:rFonts w:hint="default" w:ascii="Times New Roman" w:hAnsi="Times New Roman" w:eastAsia="Andale Sans UI"/>
          <w:kern w:val="1"/>
          <w:szCs w:val="24"/>
          <w:lang w:val="ro-RO" w:bidi="en-US"/>
        </w:rPr>
        <w:t>abilități, calități și aptitudini necesare: comunicarea interpersonală, perfecționarea pregătirii profesionale, lucrul în echipa.</w:t>
      </w:r>
      <w:r>
        <w:rPr>
          <w:rFonts w:ascii="Times New Roman" w:hAnsi="Times New Roman" w:eastAsia="Andale Sans UI"/>
          <w:kern w:val="1"/>
          <w:szCs w:val="24"/>
          <w:lang w:bidi="en-US"/>
        </w:rPr>
        <w:t xml:space="preserve"> </w:t>
      </w:r>
    </w:p>
    <w:p w14:paraId="35B01B88">
      <w:pPr>
        <w:suppressAutoHyphens/>
        <w:autoSpaceDE w:val="0"/>
        <w:ind w:firstLine="567"/>
        <w:contextualSpacing/>
        <w:jc w:val="both"/>
        <w:rPr>
          <w:rFonts w:ascii="Times New Roman" w:hAnsi="Times New Roman"/>
          <w:b/>
          <w:szCs w:val="24"/>
          <w:u w:val="single"/>
          <w:lang w:val="fr-BE"/>
        </w:rPr>
      </w:pPr>
      <w:r>
        <w:rPr>
          <w:rFonts w:ascii="Times New Roman" w:hAnsi="Times New Roman"/>
          <w:b/>
          <w:szCs w:val="24"/>
          <w:u w:val="single"/>
          <w:lang w:val="fr-BE"/>
        </w:rPr>
        <w:t>D. BIBLIOGRAFIE ȘI TEMATICĂ</w:t>
      </w:r>
    </w:p>
    <w:p w14:paraId="1CF28205">
      <w:pPr>
        <w:suppressAutoHyphens/>
        <w:autoSpaceDE w:val="0"/>
        <w:ind w:firstLine="567"/>
        <w:contextualSpacing/>
        <w:jc w:val="both"/>
        <w:rPr>
          <w:rFonts w:ascii="Times New Roman" w:hAnsi="Times New Roman"/>
          <w:b/>
          <w:szCs w:val="24"/>
          <w:u w:val="single"/>
          <w:lang w:val="fr-BE"/>
        </w:rPr>
      </w:pPr>
      <w:r>
        <w:rPr>
          <w:rFonts w:ascii="Times New Roman" w:hAnsi="Times New Roman"/>
          <w:b/>
          <w:szCs w:val="24"/>
          <w:u w:val="single"/>
          <w:lang w:val="fr-BE"/>
        </w:rPr>
        <w:t>D1. BIBLIOGRAFIA</w:t>
      </w:r>
    </w:p>
    <w:p w14:paraId="2CC0EDB5">
      <w:pPr>
        <w:autoSpaceDE w:val="0"/>
        <w:autoSpaceDN w:val="0"/>
        <w:adjustRightInd w:val="0"/>
        <w:spacing w:after="120"/>
        <w:ind w:right="1"/>
        <w:jc w:val="both"/>
        <w:rPr>
          <w:rFonts w:ascii="Times New Roman" w:hAnsi="Times New Roman" w:eastAsia="Andale Sans UI"/>
          <w:kern w:val="1"/>
          <w:szCs w:val="24"/>
          <w:lang w:bidi="en-US"/>
        </w:rPr>
      </w:pPr>
      <w:r>
        <w:rPr>
          <w:rFonts w:ascii="Times New Roman" w:hAnsi="Times New Roman" w:eastAsia="Andale Sans UI"/>
          <w:kern w:val="1"/>
          <w:szCs w:val="24"/>
          <w:lang w:bidi="en-US"/>
        </w:rPr>
        <w:t xml:space="preserve">1. Constituția României, republicată - TITLUL II - Drepturile, libertăţile şi îndatoririle fundamentale Capitolul I și II </w:t>
      </w:r>
    </w:p>
    <w:p w14:paraId="293EC2D3">
      <w:pPr>
        <w:autoSpaceDE w:val="0"/>
        <w:autoSpaceDN w:val="0"/>
        <w:adjustRightInd w:val="0"/>
        <w:spacing w:after="120"/>
        <w:ind w:right="1"/>
        <w:jc w:val="both"/>
        <w:rPr>
          <w:rFonts w:ascii="Times New Roman" w:hAnsi="Times New Roman" w:eastAsia="Andale Sans UI"/>
          <w:kern w:val="1"/>
          <w:szCs w:val="24"/>
          <w:lang w:bidi="en-US"/>
        </w:rPr>
      </w:pPr>
      <w:r>
        <w:rPr>
          <w:rFonts w:ascii="Times New Roman" w:hAnsi="Times New Roman" w:eastAsia="Andale Sans UI"/>
          <w:kern w:val="1"/>
          <w:szCs w:val="24"/>
          <w:lang w:bidi="en-US"/>
        </w:rPr>
        <w:t xml:space="preserve">2. Ordonanţa de urgenţă nr. 57/2019 privind Codul administrativ, cu modificările și completările ulterioare </w:t>
      </w:r>
    </w:p>
    <w:p w14:paraId="2199BA26">
      <w:pPr>
        <w:autoSpaceDE w:val="0"/>
        <w:autoSpaceDN w:val="0"/>
        <w:adjustRightInd w:val="0"/>
        <w:spacing w:after="120"/>
        <w:ind w:right="1"/>
        <w:jc w:val="both"/>
        <w:rPr>
          <w:rFonts w:ascii="Times New Roman" w:hAnsi="Times New Roman" w:eastAsia="Andale Sans UI"/>
          <w:kern w:val="1"/>
          <w:szCs w:val="24"/>
          <w:lang w:bidi="en-US"/>
        </w:rPr>
      </w:pPr>
      <w:r>
        <w:rPr>
          <w:rFonts w:ascii="Times New Roman" w:hAnsi="Times New Roman" w:eastAsia="Andale Sans UI"/>
          <w:kern w:val="1"/>
          <w:szCs w:val="24"/>
          <w:lang w:bidi="en-US"/>
        </w:rPr>
        <w:t xml:space="preserve">PARTEA VI - Statutul funcționarilor publici, prevederi aplicabile personalului contractual din administrația publică și evidența personalului plătit din fonduri publice - Titlul I – Dispoziții generale și Titlul III – Personalul contractual din autoritățile și instituțiile publice ; </w:t>
      </w:r>
    </w:p>
    <w:p w14:paraId="7444C212">
      <w:pPr>
        <w:autoSpaceDE w:val="0"/>
        <w:autoSpaceDN w:val="0"/>
        <w:adjustRightInd w:val="0"/>
        <w:spacing w:after="120"/>
        <w:ind w:right="1"/>
        <w:jc w:val="both"/>
        <w:rPr>
          <w:rFonts w:ascii="Times New Roman" w:hAnsi="Times New Roman" w:eastAsia="Andale Sans UI"/>
          <w:kern w:val="1"/>
          <w:szCs w:val="24"/>
          <w:lang w:bidi="en-US"/>
        </w:rPr>
      </w:pPr>
      <w:r>
        <w:rPr>
          <w:rFonts w:ascii="Times New Roman" w:hAnsi="Times New Roman" w:eastAsia="Andale Sans UI"/>
          <w:kern w:val="1"/>
          <w:szCs w:val="24"/>
          <w:lang w:bidi="en-US"/>
        </w:rPr>
        <w:t xml:space="preserve">3. Ordonanța nr. 137/2000, republicată, privind prevenirea şi sancţionarea tuturor formelor de discriminare, cu modificările și completările ulterioare </w:t>
      </w:r>
    </w:p>
    <w:p w14:paraId="3AA60F53">
      <w:pPr>
        <w:autoSpaceDE w:val="0"/>
        <w:autoSpaceDN w:val="0"/>
        <w:adjustRightInd w:val="0"/>
        <w:spacing w:after="120"/>
        <w:ind w:right="1"/>
        <w:jc w:val="both"/>
        <w:rPr>
          <w:rFonts w:ascii="Times New Roman" w:hAnsi="Times New Roman" w:eastAsia="Andale Sans UI"/>
          <w:kern w:val="1"/>
          <w:szCs w:val="24"/>
          <w:lang w:bidi="en-US"/>
        </w:rPr>
      </w:pPr>
      <w:r>
        <w:rPr>
          <w:rFonts w:ascii="Times New Roman" w:hAnsi="Times New Roman" w:eastAsia="Andale Sans UI"/>
          <w:kern w:val="1"/>
          <w:szCs w:val="24"/>
          <w:lang w:bidi="en-US"/>
        </w:rPr>
        <w:t>* Capitolul I - Principii și definiții</w:t>
      </w:r>
    </w:p>
    <w:p w14:paraId="66D44DAD">
      <w:pPr>
        <w:suppressAutoHyphens/>
        <w:autoSpaceDE w:val="0"/>
        <w:contextualSpacing/>
        <w:jc w:val="both"/>
        <w:rPr>
          <w:rFonts w:hint="default" w:ascii="Times New Roman" w:hAnsi="Times New Roman" w:cs="Times New Roman"/>
          <w:b w:val="0"/>
          <w:bCs/>
          <w:sz w:val="24"/>
          <w:szCs w:val="24"/>
          <w:lang w:eastAsia="zh-CN"/>
        </w:rPr>
      </w:pPr>
      <w:r>
        <w:rPr>
          <w:rFonts w:hint="default" w:ascii="Times New Roman" w:hAnsi="Times New Roman" w:cs="Times New Roman"/>
          <w:b w:val="0"/>
          <w:bCs/>
          <w:sz w:val="24"/>
          <w:szCs w:val="24"/>
          <w:lang w:val="ro-RO" w:eastAsia="zh-CN"/>
        </w:rPr>
        <w:t xml:space="preserve">4. </w:t>
      </w:r>
      <w:r>
        <w:rPr>
          <w:rFonts w:hint="default" w:ascii="Times New Roman" w:hAnsi="Times New Roman" w:cs="Times New Roman"/>
          <w:b w:val="0"/>
          <w:bCs/>
          <w:sz w:val="24"/>
          <w:szCs w:val="24"/>
          <w:lang w:eastAsia="zh-CN"/>
        </w:rPr>
        <w:t xml:space="preserve">Legea nr. 319 / 2006 a securității și sănătății în muncă - </w:t>
      </w:r>
      <w:r>
        <w:rPr>
          <w:rFonts w:hint="default" w:ascii="Times New Roman" w:hAnsi="Times New Roman" w:cs="Times New Roman"/>
          <w:b w:val="0"/>
          <w:bCs/>
          <w:vanish/>
          <w:sz w:val="24"/>
          <w:szCs w:val="24"/>
          <w:lang w:eastAsia="zh-CN"/>
        </w:rPr>
        <w:t>&lt;LLNK 2 2 11&gt;</w:t>
      </w:r>
      <w:r>
        <w:rPr>
          <w:rFonts w:hint="default" w:ascii="Times New Roman" w:hAnsi="Times New Roman" w:cs="Times New Roman"/>
          <w:b w:val="0"/>
          <w:bCs/>
          <w:sz w:val="24"/>
          <w:szCs w:val="24"/>
          <w:lang w:eastAsia="zh-CN"/>
        </w:rPr>
        <w:t xml:space="preserve"> MONITORUL OFICIAL nr. 646 / 2006, cu modificările şi completările ulterioare</w:t>
      </w:r>
    </w:p>
    <w:p w14:paraId="525C3BF5">
      <w:pPr>
        <w:suppressAutoHyphens/>
        <w:autoSpaceDE w:val="0"/>
        <w:contextualSpacing/>
        <w:jc w:val="both"/>
        <w:rPr>
          <w:rFonts w:hint="default" w:ascii="Times New Roman" w:hAnsi="Times New Roman" w:cs="Times New Roman"/>
          <w:b w:val="0"/>
          <w:bCs/>
          <w:color w:val="auto"/>
          <w:sz w:val="24"/>
          <w:szCs w:val="24"/>
          <w:lang w:eastAsia="zh-CN"/>
        </w:rPr>
      </w:pPr>
      <w:r>
        <w:rPr>
          <w:rFonts w:hint="default" w:ascii="Times New Roman" w:hAnsi="Times New Roman" w:cs="Times New Roman"/>
          <w:b w:val="0"/>
          <w:bCs/>
          <w:sz w:val="24"/>
          <w:szCs w:val="24"/>
          <w:lang w:val="ro-RO" w:eastAsia="zh-CN"/>
        </w:rPr>
        <w:t>5.</w:t>
      </w:r>
      <w:r>
        <w:rPr>
          <w:rFonts w:hint="default" w:ascii="Times New Roman" w:hAnsi="Times New Roman" w:cs="Times New Roman"/>
          <w:b w:val="0"/>
          <w:bCs/>
          <w:color w:val="auto"/>
          <w:sz w:val="24"/>
          <w:szCs w:val="24"/>
          <w:lang w:val="ro-RO" w:eastAsia="zh-CN"/>
        </w:rPr>
        <w:t xml:space="preserve"> </w:t>
      </w:r>
      <w:r>
        <w:rPr>
          <w:rFonts w:hint="default" w:ascii="Times New Roman" w:hAnsi="Times New Roman" w:cs="Times New Roman"/>
          <w:b w:val="0"/>
          <w:bCs/>
          <w:color w:val="auto"/>
          <w:sz w:val="24"/>
          <w:szCs w:val="24"/>
          <w:lang w:eastAsia="zh-CN"/>
        </w:rPr>
        <w:t xml:space="preserve">Hotararea Guvernului nr. 1425 / 2006 </w:t>
      </w:r>
      <w:r>
        <w:rPr>
          <w:rFonts w:hint="default" w:ascii="Times New Roman" w:hAnsi="Times New Roman" w:cs="Times New Roman"/>
          <w:b w:val="0"/>
          <w:bCs/>
          <w:color w:val="auto"/>
          <w:sz w:val="24"/>
          <w:szCs w:val="24"/>
        </w:rPr>
        <w:t xml:space="preserve">pentru aprobarea </w:t>
      </w:r>
      <w:r>
        <w:rPr>
          <w:rFonts w:hint="default" w:ascii="Times New Roman" w:hAnsi="Times New Roman" w:cs="Times New Roman"/>
          <w:b w:val="0"/>
          <w:bCs/>
          <w:color w:val="auto"/>
          <w:sz w:val="24"/>
          <w:szCs w:val="24"/>
        </w:rPr>
        <w:fldChar w:fldCharType="begin"/>
      </w:r>
      <w:r>
        <w:rPr>
          <w:rFonts w:hint="default" w:ascii="Times New Roman" w:hAnsi="Times New Roman" w:cs="Times New Roman"/>
          <w:b w:val="0"/>
          <w:bCs/>
          <w:color w:val="auto"/>
          <w:sz w:val="24"/>
          <w:szCs w:val="24"/>
        </w:rPr>
        <w:instrText xml:space="preserve"> HYPERLINK </w:instrText>
      </w:r>
      <w:r>
        <w:rPr>
          <w:rFonts w:hint="default" w:ascii="Times New Roman" w:hAnsi="Times New Roman" w:cs="Times New Roman"/>
          <w:b w:val="0"/>
          <w:bCs/>
          <w:color w:val="auto"/>
          <w:sz w:val="24"/>
          <w:szCs w:val="24"/>
        </w:rPr>
        <w:fldChar w:fldCharType="separate"/>
      </w:r>
      <w:r>
        <w:rPr>
          <w:rStyle w:val="7"/>
          <w:rFonts w:hint="default" w:ascii="Times New Roman" w:hAnsi="Times New Roman" w:cs="Times New Roman"/>
          <w:b w:val="0"/>
          <w:bCs/>
          <w:color w:val="auto"/>
          <w:sz w:val="24"/>
          <w:szCs w:val="24"/>
        </w:rPr>
        <w:t>Normelor metodologice</w:t>
      </w:r>
      <w:r>
        <w:rPr>
          <w:rStyle w:val="7"/>
          <w:rFonts w:hint="default" w:ascii="Times New Roman" w:hAnsi="Times New Roman" w:cs="Times New Roman"/>
          <w:b w:val="0"/>
          <w:bCs/>
          <w:color w:val="auto"/>
          <w:sz w:val="24"/>
          <w:szCs w:val="24"/>
        </w:rPr>
        <w:fldChar w:fldCharType="end"/>
      </w:r>
      <w:r>
        <w:rPr>
          <w:rFonts w:hint="default" w:ascii="Times New Roman" w:hAnsi="Times New Roman" w:cs="Times New Roman"/>
          <w:b w:val="0"/>
          <w:bCs/>
          <w:color w:val="auto"/>
          <w:sz w:val="24"/>
          <w:szCs w:val="24"/>
        </w:rPr>
        <w:t xml:space="preserve"> de aplicare a prevederilor </w:t>
      </w:r>
      <w:r>
        <w:rPr>
          <w:rFonts w:hint="default" w:ascii="Times New Roman" w:hAnsi="Times New Roman" w:cs="Times New Roman"/>
          <w:b w:val="0"/>
          <w:bCs/>
          <w:color w:val="auto"/>
          <w:sz w:val="24"/>
          <w:szCs w:val="24"/>
        </w:rPr>
        <w:fldChar w:fldCharType="begin"/>
      </w:r>
      <w:r>
        <w:rPr>
          <w:rFonts w:hint="default" w:ascii="Times New Roman" w:hAnsi="Times New Roman" w:cs="Times New Roman"/>
          <w:b w:val="0"/>
          <w:bCs/>
          <w:color w:val="auto"/>
          <w:sz w:val="24"/>
          <w:szCs w:val="24"/>
        </w:rPr>
        <w:instrText xml:space="preserve"> HYPERLINK </w:instrText>
      </w:r>
      <w:r>
        <w:rPr>
          <w:rFonts w:hint="default" w:ascii="Times New Roman" w:hAnsi="Times New Roman" w:cs="Times New Roman"/>
          <w:b w:val="0"/>
          <w:bCs/>
          <w:color w:val="auto"/>
          <w:sz w:val="24"/>
          <w:szCs w:val="24"/>
        </w:rPr>
        <w:fldChar w:fldCharType="separate"/>
      </w:r>
      <w:r>
        <w:rPr>
          <w:rStyle w:val="7"/>
          <w:rFonts w:hint="default" w:ascii="Times New Roman" w:hAnsi="Times New Roman" w:cs="Times New Roman"/>
          <w:b w:val="0"/>
          <w:bCs/>
          <w:color w:val="auto"/>
          <w:sz w:val="24"/>
          <w:szCs w:val="24"/>
        </w:rPr>
        <w:t>Legii securităţii şi sănătăţii în muncă nr. 319/2006</w:t>
      </w:r>
      <w:r>
        <w:rPr>
          <w:rStyle w:val="7"/>
          <w:rFonts w:hint="default" w:ascii="Times New Roman" w:hAnsi="Times New Roman" w:cs="Times New Roman"/>
          <w:b w:val="0"/>
          <w:bCs/>
          <w:color w:val="auto"/>
          <w:sz w:val="24"/>
          <w:szCs w:val="24"/>
        </w:rPr>
        <w:fldChar w:fldCharType="end"/>
      </w:r>
      <w:r>
        <w:rPr>
          <w:rFonts w:hint="default" w:ascii="Times New Roman" w:hAnsi="Times New Roman" w:cs="Times New Roman"/>
          <w:b w:val="0"/>
          <w:bCs/>
          <w:color w:val="auto"/>
          <w:sz w:val="24"/>
          <w:szCs w:val="24"/>
        </w:rPr>
        <w:t xml:space="preserve"> - </w:t>
      </w:r>
      <w:r>
        <w:rPr>
          <w:rFonts w:hint="default" w:ascii="Times New Roman" w:hAnsi="Times New Roman" w:eastAsia="Arial" w:cs="Times New Roman"/>
          <w:b w:val="0"/>
          <w:bCs/>
          <w:color w:val="auto"/>
          <w:sz w:val="24"/>
          <w:szCs w:val="24"/>
        </w:rPr>
        <w:t>MONITORUL OFICIAL nr. 882 / 2006</w:t>
      </w:r>
    </w:p>
    <w:p w14:paraId="6D3A43BB">
      <w:pPr>
        <w:autoSpaceDE w:val="0"/>
        <w:autoSpaceDN w:val="0"/>
        <w:adjustRightInd w:val="0"/>
        <w:jc w:val="left"/>
        <w:rPr>
          <w:rFonts w:hint="default" w:ascii="Times New Roman" w:hAnsi="Times New Roman" w:cs="Times New Roman"/>
          <w:b w:val="0"/>
          <w:bCs/>
          <w:color w:val="auto"/>
          <w:sz w:val="24"/>
          <w:szCs w:val="24"/>
          <w:lang w:val="ro-RO"/>
        </w:rPr>
      </w:pPr>
      <w:r>
        <w:rPr>
          <w:rFonts w:hint="default" w:ascii="Times New Roman" w:hAnsi="Times New Roman" w:cs="Times New Roman"/>
          <w:b w:val="0"/>
          <w:bCs/>
          <w:color w:val="auto"/>
          <w:sz w:val="24"/>
          <w:szCs w:val="24"/>
          <w:lang w:val="ro-RO"/>
        </w:rPr>
        <w:t>6. Ordin nr.99 / 2003 pentru aprobarea Prescripției tehnice PT R 9-2003 cerințe tehnice privind utilizarea instalațiilor de transport pe cablu pentru persoane- telescaune -</w:t>
      </w:r>
      <w:r>
        <w:rPr>
          <w:rFonts w:hint="default" w:ascii="Times New Roman" w:hAnsi="Times New Roman" w:cs="Times New Roman"/>
          <w:b w:val="0"/>
          <w:bCs/>
          <w:color w:val="auto"/>
          <w:sz w:val="24"/>
          <w:szCs w:val="24"/>
          <w:u w:val="single"/>
          <w:lang w:val="ro-RO"/>
        </w:rPr>
        <w:t>https://iscir.ro/wpcontent/uploads/2011/03/PT_R9_2003.pdf</w:t>
      </w:r>
    </w:p>
    <w:p w14:paraId="33CC1B18">
      <w:pPr>
        <w:autoSpaceDE w:val="0"/>
        <w:autoSpaceDN w:val="0"/>
        <w:adjustRightInd w:val="0"/>
        <w:jc w:val="both"/>
        <w:rPr>
          <w:rFonts w:hint="default" w:ascii="Times New Roman" w:hAnsi="Times New Roman" w:cs="Times New Roman"/>
          <w:b w:val="0"/>
          <w:bCs/>
          <w:color w:val="auto"/>
          <w:sz w:val="24"/>
          <w:szCs w:val="24"/>
          <w:lang w:val="ro-RO"/>
        </w:rPr>
      </w:pPr>
    </w:p>
    <w:p w14:paraId="24348D29">
      <w:pPr>
        <w:autoSpaceDE w:val="0"/>
        <w:autoSpaceDN w:val="0"/>
        <w:adjustRightInd w:val="0"/>
        <w:spacing w:after="120"/>
        <w:ind w:right="1"/>
        <w:jc w:val="both"/>
        <w:rPr>
          <w:rFonts w:ascii="Times New Roman" w:hAnsi="Times New Roman" w:eastAsia="Andale Sans UI"/>
          <w:b/>
          <w:kern w:val="1"/>
          <w:szCs w:val="24"/>
          <w:lang w:bidi="en-US"/>
        </w:rPr>
      </w:pPr>
      <w:r>
        <w:rPr>
          <w:rFonts w:ascii="Times New Roman" w:hAnsi="Times New Roman" w:eastAsia="Andale Sans UI"/>
          <w:b/>
          <w:kern w:val="1"/>
          <w:szCs w:val="24"/>
          <w:lang w:bidi="en-US"/>
        </w:rPr>
        <w:t>D2.TEMATICA</w:t>
      </w:r>
    </w:p>
    <w:p w14:paraId="1BAB88FA">
      <w:pPr>
        <w:numPr>
          <w:ilvl w:val="0"/>
          <w:numId w:val="3"/>
        </w:numPr>
        <w:bidi w:val="0"/>
        <w:rPr>
          <w:rFonts w:hint="default"/>
          <w:lang w:val="fr-FR"/>
        </w:rPr>
      </w:pPr>
      <w:r>
        <w:rPr>
          <w:rFonts w:hint="default"/>
          <w:lang w:val="fr-FR"/>
        </w:rPr>
        <w:t>reglementări privind funcția contractuală ;</w:t>
      </w:r>
    </w:p>
    <w:p w14:paraId="38E6EF9F">
      <w:pPr>
        <w:numPr>
          <w:ilvl w:val="0"/>
          <w:numId w:val="3"/>
        </w:numPr>
        <w:bidi w:val="0"/>
        <w:rPr>
          <w:rFonts w:hint="default"/>
          <w:lang w:val="en-US" w:eastAsia="zh-CN"/>
        </w:rPr>
      </w:pPr>
      <w:r>
        <w:rPr>
          <w:rFonts w:hint="default"/>
          <w:lang w:val="fr-FR"/>
        </w:rPr>
        <w:t>reglementări privind respectarea demnității umane, protecția drepturilor și libertăților fundamentale ale omului, prevenirea și combaterea incitării la ură și discriminar</w:t>
      </w:r>
      <w:r>
        <w:rPr>
          <w:rFonts w:hint="default"/>
          <w:lang w:val="ro-RO"/>
        </w:rPr>
        <w:t>e</w:t>
      </w:r>
    </w:p>
    <w:p w14:paraId="4B080585">
      <w:pPr>
        <w:numPr>
          <w:ilvl w:val="0"/>
          <w:numId w:val="3"/>
        </w:numPr>
        <w:bidi w:val="0"/>
        <w:rPr>
          <w:rFonts w:hint="default"/>
          <w:lang w:val="en-US" w:eastAsia="zh-CN"/>
        </w:rPr>
      </w:pPr>
      <w:r>
        <w:rPr>
          <w:rFonts w:hint="default"/>
          <w:lang w:val="ro-RO" w:eastAsia="zh-CN"/>
        </w:rPr>
        <w:t>r</w:t>
      </w:r>
      <w:r>
        <w:rPr>
          <w:rFonts w:hint="default"/>
          <w:lang w:val="en-US" w:eastAsia="zh-CN"/>
        </w:rPr>
        <w:t>eglementări</w:t>
      </w:r>
      <w:r>
        <w:rPr>
          <w:rFonts w:hint="default"/>
          <w:lang w:val="ro-RO" w:eastAsia="zh-CN"/>
        </w:rPr>
        <w:t xml:space="preserve"> </w:t>
      </w:r>
      <w:r>
        <w:rPr>
          <w:rFonts w:hint="default"/>
          <w:lang w:val="en-US" w:eastAsia="zh-CN"/>
        </w:rPr>
        <w:t>privind Constituţia României</w:t>
      </w:r>
    </w:p>
    <w:p w14:paraId="3CA31674">
      <w:pPr>
        <w:numPr>
          <w:ilvl w:val="0"/>
          <w:numId w:val="3"/>
        </w:numPr>
        <w:bidi w:val="0"/>
        <w:rPr>
          <w:rFonts w:ascii="Times New Roman" w:hAnsi="Times New Roman" w:eastAsia="Andale Sans UI"/>
          <w:kern w:val="1"/>
          <w:szCs w:val="24"/>
          <w:lang w:val="fr-FR" w:bidi="en-US"/>
        </w:rPr>
      </w:pPr>
      <w:r>
        <w:rPr>
          <w:rFonts w:hint="default"/>
          <w:lang w:val="ro-RO"/>
        </w:rPr>
        <w:t>reglementări privind securitatea și sanătatea în muncă</w:t>
      </w:r>
    </w:p>
    <w:p w14:paraId="6A23EFAC">
      <w:pPr>
        <w:numPr>
          <w:ilvl w:val="0"/>
          <w:numId w:val="3"/>
        </w:numPr>
        <w:bidi w:val="0"/>
        <w:rPr>
          <w:rFonts w:ascii="Times New Roman" w:hAnsi="Times New Roman" w:eastAsia="Andale Sans UI"/>
          <w:kern w:val="1"/>
          <w:szCs w:val="24"/>
          <w:lang w:val="fr-FR" w:bidi="en-US"/>
        </w:rPr>
      </w:pPr>
      <w:r>
        <w:rPr>
          <w:rFonts w:hint="default" w:ascii="Times New Roman" w:hAnsi="Times New Roman" w:eastAsia="Andale Sans UI"/>
          <w:kern w:val="1"/>
          <w:szCs w:val="24"/>
          <w:lang w:val="ro-RO" w:bidi="en-US"/>
        </w:rPr>
        <w:t>reglementări privind cerințele tehnice de utilizare a instalațiilor de transport pe cablupentru persoane</w:t>
      </w:r>
    </w:p>
    <w:p w14:paraId="2DA97F7B">
      <w:pPr>
        <w:pStyle w:val="13"/>
        <w:ind w:firstLine="567"/>
        <w:contextualSpacing/>
        <w:jc w:val="both"/>
        <w:rPr>
          <w:rFonts w:ascii="Times New Roman" w:hAnsi="Times New Roman" w:cs="Times New Roman"/>
          <w:bCs/>
          <w:szCs w:val="24"/>
          <w:u w:val="single"/>
        </w:rPr>
      </w:pPr>
      <w:r>
        <w:rPr>
          <w:rFonts w:ascii="Times New Roman" w:hAnsi="Times New Roman" w:cs="Times New Roman"/>
          <w:bCs/>
          <w:szCs w:val="24"/>
          <w:u w:val="single"/>
        </w:rPr>
        <w:t xml:space="preserve">E. ETAPELE, PROBELE și CALENDARUL DE DESFĂȘURARE A CONCURSULUI </w:t>
      </w:r>
    </w:p>
    <w:p w14:paraId="62EDA035">
      <w:pPr>
        <w:ind w:firstLine="567"/>
        <w:contextualSpacing/>
        <w:rPr>
          <w:rFonts w:ascii="Times New Roman" w:hAnsi="Times New Roman"/>
          <w:szCs w:val="24"/>
          <w:lang w:val="ro-RO" w:eastAsia="ro-RO"/>
        </w:rPr>
      </w:pPr>
      <w:r>
        <w:rPr>
          <w:rFonts w:ascii="Times New Roman" w:hAnsi="Times New Roman"/>
          <w:szCs w:val="24"/>
          <w:u w:val="single"/>
          <w:lang w:val="ro-RO" w:eastAsia="ro-RO"/>
        </w:rPr>
        <w:t>Concursul constă în următoarele etape</w:t>
      </w:r>
      <w:r>
        <w:rPr>
          <w:rFonts w:ascii="Times New Roman" w:hAnsi="Times New Roman"/>
          <w:szCs w:val="24"/>
          <w:lang w:val="ro-RO" w:eastAsia="ro-RO"/>
        </w:rPr>
        <w:t xml:space="preserve">: </w:t>
      </w:r>
    </w:p>
    <w:p w14:paraId="0B5C21B7">
      <w:pPr>
        <w:contextualSpacing/>
        <w:rPr>
          <w:rFonts w:hint="default" w:ascii="Times New Roman" w:hAnsi="Times New Roman"/>
          <w:szCs w:val="24"/>
          <w:lang w:val="en-US" w:eastAsia="ro-RO"/>
        </w:rPr>
      </w:pPr>
      <w:r>
        <w:rPr>
          <w:rFonts w:ascii="Times New Roman" w:hAnsi="Times New Roman"/>
          <w:szCs w:val="24"/>
          <w:lang w:val="ro-RO" w:eastAsia="ro-RO"/>
        </w:rPr>
        <w:t>a) selecţia dosarelor de înscriere</w:t>
      </w:r>
      <w:r>
        <w:rPr>
          <w:rFonts w:hint="default" w:ascii="Times New Roman" w:hAnsi="Times New Roman"/>
          <w:szCs w:val="24"/>
          <w:lang w:val="en-US" w:eastAsia="ro-RO"/>
        </w:rPr>
        <w:t>-în termen de 2 zile lucrătoare de la data expirării termenului de depunere a dosarelor;</w:t>
      </w:r>
    </w:p>
    <w:p w14:paraId="5C62173A">
      <w:pPr>
        <w:contextualSpacing/>
        <w:rPr>
          <w:rFonts w:hint="default" w:ascii="Times New Roman" w:hAnsi="Times New Roman"/>
          <w:b/>
          <w:bCs/>
          <w:szCs w:val="24"/>
          <w:lang w:val="en-US" w:eastAsia="ro-RO"/>
        </w:rPr>
      </w:pPr>
      <w:r>
        <w:rPr>
          <w:rFonts w:ascii="Times New Roman" w:hAnsi="Times New Roman"/>
          <w:szCs w:val="24"/>
          <w:lang w:val="ro-RO" w:eastAsia="ro-RO"/>
        </w:rPr>
        <w:t>b) proba scrisă</w:t>
      </w:r>
      <w:r>
        <w:rPr>
          <w:rFonts w:hint="default" w:ascii="Times New Roman" w:hAnsi="Times New Roman"/>
          <w:szCs w:val="24"/>
          <w:lang w:val="en-US" w:eastAsia="ro-RO"/>
        </w:rPr>
        <w:t xml:space="preserve"> -</w:t>
      </w:r>
      <w:r>
        <w:rPr>
          <w:rFonts w:hint="default" w:ascii="Times New Roman" w:hAnsi="Times New Roman"/>
          <w:b/>
          <w:bCs/>
          <w:szCs w:val="24"/>
          <w:lang w:val="en-US" w:eastAsia="ro-RO"/>
        </w:rPr>
        <w:t>30.09.2026 ora 10</w:t>
      </w:r>
      <w:r>
        <w:rPr>
          <w:rFonts w:hint="default" w:ascii="Times New Roman" w:hAnsi="Times New Roman"/>
          <w:b/>
          <w:bCs/>
          <w:szCs w:val="24"/>
          <w:vertAlign w:val="superscript"/>
          <w:lang w:val="en-US" w:eastAsia="ro-RO"/>
        </w:rPr>
        <w:t>00</w:t>
      </w:r>
    </w:p>
    <w:p w14:paraId="3B643485">
      <w:pPr>
        <w:contextualSpacing/>
        <w:rPr>
          <w:rFonts w:hint="default" w:ascii="Times New Roman" w:hAnsi="Times New Roman"/>
          <w:szCs w:val="24"/>
          <w:lang w:val="en-US" w:eastAsia="ro-RO"/>
        </w:rPr>
      </w:pPr>
      <w:bookmarkStart w:id="1" w:name="_GoBack"/>
      <w:bookmarkEnd w:id="1"/>
      <w:r>
        <w:rPr>
          <w:rFonts w:ascii="Times New Roman" w:hAnsi="Times New Roman"/>
          <w:szCs w:val="24"/>
          <w:lang w:val="ro-RO" w:eastAsia="ro-RO"/>
        </w:rPr>
        <w:t>c) proba de interviu</w:t>
      </w:r>
      <w:r>
        <w:rPr>
          <w:rFonts w:hint="default" w:ascii="Times New Roman" w:hAnsi="Times New Roman"/>
          <w:szCs w:val="24"/>
          <w:lang w:val="en-US" w:eastAsia="ro-RO"/>
        </w:rPr>
        <w:t xml:space="preserve">- se va susține doar de candidații admiși la proba scrisă intr-un termen de maximum 4 zile lucrătoare de la data susținerii probei scrise, urmând ca data și ora susținerii interviului să  fie afișate odată cu rezultatele probei scrisă </w:t>
      </w:r>
      <w:r>
        <w:rPr>
          <w:rFonts w:hint="default" w:ascii="Times New Roman" w:hAnsi="Times New Roman"/>
          <w:b/>
          <w:bCs/>
          <w:szCs w:val="24"/>
          <w:lang w:val="en-US" w:eastAsia="ro-RO"/>
        </w:rPr>
        <w:t>30.</w:t>
      </w:r>
      <w:r>
        <w:rPr>
          <w:rFonts w:hint="default" w:ascii="Times New Roman" w:hAnsi="Times New Roman"/>
          <w:b/>
          <w:bCs/>
          <w:color w:val="auto"/>
          <w:szCs w:val="24"/>
          <w:lang w:val="en-US" w:eastAsia="ro-RO"/>
        </w:rPr>
        <w:t xml:space="preserve">09.2026 </w:t>
      </w:r>
      <w:r>
        <w:rPr>
          <w:rFonts w:hint="default" w:ascii="Times New Roman" w:hAnsi="Times New Roman"/>
          <w:szCs w:val="24"/>
          <w:lang w:val="en-US" w:eastAsia="ro-RO"/>
        </w:rPr>
        <w:t>la sediul și pe site-ul Primăriei municipiului Petroșani precum și pe portalul</w:t>
      </w:r>
      <w:r>
        <w:rPr>
          <w:rFonts w:hint="default" w:ascii="Times New Roman" w:hAnsi="Times New Roman"/>
          <w:i/>
          <w:iCs/>
          <w:szCs w:val="24"/>
          <w:lang w:val="en-US" w:eastAsia="ro-RO"/>
        </w:rPr>
        <w:t xml:space="preserve"> posturi.gov.ro</w:t>
      </w:r>
      <w:r>
        <w:rPr>
          <w:rFonts w:hint="default" w:ascii="Times New Roman" w:hAnsi="Times New Roman"/>
          <w:szCs w:val="24"/>
          <w:lang w:val="en-US" w:eastAsia="ro-RO"/>
        </w:rPr>
        <w:t>.</w:t>
      </w:r>
    </w:p>
    <w:p w14:paraId="57AC4876">
      <w:pPr>
        <w:autoSpaceDE w:val="0"/>
        <w:autoSpaceDN w:val="0"/>
        <w:adjustRightInd w:val="0"/>
        <w:ind w:firstLine="420"/>
        <w:jc w:val="both"/>
        <w:rPr>
          <w:rFonts w:ascii="Times New Roman" w:hAnsi="Times New Roman" w:cs="Times New Roman"/>
          <w:sz w:val="24"/>
          <w:szCs w:val="24"/>
        </w:rPr>
      </w:pPr>
      <w:r>
        <w:rPr>
          <w:rFonts w:ascii="Times New Roman" w:hAnsi="Times New Roman" w:cs="Times New Roman"/>
          <w:sz w:val="24"/>
          <w:szCs w:val="24"/>
        </w:rPr>
        <w:t>Selecția dosarelor de concurs se face pe baza îndeplinirii condițiilor de participare, cu respectarea termenului prevăzut la art.36, alin.(1) din H.G. nr.1336/2022, cu modificările și completările ulterioare.</w:t>
      </w:r>
    </w:p>
    <w:p w14:paraId="264AD53A">
      <w:pPr>
        <w:autoSpaceDE w:val="0"/>
        <w:autoSpaceDN w:val="0"/>
        <w:adjustRightInd w:val="0"/>
        <w:ind w:left="6" w:firstLine="456" w:firstLineChars="190"/>
        <w:jc w:val="both"/>
        <w:rPr>
          <w:rFonts w:ascii="Times New Roman" w:hAnsi="Times New Roman" w:cs="Times New Roman"/>
          <w:sz w:val="24"/>
          <w:szCs w:val="24"/>
        </w:rPr>
      </w:pPr>
      <w:r>
        <w:rPr>
          <w:rFonts w:ascii="Times New Roman" w:hAnsi="Times New Roman" w:cs="Times New Roman"/>
          <w:sz w:val="24"/>
          <w:szCs w:val="24"/>
        </w:rPr>
        <w:t>Sunt declarați admiși candidații care au obținut minim 50 de puncte din punctajul maxim de 100 de puncte la fiecare probă. Se pot prezenta la următoarea probă numai candidații admiși la proba precedentă.</w:t>
      </w:r>
    </w:p>
    <w:p w14:paraId="08876B51">
      <w:pPr>
        <w:autoSpaceDE w:val="0"/>
        <w:autoSpaceDN w:val="0"/>
        <w:adjustRightInd w:val="0"/>
        <w:ind w:left="6" w:firstLine="456" w:firstLineChars="190"/>
        <w:jc w:val="both"/>
        <w:rPr>
          <w:rFonts w:ascii="Times New Roman" w:hAnsi="Times New Roman" w:cs="Times New Roman"/>
          <w:sz w:val="24"/>
          <w:szCs w:val="24"/>
          <w:lang w:val="ro-RO"/>
        </w:rPr>
      </w:pPr>
      <w:r>
        <w:rPr>
          <w:rFonts w:ascii="Times New Roman" w:hAnsi="Times New Roman" w:cs="Times New Roman"/>
          <w:sz w:val="24"/>
          <w:szCs w:val="24"/>
        </w:rPr>
        <w:t>Comunicarea rezultatelor la fiecare probă a concursului se face prin specificarea punctajului final al fiecărui candidat şi a menţiunii «admis» sau «respins», prin afişare la sediul şi pe pagina de internet a Prim</w:t>
      </w:r>
      <w:r>
        <w:rPr>
          <w:rFonts w:ascii="Times New Roman" w:hAnsi="Times New Roman" w:cs="Times New Roman"/>
          <w:sz w:val="24"/>
          <w:szCs w:val="24"/>
          <w:lang w:val="ro-RO"/>
        </w:rPr>
        <w:t>ă</w:t>
      </w:r>
      <w:r>
        <w:rPr>
          <w:rFonts w:ascii="Times New Roman" w:hAnsi="Times New Roman" w:cs="Times New Roman"/>
          <w:sz w:val="24"/>
          <w:szCs w:val="24"/>
        </w:rPr>
        <w:t xml:space="preserve">riei </w:t>
      </w:r>
      <w:r>
        <w:rPr>
          <w:rFonts w:ascii="Times New Roman" w:hAnsi="Times New Roman" w:cs="Times New Roman"/>
          <w:sz w:val="24"/>
          <w:szCs w:val="24"/>
          <w:lang w:val="en-GB"/>
        </w:rPr>
        <w:t>municipiul</w:t>
      </w:r>
      <w:r>
        <w:rPr>
          <w:rFonts w:ascii="Times New Roman" w:hAnsi="Times New Roman" w:cs="Times New Roman"/>
          <w:sz w:val="24"/>
          <w:szCs w:val="24"/>
        </w:rPr>
        <w:t>ui</w:t>
      </w:r>
      <w:r>
        <w:rPr>
          <w:rFonts w:ascii="Times New Roman" w:hAnsi="Times New Roman" w:cs="Times New Roman"/>
          <w:sz w:val="24"/>
          <w:szCs w:val="24"/>
          <w:lang w:val="en-GB"/>
        </w:rPr>
        <w:t xml:space="preserve"> Petroşani</w:t>
      </w:r>
      <w:r>
        <w:rPr>
          <w:rFonts w:ascii="Times New Roman" w:hAnsi="Times New Roman" w:cs="Times New Roman"/>
          <w:sz w:val="24"/>
          <w:szCs w:val="24"/>
          <w:lang w:val="ro-RO"/>
        </w:rPr>
        <w:t>,</w:t>
      </w:r>
      <w:r>
        <w:rPr>
          <w:rFonts w:ascii="Times New Roman" w:hAnsi="Times New Roman" w:cs="Times New Roman"/>
          <w:sz w:val="24"/>
          <w:szCs w:val="24"/>
        </w:rPr>
        <w:t xml:space="preserve"> în termen de o zi lucrătoare de la data finalizării probei</w:t>
      </w:r>
      <w:r>
        <w:rPr>
          <w:rFonts w:ascii="Times New Roman" w:hAnsi="Times New Roman" w:cs="Times New Roman"/>
          <w:sz w:val="24"/>
          <w:szCs w:val="24"/>
          <w:lang w:val="ro-RO"/>
        </w:rPr>
        <w:t>, în conformitate cu prevederile art.47, alin.(3)</w:t>
      </w:r>
      <w:r>
        <w:rPr>
          <w:rFonts w:ascii="Times New Roman" w:hAnsi="Times New Roman" w:cs="Times New Roman"/>
          <w:sz w:val="24"/>
          <w:szCs w:val="24"/>
        </w:rPr>
        <w:t xml:space="preserve"> din H.G. nr.</w:t>
      </w:r>
      <w:r>
        <w:rPr>
          <w:rFonts w:ascii="Times New Roman" w:hAnsi="Times New Roman" w:cs="Times New Roman"/>
          <w:sz w:val="24"/>
          <w:szCs w:val="24"/>
          <w:lang w:val="ro-RO"/>
        </w:rPr>
        <w:t>1336/2022</w:t>
      </w:r>
      <w:r>
        <w:rPr>
          <w:rFonts w:ascii="Times New Roman" w:hAnsi="Times New Roman" w:cs="Times New Roman"/>
          <w:sz w:val="24"/>
          <w:szCs w:val="24"/>
        </w:rPr>
        <w:t>, cu modificările și completările ulterioare</w:t>
      </w:r>
      <w:r>
        <w:rPr>
          <w:rFonts w:ascii="Times New Roman" w:hAnsi="Times New Roman" w:cs="Times New Roman"/>
          <w:sz w:val="24"/>
          <w:szCs w:val="24"/>
          <w:lang w:val="ro-RO"/>
        </w:rPr>
        <w:t>.</w:t>
      </w:r>
    </w:p>
    <w:p w14:paraId="6A28F33D">
      <w:pPr>
        <w:pStyle w:val="6"/>
        <w:spacing w:line="240" w:lineRule="auto"/>
        <w:ind w:left="6" w:firstLine="456" w:firstLineChars="190"/>
        <w:jc w:val="both"/>
        <w:rPr>
          <w:rFonts w:ascii="Times New Roman" w:hAnsi="Times New Roman" w:cs="Times New Roman"/>
          <w:sz w:val="24"/>
          <w:szCs w:val="24"/>
          <w:lang w:val="ro-RO"/>
        </w:rPr>
      </w:pPr>
      <w:r>
        <w:rPr>
          <w:rFonts w:ascii="Times New Roman" w:hAnsi="Times New Roman" w:cs="Times New Roman"/>
          <w:sz w:val="24"/>
          <w:szCs w:val="24"/>
        </w:rPr>
        <w:t>După afişarea rezultatelor obţinute la selecţia dosarelor, proba scrisă şi interviu, după caz, candidaţii nemulţumiţi pot depune contestaţie în termen de cel mult o zi lucrătoare de la data afişării rezultatului selecţiei dosarelor, respectiv de la data afişării rezultatului probei scrise şi/sau a interviului, sub sancţiunea decăderii din acest drept</w:t>
      </w:r>
      <w:r>
        <w:rPr>
          <w:rFonts w:ascii="Times New Roman" w:hAnsi="Times New Roman" w:cs="Times New Roman"/>
          <w:sz w:val="24"/>
          <w:szCs w:val="24"/>
          <w:lang w:val="ro-RO"/>
        </w:rPr>
        <w:t>, în conformitate cu prevederile art.53</w:t>
      </w:r>
      <w:r>
        <w:rPr>
          <w:rFonts w:ascii="Times New Roman" w:hAnsi="Times New Roman" w:cs="Times New Roman"/>
          <w:sz w:val="24"/>
          <w:szCs w:val="24"/>
        </w:rPr>
        <w:t xml:space="preserve"> din H.G. nr.</w:t>
      </w:r>
      <w:r>
        <w:rPr>
          <w:rFonts w:ascii="Times New Roman" w:hAnsi="Times New Roman" w:cs="Times New Roman"/>
          <w:sz w:val="24"/>
          <w:szCs w:val="24"/>
          <w:lang w:val="ro-RO"/>
        </w:rPr>
        <w:t>1336/2022</w:t>
      </w:r>
      <w:r>
        <w:rPr>
          <w:rFonts w:ascii="Times New Roman" w:hAnsi="Times New Roman" w:cs="Times New Roman"/>
          <w:sz w:val="24"/>
          <w:szCs w:val="24"/>
        </w:rPr>
        <w:t>, cu modificările și completările ulterioare</w:t>
      </w:r>
      <w:r>
        <w:rPr>
          <w:rFonts w:ascii="Times New Roman" w:hAnsi="Times New Roman" w:cs="Times New Roman"/>
          <w:sz w:val="24"/>
          <w:szCs w:val="24"/>
          <w:lang w:val="ro-RO"/>
        </w:rPr>
        <w:t>.</w:t>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ascii="Times New Roman" w:hAnsi="Times New Roman" w:cs="Times New Roman"/>
          <w:sz w:val="24"/>
          <w:szCs w:val="24"/>
        </w:rPr>
        <w:t>Soluționarea contestațiilor se face în termen de o zi lucrătoare de la expirarea termenului de depunere a contestațiilor.</w:t>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hint="default" w:cs="Times New Roman"/>
          <w:sz w:val="24"/>
          <w:szCs w:val="24"/>
          <w:lang w:val="ro-RO"/>
        </w:rPr>
        <w:tab/>
      </w:r>
      <w:r>
        <w:rPr>
          <w:rFonts w:ascii="Times New Roman" w:hAnsi="Times New Roman" w:cs="Times New Roman"/>
          <w:sz w:val="24"/>
          <w:szCs w:val="24"/>
        </w:rPr>
        <w:t>Rezultatele finale se afişează la sediul Prim</w:t>
      </w:r>
      <w:r>
        <w:rPr>
          <w:rFonts w:ascii="Times New Roman" w:hAnsi="Times New Roman" w:cs="Times New Roman"/>
          <w:sz w:val="24"/>
          <w:szCs w:val="24"/>
          <w:lang w:val="ro-RO"/>
        </w:rPr>
        <w:t>ă</w:t>
      </w:r>
      <w:r>
        <w:rPr>
          <w:rFonts w:ascii="Times New Roman" w:hAnsi="Times New Roman" w:cs="Times New Roman"/>
          <w:sz w:val="24"/>
          <w:szCs w:val="24"/>
        </w:rPr>
        <w:t xml:space="preserve">riei </w:t>
      </w:r>
      <w:r>
        <w:rPr>
          <w:rFonts w:ascii="Times New Roman" w:hAnsi="Times New Roman" w:cs="Times New Roman"/>
          <w:sz w:val="24"/>
          <w:szCs w:val="24"/>
          <w:lang w:val="en-GB"/>
        </w:rPr>
        <w:t>municipiul</w:t>
      </w:r>
      <w:r>
        <w:rPr>
          <w:rFonts w:ascii="Times New Roman" w:hAnsi="Times New Roman" w:cs="Times New Roman"/>
          <w:sz w:val="24"/>
          <w:szCs w:val="24"/>
        </w:rPr>
        <w:t>ui</w:t>
      </w:r>
      <w:r>
        <w:rPr>
          <w:rFonts w:ascii="Times New Roman" w:hAnsi="Times New Roman" w:cs="Times New Roman"/>
          <w:sz w:val="24"/>
          <w:szCs w:val="24"/>
          <w:lang w:val="en-GB"/>
        </w:rPr>
        <w:t xml:space="preserve"> Petroşani</w:t>
      </w:r>
      <w:r>
        <w:rPr>
          <w:rFonts w:ascii="Times New Roman" w:hAnsi="Times New Roman" w:cs="Times New Roman"/>
          <w:sz w:val="24"/>
          <w:szCs w:val="24"/>
        </w:rPr>
        <w:t>, precum şi pe pagina de internet a acesteia în termen de o zi lucrătoare de la expirarea termenului de solu</w:t>
      </w:r>
      <w:r>
        <w:rPr>
          <w:rFonts w:ascii="Times New Roman" w:hAnsi="Times New Roman" w:cs="Times New Roman"/>
          <w:sz w:val="24"/>
          <w:szCs w:val="24"/>
          <w:lang w:val="ro-RO"/>
        </w:rPr>
        <w:t>ț</w:t>
      </w:r>
      <w:r>
        <w:rPr>
          <w:rFonts w:ascii="Times New Roman" w:hAnsi="Times New Roman" w:cs="Times New Roman"/>
          <w:sz w:val="24"/>
          <w:szCs w:val="24"/>
        </w:rPr>
        <w:t>ionare a contesta</w:t>
      </w:r>
      <w:r>
        <w:rPr>
          <w:rFonts w:ascii="Times New Roman" w:hAnsi="Times New Roman" w:cs="Times New Roman"/>
          <w:sz w:val="24"/>
          <w:szCs w:val="24"/>
          <w:lang w:val="ro-RO"/>
        </w:rPr>
        <w:t>ț</w:t>
      </w:r>
      <w:r>
        <w:rPr>
          <w:rFonts w:ascii="Times New Roman" w:hAnsi="Times New Roman" w:cs="Times New Roman"/>
          <w:sz w:val="24"/>
          <w:szCs w:val="24"/>
        </w:rPr>
        <w:t>iilor pentru ultima prob</w:t>
      </w:r>
      <w:r>
        <w:rPr>
          <w:rFonts w:ascii="Times New Roman" w:hAnsi="Times New Roman" w:cs="Times New Roman"/>
          <w:sz w:val="24"/>
          <w:szCs w:val="24"/>
          <w:lang w:val="ro-RO"/>
        </w:rPr>
        <w:t>ă</w:t>
      </w:r>
      <w:r>
        <w:rPr>
          <w:rFonts w:ascii="Times New Roman" w:hAnsi="Times New Roman" w:cs="Times New Roman"/>
          <w:sz w:val="24"/>
          <w:szCs w:val="24"/>
        </w:rPr>
        <w:t xml:space="preserve"> a concursului, prin specificarea punctajului final al fiecărui candidat şi a menţiunii «admis» sau «respins»</w:t>
      </w:r>
      <w:r>
        <w:rPr>
          <w:rFonts w:ascii="Times New Roman" w:hAnsi="Times New Roman" w:cs="Times New Roman"/>
          <w:sz w:val="24"/>
          <w:szCs w:val="24"/>
          <w:lang w:val="ro-RO"/>
        </w:rPr>
        <w:t>, în conformitate cu prevederile art.56, alin.(3)</w:t>
      </w:r>
      <w:r>
        <w:rPr>
          <w:rFonts w:ascii="Times New Roman" w:hAnsi="Times New Roman" w:cs="Times New Roman"/>
          <w:sz w:val="24"/>
          <w:szCs w:val="24"/>
        </w:rPr>
        <w:t xml:space="preserve"> din H.G. nr.</w:t>
      </w:r>
      <w:r>
        <w:rPr>
          <w:rFonts w:ascii="Times New Roman" w:hAnsi="Times New Roman" w:cs="Times New Roman"/>
          <w:sz w:val="24"/>
          <w:szCs w:val="24"/>
          <w:lang w:val="ro-RO"/>
        </w:rPr>
        <w:t>1336/2022</w:t>
      </w:r>
      <w:r>
        <w:rPr>
          <w:rFonts w:ascii="Times New Roman" w:hAnsi="Times New Roman" w:cs="Times New Roman"/>
          <w:sz w:val="24"/>
          <w:szCs w:val="24"/>
        </w:rPr>
        <w:t>, cu modificările și completările ulterioare</w:t>
      </w:r>
      <w:r>
        <w:rPr>
          <w:rFonts w:ascii="Times New Roman" w:hAnsi="Times New Roman" w:cs="Times New Roman"/>
          <w:sz w:val="24"/>
          <w:szCs w:val="24"/>
          <w:lang w:val="ro-RO"/>
        </w:rPr>
        <w:t>.</w:t>
      </w:r>
    </w:p>
    <w:p w14:paraId="0CC8E927">
      <w:pPr>
        <w:bidi w:val="0"/>
        <w:ind w:firstLine="708" w:firstLineChars="0"/>
        <w:rPr>
          <w:rFonts w:ascii="Times New Roman" w:hAnsi="Times New Roman"/>
          <w:lang w:val="fr-BE"/>
        </w:rPr>
      </w:pPr>
      <w:r>
        <w:rPr>
          <w:rFonts w:hint="default"/>
        </w:rPr>
        <w:t>Concursul se va desfășura după cum urmează:</w:t>
      </w:r>
      <w:r>
        <w:rPr>
          <w:rFonts w:hint="default"/>
        </w:rPr>
        <w:br w:type="textWrapping"/>
      </w:r>
      <w:r>
        <w:rPr>
          <w:rFonts w:hint="default"/>
        </w:rPr>
        <w:t xml:space="preserve">● perioada </w:t>
      </w:r>
      <w:r>
        <w:rPr>
          <w:rFonts w:hint="default"/>
          <w:lang w:val="ro-RO"/>
        </w:rPr>
        <w:t>08.</w:t>
      </w:r>
      <w:r>
        <w:rPr>
          <w:rFonts w:hint="default"/>
        </w:rPr>
        <w:t>0</w:t>
      </w:r>
      <w:r>
        <w:rPr>
          <w:rFonts w:hint="default"/>
          <w:lang w:val="ro-RO"/>
        </w:rPr>
        <w:t>9</w:t>
      </w:r>
      <w:r>
        <w:rPr>
          <w:rFonts w:hint="default"/>
        </w:rPr>
        <w:t>.202</w:t>
      </w:r>
      <w:r>
        <w:rPr>
          <w:rFonts w:hint="default"/>
          <w:lang w:val="ro-RO"/>
        </w:rPr>
        <w:t>6</w:t>
      </w:r>
      <w:r>
        <w:rPr>
          <w:rFonts w:hint="default"/>
        </w:rPr>
        <w:t xml:space="preserve"> </w:t>
      </w:r>
      <w:r>
        <w:rPr>
          <w:rFonts w:hint="default"/>
          <w:lang w:val="ro-RO"/>
        </w:rPr>
        <w:t>-21</w:t>
      </w:r>
      <w:r>
        <w:rPr>
          <w:rFonts w:hint="default"/>
        </w:rPr>
        <w:t>.0</w:t>
      </w:r>
      <w:r>
        <w:rPr>
          <w:rFonts w:hint="default"/>
          <w:lang w:val="ro-RO"/>
        </w:rPr>
        <w:t>9</w:t>
      </w:r>
      <w:r>
        <w:rPr>
          <w:rFonts w:hint="default"/>
        </w:rPr>
        <w:t>.202</w:t>
      </w:r>
      <w:r>
        <w:rPr>
          <w:rFonts w:hint="default"/>
          <w:lang w:val="ro-RO"/>
        </w:rPr>
        <w:t>6</w:t>
      </w:r>
      <w:r>
        <w:rPr>
          <w:rFonts w:hint="default"/>
        </w:rPr>
        <w:t xml:space="preserve"> (inclusiv) depunere dosare</w:t>
      </w:r>
      <w:r>
        <w:rPr>
          <w:rFonts w:hint="default"/>
        </w:rPr>
        <w:br w:type="textWrapping"/>
      </w:r>
      <w:r>
        <w:rPr>
          <w:rFonts w:hint="default"/>
        </w:rPr>
        <w:t xml:space="preserve">● data de </w:t>
      </w:r>
      <w:r>
        <w:rPr>
          <w:rFonts w:hint="default"/>
          <w:lang w:val="ro-RO"/>
        </w:rPr>
        <w:t>22</w:t>
      </w:r>
      <w:r>
        <w:rPr>
          <w:rFonts w:hint="default"/>
        </w:rPr>
        <w:t>.0</w:t>
      </w:r>
      <w:r>
        <w:rPr>
          <w:rFonts w:hint="default"/>
          <w:lang w:val="ro-RO"/>
        </w:rPr>
        <w:t>9</w:t>
      </w:r>
      <w:r>
        <w:rPr>
          <w:rFonts w:hint="default"/>
        </w:rPr>
        <w:t>.202</w:t>
      </w:r>
      <w:r>
        <w:rPr>
          <w:rFonts w:hint="default"/>
          <w:lang w:val="ro-RO"/>
        </w:rPr>
        <w:t>6</w:t>
      </w:r>
      <w:r>
        <w:rPr>
          <w:rFonts w:hint="default"/>
        </w:rPr>
        <w:t xml:space="preserve"> ora 1</w:t>
      </w:r>
      <w:r>
        <w:rPr>
          <w:rFonts w:hint="default"/>
          <w:lang w:val="ro-RO"/>
        </w:rPr>
        <w:t>4</w:t>
      </w:r>
      <w:r>
        <w:rPr>
          <w:rFonts w:hint="default"/>
        </w:rPr>
        <w:t>.00 afișare rezultate selecție dosare</w:t>
      </w:r>
      <w:r>
        <w:rPr>
          <w:rFonts w:hint="default"/>
        </w:rPr>
        <w:br w:type="textWrapping"/>
      </w:r>
      <w:r>
        <w:rPr>
          <w:rFonts w:hint="default"/>
        </w:rPr>
        <w:t xml:space="preserve">● data de </w:t>
      </w:r>
      <w:r>
        <w:rPr>
          <w:rFonts w:hint="default"/>
          <w:lang w:val="ro-RO"/>
        </w:rPr>
        <w:t>23</w:t>
      </w:r>
      <w:r>
        <w:rPr>
          <w:rFonts w:hint="default"/>
        </w:rPr>
        <w:t>.0</w:t>
      </w:r>
      <w:r>
        <w:rPr>
          <w:rFonts w:hint="default"/>
          <w:lang w:val="ro-RO"/>
        </w:rPr>
        <w:t>9</w:t>
      </w:r>
      <w:r>
        <w:rPr>
          <w:rFonts w:hint="default"/>
        </w:rPr>
        <w:t>.202</w:t>
      </w:r>
      <w:r>
        <w:rPr>
          <w:rFonts w:hint="default"/>
          <w:lang w:val="ro-RO"/>
        </w:rPr>
        <w:t>6</w:t>
      </w:r>
      <w:r>
        <w:rPr>
          <w:rFonts w:hint="default"/>
        </w:rPr>
        <w:t xml:space="preserve"> ora 1</w:t>
      </w:r>
      <w:r>
        <w:rPr>
          <w:rFonts w:hint="default"/>
          <w:lang w:val="ro-RO"/>
        </w:rPr>
        <w:t>4</w:t>
      </w:r>
      <w:r>
        <w:rPr>
          <w:rFonts w:hint="default"/>
        </w:rPr>
        <w:t>.00  depunere contestații rezultate selecție dosare</w:t>
      </w:r>
      <w:r>
        <w:rPr>
          <w:rFonts w:hint="default"/>
        </w:rPr>
        <w:br w:type="textWrapping"/>
      </w:r>
      <w:r>
        <w:rPr>
          <w:rFonts w:hint="default"/>
        </w:rPr>
        <w:t xml:space="preserve">● data de </w:t>
      </w:r>
      <w:r>
        <w:rPr>
          <w:rFonts w:hint="default"/>
          <w:lang w:val="ro-RO"/>
        </w:rPr>
        <w:t>24</w:t>
      </w:r>
      <w:r>
        <w:rPr>
          <w:rFonts w:hint="default"/>
        </w:rPr>
        <w:t>.0</w:t>
      </w:r>
      <w:r>
        <w:rPr>
          <w:rFonts w:hint="default"/>
          <w:lang w:val="ro-RO"/>
        </w:rPr>
        <w:t>9</w:t>
      </w:r>
      <w:r>
        <w:rPr>
          <w:rFonts w:hint="default"/>
        </w:rPr>
        <w:t>.202</w:t>
      </w:r>
      <w:r>
        <w:rPr>
          <w:rFonts w:hint="default"/>
          <w:lang w:val="ro-RO"/>
        </w:rPr>
        <w:t>6</w:t>
      </w:r>
      <w:r>
        <w:rPr>
          <w:rFonts w:hint="default"/>
        </w:rPr>
        <w:t xml:space="preserve"> ora 1</w:t>
      </w:r>
      <w:r>
        <w:rPr>
          <w:rFonts w:hint="default"/>
          <w:lang w:val="ro-RO"/>
        </w:rPr>
        <w:t>6</w:t>
      </w:r>
      <w:r>
        <w:rPr>
          <w:rFonts w:hint="default"/>
        </w:rPr>
        <w:t>.00 afișare rezultate contestații selecție dosare</w:t>
      </w:r>
      <w:r>
        <w:rPr>
          <w:rFonts w:hint="default"/>
        </w:rPr>
        <w:br w:type="textWrapping"/>
      </w:r>
      <w:r>
        <w:rPr>
          <w:rFonts w:hint="default"/>
        </w:rPr>
        <w:t xml:space="preserve">● data de </w:t>
      </w:r>
      <w:r>
        <w:rPr>
          <w:rFonts w:hint="default"/>
          <w:lang w:val="ro-RO"/>
        </w:rPr>
        <w:t>30</w:t>
      </w:r>
      <w:r>
        <w:rPr>
          <w:rFonts w:hint="default"/>
        </w:rPr>
        <w:t>.0</w:t>
      </w:r>
      <w:r>
        <w:rPr>
          <w:rFonts w:hint="default"/>
          <w:lang w:val="ro-RO"/>
        </w:rPr>
        <w:t>9</w:t>
      </w:r>
      <w:r>
        <w:rPr>
          <w:rFonts w:hint="default"/>
        </w:rPr>
        <w:t>.202</w:t>
      </w:r>
      <w:r>
        <w:rPr>
          <w:rFonts w:hint="default"/>
          <w:lang w:val="ro-RO"/>
        </w:rPr>
        <w:t>6</w:t>
      </w:r>
      <w:r>
        <w:rPr>
          <w:rFonts w:hint="default"/>
        </w:rPr>
        <w:t xml:space="preserve"> ora 10</w:t>
      </w:r>
      <w:r>
        <w:rPr>
          <w:rFonts w:hint="default"/>
          <w:vertAlign w:val="superscript"/>
          <w:lang w:val="ro-RO"/>
        </w:rPr>
        <w:t>00</w:t>
      </w:r>
      <w:r>
        <w:rPr>
          <w:rFonts w:hint="default"/>
        </w:rPr>
        <w:t xml:space="preserve"> proba scrisă</w:t>
      </w:r>
      <w:r>
        <w:rPr>
          <w:rFonts w:hint="default"/>
        </w:rPr>
        <w:br w:type="textWrapping"/>
      </w:r>
      <w:r>
        <w:rPr>
          <w:rFonts w:hint="default"/>
        </w:rPr>
        <w:t xml:space="preserve">● data de </w:t>
      </w:r>
      <w:r>
        <w:rPr>
          <w:rFonts w:hint="default"/>
          <w:lang w:val="ro-RO"/>
        </w:rPr>
        <w:t>01</w:t>
      </w:r>
      <w:r>
        <w:rPr>
          <w:rFonts w:hint="default"/>
        </w:rPr>
        <w:t>.</w:t>
      </w:r>
      <w:r>
        <w:rPr>
          <w:rFonts w:hint="default"/>
          <w:lang w:val="ro-RO"/>
        </w:rPr>
        <w:t>10</w:t>
      </w:r>
      <w:r>
        <w:rPr>
          <w:rFonts w:hint="default"/>
        </w:rPr>
        <w:t>.202</w:t>
      </w:r>
      <w:r>
        <w:rPr>
          <w:rFonts w:hint="default"/>
          <w:lang w:val="ro-RO"/>
        </w:rPr>
        <w:t>6</w:t>
      </w:r>
      <w:r>
        <w:rPr>
          <w:rFonts w:hint="default"/>
        </w:rPr>
        <w:t xml:space="preserve"> ora 14.00 afișare rezultate probă scrisă</w:t>
      </w:r>
      <w:r>
        <w:rPr>
          <w:rFonts w:hint="default"/>
        </w:rPr>
        <w:br w:type="textWrapping"/>
      </w:r>
      <w:r>
        <w:rPr>
          <w:rFonts w:hint="default"/>
        </w:rPr>
        <w:t xml:space="preserve">● data de </w:t>
      </w:r>
      <w:r>
        <w:rPr>
          <w:rFonts w:hint="default"/>
          <w:lang w:val="ro-RO"/>
        </w:rPr>
        <w:t>02</w:t>
      </w:r>
      <w:r>
        <w:rPr>
          <w:rFonts w:hint="default"/>
        </w:rPr>
        <w:t>.</w:t>
      </w:r>
      <w:r>
        <w:rPr>
          <w:rFonts w:hint="default"/>
          <w:lang w:val="ro-RO"/>
        </w:rPr>
        <w:t>10</w:t>
      </w:r>
      <w:r>
        <w:rPr>
          <w:rFonts w:hint="default"/>
        </w:rPr>
        <w:t>.202</w:t>
      </w:r>
      <w:r>
        <w:rPr>
          <w:rFonts w:hint="default"/>
          <w:lang w:val="ro-RO"/>
        </w:rPr>
        <w:t>6</w:t>
      </w:r>
      <w:r>
        <w:rPr>
          <w:rFonts w:hint="default"/>
        </w:rPr>
        <w:t xml:space="preserve"> ora 1</w:t>
      </w:r>
      <w:r>
        <w:rPr>
          <w:rFonts w:hint="default"/>
          <w:lang w:val="ro-RO"/>
        </w:rPr>
        <w:t>4</w:t>
      </w:r>
      <w:r>
        <w:rPr>
          <w:rFonts w:hint="default"/>
        </w:rPr>
        <w:t>.00 depunere contestații rezultate probă scrisă</w:t>
      </w:r>
      <w:r>
        <w:rPr>
          <w:rFonts w:hint="default"/>
        </w:rPr>
        <w:br w:type="textWrapping"/>
      </w:r>
      <w:r>
        <w:rPr>
          <w:rFonts w:hint="default"/>
        </w:rPr>
        <w:t xml:space="preserve">● data de </w:t>
      </w:r>
      <w:r>
        <w:rPr>
          <w:rFonts w:hint="default"/>
          <w:lang w:val="ro-RO"/>
        </w:rPr>
        <w:t>05</w:t>
      </w:r>
      <w:r>
        <w:rPr>
          <w:rFonts w:hint="default"/>
        </w:rPr>
        <w:t>.</w:t>
      </w:r>
      <w:r>
        <w:rPr>
          <w:rFonts w:hint="default"/>
          <w:lang w:val="ro-RO"/>
        </w:rPr>
        <w:t>10</w:t>
      </w:r>
      <w:r>
        <w:rPr>
          <w:rFonts w:hint="default"/>
        </w:rPr>
        <w:t>.202</w:t>
      </w:r>
      <w:r>
        <w:rPr>
          <w:rFonts w:hint="default"/>
          <w:lang w:val="ro-RO"/>
        </w:rPr>
        <w:t>6</w:t>
      </w:r>
      <w:r>
        <w:rPr>
          <w:rFonts w:hint="default"/>
        </w:rPr>
        <w:t xml:space="preserve"> ora 1</w:t>
      </w:r>
      <w:r>
        <w:rPr>
          <w:rFonts w:hint="default"/>
          <w:lang w:val="ro-RO"/>
        </w:rPr>
        <w:t>6</w:t>
      </w:r>
      <w:r>
        <w:rPr>
          <w:rFonts w:hint="default"/>
        </w:rPr>
        <w:t>.00 afișare rezultate contestații probă scrisă</w:t>
      </w:r>
      <w:r>
        <w:rPr>
          <w:rFonts w:hint="default"/>
        </w:rPr>
        <w:br w:type="textWrapping"/>
      </w:r>
      <w:r>
        <w:rPr>
          <w:rFonts w:hint="default"/>
        </w:rPr>
        <w:t>● data de</w:t>
      </w:r>
      <w:r>
        <w:rPr>
          <w:rFonts w:hint="default"/>
          <w:lang w:val="ro-RO"/>
        </w:rPr>
        <w:t xml:space="preserve"> 06</w:t>
      </w:r>
      <w:r>
        <w:rPr>
          <w:rFonts w:hint="default"/>
        </w:rPr>
        <w:t>.</w:t>
      </w:r>
      <w:r>
        <w:rPr>
          <w:rFonts w:hint="default"/>
          <w:lang w:val="ro-RO"/>
        </w:rPr>
        <w:t>10</w:t>
      </w:r>
      <w:r>
        <w:rPr>
          <w:rFonts w:hint="default"/>
        </w:rPr>
        <w:t>.202</w:t>
      </w:r>
      <w:r>
        <w:rPr>
          <w:rFonts w:hint="default"/>
          <w:lang w:val="ro-RO"/>
        </w:rPr>
        <w:t>6</w:t>
      </w:r>
      <w:r>
        <w:rPr>
          <w:rFonts w:hint="default"/>
        </w:rPr>
        <w:t xml:space="preserve"> ora 10</w:t>
      </w:r>
      <w:r>
        <w:rPr>
          <w:rFonts w:hint="default"/>
          <w:vertAlign w:val="superscript"/>
          <w:lang w:val="ro-RO"/>
        </w:rPr>
        <w:t xml:space="preserve">00 </w:t>
      </w:r>
      <w:r>
        <w:rPr>
          <w:rFonts w:hint="default"/>
        </w:rPr>
        <w:t>interviu</w:t>
      </w:r>
      <w:r>
        <w:rPr>
          <w:rFonts w:hint="default"/>
        </w:rPr>
        <w:br w:type="textWrapping"/>
      </w:r>
      <w:r>
        <w:rPr>
          <w:rFonts w:hint="default"/>
        </w:rPr>
        <w:t xml:space="preserve">● data de </w:t>
      </w:r>
      <w:r>
        <w:rPr>
          <w:rFonts w:hint="default"/>
          <w:lang w:val="ro-RO"/>
        </w:rPr>
        <w:t>07</w:t>
      </w:r>
      <w:r>
        <w:rPr>
          <w:rFonts w:hint="default"/>
        </w:rPr>
        <w:t>.</w:t>
      </w:r>
      <w:r>
        <w:rPr>
          <w:rFonts w:hint="default"/>
          <w:lang w:val="ro-RO"/>
        </w:rPr>
        <w:t>10</w:t>
      </w:r>
      <w:r>
        <w:rPr>
          <w:rFonts w:hint="default"/>
        </w:rPr>
        <w:t>.202</w:t>
      </w:r>
      <w:r>
        <w:rPr>
          <w:rFonts w:hint="default"/>
          <w:lang w:val="ro-RO"/>
        </w:rPr>
        <w:t>6</w:t>
      </w:r>
      <w:r>
        <w:rPr>
          <w:rFonts w:hint="default"/>
        </w:rPr>
        <w:t xml:space="preserve"> ora 1</w:t>
      </w:r>
      <w:r>
        <w:rPr>
          <w:rFonts w:hint="default"/>
          <w:lang w:val="ro-RO"/>
        </w:rPr>
        <w:t>3</w:t>
      </w:r>
      <w:r>
        <w:rPr>
          <w:rFonts w:hint="default"/>
        </w:rPr>
        <w:t>.00 afișare rezultate interviu</w:t>
      </w:r>
      <w:r>
        <w:rPr>
          <w:rFonts w:hint="default"/>
        </w:rPr>
        <w:br w:type="textWrapping"/>
      </w:r>
      <w:r>
        <w:rPr>
          <w:rFonts w:hint="default"/>
        </w:rPr>
        <w:t xml:space="preserve">● data de </w:t>
      </w:r>
      <w:r>
        <w:rPr>
          <w:rFonts w:hint="default"/>
          <w:lang w:val="ro-RO"/>
        </w:rPr>
        <w:t>08.10</w:t>
      </w:r>
      <w:r>
        <w:rPr>
          <w:rFonts w:hint="default"/>
        </w:rPr>
        <w:t>.202</w:t>
      </w:r>
      <w:r>
        <w:rPr>
          <w:rFonts w:hint="default"/>
          <w:lang w:val="ro-RO"/>
        </w:rPr>
        <w:t>6</w:t>
      </w:r>
      <w:r>
        <w:rPr>
          <w:rFonts w:hint="default"/>
        </w:rPr>
        <w:t xml:space="preserve"> ora 1</w:t>
      </w:r>
      <w:r>
        <w:rPr>
          <w:rFonts w:hint="default"/>
          <w:lang w:val="ro-RO"/>
        </w:rPr>
        <w:t>3</w:t>
      </w:r>
      <w:r>
        <w:rPr>
          <w:rFonts w:hint="default"/>
        </w:rPr>
        <w:t>.00 depunere contestații rezultate interviu</w:t>
      </w:r>
      <w:r>
        <w:rPr>
          <w:rFonts w:hint="default"/>
        </w:rPr>
        <w:br w:type="textWrapping"/>
      </w:r>
      <w:r>
        <w:rPr>
          <w:rFonts w:hint="default"/>
        </w:rPr>
        <w:t>● data de</w:t>
      </w:r>
      <w:r>
        <w:rPr>
          <w:rFonts w:hint="default"/>
          <w:lang w:val="ro-RO"/>
        </w:rPr>
        <w:t xml:space="preserve"> 09</w:t>
      </w:r>
      <w:r>
        <w:rPr>
          <w:rFonts w:hint="default"/>
        </w:rPr>
        <w:t>.</w:t>
      </w:r>
      <w:r>
        <w:rPr>
          <w:rFonts w:hint="default"/>
          <w:lang w:val="ro-RO"/>
        </w:rPr>
        <w:t>10</w:t>
      </w:r>
      <w:r>
        <w:rPr>
          <w:rFonts w:hint="default"/>
        </w:rPr>
        <w:t>.202</w:t>
      </w:r>
      <w:r>
        <w:rPr>
          <w:rFonts w:hint="default"/>
          <w:lang w:val="ro-RO"/>
        </w:rPr>
        <w:t>6</w:t>
      </w:r>
      <w:r>
        <w:rPr>
          <w:rFonts w:hint="default"/>
        </w:rPr>
        <w:t xml:space="preserve"> ora 1</w:t>
      </w:r>
      <w:r>
        <w:rPr>
          <w:rFonts w:hint="default"/>
          <w:lang w:val="ro-RO"/>
        </w:rPr>
        <w:t>3</w:t>
      </w:r>
      <w:r>
        <w:rPr>
          <w:rFonts w:hint="default"/>
        </w:rPr>
        <w:t>.00 afișare rezultate contestații interviu</w:t>
      </w:r>
      <w:r>
        <w:rPr>
          <w:rFonts w:hint="default"/>
        </w:rPr>
        <w:br w:type="textWrapping"/>
      </w:r>
      <w:r>
        <w:rPr>
          <w:rFonts w:hint="default"/>
        </w:rPr>
        <w:t>● data de</w:t>
      </w:r>
      <w:r>
        <w:rPr>
          <w:rFonts w:hint="default"/>
          <w:lang w:val="ro-RO"/>
        </w:rPr>
        <w:t xml:space="preserve"> 12</w:t>
      </w:r>
      <w:r>
        <w:rPr>
          <w:rFonts w:hint="default"/>
        </w:rPr>
        <w:t>.</w:t>
      </w:r>
      <w:r>
        <w:rPr>
          <w:rFonts w:hint="default"/>
          <w:lang w:val="ro-RO"/>
        </w:rPr>
        <w:t>10</w:t>
      </w:r>
      <w:r>
        <w:rPr>
          <w:rFonts w:hint="default"/>
        </w:rPr>
        <w:t>.202</w:t>
      </w:r>
      <w:r>
        <w:rPr>
          <w:rFonts w:hint="default"/>
          <w:lang w:val="ro-RO"/>
        </w:rPr>
        <w:t>6</w:t>
      </w:r>
      <w:r>
        <w:rPr>
          <w:rFonts w:hint="default"/>
        </w:rPr>
        <w:t xml:space="preserve"> ora 16.00 rezultate finale concurs</w:t>
      </w:r>
    </w:p>
    <w:p w14:paraId="0B7C1DC8">
      <w:pPr>
        <w:ind w:firstLine="567"/>
        <w:contextualSpacing/>
        <w:jc w:val="both"/>
        <w:rPr>
          <w:rFonts w:ascii="Times New Roman" w:hAnsi="Times New Roman"/>
          <w:lang w:val="fr-BE"/>
        </w:rPr>
      </w:pPr>
      <w:r>
        <w:rPr>
          <w:rFonts w:ascii="Times New Roman" w:hAnsi="Times New Roman"/>
          <w:lang w:val="fr-BE"/>
        </w:rPr>
        <w:t xml:space="preserve">În conformitate cu art. 38 alin. (15) din Hotărârea Guvernului nr. 1336 / 2022 </w:t>
      </w:r>
      <w:r>
        <w:rPr>
          <w:rFonts w:ascii="Times New Roman" w:hAnsi="Times New Roman"/>
          <w:i/>
          <w:lang w:val="fr-BE"/>
        </w:rPr>
        <w:t>pentru aprobarea Regulamentului-cadru privind organizarea şi dezvoltarea carierei personalului contractual din sectorul bugetar plătit din fonduri publice</w:t>
      </w:r>
      <w:r>
        <w:rPr>
          <w:rFonts w:ascii="Times New Roman" w:hAnsi="Times New Roman"/>
          <w:szCs w:val="24"/>
          <w:lang w:val="fr-BE"/>
        </w:rPr>
        <w:t xml:space="preserve"> </w:t>
      </w:r>
      <w:r>
        <w:rPr>
          <w:rFonts w:ascii="Times New Roman" w:hAnsi="Times New Roman"/>
          <w:lang w:val="fr-BE"/>
        </w:rPr>
        <w:t>î</w:t>
      </w:r>
      <w:r>
        <w:rPr>
          <w:rFonts w:ascii="Times New Roman" w:hAnsi="Times New Roman"/>
          <w:szCs w:val="24"/>
          <w:lang w:val="fr-BE"/>
        </w:rPr>
        <w:t xml:space="preserve">n sala în care are loc concursul, pe toată perioada derulării acestuia, inclusiv a formalităţilor prealabile şi a celor ulterioare finalizării probei, </w:t>
      </w:r>
      <w:r>
        <w:rPr>
          <w:rFonts w:ascii="Times New Roman" w:hAnsi="Times New Roman"/>
          <w:b/>
          <w:szCs w:val="24"/>
          <w:lang w:val="fr-BE"/>
        </w:rPr>
        <w:t>candidaţilor nu le este permisă deţinerea sau folosirea vreunei surse de informare sau a telefoanelor mobile ori a altor mijloace de comunicare la distanţă</w:t>
      </w:r>
      <w:r>
        <w:rPr>
          <w:rFonts w:ascii="Times New Roman" w:hAnsi="Times New Roman"/>
          <w:szCs w:val="24"/>
          <w:lang w:val="fr-BE"/>
        </w:rPr>
        <w:t xml:space="preserve">. </w:t>
      </w:r>
      <w:r>
        <w:rPr>
          <w:rStyle w:val="12"/>
          <w:rFonts w:ascii="Times New Roman" w:hAnsi="Times New Roman"/>
          <w:lang w:val="fr-BE"/>
        </w:rPr>
        <w:t>Nerespectarea prevederilor de mai sus atrage eliminarea candidatului din proba de concurs, situaţie în care comisia de concurs elimină candidatul din sală, înscrie menţiunea „anulat“ pe lucrare şi consemnează cele întâmplate în procesul-verbal.</w:t>
      </w:r>
      <w:r>
        <w:rPr>
          <w:rFonts w:ascii="Times New Roman" w:hAnsi="Times New Roman"/>
          <w:lang w:val="fr-BE"/>
        </w:rPr>
        <w:t xml:space="preserve"> </w:t>
      </w:r>
    </w:p>
    <w:p w14:paraId="2911901A">
      <w:pPr>
        <w:ind w:firstLine="567"/>
        <w:contextualSpacing/>
        <w:jc w:val="both"/>
        <w:rPr>
          <w:rFonts w:ascii="Times New Roman" w:hAnsi="Times New Roman"/>
          <w:lang w:val="fr-BE"/>
        </w:rPr>
      </w:pPr>
    </w:p>
    <w:p w14:paraId="08A0686B">
      <w:pPr>
        <w:ind w:firstLine="567"/>
        <w:contextualSpacing/>
        <w:jc w:val="both"/>
        <w:rPr>
          <w:rFonts w:ascii="Times New Roman" w:hAnsi="Times New Roman"/>
          <w:lang w:val="fr-BE"/>
        </w:rPr>
      </w:pPr>
    </w:p>
    <w:p w14:paraId="1907AB25">
      <w:pPr>
        <w:suppressAutoHyphens/>
        <w:jc w:val="both"/>
        <w:rPr>
          <w:sz w:val="24"/>
          <w:szCs w:val="24"/>
          <w:lang w:eastAsia="zh-CN"/>
        </w:rPr>
      </w:pPr>
    </w:p>
    <w:p w14:paraId="6815C32C">
      <w:pPr>
        <w:spacing w:line="240" w:lineRule="auto"/>
        <w:ind w:firstLine="240" w:firstLineChars="100"/>
        <w:jc w:val="both"/>
        <w:rPr>
          <w:rFonts w:hint="default" w:ascii="Times New Roman" w:hAnsi="Times New Roman" w:cs="Times New Roman"/>
          <w:b/>
          <w:bCs/>
          <w:i w:val="0"/>
          <w:iCs/>
          <w:sz w:val="24"/>
          <w:szCs w:val="24"/>
          <w:lang w:val="ro-RO"/>
        </w:rPr>
      </w:pPr>
      <w:r>
        <w:rPr>
          <w:rFonts w:hint="default" w:ascii="Times New Roman" w:hAnsi="Times New Roman" w:cs="Times New Roman"/>
          <w:b/>
          <w:bCs/>
          <w:i w:val="0"/>
          <w:iCs/>
          <w:sz w:val="24"/>
          <w:szCs w:val="24"/>
          <w:lang w:val="ro-RO"/>
        </w:rPr>
        <w:t xml:space="preserve"> </w:t>
      </w:r>
      <w:r>
        <w:rPr>
          <w:rFonts w:hint="default" w:ascii="Times New Roman" w:hAnsi="Times New Roman" w:cs="Times New Roman"/>
          <w:b/>
          <w:bCs/>
          <w:i w:val="0"/>
          <w:iCs/>
          <w:sz w:val="24"/>
          <w:szCs w:val="24"/>
        </w:rPr>
        <w:t>Director  Executiv,</w:t>
      </w:r>
      <w:r>
        <w:rPr>
          <w:rFonts w:hint="default" w:ascii="Times New Roman" w:hAnsi="Times New Roman" w:cs="Times New Roman"/>
          <w:b/>
          <w:bCs/>
          <w:i w:val="0"/>
          <w:iCs/>
          <w:sz w:val="24"/>
          <w:szCs w:val="24"/>
        </w:rPr>
        <w:tab/>
      </w:r>
      <w:r>
        <w:rPr>
          <w:rFonts w:hint="default" w:ascii="Times New Roman" w:hAnsi="Times New Roman" w:cs="Times New Roman"/>
          <w:b/>
          <w:bCs/>
          <w:i w:val="0"/>
          <w:iCs/>
          <w:sz w:val="24"/>
          <w:szCs w:val="24"/>
        </w:rPr>
        <w:t xml:space="preserve">                                                       </w:t>
      </w:r>
      <w:r>
        <w:rPr>
          <w:rFonts w:hint="default" w:ascii="Times New Roman" w:hAnsi="Times New Roman" w:cs="Times New Roman"/>
          <w:b/>
          <w:bCs/>
          <w:i w:val="0"/>
          <w:iCs/>
          <w:sz w:val="24"/>
          <w:szCs w:val="24"/>
          <w:lang w:val="ro-RO"/>
        </w:rPr>
        <w:t xml:space="preserve"> </w:t>
      </w:r>
      <w:r>
        <w:rPr>
          <w:rFonts w:hint="default" w:ascii="Times New Roman" w:hAnsi="Times New Roman" w:cs="Times New Roman"/>
          <w:b/>
          <w:bCs/>
          <w:i w:val="0"/>
          <w:iCs/>
          <w:sz w:val="24"/>
          <w:szCs w:val="24"/>
        </w:rPr>
        <w:t xml:space="preserve">  </w:t>
      </w:r>
      <w:r>
        <w:rPr>
          <w:rFonts w:hint="default" w:ascii="Times New Roman" w:hAnsi="Times New Roman" w:cs="Times New Roman"/>
          <w:b/>
          <w:bCs/>
          <w:i w:val="0"/>
          <w:iCs/>
          <w:sz w:val="24"/>
          <w:szCs w:val="24"/>
          <w:lang w:val="ro-RO"/>
        </w:rPr>
        <w:t>Compartiment resurse umane,</w:t>
      </w:r>
    </w:p>
    <w:p w14:paraId="07F86E6F">
      <w:pPr>
        <w:suppressAutoHyphens/>
        <w:ind w:firstLine="120" w:firstLineChars="50"/>
        <w:jc w:val="both"/>
        <w:rPr>
          <w:rFonts w:eastAsia="Arial"/>
          <w:sz w:val="24"/>
          <w:szCs w:val="24"/>
          <w:lang w:eastAsia="zh-CN"/>
        </w:rPr>
      </w:pPr>
      <w:r>
        <w:rPr>
          <w:rFonts w:hint="default" w:ascii="Times New Roman" w:hAnsi="Times New Roman" w:cs="Times New Roman"/>
          <w:b/>
          <w:bCs/>
          <w:i w:val="0"/>
          <w:iCs/>
          <w:sz w:val="24"/>
          <w:szCs w:val="24"/>
          <w:lang w:val="ro-RO"/>
        </w:rPr>
        <w:t xml:space="preserve"> Daniel -Adinel</w:t>
      </w:r>
      <w:r>
        <w:rPr>
          <w:rFonts w:hint="default" w:ascii="Times New Roman" w:hAnsi="Times New Roman" w:cs="Times New Roman"/>
          <w:b/>
          <w:bCs/>
          <w:i w:val="0"/>
          <w:iCs/>
          <w:sz w:val="24"/>
          <w:szCs w:val="24"/>
        </w:rPr>
        <w:t xml:space="preserve"> </w:t>
      </w:r>
      <w:r>
        <w:rPr>
          <w:rFonts w:hint="default" w:ascii="Times New Roman" w:hAnsi="Times New Roman" w:cs="Times New Roman"/>
          <w:b/>
          <w:bCs/>
          <w:i w:val="0"/>
          <w:iCs/>
          <w:sz w:val="24"/>
          <w:szCs w:val="24"/>
          <w:lang w:val="ro-RO"/>
        </w:rPr>
        <w:t>Vișan</w:t>
      </w:r>
      <w:r>
        <w:rPr>
          <w:rFonts w:hint="default" w:ascii="Times New Roman" w:hAnsi="Times New Roman" w:cs="Times New Roman"/>
          <w:b/>
          <w:bCs/>
          <w:i w:val="0"/>
          <w:iCs/>
          <w:sz w:val="24"/>
          <w:szCs w:val="24"/>
        </w:rPr>
        <w:t xml:space="preserve">                               </w:t>
      </w:r>
      <w:r>
        <w:rPr>
          <w:rFonts w:hint="default" w:ascii="Times New Roman" w:hAnsi="Times New Roman" w:cs="Times New Roman"/>
          <w:b/>
          <w:bCs/>
          <w:i w:val="0"/>
          <w:iCs/>
          <w:sz w:val="24"/>
          <w:szCs w:val="24"/>
          <w:lang w:val="ro-RO"/>
        </w:rPr>
        <w:t xml:space="preserve"> </w:t>
      </w:r>
      <w:r>
        <w:rPr>
          <w:rFonts w:hint="default" w:ascii="Times New Roman" w:hAnsi="Times New Roman" w:cs="Times New Roman"/>
          <w:b/>
          <w:bCs/>
          <w:i w:val="0"/>
          <w:iCs/>
          <w:sz w:val="24"/>
          <w:szCs w:val="24"/>
        </w:rPr>
        <w:t xml:space="preserve">      </w:t>
      </w:r>
      <w:r>
        <w:rPr>
          <w:rFonts w:hint="default" w:ascii="Times New Roman" w:hAnsi="Times New Roman" w:cs="Times New Roman"/>
          <w:b/>
          <w:bCs/>
          <w:i w:val="0"/>
          <w:iCs/>
          <w:sz w:val="24"/>
          <w:szCs w:val="24"/>
          <w:lang w:val="ro-RO"/>
        </w:rPr>
        <w:t xml:space="preserve">                                      Raluca-Cristina</w:t>
      </w:r>
      <w:r>
        <w:rPr>
          <w:rFonts w:hint="default" w:ascii="Times New Roman" w:hAnsi="Times New Roman" w:cs="Times New Roman"/>
          <w:b/>
          <w:bCs/>
          <w:i w:val="0"/>
          <w:iCs/>
          <w:sz w:val="24"/>
          <w:szCs w:val="24"/>
        </w:rPr>
        <w:t xml:space="preserve"> </w:t>
      </w:r>
      <w:r>
        <w:rPr>
          <w:rFonts w:hint="default" w:ascii="Times New Roman" w:hAnsi="Times New Roman" w:cs="Times New Roman"/>
          <w:b/>
          <w:bCs/>
          <w:i w:val="0"/>
          <w:iCs/>
          <w:sz w:val="24"/>
          <w:szCs w:val="24"/>
          <w:lang w:val="ro-RO"/>
        </w:rPr>
        <w:t>Pavel</w:t>
      </w:r>
    </w:p>
    <w:p w14:paraId="7D936B9D">
      <w:pPr>
        <w:contextualSpacing/>
        <w:rPr>
          <w:rFonts w:ascii="Times New Roman" w:hAnsi="Times New Roman"/>
          <w:b/>
          <w:szCs w:val="24"/>
          <w:lang w:val="it-IT"/>
        </w:rPr>
      </w:pPr>
    </w:p>
    <w:p w14:paraId="7613B1B6">
      <w:pPr>
        <w:contextualSpacing/>
        <w:rPr>
          <w:rFonts w:ascii="Times New Roman" w:hAnsi="Times New Roman"/>
          <w:b/>
          <w:szCs w:val="24"/>
          <w:lang w:val="it-IT"/>
        </w:rPr>
      </w:pPr>
    </w:p>
    <w:p w14:paraId="5AD8B183">
      <w:pPr>
        <w:contextualSpacing/>
        <w:rPr>
          <w:rFonts w:ascii="Times New Roman" w:hAnsi="Times New Roman"/>
          <w:b/>
          <w:szCs w:val="24"/>
          <w:lang w:val="it-IT"/>
        </w:rPr>
      </w:pPr>
    </w:p>
    <w:p w14:paraId="47217ACC">
      <w:pPr>
        <w:contextualSpacing/>
        <w:rPr>
          <w:rFonts w:ascii="Times New Roman" w:hAnsi="Times New Roman"/>
          <w:b/>
          <w:szCs w:val="24"/>
          <w:lang w:val="it-IT"/>
        </w:rPr>
      </w:pPr>
    </w:p>
    <w:p w14:paraId="0CF73CDE">
      <w:pPr>
        <w:contextualSpacing/>
        <w:rPr>
          <w:rFonts w:ascii="Times New Roman" w:hAnsi="Times New Roman"/>
          <w:b/>
          <w:szCs w:val="24"/>
          <w:lang w:val="it-IT"/>
        </w:rPr>
      </w:pPr>
    </w:p>
    <w:p w14:paraId="7C995351">
      <w:pPr>
        <w:contextualSpacing/>
        <w:rPr>
          <w:rFonts w:ascii="Times New Roman" w:hAnsi="Times New Roman"/>
          <w:b/>
          <w:szCs w:val="24"/>
          <w:lang w:val="it-IT"/>
        </w:rPr>
      </w:pPr>
    </w:p>
    <w:p w14:paraId="0C93376F"/>
    <w:sectPr>
      <w:pgSz w:w="11906" w:h="16838"/>
      <w:pgMar w:top="864" w:right="936" w:bottom="864"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imes New Roman Rom">
    <w:altName w:val="Times New Roman"/>
    <w:panose1 w:val="00000000000000000000"/>
    <w:charset w:val="00"/>
    <w:family w:val="roman"/>
    <w:pitch w:val="default"/>
    <w:sig w:usb0="00000000" w:usb1="00000000" w:usb2="00000000" w:usb3="00000000" w:csb0="00000001" w:csb1="00000000"/>
  </w:font>
  <w:font w:name="Helvetica">
    <w:panose1 w:val="020B0604020202020204"/>
    <w:charset w:val="00"/>
    <w:family w:val="swiss"/>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Andale Sans UI">
    <w:altName w:val="Microsoft YaHei"/>
    <w:panose1 w:val="00000000000000000000"/>
    <w:charset w:val="00"/>
    <w:family w:val="auto"/>
    <w:pitch w:val="default"/>
    <w:sig w:usb0="00000000" w:usb1="00000000" w:usb2="00000000" w:usb3="00000000" w:csb0="00040001"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suff w:val="nothing"/>
      <w:lvlText w:val=""/>
      <w:lvlJc w:val="left"/>
      <w:pPr>
        <w:tabs>
          <w:tab w:val="left" w:pos="-630"/>
        </w:tabs>
        <w:ind w:left="-198" w:hanging="432"/>
      </w:pPr>
    </w:lvl>
    <w:lvl w:ilvl="1" w:tentative="0">
      <w:start w:val="1"/>
      <w:numFmt w:val="none"/>
      <w:suff w:val="nothing"/>
      <w:lvlText w:val=""/>
      <w:lvlJc w:val="left"/>
      <w:pPr>
        <w:tabs>
          <w:tab w:val="left" w:pos="-630"/>
        </w:tabs>
        <w:ind w:left="-54" w:hanging="576"/>
      </w:pPr>
    </w:lvl>
    <w:lvl w:ilvl="2" w:tentative="0">
      <w:start w:val="1"/>
      <w:numFmt w:val="none"/>
      <w:suff w:val="nothing"/>
      <w:lvlText w:val=""/>
      <w:lvlJc w:val="left"/>
      <w:pPr>
        <w:tabs>
          <w:tab w:val="left" w:pos="-630"/>
        </w:tabs>
        <w:ind w:left="90" w:hanging="720"/>
      </w:pPr>
    </w:lvl>
    <w:lvl w:ilvl="3" w:tentative="0">
      <w:start w:val="1"/>
      <w:numFmt w:val="none"/>
      <w:suff w:val="nothing"/>
      <w:lvlText w:val=""/>
      <w:lvlJc w:val="left"/>
      <w:pPr>
        <w:tabs>
          <w:tab w:val="left" w:pos="-630"/>
        </w:tabs>
        <w:ind w:left="234" w:hanging="864"/>
      </w:pPr>
    </w:lvl>
    <w:lvl w:ilvl="4" w:tentative="0">
      <w:start w:val="1"/>
      <w:numFmt w:val="none"/>
      <w:suff w:val="nothing"/>
      <w:lvlText w:val=""/>
      <w:lvlJc w:val="left"/>
      <w:pPr>
        <w:tabs>
          <w:tab w:val="left" w:pos="-630"/>
        </w:tabs>
        <w:ind w:left="378" w:hanging="1008"/>
      </w:pPr>
    </w:lvl>
    <w:lvl w:ilvl="5" w:tentative="0">
      <w:start w:val="1"/>
      <w:numFmt w:val="none"/>
      <w:suff w:val="nothing"/>
      <w:lvlText w:val=""/>
      <w:lvlJc w:val="left"/>
      <w:pPr>
        <w:tabs>
          <w:tab w:val="left" w:pos="-630"/>
        </w:tabs>
        <w:ind w:left="522" w:hanging="1152"/>
      </w:pPr>
    </w:lvl>
    <w:lvl w:ilvl="6" w:tentative="0">
      <w:start w:val="1"/>
      <w:numFmt w:val="none"/>
      <w:suff w:val="nothing"/>
      <w:lvlText w:val=""/>
      <w:lvlJc w:val="left"/>
      <w:pPr>
        <w:tabs>
          <w:tab w:val="left" w:pos="-630"/>
        </w:tabs>
        <w:ind w:left="666" w:hanging="1296"/>
      </w:pPr>
    </w:lvl>
    <w:lvl w:ilvl="7" w:tentative="0">
      <w:start w:val="1"/>
      <w:numFmt w:val="none"/>
      <w:suff w:val="nothing"/>
      <w:lvlText w:val=""/>
      <w:lvlJc w:val="left"/>
      <w:pPr>
        <w:tabs>
          <w:tab w:val="left" w:pos="-630"/>
        </w:tabs>
        <w:ind w:left="810" w:hanging="1440"/>
      </w:pPr>
    </w:lvl>
    <w:lvl w:ilvl="8" w:tentative="0">
      <w:start w:val="1"/>
      <w:numFmt w:val="none"/>
      <w:suff w:val="nothing"/>
      <w:lvlText w:val=""/>
      <w:lvlJc w:val="left"/>
      <w:pPr>
        <w:tabs>
          <w:tab w:val="left" w:pos="-630"/>
        </w:tabs>
        <w:ind w:left="954" w:hanging="1584"/>
      </w:pPr>
    </w:lvl>
  </w:abstractNum>
  <w:abstractNum w:abstractNumId="1">
    <w:nsid w:val="3D5E0068"/>
    <w:multiLevelType w:val="multilevel"/>
    <w:tmpl w:val="3D5E006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54F82C03"/>
    <w:multiLevelType w:val="singleLevel"/>
    <w:tmpl w:val="54F82C03"/>
    <w:lvl w:ilvl="0" w:tentative="0">
      <w:start w:val="1"/>
      <w:numFmt w:val="bullet"/>
      <w:lvlText w:val=""/>
      <w:lvlJc w:val="left"/>
      <w:pPr>
        <w:tabs>
          <w:tab w:val="left" w:pos="420"/>
        </w:tabs>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401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Rom" w:hAnsi="Times New Roman Rom" w:eastAsia="Times New Roman" w:cs="Times New Roman"/>
      <w:sz w:val="24"/>
      <w:lang w:val="en-US" w:eastAsia="en-US" w:bidi="ar-SA"/>
    </w:rPr>
  </w:style>
  <w:style w:type="paragraph" w:styleId="2">
    <w:name w:val="heading 1"/>
    <w:basedOn w:val="1"/>
    <w:next w:val="1"/>
    <w:qFormat/>
    <w:uiPriority w:val="0"/>
    <w:pPr>
      <w:keepNext/>
      <w:jc w:val="center"/>
      <w:outlineLvl w:val="0"/>
    </w:pPr>
    <w:rPr>
      <w:rFonts w:ascii="Times New Roman" w:hAnsi="Times New Roman"/>
      <w:b/>
      <w:caps/>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uppressAutoHyphens/>
      <w:spacing w:after="120"/>
    </w:pPr>
    <w:rPr>
      <w:rFonts w:ascii="Times New Roman" w:hAnsi="Times New Roman"/>
      <w:sz w:val="20"/>
      <w:lang w:val="ro-RO" w:eastAsia="zh-CN"/>
    </w:rPr>
  </w:style>
  <w:style w:type="paragraph" w:styleId="6">
    <w:name w:val="Body Text Indent 2"/>
    <w:basedOn w:val="1"/>
    <w:qFormat/>
    <w:uiPriority w:val="0"/>
    <w:pPr>
      <w:suppressAutoHyphens/>
      <w:spacing w:after="120" w:line="480" w:lineRule="auto"/>
      <w:ind w:left="283"/>
    </w:pPr>
    <w:rPr>
      <w:rFonts w:ascii="Times New Roman" w:hAnsi="Times New Roman"/>
      <w:sz w:val="20"/>
      <w:lang w:val="ro-RO" w:eastAsia="zh-CN"/>
    </w:rPr>
  </w:style>
  <w:style w:type="character" w:styleId="7">
    <w:name w:val="Hyperlink"/>
    <w:basedOn w:val="3"/>
    <w:qFormat/>
    <w:uiPriority w:val="0"/>
    <w:rPr>
      <w:color w:val="0000FF"/>
      <w:u w:val="single"/>
    </w:rPr>
  </w:style>
  <w:style w:type="paragraph" w:styleId="8">
    <w:name w:val="Normal (Web)"/>
    <w:basedOn w:val="1"/>
    <w:unhideWhenUsed/>
    <w:uiPriority w:val="99"/>
    <w:pPr>
      <w:spacing w:before="100" w:beforeAutospacing="1" w:after="100" w:afterAutospacing="1"/>
    </w:pPr>
    <w:rPr>
      <w:rFonts w:ascii="Times New Roman" w:hAnsi="Times New Roman"/>
      <w:szCs w:val="24"/>
    </w:rPr>
  </w:style>
  <w:style w:type="paragraph" w:customStyle="1" w:styleId="9">
    <w:name w:val="Fără spațiere"/>
    <w:qFormat/>
    <w:uiPriority w:val="0"/>
    <w:rPr>
      <w:rFonts w:ascii="Calibri" w:hAnsi="Calibri" w:eastAsia="SimSun" w:cs="Times New Roman"/>
      <w:sz w:val="22"/>
      <w:szCs w:val="22"/>
      <w:lang w:val="ro-RO" w:eastAsia="ro-RO" w:bidi="ar-SA"/>
    </w:rPr>
  </w:style>
  <w:style w:type="character" w:customStyle="1" w:styleId="10">
    <w:name w:val="s_lit_ttl"/>
    <w:qFormat/>
    <w:uiPriority w:val="0"/>
  </w:style>
  <w:style w:type="character" w:customStyle="1" w:styleId="11">
    <w:name w:val="s_lit_bdy"/>
    <w:qFormat/>
    <w:uiPriority w:val="0"/>
  </w:style>
  <w:style w:type="character" w:customStyle="1" w:styleId="12">
    <w:name w:val="s_aln_bdy"/>
    <w:qFormat/>
    <w:uiPriority w:val="0"/>
  </w:style>
  <w:style w:type="paragraph" w:customStyle="1" w:styleId="13">
    <w:name w:val="Heading"/>
    <w:basedOn w:val="1"/>
    <w:next w:val="5"/>
    <w:qFormat/>
    <w:uiPriority w:val="0"/>
    <w:pPr>
      <w:suppressAutoHyphens/>
      <w:jc w:val="center"/>
    </w:pPr>
    <w:rPr>
      <w:rFonts w:cs="Times New Roman Rom"/>
      <w:b/>
      <w:lang w:val="fr-BE"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2026-09-03T06:51:17Z</dcterms:created>
  <dc:creator>B27-135</dc:creator>
  <cp:lastModifiedBy>raluka first</cp:lastModifiedBy>
  <dcterms:modified xsi:type="dcterms:W3CDTF">2026-09-03T06:52:27Z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eyJoZGlkIjoiMjhlNTFkMjQzOThiYzVjYzE2ZDA5YmVmNDVkZjkzMWYiLCJ1c2VySWQiOiI1NTE1MjU4MDMyODc2In0=</vt:lpwstr>
  </property>
  <property fmtid="{D5CDD505-2E9C-101B-9397-08002B2CF9AE}" pid="4" name="ICV">
    <vt:lpwstr>4BDB967D6C1E49B48F930FF26B422A0A_12</vt:lpwstr>
  </property>
</Properties>
</file>