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411176">
      <w:pPr>
        <w:ind w:left="-5"/>
      </w:pPr>
      <w:r>
        <w:t xml:space="preserve">ROMÂNIA </w:t>
      </w:r>
    </w:p>
    <w:p w14:paraId="0AA6B339">
      <w:pPr>
        <w:ind w:left="-5"/>
      </w:pPr>
      <w:r>
        <w:t xml:space="preserve">JUDEŢUL CĂLĂRAȘI </w:t>
      </w:r>
    </w:p>
    <w:p w14:paraId="27EE0E58">
      <w:pPr>
        <w:ind w:left="-5"/>
      </w:pPr>
      <w:r>
        <w:t>COMUNA VLAD ȚEPEȘ</w:t>
      </w:r>
    </w:p>
    <w:p w14:paraId="180F91E2">
      <w:pPr>
        <w:ind w:left="-5"/>
      </w:pPr>
      <w:r>
        <w:t xml:space="preserve">PRIMĂRIA </w:t>
      </w:r>
    </w:p>
    <w:p w14:paraId="1912FB0F">
      <w:pPr>
        <w:ind w:left="-5"/>
      </w:pPr>
      <w:r>
        <w:t>Nr.  4</w:t>
      </w:r>
      <w:r>
        <w:rPr>
          <w:rFonts w:hint="default"/>
          <w:lang w:val="ro-RO"/>
        </w:rPr>
        <w:t>360</w:t>
      </w:r>
      <w:r>
        <w:t xml:space="preserve"> din 0</w:t>
      </w:r>
      <w:r>
        <w:rPr>
          <w:rFonts w:hint="default"/>
          <w:lang w:val="ro-RO"/>
        </w:rPr>
        <w:t>2</w:t>
      </w:r>
      <w:r>
        <w:t xml:space="preserve">.08.2026 </w:t>
      </w:r>
    </w:p>
    <w:p w14:paraId="3C5CEF83">
      <w:pPr>
        <w:spacing w:after="0" w:line="219" w:lineRule="auto"/>
        <w:ind w:left="2842" w:right="4151" w:firstLine="708"/>
        <w:jc w:val="center"/>
        <w:rPr>
          <w:b/>
        </w:rPr>
      </w:pPr>
      <w:r>
        <w:rPr>
          <w:b/>
          <w:sz w:val="48"/>
        </w:rPr>
        <w:t>ANUNŢ</w:t>
      </w:r>
    </w:p>
    <w:p w14:paraId="0481F97F">
      <w:pPr>
        <w:spacing w:after="0" w:line="259" w:lineRule="auto"/>
        <w:ind w:left="0" w:firstLine="0"/>
        <w:jc w:val="center"/>
      </w:pPr>
    </w:p>
    <w:p w14:paraId="1B7117CB">
      <w:pPr>
        <w:spacing w:after="0" w:line="259" w:lineRule="auto"/>
        <w:ind w:left="0" w:firstLine="0"/>
        <w:jc w:val="left"/>
      </w:pPr>
      <w:r>
        <w:t xml:space="preserve"> </w:t>
      </w:r>
    </w:p>
    <w:p w14:paraId="69E7E25A">
      <w:pPr>
        <w:ind w:left="-5" w:firstLine="708"/>
      </w:pPr>
      <w:r>
        <w:t xml:space="preserve">UAT Vlad Țepeș, judeţul Călărași,organizează concurs în baza H.G. nr.1336/2022, pentru aprobarea Regulamentului-cadru privind organizarea și dezvoltarea carierei personalului contractual din sectorul bugetar plătit din fonduri publice, în vederea ocupării pe perioadă </w:t>
      </w:r>
      <w:r>
        <w:rPr>
          <w:rFonts w:hint="default"/>
          <w:lang w:val="ro-RO"/>
        </w:rPr>
        <w:t>ne</w:t>
      </w:r>
      <w:bookmarkStart w:id="0" w:name="_GoBack"/>
      <w:bookmarkEnd w:id="0"/>
      <w:r>
        <w:t>determintă, a unui post de natură contractuală, vacant, cu durata timpului de lucru de 8 ore/zi, de asistent medical comunitar Cod COR 325301 în Echipa Comunitară Integrată din cadrul proiectului Furnizare de servicii integrate în comunități rurale - facilitarea accesului persoanelor vulnerabile la servicii de bază eficiente și de calitate.</w:t>
      </w:r>
    </w:p>
    <w:p w14:paraId="12AC9C55">
      <w:pPr>
        <w:ind w:left="-15" w:firstLine="720"/>
      </w:pPr>
      <w:r>
        <w:t xml:space="preserve"> Pentru înscrierea la concurs candidații vor prezenta un dosar care va conține următoarele documente: </w:t>
      </w:r>
    </w:p>
    <w:p w14:paraId="469349DC">
      <w:pPr>
        <w:numPr>
          <w:ilvl w:val="0"/>
          <w:numId w:val="1"/>
        </w:numPr>
        <w:spacing w:after="0" w:line="259" w:lineRule="auto"/>
        <w:ind w:firstLine="720"/>
      </w:pPr>
      <w:r>
        <w:t xml:space="preserve">formular de înscriere la concurs, conform modelului prevăzut la </w:t>
      </w:r>
      <w:r>
        <w:rPr>
          <w:color w:val="auto"/>
        </w:rPr>
        <w:t xml:space="preserve">anexa nr. 2 </w:t>
      </w:r>
      <w:r>
        <w:t xml:space="preserve">din HG </w:t>
      </w:r>
    </w:p>
    <w:p w14:paraId="70790870">
      <w:pPr>
        <w:ind w:left="-5"/>
      </w:pPr>
      <w:r>
        <w:t xml:space="preserve">1336/2022; </w:t>
      </w:r>
    </w:p>
    <w:p w14:paraId="67E2B409">
      <w:pPr>
        <w:numPr>
          <w:ilvl w:val="0"/>
          <w:numId w:val="1"/>
        </w:numPr>
        <w:ind w:firstLine="720"/>
      </w:pPr>
      <w:r>
        <w:t xml:space="preserve">copia actului de identitate sau orice alt document care atestă identitatea, potrivit legii, aflate în termen de valabilitate (semnată de candidat); </w:t>
      </w:r>
    </w:p>
    <w:p w14:paraId="41630A75">
      <w:pPr>
        <w:numPr>
          <w:ilvl w:val="0"/>
          <w:numId w:val="1"/>
        </w:numPr>
        <w:spacing w:after="0" w:line="259" w:lineRule="auto"/>
        <w:ind w:firstLine="720"/>
      </w:pPr>
      <w:r>
        <w:t xml:space="preserve">copia certificatului de căsătorie sau a altui document prin care s-a realizat schimbarea de </w:t>
      </w:r>
    </w:p>
    <w:p w14:paraId="0B7F6E05">
      <w:pPr>
        <w:ind w:left="-5"/>
      </w:pPr>
      <w:r>
        <w:t xml:space="preserve">nume, după caz; </w:t>
      </w:r>
    </w:p>
    <w:p w14:paraId="21EF2658">
      <w:pPr>
        <w:numPr>
          <w:ilvl w:val="0"/>
          <w:numId w:val="1"/>
        </w:numPr>
        <w:ind w:firstLine="720"/>
      </w:pPr>
      <w:r>
        <w:t xml:space="preserve">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0D8776B1">
      <w:pPr>
        <w:numPr>
          <w:ilvl w:val="0"/>
          <w:numId w:val="1"/>
        </w:numPr>
        <w:ind w:firstLine="720"/>
      </w:pPr>
      <w:r>
        <w:t xml:space="preserve">copia carnetului de muncă, a adeverinței eliberate de angajator pentru perioada lucrată, care să ateste vechimea în muncă și în specialitatea studiilor solicitate pentru ocuparea postului; </w:t>
      </w:r>
    </w:p>
    <w:p w14:paraId="3B6D78F2">
      <w:pPr>
        <w:numPr>
          <w:ilvl w:val="0"/>
          <w:numId w:val="1"/>
        </w:numPr>
        <w:ind w:firstLine="720"/>
      </w:pPr>
      <w:r>
        <w:t xml:space="preserve">certificat de cazier judiciar sau, după caz, extrasul de pe cazierul judiciar; </w:t>
      </w:r>
    </w:p>
    <w:p w14:paraId="06E33ECB">
      <w:pPr>
        <w:numPr>
          <w:ilvl w:val="0"/>
          <w:numId w:val="1"/>
        </w:numPr>
        <w:ind w:firstLine="720"/>
      </w:pPr>
      <w:r>
        <w:t xml:space="preserve">adeverință medicală care să ateste starea de sănătate corespunzătoare, eliberată de către medicul de familie al candidatului sau de către unitățile sanitare abilitate cu cel mult 6 luni anterior derulării concursului; </w:t>
      </w:r>
    </w:p>
    <w:p w14:paraId="770418F8">
      <w:pPr>
        <w:numPr>
          <w:ilvl w:val="0"/>
          <w:numId w:val="1"/>
        </w:numPr>
        <w:ind w:firstLine="720"/>
      </w:pPr>
      <w:r>
        <w:t xml:space="preserve">certificatul de integritate comportamentală din care să reiasă că nu s-au comis infracțiuni prevăzute la </w:t>
      </w:r>
      <w:r>
        <w:rPr>
          <w:color w:val="auto"/>
        </w:rPr>
        <w:t xml:space="preserve">art. 1 alin. (2) din Legea nr. 118/2019 privind Registrul național automatizat cu privire la persoanele care au comis infracțiuni sexuale, de exploatare a unor persoane sau asupra minorilor, precum și pentru completarea Legii nr. 76/2008 </w:t>
      </w:r>
      <w:r>
        <w:t xml:space="preserve">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 </w:t>
      </w:r>
    </w:p>
    <w:p w14:paraId="2E10DBAF">
      <w:pPr>
        <w:numPr>
          <w:ilvl w:val="0"/>
          <w:numId w:val="1"/>
        </w:numPr>
        <w:ind w:firstLine="720"/>
      </w:pPr>
      <w:r>
        <w:t xml:space="preserve">curriculum vitae, model comun european. </w:t>
      </w:r>
    </w:p>
    <w:p w14:paraId="2A2BB21B">
      <w:pPr>
        <w:spacing w:after="0" w:line="239" w:lineRule="auto"/>
        <w:ind w:left="-15" w:right="-8" w:firstLine="710"/>
      </w:pPr>
      <w:r>
        <w:t xml:space="preserve">Modelul orientativ al adeverinței menționate la </w:t>
      </w:r>
      <w:r>
        <w:rPr>
          <w:color w:val="auto"/>
        </w:rPr>
        <w:t xml:space="preserve">alin. (1) lit. e) </w:t>
      </w:r>
      <w:r>
        <w:t xml:space="preserve">este prevăzut în </w:t>
      </w:r>
      <w:r>
        <w:rPr>
          <w:color w:val="auto"/>
        </w:rPr>
        <w:t xml:space="preserve">anexa nr. 3. </w:t>
      </w:r>
      <w:r>
        <w:rPr>
          <w:color w:val="auto"/>
        </w:rPr>
        <w:tab/>
      </w:r>
      <w:r>
        <w:rPr>
          <w:color w:val="auto"/>
        </w:rPr>
        <w:tab/>
      </w:r>
      <w:r>
        <w:rPr>
          <w:color w:val="auto"/>
        </w:rPr>
        <w:tab/>
      </w:r>
      <w:r>
        <w:t xml:space="preserve">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 </w:t>
      </w:r>
    </w:p>
    <w:p w14:paraId="625E026B">
      <w:pPr>
        <w:spacing w:after="0" w:line="239" w:lineRule="auto"/>
        <w:ind w:left="-15" w:right="-8" w:firstLine="710"/>
      </w:pPr>
      <w:r>
        <w:t xml:space="preserve"> Documentul prevăzut la </w:t>
      </w:r>
      <w:r>
        <w:rPr>
          <w:color w:val="auto"/>
        </w:rPr>
        <w:t xml:space="preserve">alin. (1) lit. f) </w:t>
      </w:r>
      <w:r>
        <w:t xml:space="preserve">poate fi înlocuit cu o declarație pe propria răspundere privind antecedentele penale. În acest caz, candidatul declarat admis la selecția dosarelor și care nu a solicitat expres la înscrierea la concurs preluarea informațiilor privind antecedentele penale direct de la autoritatea sau instituția publică competentă cu eliberarea certificatelor de cazier judiciar are obligația de a completa dosarul de concurs cu originalul documentului prevăzut la </w:t>
      </w:r>
      <w:r>
        <w:rPr>
          <w:color w:val="006400"/>
          <w:u w:val="single" w:color="006400"/>
        </w:rPr>
        <w:t>alin. (1) lit. f)</w:t>
      </w:r>
      <w:r>
        <w:t>, anterior datei de susținere a probei practice și/sau probei practice. În situația în care candidatul solicită expres în formularul de înscriere la concurs preluarea informațiilor direct de la autoritatea sau instituția publică competentă cu eliberarea certificatelor de cazier judiciar, extrasul de pe cazierul judiciar se solicită de către autoritatea sau instituția publică organizatoare a concursului, potrivit legii.</w:t>
      </w:r>
    </w:p>
    <w:p w14:paraId="6390F3C8">
      <w:pPr>
        <w:ind w:left="-15" w:firstLine="720"/>
      </w:pPr>
      <w:r>
        <w:t xml:space="preserve">Actele prevăzute la literele b) - e), vor fi prezentate şi în original în vederea verificării conformităţii copiilor cu acestea. </w:t>
      </w:r>
    </w:p>
    <w:p w14:paraId="6C6E291D">
      <w:pPr>
        <w:spacing w:after="0" w:line="259" w:lineRule="auto"/>
        <w:ind w:left="720" w:firstLine="0"/>
        <w:jc w:val="left"/>
      </w:pPr>
      <w:r>
        <w:t xml:space="preserve"> </w:t>
      </w:r>
    </w:p>
    <w:p w14:paraId="5468D160">
      <w:pPr>
        <w:spacing w:after="0" w:line="259" w:lineRule="auto"/>
        <w:ind w:left="730"/>
        <w:jc w:val="left"/>
      </w:pPr>
      <w:r>
        <w:t xml:space="preserve">Condiţii generale de participare la concurs: </w:t>
      </w:r>
    </w:p>
    <w:p w14:paraId="21242359">
      <w:pPr>
        <w:ind w:firstLine="708"/>
      </w:pPr>
      <w:r>
        <w:t>Condițiile generale ce trebuie îndeplinite pentru a participa la concursul pentru ocuparea unui post vacant conform art.15 din H.G. nr.1336/2022 pentru aprobarea Regulamentului- cadru privind organizarea și dezvoltarea carierei personalului contractual din sectorul bugetar plătit din fonduri publice: 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7B0ECAEA">
      <w:pPr>
        <w:numPr>
          <w:ilvl w:val="0"/>
          <w:numId w:val="2"/>
        </w:numPr>
        <w:ind w:left="-5"/>
      </w:pPr>
      <w:r>
        <w:t xml:space="preserve">        are cetățenia română sau cetățenia unui alt stat membru al Uniunii Europene, a unui stat parte la Acordul privind Spațiul Economic European (SEE) sau cetățenia Confederației Elvețiene; </w:t>
      </w:r>
    </w:p>
    <w:p w14:paraId="439290CB">
      <w:pPr>
        <w:numPr>
          <w:ilvl w:val="0"/>
          <w:numId w:val="2"/>
        </w:numPr>
        <w:ind w:left="-5"/>
      </w:pPr>
      <w:r>
        <w:t xml:space="preserve">       cunoaște limba română, scris și vorbit; </w:t>
      </w:r>
    </w:p>
    <w:p w14:paraId="6D2D5297">
      <w:pPr>
        <w:numPr>
          <w:ilvl w:val="0"/>
          <w:numId w:val="3"/>
        </w:numPr>
      </w:pPr>
      <w:r>
        <w:t xml:space="preserve">are capacitate de muncă în conformitate cu prevederile Legii nr. 53/2003 - Codul muncii, republicată, cu modificările și completările ulterioare; </w:t>
      </w:r>
    </w:p>
    <w:p w14:paraId="5F6AE062">
      <w:pPr>
        <w:numPr>
          <w:ilvl w:val="0"/>
          <w:numId w:val="3"/>
        </w:numPr>
      </w:pPr>
      <w:r>
        <w:t xml:space="preserve">are o stare de sănătate corespunzătoare postului pentru care candidează, atestată pe baza adeverinței medicale eliberate de medicul de familie sau de unitățile sanitare abilitate; </w:t>
      </w:r>
    </w:p>
    <w:p w14:paraId="4D29593F">
      <w:pPr>
        <w:numPr>
          <w:ilvl w:val="0"/>
          <w:numId w:val="3"/>
        </w:numPr>
      </w:pPr>
      <w:r>
        <w:t xml:space="preserve">îndeplinește condițiile de studii, de vechime în specialitate și, după caz, alte condiții specifice potrivit cerințelor postului scos la concurs; </w:t>
      </w:r>
    </w:p>
    <w:p w14:paraId="0C5F6AAF">
      <w:pPr>
        <w:numPr>
          <w:ilvl w:val="0"/>
          <w:numId w:val="3"/>
        </w:numPr>
      </w:pPr>
      <w:r>
        <w:t xml:space="preserve">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 </w:t>
      </w:r>
    </w:p>
    <w:p w14:paraId="615B5887">
      <w:pPr>
        <w:numPr>
          <w:ilvl w:val="0"/>
          <w:numId w:val="3"/>
        </w:numPr>
      </w:pPr>
      <w:r>
        <w:t xml:space="preserve">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 </w:t>
      </w:r>
    </w:p>
    <w:p w14:paraId="56E7DB84">
      <w:pPr>
        <w:numPr>
          <w:ilvl w:val="0"/>
          <w:numId w:val="3"/>
        </w:numPr>
      </w:pPr>
      <w:r>
        <w:t>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r>
        <w:rPr>
          <w:sz w:val="23"/>
        </w:rPr>
        <w:t xml:space="preserve">).  </w:t>
      </w:r>
    </w:p>
    <w:p w14:paraId="29636120">
      <w:pPr>
        <w:tabs>
          <w:tab w:val="center" w:pos="2946"/>
        </w:tabs>
        <w:spacing w:after="0" w:line="259" w:lineRule="auto"/>
        <w:ind w:left="-15" w:firstLine="0"/>
        <w:jc w:val="left"/>
      </w:pPr>
      <w:r>
        <w:t xml:space="preserve"> </w:t>
      </w:r>
      <w:r>
        <w:tab/>
      </w:r>
      <w:r>
        <w:t xml:space="preserve">Condiţii specifice de participare la concurs: </w:t>
      </w:r>
    </w:p>
    <w:p w14:paraId="0C893D2A">
      <w:pPr>
        <w:numPr>
          <w:ilvl w:val="0"/>
          <w:numId w:val="4"/>
        </w:numPr>
        <w:ind w:left="720"/>
      </w:pPr>
      <w:r>
        <w:t xml:space="preserve">Studii de specialitate: liceul sanitar,studii postliceale sanitare </w:t>
      </w:r>
    </w:p>
    <w:p w14:paraId="1FA30115">
      <w:pPr>
        <w:numPr>
          <w:ilvl w:val="0"/>
          <w:numId w:val="4"/>
        </w:numPr>
        <w:spacing w:after="0" w:line="259" w:lineRule="auto"/>
        <w:ind w:left="720"/>
        <w:jc w:val="left"/>
      </w:pPr>
      <w:r>
        <w:t>Cunoștințe de operare pe calculator: nivel minim</w:t>
      </w:r>
    </w:p>
    <w:p w14:paraId="216D3971">
      <w:pPr>
        <w:numPr>
          <w:ilvl w:val="0"/>
          <w:numId w:val="4"/>
        </w:numPr>
        <w:spacing w:after="0" w:line="259" w:lineRule="auto"/>
        <w:ind w:left="720"/>
        <w:jc w:val="left"/>
      </w:pPr>
      <w:r>
        <w:t>Limbi străine cunoscute: nu este cazul</w:t>
      </w:r>
    </w:p>
    <w:p w14:paraId="5902960D">
      <w:pPr>
        <w:numPr>
          <w:ilvl w:val="0"/>
          <w:numId w:val="4"/>
        </w:numPr>
        <w:spacing w:after="0" w:line="259" w:lineRule="auto"/>
        <w:ind w:left="720"/>
        <w:jc w:val="left"/>
      </w:pPr>
      <w:r>
        <w:t>Abilități,calități și aptitudini necesare:</w:t>
      </w:r>
    </w:p>
    <w:p w14:paraId="78D3D215">
      <w:pPr>
        <w:spacing w:after="0" w:line="259" w:lineRule="auto"/>
        <w:ind w:left="710" w:firstLine="0"/>
        <w:jc w:val="left"/>
      </w:pPr>
      <w:r>
        <w:t>- capacitatea de a rezolva eficient problemele</w:t>
      </w:r>
    </w:p>
    <w:p w14:paraId="24D966C8">
      <w:pPr>
        <w:spacing w:after="0" w:line="259" w:lineRule="auto"/>
        <w:ind w:left="710" w:firstLine="0"/>
        <w:jc w:val="left"/>
      </w:pPr>
      <w:r>
        <w:t>- capacitatea de asumare a responsabilității</w:t>
      </w:r>
    </w:p>
    <w:p w14:paraId="2956143C">
      <w:pPr>
        <w:spacing w:after="0" w:line="259" w:lineRule="auto"/>
        <w:ind w:left="710" w:firstLine="0"/>
        <w:jc w:val="left"/>
      </w:pPr>
      <w:r>
        <w:t>- capacitatea de autoperfecționare și de valorificare a experienței dobândite</w:t>
      </w:r>
    </w:p>
    <w:p w14:paraId="33E31A1A">
      <w:pPr>
        <w:spacing w:after="0" w:line="259" w:lineRule="auto"/>
        <w:ind w:left="710" w:firstLine="0"/>
        <w:jc w:val="left"/>
      </w:pPr>
      <w:r>
        <w:t>- capacitate și spirit de inițiativă</w:t>
      </w:r>
    </w:p>
    <w:p w14:paraId="6D8D3C41">
      <w:pPr>
        <w:spacing w:after="0" w:line="259" w:lineRule="auto"/>
        <w:ind w:left="710" w:firstLine="0"/>
        <w:jc w:val="left"/>
      </w:pPr>
      <w:r>
        <w:t>- capacitate de planificare și organizare a timpului de lucru</w:t>
      </w:r>
    </w:p>
    <w:p w14:paraId="4191405D">
      <w:pPr>
        <w:spacing w:after="0" w:line="259" w:lineRule="auto"/>
        <w:ind w:left="710" w:firstLine="0"/>
        <w:jc w:val="left"/>
      </w:pPr>
      <w:r>
        <w:t>- capacitatea de a lucra independent</w:t>
      </w:r>
    </w:p>
    <w:p w14:paraId="704F9D0B">
      <w:pPr>
        <w:spacing w:after="0" w:line="259" w:lineRule="auto"/>
        <w:ind w:left="710" w:firstLine="0"/>
        <w:jc w:val="left"/>
      </w:pPr>
      <w:r>
        <w:t>- capacitatea de a lucra în echipă</w:t>
      </w:r>
    </w:p>
    <w:p w14:paraId="7FCC1CF8">
      <w:pPr>
        <w:spacing w:after="0" w:line="259" w:lineRule="auto"/>
        <w:ind w:left="710" w:firstLine="0"/>
        <w:jc w:val="left"/>
      </w:pPr>
      <w:r>
        <w:t>- capacitatea de gestionare eficientă a resurselor alocate</w:t>
      </w:r>
    </w:p>
    <w:p w14:paraId="6508F34A">
      <w:pPr>
        <w:spacing w:after="0" w:line="259" w:lineRule="auto"/>
        <w:ind w:left="710" w:firstLine="0"/>
        <w:jc w:val="left"/>
      </w:pPr>
      <w:r>
        <w:t>- integritatea morală și etică profesională</w:t>
      </w:r>
    </w:p>
    <w:p w14:paraId="1CA783CE">
      <w:pPr>
        <w:spacing w:after="0" w:line="259" w:lineRule="auto"/>
        <w:ind w:left="710" w:firstLine="0"/>
        <w:jc w:val="left"/>
      </w:pPr>
      <w:r>
        <w:t>- capacitatea de consiliere și mediere</w:t>
      </w:r>
    </w:p>
    <w:p w14:paraId="3E651902">
      <w:pPr>
        <w:spacing w:after="0" w:line="259" w:lineRule="auto"/>
        <w:ind w:left="710" w:firstLine="0"/>
        <w:jc w:val="left"/>
      </w:pPr>
      <w:r>
        <w:t>- capacitate de de decizie și reacție adecvată în situații de urgență</w:t>
      </w:r>
    </w:p>
    <w:p w14:paraId="3E95BB23">
      <w:pPr>
        <w:spacing w:after="0" w:line="259" w:lineRule="auto"/>
        <w:ind w:left="710" w:firstLine="0"/>
        <w:jc w:val="left"/>
      </w:pPr>
      <w:r>
        <w:t>- disponibilitate de a-i ajuta pe cei aflați în dificultate,capacitate empatică</w:t>
      </w:r>
    </w:p>
    <w:p w14:paraId="12DA603A">
      <w:pPr>
        <w:spacing w:after="0" w:line="259" w:lineRule="auto"/>
        <w:ind w:left="710" w:firstLine="0"/>
        <w:jc w:val="left"/>
      </w:pPr>
      <w:r>
        <w:t>- abilități de comunicare cu personalul medical,cu specialiștii din unitățile sanitare,din autoritățile locale și din comunitatea din care face parte</w:t>
      </w:r>
    </w:p>
    <w:p w14:paraId="074AD3F8">
      <w:pPr>
        <w:spacing w:after="0" w:line="259" w:lineRule="auto"/>
        <w:ind w:left="710" w:firstLine="0"/>
        <w:jc w:val="left"/>
      </w:pPr>
      <w:r>
        <w:t xml:space="preserve">- spirit organizatoric </w:t>
      </w:r>
    </w:p>
    <w:p w14:paraId="3FFB22BC">
      <w:pPr>
        <w:spacing w:after="0" w:line="259" w:lineRule="auto"/>
        <w:ind w:left="360" w:firstLine="0"/>
        <w:jc w:val="left"/>
      </w:pPr>
    </w:p>
    <w:p w14:paraId="73525BE9">
      <w:pPr>
        <w:spacing w:after="0" w:line="259" w:lineRule="auto"/>
        <w:ind w:left="360" w:firstLine="0"/>
        <w:jc w:val="center"/>
        <w:rPr>
          <w:b/>
        </w:rPr>
      </w:pPr>
      <w:r>
        <w:rPr>
          <w:b/>
        </w:rPr>
        <w:t>CALENDARUL DE DESFĂȘURARE A CONCURSULUI</w:t>
      </w:r>
    </w:p>
    <w:p w14:paraId="58539458">
      <w:pPr>
        <w:spacing w:after="0" w:line="259" w:lineRule="auto"/>
        <w:ind w:left="360" w:firstLine="0"/>
        <w:jc w:val="left"/>
      </w:pPr>
      <w:r>
        <w:t xml:space="preserve"> </w:t>
      </w:r>
    </w:p>
    <w:tbl>
      <w:tblPr>
        <w:tblStyle w:val="6"/>
        <w:tblW w:w="0" w:type="auto"/>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7240"/>
        <w:gridCol w:w="1378"/>
        <w:gridCol w:w="791"/>
      </w:tblGrid>
      <w:tr w14:paraId="4B96A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tcPr>
          <w:p w14:paraId="30A7B395">
            <w:pPr>
              <w:spacing w:after="0" w:line="259" w:lineRule="auto"/>
              <w:ind w:left="0" w:firstLine="0"/>
              <w:jc w:val="left"/>
            </w:pPr>
            <w:r>
              <w:t>Nr.</w:t>
            </w:r>
          </w:p>
          <w:p w14:paraId="6CC1C105">
            <w:pPr>
              <w:spacing w:after="0" w:line="259" w:lineRule="auto"/>
              <w:ind w:left="0" w:firstLine="0"/>
              <w:jc w:val="left"/>
            </w:pPr>
            <w:r>
              <w:t>crt.</w:t>
            </w:r>
          </w:p>
        </w:tc>
        <w:tc>
          <w:tcPr>
            <w:tcW w:w="7240" w:type="dxa"/>
          </w:tcPr>
          <w:p w14:paraId="39E293E2">
            <w:pPr>
              <w:spacing w:after="0" w:line="259" w:lineRule="auto"/>
              <w:ind w:left="0" w:firstLine="0"/>
              <w:jc w:val="left"/>
            </w:pPr>
            <w:r>
              <w:t>Activitate</w:t>
            </w:r>
          </w:p>
        </w:tc>
        <w:tc>
          <w:tcPr>
            <w:tcW w:w="1378" w:type="dxa"/>
          </w:tcPr>
          <w:p w14:paraId="497752A8">
            <w:pPr>
              <w:spacing w:after="0" w:line="259" w:lineRule="auto"/>
              <w:ind w:left="0" w:firstLine="0"/>
              <w:jc w:val="left"/>
            </w:pPr>
            <w:r>
              <w:t>Data</w:t>
            </w:r>
          </w:p>
        </w:tc>
        <w:tc>
          <w:tcPr>
            <w:tcW w:w="791" w:type="dxa"/>
          </w:tcPr>
          <w:p w14:paraId="695470BA">
            <w:pPr>
              <w:spacing w:after="0" w:line="259" w:lineRule="auto"/>
              <w:ind w:left="0" w:firstLine="0"/>
              <w:jc w:val="left"/>
            </w:pPr>
            <w:r>
              <w:t>Ora</w:t>
            </w:r>
          </w:p>
        </w:tc>
      </w:tr>
      <w:tr w14:paraId="3ABF7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tcPr>
          <w:p w14:paraId="7C592ABB">
            <w:pPr>
              <w:spacing w:after="0" w:line="259" w:lineRule="auto"/>
              <w:ind w:left="0" w:firstLine="0"/>
              <w:jc w:val="left"/>
            </w:pPr>
            <w:r>
              <w:t>1</w:t>
            </w:r>
          </w:p>
        </w:tc>
        <w:tc>
          <w:tcPr>
            <w:tcW w:w="7240" w:type="dxa"/>
          </w:tcPr>
          <w:p w14:paraId="013DAF14">
            <w:pPr>
              <w:spacing w:after="0" w:line="259" w:lineRule="auto"/>
              <w:ind w:left="0" w:firstLine="0"/>
              <w:jc w:val="left"/>
            </w:pPr>
            <w:r>
              <w:t>Data postării/publicării anunțului</w:t>
            </w:r>
          </w:p>
        </w:tc>
        <w:tc>
          <w:tcPr>
            <w:tcW w:w="1378" w:type="dxa"/>
          </w:tcPr>
          <w:p w14:paraId="4FBF0C8C">
            <w:pPr>
              <w:spacing w:after="0" w:line="259" w:lineRule="auto"/>
              <w:ind w:left="0" w:firstLine="0"/>
              <w:jc w:val="left"/>
            </w:pPr>
            <w:r>
              <w:t>03.09.2026</w:t>
            </w:r>
          </w:p>
        </w:tc>
        <w:tc>
          <w:tcPr>
            <w:tcW w:w="791" w:type="dxa"/>
          </w:tcPr>
          <w:p w14:paraId="4632540C">
            <w:pPr>
              <w:spacing w:after="0" w:line="259" w:lineRule="auto"/>
              <w:ind w:left="0" w:firstLine="0"/>
              <w:jc w:val="left"/>
            </w:pPr>
            <w:r>
              <w:t>13.00</w:t>
            </w:r>
          </w:p>
        </w:tc>
      </w:tr>
      <w:tr w14:paraId="609BC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tcPr>
          <w:p w14:paraId="657A10AB">
            <w:pPr>
              <w:spacing w:after="0" w:line="259" w:lineRule="auto"/>
              <w:ind w:left="0" w:firstLine="0"/>
              <w:jc w:val="left"/>
            </w:pPr>
            <w:r>
              <w:t>2</w:t>
            </w:r>
          </w:p>
        </w:tc>
        <w:tc>
          <w:tcPr>
            <w:tcW w:w="7240" w:type="dxa"/>
          </w:tcPr>
          <w:p w14:paraId="60DFF6E5">
            <w:pPr>
              <w:spacing w:after="0" w:line="259" w:lineRule="auto"/>
              <w:ind w:left="0" w:firstLine="0"/>
              <w:jc w:val="left"/>
            </w:pPr>
            <w:r>
              <w:t>Data limită de depunere a dosarelor</w:t>
            </w:r>
          </w:p>
        </w:tc>
        <w:tc>
          <w:tcPr>
            <w:tcW w:w="1378" w:type="dxa"/>
          </w:tcPr>
          <w:p w14:paraId="46D44B90">
            <w:pPr>
              <w:spacing w:after="0" w:line="259" w:lineRule="auto"/>
              <w:ind w:left="0" w:firstLine="0"/>
              <w:jc w:val="left"/>
            </w:pPr>
            <w:r>
              <w:t>16.09.2026</w:t>
            </w:r>
          </w:p>
        </w:tc>
        <w:tc>
          <w:tcPr>
            <w:tcW w:w="791" w:type="dxa"/>
          </w:tcPr>
          <w:p w14:paraId="47B4C925">
            <w:pPr>
              <w:spacing w:after="0" w:line="259" w:lineRule="auto"/>
              <w:ind w:left="0" w:firstLine="0"/>
              <w:jc w:val="left"/>
            </w:pPr>
            <w:r>
              <w:t>16.00</w:t>
            </w:r>
          </w:p>
        </w:tc>
      </w:tr>
      <w:tr w14:paraId="3BBBB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tcPr>
          <w:p w14:paraId="3CF649A6">
            <w:pPr>
              <w:spacing w:after="0" w:line="259" w:lineRule="auto"/>
              <w:ind w:left="0" w:firstLine="0"/>
              <w:jc w:val="left"/>
            </w:pPr>
            <w:r>
              <w:t>3</w:t>
            </w:r>
          </w:p>
        </w:tc>
        <w:tc>
          <w:tcPr>
            <w:tcW w:w="7240" w:type="dxa"/>
          </w:tcPr>
          <w:p w14:paraId="4BCC921B">
            <w:pPr>
              <w:spacing w:after="0" w:line="259" w:lineRule="auto"/>
              <w:ind w:left="0" w:firstLine="0"/>
              <w:jc w:val="left"/>
            </w:pPr>
            <w:r>
              <w:t>Selecția dosarelor</w:t>
            </w:r>
          </w:p>
        </w:tc>
        <w:tc>
          <w:tcPr>
            <w:tcW w:w="1378" w:type="dxa"/>
          </w:tcPr>
          <w:p w14:paraId="1BF447D0">
            <w:pPr>
              <w:spacing w:after="0" w:line="259" w:lineRule="auto"/>
              <w:ind w:left="0" w:firstLine="0"/>
              <w:jc w:val="left"/>
            </w:pPr>
            <w:r>
              <w:t>17.09.2026</w:t>
            </w:r>
          </w:p>
        </w:tc>
        <w:tc>
          <w:tcPr>
            <w:tcW w:w="791" w:type="dxa"/>
          </w:tcPr>
          <w:p w14:paraId="31CC2DE5">
            <w:pPr>
              <w:spacing w:after="0" w:line="259" w:lineRule="auto"/>
              <w:ind w:left="0" w:firstLine="0"/>
              <w:jc w:val="left"/>
            </w:pPr>
            <w:r>
              <w:t>09.00</w:t>
            </w:r>
          </w:p>
        </w:tc>
      </w:tr>
      <w:tr w14:paraId="7B569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tcPr>
          <w:p w14:paraId="1F3C6533">
            <w:pPr>
              <w:spacing w:after="0" w:line="259" w:lineRule="auto"/>
              <w:ind w:left="0" w:firstLine="0"/>
              <w:jc w:val="left"/>
            </w:pPr>
            <w:r>
              <w:t>4</w:t>
            </w:r>
          </w:p>
        </w:tc>
        <w:tc>
          <w:tcPr>
            <w:tcW w:w="7240" w:type="dxa"/>
          </w:tcPr>
          <w:p w14:paraId="056C4C16">
            <w:pPr>
              <w:spacing w:after="0" w:line="259" w:lineRule="auto"/>
              <w:ind w:left="0" w:firstLine="0"/>
              <w:jc w:val="left"/>
            </w:pPr>
            <w:r>
              <w:t>Afișarea selecției dosarelor</w:t>
            </w:r>
          </w:p>
        </w:tc>
        <w:tc>
          <w:tcPr>
            <w:tcW w:w="1378" w:type="dxa"/>
          </w:tcPr>
          <w:p w14:paraId="7D89EF09">
            <w:pPr>
              <w:spacing w:after="0" w:line="259" w:lineRule="auto"/>
              <w:ind w:left="0" w:firstLine="0"/>
              <w:jc w:val="left"/>
            </w:pPr>
            <w:r>
              <w:t>18.09.2026</w:t>
            </w:r>
          </w:p>
        </w:tc>
        <w:tc>
          <w:tcPr>
            <w:tcW w:w="791" w:type="dxa"/>
          </w:tcPr>
          <w:p w14:paraId="3496D4FD">
            <w:pPr>
              <w:spacing w:after="0" w:line="259" w:lineRule="auto"/>
              <w:ind w:left="0" w:firstLine="0"/>
              <w:jc w:val="left"/>
            </w:pPr>
            <w:r>
              <w:t>09.00</w:t>
            </w:r>
          </w:p>
        </w:tc>
      </w:tr>
      <w:tr w14:paraId="7EC8A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tcPr>
          <w:p w14:paraId="61467C6A">
            <w:pPr>
              <w:spacing w:after="0" w:line="259" w:lineRule="auto"/>
              <w:ind w:left="0" w:firstLine="0"/>
              <w:jc w:val="left"/>
            </w:pPr>
            <w:r>
              <w:t>5</w:t>
            </w:r>
          </w:p>
        </w:tc>
        <w:tc>
          <w:tcPr>
            <w:tcW w:w="7240" w:type="dxa"/>
          </w:tcPr>
          <w:p w14:paraId="18EC64BD">
            <w:pPr>
              <w:spacing w:after="0" w:line="259" w:lineRule="auto"/>
              <w:ind w:left="0" w:firstLine="0"/>
              <w:jc w:val="left"/>
            </w:pPr>
            <w:r>
              <w:t>Termenul limită pentru depunerea contestațiilor privind selecția dosarelor</w:t>
            </w:r>
          </w:p>
        </w:tc>
        <w:tc>
          <w:tcPr>
            <w:tcW w:w="1378" w:type="dxa"/>
          </w:tcPr>
          <w:p w14:paraId="1278A8F1">
            <w:pPr>
              <w:spacing w:after="0" w:line="259" w:lineRule="auto"/>
              <w:ind w:left="0" w:firstLine="0"/>
              <w:jc w:val="left"/>
            </w:pPr>
            <w:r>
              <w:t>21.09.2026</w:t>
            </w:r>
          </w:p>
        </w:tc>
        <w:tc>
          <w:tcPr>
            <w:tcW w:w="791" w:type="dxa"/>
          </w:tcPr>
          <w:p w14:paraId="2E8FB7A5">
            <w:pPr>
              <w:spacing w:after="0" w:line="259" w:lineRule="auto"/>
              <w:ind w:left="0" w:firstLine="0"/>
              <w:jc w:val="left"/>
            </w:pPr>
            <w:r>
              <w:t>12.00</w:t>
            </w:r>
          </w:p>
        </w:tc>
      </w:tr>
      <w:tr w14:paraId="7B84F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tcPr>
          <w:p w14:paraId="2D59766D">
            <w:pPr>
              <w:spacing w:after="0" w:line="259" w:lineRule="auto"/>
              <w:ind w:left="0" w:firstLine="0"/>
              <w:jc w:val="left"/>
            </w:pPr>
            <w:r>
              <w:t>6</w:t>
            </w:r>
          </w:p>
        </w:tc>
        <w:tc>
          <w:tcPr>
            <w:tcW w:w="7240" w:type="dxa"/>
          </w:tcPr>
          <w:p w14:paraId="4371A9C2">
            <w:pPr>
              <w:spacing w:after="0" w:line="259" w:lineRule="auto"/>
              <w:ind w:left="0" w:firstLine="0"/>
              <w:jc w:val="left"/>
            </w:pPr>
            <w:r>
              <w:t>Afișarea rezultatelor la contestații</w:t>
            </w:r>
          </w:p>
        </w:tc>
        <w:tc>
          <w:tcPr>
            <w:tcW w:w="1378" w:type="dxa"/>
          </w:tcPr>
          <w:p w14:paraId="72DE35D5">
            <w:pPr>
              <w:spacing w:after="0" w:line="259" w:lineRule="auto"/>
              <w:ind w:left="0" w:firstLine="0"/>
              <w:jc w:val="left"/>
            </w:pPr>
            <w:r>
              <w:t>22.09.2026</w:t>
            </w:r>
          </w:p>
        </w:tc>
        <w:tc>
          <w:tcPr>
            <w:tcW w:w="791" w:type="dxa"/>
          </w:tcPr>
          <w:p w14:paraId="5475F6E2">
            <w:pPr>
              <w:spacing w:after="0" w:line="259" w:lineRule="auto"/>
              <w:ind w:left="0" w:firstLine="0"/>
              <w:jc w:val="left"/>
            </w:pPr>
            <w:r>
              <w:t>13.00</w:t>
            </w:r>
          </w:p>
        </w:tc>
      </w:tr>
      <w:tr w14:paraId="61D4D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tcPr>
          <w:p w14:paraId="1342BB64">
            <w:pPr>
              <w:spacing w:after="0" w:line="259" w:lineRule="auto"/>
              <w:ind w:left="0" w:firstLine="0"/>
              <w:jc w:val="left"/>
            </w:pPr>
            <w:r>
              <w:t>7</w:t>
            </w:r>
          </w:p>
        </w:tc>
        <w:tc>
          <w:tcPr>
            <w:tcW w:w="7240" w:type="dxa"/>
          </w:tcPr>
          <w:p w14:paraId="3AAF5EC7">
            <w:pPr>
              <w:spacing w:after="0" w:line="259" w:lineRule="auto"/>
              <w:ind w:left="0" w:firstLine="0"/>
              <w:jc w:val="left"/>
            </w:pPr>
            <w:r>
              <w:t>Proba scrisă</w:t>
            </w:r>
          </w:p>
        </w:tc>
        <w:tc>
          <w:tcPr>
            <w:tcW w:w="1378" w:type="dxa"/>
          </w:tcPr>
          <w:p w14:paraId="6B4A5D68">
            <w:pPr>
              <w:spacing w:after="0" w:line="259" w:lineRule="auto"/>
              <w:ind w:left="0" w:firstLine="0"/>
              <w:jc w:val="left"/>
            </w:pPr>
            <w:r>
              <w:t>25.09.2026</w:t>
            </w:r>
          </w:p>
        </w:tc>
        <w:tc>
          <w:tcPr>
            <w:tcW w:w="791" w:type="dxa"/>
          </w:tcPr>
          <w:p w14:paraId="5080A663">
            <w:pPr>
              <w:spacing w:after="0" w:line="259" w:lineRule="auto"/>
              <w:ind w:left="0" w:firstLine="0"/>
              <w:jc w:val="left"/>
            </w:pPr>
            <w:r>
              <w:t>09.00</w:t>
            </w:r>
          </w:p>
        </w:tc>
      </w:tr>
      <w:tr w14:paraId="6248B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tcPr>
          <w:p w14:paraId="588E5B98">
            <w:pPr>
              <w:spacing w:after="0" w:line="259" w:lineRule="auto"/>
              <w:ind w:left="0" w:firstLine="0"/>
              <w:jc w:val="left"/>
            </w:pPr>
            <w:r>
              <w:t>8</w:t>
            </w:r>
          </w:p>
        </w:tc>
        <w:tc>
          <w:tcPr>
            <w:tcW w:w="7240" w:type="dxa"/>
          </w:tcPr>
          <w:p w14:paraId="7A38C888">
            <w:pPr>
              <w:spacing w:after="0" w:line="259" w:lineRule="auto"/>
              <w:ind w:left="0" w:firstLine="0"/>
              <w:jc w:val="left"/>
            </w:pPr>
            <w:r>
              <w:t>Afișarea rezultatelor la proba scrisă</w:t>
            </w:r>
          </w:p>
        </w:tc>
        <w:tc>
          <w:tcPr>
            <w:tcW w:w="1378" w:type="dxa"/>
          </w:tcPr>
          <w:p w14:paraId="556D7A67">
            <w:pPr>
              <w:spacing w:after="0" w:line="259" w:lineRule="auto"/>
              <w:ind w:left="0" w:firstLine="0"/>
              <w:jc w:val="left"/>
            </w:pPr>
            <w:r>
              <w:t>25.09.2026</w:t>
            </w:r>
          </w:p>
        </w:tc>
        <w:tc>
          <w:tcPr>
            <w:tcW w:w="791" w:type="dxa"/>
          </w:tcPr>
          <w:p w14:paraId="362DED70">
            <w:pPr>
              <w:spacing w:after="0" w:line="259" w:lineRule="auto"/>
              <w:ind w:left="0" w:firstLine="0"/>
              <w:jc w:val="left"/>
            </w:pPr>
            <w:r>
              <w:t>15.00</w:t>
            </w:r>
          </w:p>
        </w:tc>
      </w:tr>
      <w:tr w14:paraId="42160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tcPr>
          <w:p w14:paraId="5267A1EC">
            <w:pPr>
              <w:spacing w:after="0" w:line="259" w:lineRule="auto"/>
              <w:ind w:left="0" w:firstLine="0"/>
              <w:jc w:val="left"/>
            </w:pPr>
            <w:r>
              <w:t>9</w:t>
            </w:r>
          </w:p>
        </w:tc>
        <w:tc>
          <w:tcPr>
            <w:tcW w:w="7240" w:type="dxa"/>
          </w:tcPr>
          <w:p w14:paraId="58E80DBE">
            <w:pPr>
              <w:spacing w:after="0" w:line="259" w:lineRule="auto"/>
              <w:ind w:left="0" w:firstLine="0"/>
              <w:jc w:val="left"/>
            </w:pPr>
            <w:r>
              <w:t>Termen limită contestații la proba scrisă</w:t>
            </w:r>
          </w:p>
        </w:tc>
        <w:tc>
          <w:tcPr>
            <w:tcW w:w="1378" w:type="dxa"/>
          </w:tcPr>
          <w:p w14:paraId="0C6092E9">
            <w:pPr>
              <w:spacing w:after="0" w:line="259" w:lineRule="auto"/>
              <w:ind w:left="0" w:firstLine="0"/>
              <w:jc w:val="left"/>
            </w:pPr>
            <w:r>
              <w:t>28.09.2026</w:t>
            </w:r>
          </w:p>
        </w:tc>
        <w:tc>
          <w:tcPr>
            <w:tcW w:w="791" w:type="dxa"/>
          </w:tcPr>
          <w:p w14:paraId="60633058">
            <w:pPr>
              <w:spacing w:after="0" w:line="259" w:lineRule="auto"/>
              <w:ind w:left="0" w:firstLine="0"/>
              <w:jc w:val="left"/>
            </w:pPr>
            <w:r>
              <w:t>10.00</w:t>
            </w:r>
          </w:p>
        </w:tc>
      </w:tr>
      <w:tr w14:paraId="33E71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tcPr>
          <w:p w14:paraId="195B011F">
            <w:pPr>
              <w:spacing w:after="0" w:line="259" w:lineRule="auto"/>
              <w:ind w:left="0" w:firstLine="0"/>
              <w:jc w:val="left"/>
            </w:pPr>
            <w:r>
              <w:t>10</w:t>
            </w:r>
          </w:p>
        </w:tc>
        <w:tc>
          <w:tcPr>
            <w:tcW w:w="7240" w:type="dxa"/>
          </w:tcPr>
          <w:p w14:paraId="5504FCD3">
            <w:pPr>
              <w:spacing w:after="0" w:line="259" w:lineRule="auto"/>
              <w:ind w:left="0" w:firstLine="0"/>
              <w:jc w:val="left"/>
            </w:pPr>
            <w:r>
              <w:t>Afișarea rezultatelor la soluționarea contestațiilor la proba scrisă</w:t>
            </w:r>
          </w:p>
        </w:tc>
        <w:tc>
          <w:tcPr>
            <w:tcW w:w="1378" w:type="dxa"/>
          </w:tcPr>
          <w:p w14:paraId="7B0BA68B">
            <w:pPr>
              <w:spacing w:after="0" w:line="259" w:lineRule="auto"/>
              <w:ind w:left="0" w:firstLine="0"/>
              <w:jc w:val="left"/>
            </w:pPr>
            <w:r>
              <w:t>28.09.2026</w:t>
            </w:r>
          </w:p>
        </w:tc>
        <w:tc>
          <w:tcPr>
            <w:tcW w:w="791" w:type="dxa"/>
          </w:tcPr>
          <w:p w14:paraId="0175D34C">
            <w:pPr>
              <w:spacing w:after="0" w:line="259" w:lineRule="auto"/>
              <w:ind w:left="0" w:firstLine="0"/>
              <w:jc w:val="left"/>
            </w:pPr>
            <w:r>
              <w:t>14.00</w:t>
            </w:r>
          </w:p>
        </w:tc>
      </w:tr>
      <w:tr w14:paraId="6022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tcPr>
          <w:p w14:paraId="4835546C">
            <w:pPr>
              <w:spacing w:after="0" w:line="259" w:lineRule="auto"/>
              <w:ind w:left="0" w:firstLine="0"/>
              <w:jc w:val="left"/>
            </w:pPr>
            <w:r>
              <w:t>11</w:t>
            </w:r>
          </w:p>
        </w:tc>
        <w:tc>
          <w:tcPr>
            <w:tcW w:w="7240" w:type="dxa"/>
          </w:tcPr>
          <w:p w14:paraId="38333222">
            <w:pPr>
              <w:spacing w:after="0" w:line="259" w:lineRule="auto"/>
              <w:ind w:left="0" w:firstLine="0"/>
              <w:jc w:val="left"/>
            </w:pPr>
            <w:r>
              <w:t>Interviul</w:t>
            </w:r>
          </w:p>
        </w:tc>
        <w:tc>
          <w:tcPr>
            <w:tcW w:w="1378" w:type="dxa"/>
          </w:tcPr>
          <w:p w14:paraId="4B41A31D">
            <w:pPr>
              <w:spacing w:after="0" w:line="259" w:lineRule="auto"/>
              <w:ind w:left="0" w:firstLine="0"/>
              <w:jc w:val="left"/>
            </w:pPr>
            <w:r>
              <w:t>29.09.2026</w:t>
            </w:r>
          </w:p>
        </w:tc>
        <w:tc>
          <w:tcPr>
            <w:tcW w:w="791" w:type="dxa"/>
          </w:tcPr>
          <w:p w14:paraId="6F84CF84">
            <w:pPr>
              <w:spacing w:after="0" w:line="259" w:lineRule="auto"/>
              <w:ind w:left="0" w:firstLine="0"/>
              <w:jc w:val="left"/>
            </w:pPr>
            <w:r>
              <w:t>10.00</w:t>
            </w:r>
          </w:p>
        </w:tc>
      </w:tr>
      <w:tr w14:paraId="65E1B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tcPr>
          <w:p w14:paraId="4B504AA7">
            <w:pPr>
              <w:spacing w:after="0" w:line="259" w:lineRule="auto"/>
              <w:ind w:left="0" w:firstLine="0"/>
              <w:jc w:val="left"/>
            </w:pPr>
            <w:r>
              <w:t>12</w:t>
            </w:r>
          </w:p>
        </w:tc>
        <w:tc>
          <w:tcPr>
            <w:tcW w:w="7240" w:type="dxa"/>
          </w:tcPr>
          <w:p w14:paraId="541E7A00">
            <w:pPr>
              <w:spacing w:after="0" w:line="259" w:lineRule="auto"/>
              <w:ind w:left="0" w:firstLine="0"/>
              <w:jc w:val="left"/>
            </w:pPr>
            <w:r>
              <w:t>Afișarea rezultatelor la proba de interviu</w:t>
            </w:r>
          </w:p>
        </w:tc>
        <w:tc>
          <w:tcPr>
            <w:tcW w:w="1378" w:type="dxa"/>
          </w:tcPr>
          <w:p w14:paraId="10A4F8F5">
            <w:pPr>
              <w:spacing w:after="0" w:line="259" w:lineRule="auto"/>
              <w:ind w:left="0" w:firstLine="0"/>
              <w:jc w:val="left"/>
            </w:pPr>
            <w:r>
              <w:t>29.09.2026</w:t>
            </w:r>
          </w:p>
        </w:tc>
        <w:tc>
          <w:tcPr>
            <w:tcW w:w="791" w:type="dxa"/>
          </w:tcPr>
          <w:p w14:paraId="551240AA">
            <w:pPr>
              <w:spacing w:after="0" w:line="259" w:lineRule="auto"/>
              <w:ind w:left="0" w:firstLine="0"/>
              <w:jc w:val="left"/>
            </w:pPr>
            <w:r>
              <w:t>12.00</w:t>
            </w:r>
          </w:p>
        </w:tc>
      </w:tr>
      <w:tr w14:paraId="1F165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tcPr>
          <w:p w14:paraId="7FB37BC7">
            <w:pPr>
              <w:spacing w:after="0" w:line="259" w:lineRule="auto"/>
              <w:ind w:left="0" w:firstLine="0"/>
              <w:jc w:val="left"/>
            </w:pPr>
            <w:r>
              <w:t>13</w:t>
            </w:r>
          </w:p>
        </w:tc>
        <w:tc>
          <w:tcPr>
            <w:tcW w:w="7240" w:type="dxa"/>
          </w:tcPr>
          <w:p w14:paraId="3E149EE2">
            <w:pPr>
              <w:spacing w:after="0" w:line="259" w:lineRule="auto"/>
              <w:ind w:left="0" w:firstLine="0"/>
              <w:jc w:val="left"/>
            </w:pPr>
            <w:r>
              <w:t>Termen limită contestații la proba de interviu</w:t>
            </w:r>
          </w:p>
        </w:tc>
        <w:tc>
          <w:tcPr>
            <w:tcW w:w="1378" w:type="dxa"/>
          </w:tcPr>
          <w:p w14:paraId="5222C29E">
            <w:pPr>
              <w:spacing w:after="0" w:line="259" w:lineRule="auto"/>
              <w:ind w:left="0" w:firstLine="0"/>
              <w:jc w:val="left"/>
            </w:pPr>
            <w:r>
              <w:t>29.09.2026</w:t>
            </w:r>
          </w:p>
        </w:tc>
        <w:tc>
          <w:tcPr>
            <w:tcW w:w="791" w:type="dxa"/>
          </w:tcPr>
          <w:p w14:paraId="53CA26AD">
            <w:pPr>
              <w:spacing w:after="0" w:line="259" w:lineRule="auto"/>
              <w:ind w:left="0" w:firstLine="0"/>
              <w:jc w:val="left"/>
            </w:pPr>
            <w:r>
              <w:t>14.00</w:t>
            </w:r>
          </w:p>
        </w:tc>
      </w:tr>
      <w:tr w14:paraId="3D55D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tcPr>
          <w:p w14:paraId="078CEF8C">
            <w:pPr>
              <w:spacing w:after="0" w:line="259" w:lineRule="auto"/>
              <w:ind w:left="0" w:firstLine="0"/>
              <w:jc w:val="left"/>
            </w:pPr>
            <w:r>
              <w:t>14</w:t>
            </w:r>
          </w:p>
        </w:tc>
        <w:tc>
          <w:tcPr>
            <w:tcW w:w="7240" w:type="dxa"/>
          </w:tcPr>
          <w:p w14:paraId="4D943343">
            <w:pPr>
              <w:spacing w:after="0" w:line="259" w:lineRule="auto"/>
              <w:ind w:left="0" w:firstLine="0"/>
              <w:jc w:val="left"/>
            </w:pPr>
            <w:r>
              <w:t>Afișarea  rezultatelor la soluționarea contestațiilor la proba de interviu</w:t>
            </w:r>
          </w:p>
        </w:tc>
        <w:tc>
          <w:tcPr>
            <w:tcW w:w="1378" w:type="dxa"/>
          </w:tcPr>
          <w:p w14:paraId="0A5BAE24">
            <w:pPr>
              <w:spacing w:after="0" w:line="259" w:lineRule="auto"/>
              <w:ind w:left="0" w:firstLine="0"/>
              <w:jc w:val="left"/>
            </w:pPr>
            <w:r>
              <w:t>29.09.2026</w:t>
            </w:r>
          </w:p>
        </w:tc>
        <w:tc>
          <w:tcPr>
            <w:tcW w:w="791" w:type="dxa"/>
          </w:tcPr>
          <w:p w14:paraId="36C4F20E">
            <w:pPr>
              <w:spacing w:after="0" w:line="259" w:lineRule="auto"/>
              <w:ind w:left="0" w:firstLine="0"/>
              <w:jc w:val="left"/>
            </w:pPr>
            <w:r>
              <w:t>15.00</w:t>
            </w:r>
          </w:p>
        </w:tc>
      </w:tr>
      <w:tr w14:paraId="156AA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tcPr>
          <w:p w14:paraId="77040009">
            <w:pPr>
              <w:spacing w:after="0" w:line="259" w:lineRule="auto"/>
              <w:ind w:left="0" w:firstLine="0"/>
              <w:jc w:val="left"/>
            </w:pPr>
            <w:r>
              <w:t>15</w:t>
            </w:r>
          </w:p>
        </w:tc>
        <w:tc>
          <w:tcPr>
            <w:tcW w:w="7240" w:type="dxa"/>
          </w:tcPr>
          <w:p w14:paraId="65A1E713">
            <w:pPr>
              <w:spacing w:after="0" w:line="259" w:lineRule="auto"/>
              <w:ind w:left="0" w:firstLine="0"/>
              <w:jc w:val="left"/>
            </w:pPr>
            <w:r>
              <w:t>Afișarea rezultatelor finale ale concursului</w:t>
            </w:r>
          </w:p>
        </w:tc>
        <w:tc>
          <w:tcPr>
            <w:tcW w:w="1378" w:type="dxa"/>
          </w:tcPr>
          <w:p w14:paraId="27DD251D">
            <w:pPr>
              <w:spacing w:after="0" w:line="259" w:lineRule="auto"/>
              <w:ind w:left="0" w:firstLine="0"/>
              <w:jc w:val="left"/>
            </w:pPr>
            <w:r>
              <w:t>29.09.2026</w:t>
            </w:r>
          </w:p>
        </w:tc>
        <w:tc>
          <w:tcPr>
            <w:tcW w:w="791" w:type="dxa"/>
          </w:tcPr>
          <w:p w14:paraId="6EC40064">
            <w:pPr>
              <w:spacing w:after="0" w:line="259" w:lineRule="auto"/>
              <w:ind w:left="0" w:firstLine="0"/>
              <w:jc w:val="left"/>
            </w:pPr>
            <w:r>
              <w:t>16.00</w:t>
            </w:r>
          </w:p>
        </w:tc>
      </w:tr>
    </w:tbl>
    <w:p w14:paraId="68A61E5E">
      <w:pPr>
        <w:spacing w:after="0" w:line="259" w:lineRule="auto"/>
        <w:ind w:left="360" w:firstLine="0"/>
        <w:jc w:val="left"/>
      </w:pPr>
    </w:p>
    <w:p w14:paraId="2DF2774B">
      <w:pPr>
        <w:ind w:left="0" w:firstLine="720" w:firstLineChars="300"/>
        <w:jc w:val="center"/>
        <w:rPr>
          <w:b/>
        </w:rPr>
      </w:pPr>
      <w:r>
        <w:rPr>
          <w:b/>
        </w:rPr>
        <w:t>BIBLIOGRAFIE</w:t>
      </w:r>
    </w:p>
    <w:p w14:paraId="6D5A353E">
      <w:pPr>
        <w:numPr>
          <w:ilvl w:val="0"/>
          <w:numId w:val="5"/>
        </w:numPr>
        <w:spacing w:after="0" w:line="259" w:lineRule="auto"/>
        <w:ind w:left="0" w:firstLine="720" w:firstLineChars="300"/>
        <w:jc w:val="left"/>
      </w:pPr>
      <w:r>
        <w:t>OMS nr.1226/2012 pentru aprobarea Normelor tehnice privind gestionarea deșeurilor rezultate din activități medicale și a Metodologiei de culegere a datelor pentru baza națională de date privind deșeurile rezultate din activități medicale - Anexele 1 și 3;</w:t>
      </w:r>
    </w:p>
    <w:p w14:paraId="1C14681E">
      <w:pPr>
        <w:numPr>
          <w:ilvl w:val="0"/>
          <w:numId w:val="5"/>
        </w:numPr>
        <w:spacing w:after="0" w:line="259" w:lineRule="auto"/>
        <w:ind w:left="0" w:firstLine="720" w:firstLineChars="300"/>
        <w:jc w:val="left"/>
      </w:pPr>
      <w:r>
        <w:t>Legea nr.46/2003 privind drepturile pacientului, cu modificările și completările ulterioare;</w:t>
      </w:r>
    </w:p>
    <w:p w14:paraId="1526BE61">
      <w:pPr>
        <w:numPr>
          <w:ilvl w:val="0"/>
          <w:numId w:val="5"/>
        </w:numPr>
        <w:spacing w:after="0" w:line="259" w:lineRule="auto"/>
        <w:ind w:left="0" w:firstLine="720" w:firstLineChars="300"/>
        <w:jc w:val="left"/>
      </w:pPr>
      <w:r>
        <w:t>OMS nr.1410/2016 privind aprobarea Normelor de aplicare a Legii dreptului pacientului nr.46/2003,cu modificările și completările ulterioare;</w:t>
      </w:r>
    </w:p>
    <w:p w14:paraId="6DBD4C68">
      <w:pPr>
        <w:numPr>
          <w:ilvl w:val="0"/>
          <w:numId w:val="5"/>
        </w:numPr>
        <w:spacing w:after="0" w:line="259" w:lineRule="auto"/>
        <w:ind w:left="0" w:firstLine="720" w:firstLineChars="300"/>
        <w:jc w:val="left"/>
      </w:pPr>
      <w:r>
        <w:t>OUG nr.144/2008 privind exercitarea profesiei de asistent medical generalist,a profesiei de moașă și a profesiei de asistent medical,precum și organizarea și funcționarea Ordinului Asistenților Medicali Generaliști,Moașelor și Asistenților Medicali din România,aprobată prin Legea 53/2014 cu modificările și completările ulterioare;</w:t>
      </w:r>
    </w:p>
    <w:p w14:paraId="12310920">
      <w:pPr>
        <w:numPr>
          <w:ilvl w:val="0"/>
          <w:numId w:val="5"/>
        </w:numPr>
        <w:spacing w:after="0" w:line="259" w:lineRule="auto"/>
        <w:ind w:left="0" w:firstLine="720" w:firstLineChars="300"/>
        <w:jc w:val="left"/>
      </w:pPr>
      <w:r>
        <w:t>OUG nr.18/2017 privind asistența medicală comunitară aprobată prin Legea nr.180/2017,cu modificările și completările ulterioare;</w:t>
      </w:r>
    </w:p>
    <w:p w14:paraId="798067A4">
      <w:pPr>
        <w:numPr>
          <w:ilvl w:val="0"/>
          <w:numId w:val="5"/>
        </w:numPr>
        <w:spacing w:after="0" w:line="259" w:lineRule="auto"/>
        <w:ind w:left="0" w:firstLine="720" w:firstLineChars="300"/>
        <w:jc w:val="left"/>
      </w:pPr>
      <w:r>
        <w:t>HG nr.324/2019 pentru aprobarea Normelor metodologice privind organizarea, funcționarea și finanțarea activității de asistență medicală comunitară;</w:t>
      </w:r>
    </w:p>
    <w:p w14:paraId="5B636206">
      <w:pPr>
        <w:numPr>
          <w:ilvl w:val="0"/>
          <w:numId w:val="5"/>
        </w:numPr>
        <w:spacing w:after="0" w:line="259" w:lineRule="auto"/>
        <w:ind w:left="0" w:firstLine="720" w:firstLineChars="300"/>
        <w:jc w:val="left"/>
      </w:pPr>
      <w:r>
        <w:t>OMS nr.2931/2021 privind aprobarea Manualului centrelor comunitare integrate;</w:t>
      </w:r>
    </w:p>
    <w:p w14:paraId="2317BF67">
      <w:pPr>
        <w:numPr>
          <w:ilvl w:val="0"/>
          <w:numId w:val="5"/>
        </w:numPr>
        <w:spacing w:after="0" w:line="259" w:lineRule="auto"/>
        <w:ind w:left="0" w:firstLine="720" w:firstLineChars="300"/>
        <w:jc w:val="left"/>
      </w:pPr>
      <w:r>
        <w:t>Ghidul metodologic privind furnizarea serviciilor de asistență medicală comunitară de către asistentul medical comunitar,aprobat prin Ordinul ministrului sănătății nr.740/2024</w:t>
      </w:r>
    </w:p>
    <w:p w14:paraId="48CCCF48">
      <w:pPr>
        <w:spacing w:after="6" w:line="259" w:lineRule="auto"/>
        <w:ind w:left="0" w:firstLine="0"/>
        <w:jc w:val="center"/>
        <w:rPr>
          <w:b/>
        </w:rPr>
      </w:pPr>
    </w:p>
    <w:p w14:paraId="7D89817F">
      <w:pPr>
        <w:tabs>
          <w:tab w:val="center" w:pos="1329"/>
          <w:tab w:val="center" w:pos="2877"/>
          <w:tab w:val="center" w:pos="3598"/>
          <w:tab w:val="center" w:pos="4319"/>
          <w:tab w:val="center" w:pos="5038"/>
          <w:tab w:val="center" w:pos="5759"/>
          <w:tab w:val="center" w:pos="6477"/>
        </w:tabs>
        <w:ind w:left="0" w:firstLine="0"/>
        <w:jc w:val="center"/>
        <w:rPr>
          <w:b/>
        </w:rPr>
      </w:pPr>
      <w:r>
        <w:rPr>
          <w:b/>
        </w:rPr>
        <w:t xml:space="preserve">  </w:t>
      </w:r>
    </w:p>
    <w:p w14:paraId="1D421C2F">
      <w:pPr>
        <w:tabs>
          <w:tab w:val="center" w:pos="1329"/>
          <w:tab w:val="center" w:pos="2877"/>
          <w:tab w:val="center" w:pos="3598"/>
          <w:tab w:val="center" w:pos="4319"/>
          <w:tab w:val="center" w:pos="5038"/>
          <w:tab w:val="center" w:pos="5759"/>
          <w:tab w:val="center" w:pos="6477"/>
        </w:tabs>
        <w:ind w:left="0" w:firstLine="0"/>
        <w:jc w:val="center"/>
        <w:rPr>
          <w:b/>
        </w:rPr>
      </w:pPr>
    </w:p>
    <w:p w14:paraId="10114202">
      <w:pPr>
        <w:tabs>
          <w:tab w:val="center" w:pos="1329"/>
          <w:tab w:val="center" w:pos="2877"/>
          <w:tab w:val="center" w:pos="3598"/>
          <w:tab w:val="center" w:pos="4319"/>
          <w:tab w:val="center" w:pos="5038"/>
          <w:tab w:val="center" w:pos="5759"/>
          <w:tab w:val="center" w:pos="6477"/>
        </w:tabs>
        <w:ind w:left="0" w:firstLine="0"/>
        <w:jc w:val="center"/>
        <w:rPr>
          <w:b/>
        </w:rPr>
      </w:pPr>
    </w:p>
    <w:p w14:paraId="06EEF3B8">
      <w:pPr>
        <w:tabs>
          <w:tab w:val="center" w:pos="1329"/>
          <w:tab w:val="center" w:pos="2877"/>
          <w:tab w:val="center" w:pos="3598"/>
          <w:tab w:val="center" w:pos="4319"/>
          <w:tab w:val="center" w:pos="5038"/>
          <w:tab w:val="center" w:pos="5759"/>
          <w:tab w:val="center" w:pos="6477"/>
        </w:tabs>
        <w:ind w:left="0" w:firstLine="0"/>
        <w:jc w:val="center"/>
        <w:rPr>
          <w:b/>
        </w:rPr>
      </w:pPr>
      <w:r>
        <w:rPr>
          <w:b/>
        </w:rPr>
        <w:t>PRIMAR,</w:t>
      </w:r>
    </w:p>
    <w:p w14:paraId="1D97BCBF">
      <w:pPr>
        <w:tabs>
          <w:tab w:val="center" w:pos="2877"/>
          <w:tab w:val="center" w:pos="3595"/>
          <w:tab w:val="center" w:pos="6651"/>
        </w:tabs>
        <w:ind w:left="-15" w:firstLine="480" w:firstLineChars="200"/>
        <w:jc w:val="center"/>
        <w:rPr>
          <w:b/>
        </w:rPr>
      </w:pPr>
      <w:r>
        <w:rPr>
          <w:b/>
        </w:rPr>
        <w:t>ILIUȚĂ MARIAN</w:t>
      </w:r>
    </w:p>
    <w:p w14:paraId="5F59162F">
      <w:pPr>
        <w:tabs>
          <w:tab w:val="center" w:pos="721"/>
          <w:tab w:val="center" w:pos="1440"/>
          <w:tab w:val="center" w:pos="2161"/>
          <w:tab w:val="center" w:pos="2879"/>
          <w:tab w:val="center" w:pos="3600"/>
          <w:tab w:val="center" w:pos="4319"/>
          <w:tab w:val="center" w:pos="5040"/>
          <w:tab w:val="center" w:pos="7751"/>
        </w:tabs>
        <w:ind w:left="-15" w:firstLine="0"/>
        <w:jc w:val="left"/>
      </w:pPr>
    </w:p>
    <w:p w14:paraId="329537CB">
      <w:pPr>
        <w:ind w:left="1248"/>
      </w:pPr>
      <w:r>
        <w:t xml:space="preserve">                                                                                           </w:t>
      </w:r>
    </w:p>
    <w:sectPr>
      <w:pgSz w:w="12240" w:h="15840"/>
      <w:pgMar w:top="623" w:right="566" w:bottom="786" w:left="1702" w:header="708" w:footer="708" w:gutter="0"/>
      <w:cols w:space="70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9" w:lineRule="auto"/>
      </w:pPr>
      <w:r>
        <w:separator/>
      </w:r>
    </w:p>
  </w:footnote>
  <w:footnote w:type="continuationSeparator" w:id="1">
    <w:p>
      <w:pPr>
        <w:spacing w:before="0" w:after="0" w:line="24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A1B642"/>
    <w:multiLevelType w:val="singleLevel"/>
    <w:tmpl w:val="98A1B642"/>
    <w:lvl w:ilvl="0" w:tentative="0">
      <w:start w:val="1"/>
      <w:numFmt w:val="lowerLetter"/>
      <w:suff w:val="space"/>
      <w:lvlText w:val="%1)"/>
      <w:lvlJc w:val="left"/>
    </w:lvl>
  </w:abstractNum>
  <w:abstractNum w:abstractNumId="1">
    <w:nsid w:val="CFB65185"/>
    <w:multiLevelType w:val="singleLevel"/>
    <w:tmpl w:val="CFB65185"/>
    <w:lvl w:ilvl="0" w:tentative="0">
      <w:start w:val="1"/>
      <w:numFmt w:val="decimal"/>
      <w:suff w:val="space"/>
      <w:lvlText w:val="%1."/>
      <w:lvlJc w:val="left"/>
    </w:lvl>
  </w:abstractNum>
  <w:abstractNum w:abstractNumId="2">
    <w:nsid w:val="DB2E9B10"/>
    <w:multiLevelType w:val="singleLevel"/>
    <w:tmpl w:val="DB2E9B10"/>
    <w:lvl w:ilvl="0" w:tentative="0">
      <w:start w:val="1"/>
      <w:numFmt w:val="decimal"/>
      <w:lvlText w:val="%1."/>
      <w:lvlJc w:val="left"/>
      <w:pPr>
        <w:tabs>
          <w:tab w:val="left" w:pos="312"/>
        </w:tabs>
        <w:ind w:left="708" w:firstLine="0"/>
      </w:pPr>
    </w:lvl>
  </w:abstractNum>
  <w:abstractNum w:abstractNumId="3">
    <w:nsid w:val="57813B77"/>
    <w:multiLevelType w:val="multilevel"/>
    <w:tmpl w:val="57813B77"/>
    <w:lvl w:ilvl="0" w:tentative="0">
      <w:start w:val="1"/>
      <w:numFmt w:val="lowerLetter"/>
      <w:lvlText w:val="%1)"/>
      <w:lvlJc w:val="left"/>
      <w:pPr>
        <w:ind w:left="0"/>
      </w:pPr>
      <w:rPr>
        <w:rFonts w:ascii="Times New Roman" w:hAnsi="Times New Roman" w:eastAsia="Times New Roman" w:cs="Times New Roman"/>
        <w:b w:val="0"/>
        <w:i w:val="0"/>
        <w:strike w:val="0"/>
        <w:dstrike w:val="0"/>
        <w:color w:val="auto"/>
        <w:sz w:val="24"/>
        <w:szCs w:val="24"/>
        <w:u w:val="none" w:color="000000"/>
        <w:shd w:val="clear" w:color="auto" w:fill="auto"/>
        <w:vertAlign w:val="baseline"/>
      </w:rPr>
    </w:lvl>
    <w:lvl w:ilvl="1" w:tentative="0">
      <w:start w:val="1"/>
      <w:numFmt w:val="lowerLetter"/>
      <w:lvlText w:val="%2"/>
      <w:lvlJc w:val="left"/>
      <w:pPr>
        <w:ind w:left="1800"/>
      </w:pPr>
      <w:rPr>
        <w:rFonts w:ascii="Times New Roman" w:hAnsi="Times New Roman" w:eastAsia="Times New Roman" w:cs="Times New Roman"/>
        <w:b w:val="0"/>
        <w:i w:val="0"/>
        <w:strike w:val="0"/>
        <w:dstrike w:val="0"/>
        <w:color w:val="8B0000"/>
        <w:sz w:val="24"/>
        <w:szCs w:val="24"/>
        <w:u w:val="none" w:color="000000"/>
        <w:shd w:val="clear" w:color="auto" w:fill="auto"/>
        <w:vertAlign w:val="baseline"/>
      </w:rPr>
    </w:lvl>
    <w:lvl w:ilvl="2" w:tentative="0">
      <w:start w:val="1"/>
      <w:numFmt w:val="lowerRoman"/>
      <w:lvlText w:val="%3"/>
      <w:lvlJc w:val="left"/>
      <w:pPr>
        <w:ind w:left="2520"/>
      </w:pPr>
      <w:rPr>
        <w:rFonts w:ascii="Times New Roman" w:hAnsi="Times New Roman" w:eastAsia="Times New Roman" w:cs="Times New Roman"/>
        <w:b w:val="0"/>
        <w:i w:val="0"/>
        <w:strike w:val="0"/>
        <w:dstrike w:val="0"/>
        <w:color w:val="8B0000"/>
        <w:sz w:val="24"/>
        <w:szCs w:val="24"/>
        <w:u w:val="none" w:color="000000"/>
        <w:shd w:val="clear" w:color="auto" w:fill="auto"/>
        <w:vertAlign w:val="baseline"/>
      </w:rPr>
    </w:lvl>
    <w:lvl w:ilvl="3" w:tentative="0">
      <w:start w:val="1"/>
      <w:numFmt w:val="decimal"/>
      <w:lvlText w:val="%4"/>
      <w:lvlJc w:val="left"/>
      <w:pPr>
        <w:ind w:left="3240"/>
      </w:pPr>
      <w:rPr>
        <w:rFonts w:ascii="Times New Roman" w:hAnsi="Times New Roman" w:eastAsia="Times New Roman" w:cs="Times New Roman"/>
        <w:b w:val="0"/>
        <w:i w:val="0"/>
        <w:strike w:val="0"/>
        <w:dstrike w:val="0"/>
        <w:color w:val="8B0000"/>
        <w:sz w:val="24"/>
        <w:szCs w:val="24"/>
        <w:u w:val="none" w:color="000000"/>
        <w:shd w:val="clear" w:color="auto" w:fill="auto"/>
        <w:vertAlign w:val="baseline"/>
      </w:rPr>
    </w:lvl>
    <w:lvl w:ilvl="4" w:tentative="0">
      <w:start w:val="1"/>
      <w:numFmt w:val="lowerLetter"/>
      <w:lvlText w:val="%5"/>
      <w:lvlJc w:val="left"/>
      <w:pPr>
        <w:ind w:left="3960"/>
      </w:pPr>
      <w:rPr>
        <w:rFonts w:ascii="Times New Roman" w:hAnsi="Times New Roman" w:eastAsia="Times New Roman" w:cs="Times New Roman"/>
        <w:b w:val="0"/>
        <w:i w:val="0"/>
        <w:strike w:val="0"/>
        <w:dstrike w:val="0"/>
        <w:color w:val="8B0000"/>
        <w:sz w:val="24"/>
        <w:szCs w:val="24"/>
        <w:u w:val="none" w:color="000000"/>
        <w:shd w:val="clear" w:color="auto" w:fill="auto"/>
        <w:vertAlign w:val="baseline"/>
      </w:rPr>
    </w:lvl>
    <w:lvl w:ilvl="5" w:tentative="0">
      <w:start w:val="1"/>
      <w:numFmt w:val="lowerRoman"/>
      <w:lvlText w:val="%6"/>
      <w:lvlJc w:val="left"/>
      <w:pPr>
        <w:ind w:left="4680"/>
      </w:pPr>
      <w:rPr>
        <w:rFonts w:ascii="Times New Roman" w:hAnsi="Times New Roman" w:eastAsia="Times New Roman" w:cs="Times New Roman"/>
        <w:b w:val="0"/>
        <w:i w:val="0"/>
        <w:strike w:val="0"/>
        <w:dstrike w:val="0"/>
        <w:color w:val="8B0000"/>
        <w:sz w:val="24"/>
        <w:szCs w:val="24"/>
        <w:u w:val="none" w:color="000000"/>
        <w:shd w:val="clear" w:color="auto" w:fill="auto"/>
        <w:vertAlign w:val="baseline"/>
      </w:rPr>
    </w:lvl>
    <w:lvl w:ilvl="6" w:tentative="0">
      <w:start w:val="1"/>
      <w:numFmt w:val="decimal"/>
      <w:lvlText w:val="%7"/>
      <w:lvlJc w:val="left"/>
      <w:pPr>
        <w:ind w:left="5400"/>
      </w:pPr>
      <w:rPr>
        <w:rFonts w:ascii="Times New Roman" w:hAnsi="Times New Roman" w:eastAsia="Times New Roman" w:cs="Times New Roman"/>
        <w:b w:val="0"/>
        <w:i w:val="0"/>
        <w:strike w:val="0"/>
        <w:dstrike w:val="0"/>
        <w:color w:val="8B0000"/>
        <w:sz w:val="24"/>
        <w:szCs w:val="24"/>
        <w:u w:val="none" w:color="000000"/>
        <w:shd w:val="clear" w:color="auto" w:fill="auto"/>
        <w:vertAlign w:val="baseline"/>
      </w:rPr>
    </w:lvl>
    <w:lvl w:ilvl="7" w:tentative="0">
      <w:start w:val="1"/>
      <w:numFmt w:val="lowerLetter"/>
      <w:lvlText w:val="%8"/>
      <w:lvlJc w:val="left"/>
      <w:pPr>
        <w:ind w:left="6120"/>
      </w:pPr>
      <w:rPr>
        <w:rFonts w:ascii="Times New Roman" w:hAnsi="Times New Roman" w:eastAsia="Times New Roman" w:cs="Times New Roman"/>
        <w:b w:val="0"/>
        <w:i w:val="0"/>
        <w:strike w:val="0"/>
        <w:dstrike w:val="0"/>
        <w:color w:val="8B0000"/>
        <w:sz w:val="24"/>
        <w:szCs w:val="24"/>
        <w:u w:val="none" w:color="000000"/>
        <w:shd w:val="clear" w:color="auto" w:fill="auto"/>
        <w:vertAlign w:val="baseline"/>
      </w:rPr>
    </w:lvl>
    <w:lvl w:ilvl="8" w:tentative="0">
      <w:start w:val="1"/>
      <w:numFmt w:val="lowerRoman"/>
      <w:lvlText w:val="%9"/>
      <w:lvlJc w:val="left"/>
      <w:pPr>
        <w:ind w:left="6840"/>
      </w:pPr>
      <w:rPr>
        <w:rFonts w:ascii="Times New Roman" w:hAnsi="Times New Roman" w:eastAsia="Times New Roman" w:cs="Times New Roman"/>
        <w:b w:val="0"/>
        <w:i w:val="0"/>
        <w:strike w:val="0"/>
        <w:dstrike w:val="0"/>
        <w:color w:val="8B0000"/>
        <w:sz w:val="24"/>
        <w:szCs w:val="24"/>
        <w:u w:val="none" w:color="000000"/>
        <w:shd w:val="clear" w:color="auto" w:fill="auto"/>
        <w:vertAlign w:val="baseline"/>
      </w:rPr>
    </w:lvl>
  </w:abstractNum>
  <w:abstractNum w:abstractNumId="4">
    <w:nsid w:val="75E1032E"/>
    <w:multiLevelType w:val="multilevel"/>
    <w:tmpl w:val="75E1032E"/>
    <w:lvl w:ilvl="0" w:tentative="0">
      <w:start w:val="3"/>
      <w:numFmt w:val="lowerLetter"/>
      <w:lvlText w:val="%1)"/>
      <w:lvlJc w:val="left"/>
      <w:pPr>
        <w:ind w:left="1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
      <w:lvlJc w:val="left"/>
      <w:pPr>
        <w:ind w:left="8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45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17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289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361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33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05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577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hyphenationZone w:val="425"/>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AFD"/>
    <w:rsid w:val="000721BD"/>
    <w:rsid w:val="0007527E"/>
    <w:rsid w:val="00083474"/>
    <w:rsid w:val="002733EC"/>
    <w:rsid w:val="002F0454"/>
    <w:rsid w:val="003C4A96"/>
    <w:rsid w:val="004A7AB3"/>
    <w:rsid w:val="004B5156"/>
    <w:rsid w:val="004D573D"/>
    <w:rsid w:val="00761F65"/>
    <w:rsid w:val="009330FB"/>
    <w:rsid w:val="00AB0981"/>
    <w:rsid w:val="00B45CEB"/>
    <w:rsid w:val="00C00AFD"/>
    <w:rsid w:val="00DB57E8"/>
    <w:rsid w:val="00E31CC1"/>
    <w:rsid w:val="00EE3CAC"/>
    <w:rsid w:val="00F16149"/>
    <w:rsid w:val="01762172"/>
    <w:rsid w:val="04E92E1E"/>
    <w:rsid w:val="054E2BEC"/>
    <w:rsid w:val="05E149ED"/>
    <w:rsid w:val="0E8C403E"/>
    <w:rsid w:val="18714EA6"/>
    <w:rsid w:val="1A4C65B4"/>
    <w:rsid w:val="1B143AF8"/>
    <w:rsid w:val="25965000"/>
    <w:rsid w:val="33BF6DA6"/>
    <w:rsid w:val="39402643"/>
    <w:rsid w:val="3A543550"/>
    <w:rsid w:val="3A7B3753"/>
    <w:rsid w:val="3AF27637"/>
    <w:rsid w:val="473E0341"/>
    <w:rsid w:val="4E13667D"/>
    <w:rsid w:val="514172DE"/>
    <w:rsid w:val="56862083"/>
    <w:rsid w:val="5D1F3841"/>
    <w:rsid w:val="683750AA"/>
    <w:rsid w:val="6F407C3D"/>
    <w:rsid w:val="78F4227C"/>
    <w:rsid w:val="7BF501AF"/>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3" w:line="249" w:lineRule="auto"/>
      <w:ind w:left="10" w:hanging="10"/>
      <w:jc w:val="both"/>
    </w:pPr>
    <w:rPr>
      <w:rFonts w:ascii="Times New Roman" w:hAnsi="Times New Roman" w:eastAsia="Times New Roman" w:cs="Times New Roman"/>
      <w:color w:val="000000"/>
      <w:sz w:val="24"/>
      <w:szCs w:val="22"/>
      <w:lang w:val="ro-RO" w:eastAsia="ro-RO"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Normal (Web)"/>
    <w:semiHidden/>
    <w:unhideWhenUsed/>
    <w:qFormat/>
    <w:uiPriority w:val="99"/>
    <w:pPr>
      <w:spacing w:beforeAutospacing="1" w:afterAutospacing="1"/>
    </w:pPr>
    <w:rPr>
      <w:rFonts w:ascii="Times New Roman" w:hAnsi="Times New Roman" w:eastAsia="SimSun" w:cs="Times New Roman"/>
      <w:sz w:val="24"/>
      <w:szCs w:val="24"/>
      <w:lang w:val="en-US" w:eastAsia="zh-CN" w:bidi="ar-SA"/>
    </w:rPr>
  </w:style>
  <w:style w:type="character" w:styleId="5">
    <w:name w:val="Strong"/>
    <w:basedOn w:val="2"/>
    <w:qFormat/>
    <w:uiPriority w:val="22"/>
    <w:rPr>
      <w:b/>
      <w:bCs/>
    </w:rPr>
  </w:style>
  <w:style w:type="table" w:styleId="6">
    <w:name w:val="Table Grid"/>
    <w:basedOn w:val="3"/>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5648B-42B3-4347-AC32-D9C2C7E75F90}">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1417</Words>
  <Characters>8969</Characters>
  <Lines>76</Lines>
  <Paragraphs>21</Paragraphs>
  <TotalTime>298</TotalTime>
  <ScaleCrop>false</ScaleCrop>
  <LinksUpToDate>false</LinksUpToDate>
  <CharactersWithSpaces>10409</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2026-07-22T10:01:00Z</dcterms:created>
  <dc:creator>Primaria Abrud</dc:creator>
  <cp:lastModifiedBy>Secre</cp:lastModifiedBy>
  <cp:lastPrinted>2026-09-02T12:40:29Z</cp:lastPrinted>
  <dcterms:modified xsi:type="dcterms:W3CDTF">2026-09-02T13:15:32Z</dcterms:modified>
  <dc:title>Microsoft Word - anunt sediu site</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eyJoZGlkIjoiOGE1YTE5MDVmZTE5MTU2MGE2Y2NhOThiNjIxODEyZWMifQ==</vt:lpwstr>
  </property>
  <property fmtid="{D5CDD505-2E9C-101B-9397-08002B2CF9AE}" pid="3" name="KSOProductBuildVer">
    <vt:lpwstr>1033-12.1.0.28032</vt:lpwstr>
  </property>
  <property fmtid="{D5CDD505-2E9C-101B-9397-08002B2CF9AE}" pid="4" name="ICV">
    <vt:lpwstr>A096B8941CE845C2886B8E5B1E0FC308_12</vt:lpwstr>
  </property>
</Properties>
</file>