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A85B96" w:rsidRDefault="00A85B96" w:rsidP="00A85B96">
      <w:pPr>
        <w:jc w:val="center"/>
        <w:rPr>
          <w:b/>
          <w:sz w:val="28"/>
          <w:szCs w:val="28"/>
        </w:rPr>
      </w:pPr>
      <w:r>
        <w:rPr>
          <w:b/>
          <w:sz w:val="28"/>
          <w:szCs w:val="28"/>
        </w:rPr>
        <w:t>ANUNȚ CONCURS</w:t>
      </w:r>
    </w:p>
    <w:p w:rsidR="00BC697D" w:rsidRDefault="00BC697D" w:rsidP="00A85B96">
      <w:pPr>
        <w:jc w:val="center"/>
        <w:rPr>
          <w:b/>
          <w:sz w:val="28"/>
          <w:szCs w:val="28"/>
        </w:rPr>
      </w:pPr>
    </w:p>
    <w:p w:rsidR="00A85B96" w:rsidRDefault="00A85B96" w:rsidP="00A85B96">
      <w:pPr>
        <w:jc w:val="both"/>
      </w:pPr>
    </w:p>
    <w:p w:rsidR="00A85B96" w:rsidRDefault="00A85B96" w:rsidP="00A85B96">
      <w:pPr>
        <w:ind w:firstLine="720"/>
        <w:jc w:val="both"/>
      </w:pPr>
      <w:r>
        <w:t>Spitalul Clinic „Sfanta Maria” Bucuresti, cu sediul în Bld.Ion MIhalache, nr.37- 39, Sector 1, București, organizează concurs, în conformitate cu prevederile Ordinului nr. 166/2023</w:t>
      </w:r>
      <w:r>
        <w:rPr>
          <w:rFonts w:eastAsia="Calibri"/>
        </w:rPr>
        <w:t xml:space="preserve">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t>, pentru ocuparea urmatoarelor posturi vacante:</w:t>
      </w:r>
    </w:p>
    <w:p w:rsidR="00A85B96" w:rsidRDefault="00A85B96" w:rsidP="00A85B96">
      <w:pPr>
        <w:ind w:firstLine="720"/>
        <w:jc w:val="both"/>
      </w:pPr>
    </w:p>
    <w:p w:rsidR="00A85B96" w:rsidRDefault="00A85B96" w:rsidP="00A85B96">
      <w:pPr>
        <w:pStyle w:val="ListParagraph"/>
        <w:widowControl/>
        <w:numPr>
          <w:ilvl w:val="0"/>
          <w:numId w:val="5"/>
        </w:numPr>
        <w:tabs>
          <w:tab w:val="center" w:pos="540"/>
          <w:tab w:val="right" w:pos="630"/>
          <w:tab w:val="right" w:pos="9720"/>
          <w:tab w:val="right" w:pos="9900"/>
        </w:tabs>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1 post de Medic specialist - specialitatea </w:t>
      </w:r>
      <w:r w:rsidR="006745C3">
        <w:rPr>
          <w:rFonts w:ascii="Times New Roman" w:hAnsi="Times New Roman"/>
          <w:sz w:val="24"/>
          <w:szCs w:val="24"/>
        </w:rPr>
        <w:t xml:space="preserve"> medicina interna</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In cadrul </w:t>
      </w:r>
      <w:r w:rsidR="00352566">
        <w:rPr>
          <w:rFonts w:ascii="Times New Roman" w:hAnsi="Times New Roman"/>
          <w:sz w:val="24"/>
          <w:szCs w:val="24"/>
        </w:rPr>
        <w:t xml:space="preserve">Sectiei </w:t>
      </w:r>
      <w:r w:rsidR="006745C3">
        <w:rPr>
          <w:rFonts w:ascii="Times New Roman" w:hAnsi="Times New Roman"/>
          <w:sz w:val="24"/>
          <w:szCs w:val="24"/>
        </w:rPr>
        <w:t>reumatologie</w:t>
      </w:r>
      <w:r>
        <w:rPr>
          <w:rFonts w:ascii="Times New Roman" w:hAnsi="Times New Roman"/>
          <w:sz w:val="24"/>
          <w:szCs w:val="24"/>
        </w:rPr>
        <w:t>;</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Contract de muncă pe perioadă nedeterminată;</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Program de </w:t>
      </w:r>
      <w:r w:rsidR="006D6B50">
        <w:rPr>
          <w:rFonts w:ascii="Times New Roman" w:hAnsi="Times New Roman"/>
          <w:sz w:val="24"/>
          <w:szCs w:val="24"/>
        </w:rPr>
        <w:t>7</w:t>
      </w:r>
      <w:r>
        <w:rPr>
          <w:rFonts w:ascii="Times New Roman" w:hAnsi="Times New Roman"/>
          <w:sz w:val="24"/>
          <w:szCs w:val="24"/>
        </w:rPr>
        <w:t xml:space="preserve"> ore/zi; 3</w:t>
      </w:r>
      <w:r w:rsidR="006D6B50">
        <w:rPr>
          <w:rFonts w:ascii="Times New Roman" w:hAnsi="Times New Roman"/>
          <w:sz w:val="24"/>
          <w:szCs w:val="24"/>
        </w:rPr>
        <w:t>5</w:t>
      </w:r>
      <w:r>
        <w:rPr>
          <w:rFonts w:ascii="Times New Roman" w:hAnsi="Times New Roman"/>
          <w:sz w:val="24"/>
          <w:szCs w:val="24"/>
        </w:rPr>
        <w:t xml:space="preserve"> de ore/săptămână.</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p>
    <w:p w:rsidR="00BC697D" w:rsidRDefault="00BC697D" w:rsidP="00A85B96">
      <w:pPr>
        <w:pStyle w:val="ListParagraph"/>
        <w:tabs>
          <w:tab w:val="center" w:pos="540"/>
          <w:tab w:val="right" w:pos="630"/>
          <w:tab w:val="right" w:pos="9720"/>
          <w:tab w:val="right" w:pos="9900"/>
        </w:tabs>
        <w:ind w:left="1110"/>
        <w:jc w:val="both"/>
        <w:rPr>
          <w:rFonts w:ascii="Times New Roman" w:hAnsi="Times New Roman"/>
          <w:sz w:val="24"/>
          <w:szCs w:val="24"/>
        </w:rPr>
      </w:pPr>
    </w:p>
    <w:p w:rsidR="00A85B96" w:rsidRDefault="00A85B96" w:rsidP="00A85B96">
      <w:pPr>
        <w:jc w:val="both"/>
        <w:rPr>
          <w:u w:val="single"/>
        </w:rPr>
      </w:pPr>
      <w:r>
        <w:t xml:space="preserve">           </w:t>
      </w:r>
      <w:r>
        <w:rPr>
          <w:b/>
          <w:u w:val="single"/>
        </w:rPr>
        <w:t>Condiții generale de participare la concurs</w:t>
      </w:r>
      <w:r>
        <w:rPr>
          <w:u w:val="single"/>
        </w:rPr>
        <w:t>:</w:t>
      </w:r>
    </w:p>
    <w:p w:rsidR="00A85B96" w:rsidRDefault="00A85B96" w:rsidP="00A85B96">
      <w:pPr>
        <w:jc w:val="both"/>
        <w:rPr>
          <w:u w:val="single"/>
        </w:rPr>
      </w:pPr>
    </w:p>
    <w:p w:rsidR="00A85B96" w:rsidRDefault="00A85B96" w:rsidP="00A85B96">
      <w:pPr>
        <w:ind w:firstLine="720"/>
        <w:jc w:val="both"/>
        <w:rPr>
          <w:color w:val="000000"/>
        </w:rPr>
      </w:pPr>
      <w:r>
        <w:rPr>
          <w:color w:val="000000"/>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A85B96" w:rsidRDefault="00A85B96"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F712D2" w:rsidRDefault="00F712D2"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A85B96" w:rsidRDefault="00A85B96" w:rsidP="00A85B96">
      <w:pPr>
        <w:jc w:val="both"/>
        <w:rPr>
          <w:color w:val="000000" w:themeColor="text1"/>
        </w:rPr>
      </w:pPr>
      <w:r>
        <w:rPr>
          <w:b/>
          <w:bCs/>
          <w:color w:val="000000" w:themeColor="text1"/>
        </w:rPr>
        <w:lastRenderedPageBreak/>
        <w:t xml:space="preserve">a) </w:t>
      </w:r>
      <w:r>
        <w:rPr>
          <w:color w:val="000000" w:themeColor="text1"/>
        </w:rPr>
        <w:t>are cetăţenia română sau cetăţenia unui alt stat membru al Uniunii Europene, a unui stat parte la Acordul privind Spaţiul Economic European (SEE) sau cetăţenia Confederaţiei Elveţiene;</w:t>
      </w:r>
    </w:p>
    <w:p w:rsidR="00A85B96" w:rsidRDefault="00A85B96" w:rsidP="00A85B96">
      <w:pPr>
        <w:jc w:val="both"/>
        <w:rPr>
          <w:color w:val="000000"/>
        </w:rPr>
      </w:pPr>
      <w:r>
        <w:rPr>
          <w:b/>
          <w:bCs/>
          <w:color w:val="000000" w:themeColor="text1"/>
        </w:rPr>
        <w:t xml:space="preserve">b) </w:t>
      </w:r>
      <w:r>
        <w:rPr>
          <w:color w:val="000000"/>
        </w:rPr>
        <w:t>cunoaşte limba română, scris şi vorbit;</w:t>
      </w:r>
    </w:p>
    <w:p w:rsidR="00A85B96" w:rsidRDefault="00A85B96" w:rsidP="00A85B96">
      <w:pPr>
        <w:jc w:val="both"/>
        <w:rPr>
          <w:color w:val="000000" w:themeColor="text1"/>
        </w:rPr>
      </w:pPr>
      <w:r>
        <w:rPr>
          <w:b/>
          <w:bCs/>
          <w:color w:val="000000" w:themeColor="text1"/>
        </w:rPr>
        <w:t xml:space="preserve">c) </w:t>
      </w:r>
      <w:r>
        <w:rPr>
          <w:color w:val="000000" w:themeColor="text1"/>
        </w:rPr>
        <w:t>are capacitate de muncă în conformitate cu prevederile Legii nr. 53/2003 - Codul muncii, republicată, cu modificărileşi completările ulterioare;</w:t>
      </w:r>
    </w:p>
    <w:p w:rsidR="00A85B96" w:rsidRDefault="00A85B96" w:rsidP="00A85B96">
      <w:pPr>
        <w:jc w:val="both"/>
        <w:rPr>
          <w:color w:val="000000" w:themeColor="text1"/>
        </w:rPr>
      </w:pPr>
      <w:r>
        <w:rPr>
          <w:b/>
          <w:bCs/>
          <w:color w:val="000000" w:themeColor="text1"/>
        </w:rPr>
        <w:t xml:space="preserve">d) </w:t>
      </w:r>
      <w:r>
        <w:rPr>
          <w:color w:val="000000" w:themeColor="text1"/>
        </w:rPr>
        <w:t>are o stare de sănătate corespunzătoare postului pentru care candidează, atestată pe baza adeverinţei medicale eliberate de medicul de familie sau de unităţile sanitare abilitate;</w:t>
      </w:r>
    </w:p>
    <w:p w:rsidR="00A85B96" w:rsidRDefault="00A85B96" w:rsidP="00A85B96">
      <w:pPr>
        <w:jc w:val="both"/>
        <w:rPr>
          <w:color w:val="000000" w:themeColor="text1"/>
        </w:rPr>
      </w:pPr>
      <w:r>
        <w:rPr>
          <w:b/>
          <w:bCs/>
          <w:color w:val="000000" w:themeColor="text1"/>
        </w:rPr>
        <w:t xml:space="preserve">e) </w:t>
      </w:r>
      <w:r>
        <w:rPr>
          <w:color w:val="000000" w:themeColor="text1"/>
        </w:rPr>
        <w:t>îndeplineşte condiţiile de studii, de vechime în specialitate şi, după caz, alte condiţii specifice potrivit cerinţelor postului scos la concurs;</w:t>
      </w:r>
    </w:p>
    <w:p w:rsidR="00A85B96" w:rsidRDefault="00A85B96" w:rsidP="00A85B96">
      <w:pPr>
        <w:jc w:val="both"/>
        <w:rPr>
          <w:color w:val="000000" w:themeColor="text1"/>
        </w:rPr>
      </w:pPr>
      <w:r>
        <w:rPr>
          <w:b/>
          <w:bCs/>
          <w:color w:val="000000" w:themeColor="text1"/>
        </w:rPr>
        <w:t xml:space="preserve">f) </w:t>
      </w:r>
      <w:r>
        <w:rPr>
          <w:color w:val="000000" w:themeColor="text1"/>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85B96" w:rsidRDefault="00A85B96" w:rsidP="00A85B96">
      <w:pPr>
        <w:jc w:val="both"/>
        <w:rPr>
          <w:color w:val="000000" w:themeColor="text1"/>
        </w:rPr>
      </w:pPr>
      <w:r>
        <w:rPr>
          <w:b/>
          <w:bCs/>
          <w:color w:val="000000" w:themeColor="text1"/>
        </w:rPr>
        <w:t xml:space="preserve">g) </w:t>
      </w:r>
      <w:r>
        <w:rPr>
          <w:color w:val="000000" w:themeColor="text1"/>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A85B96" w:rsidRDefault="00A85B96" w:rsidP="00A85B96">
      <w:pPr>
        <w:jc w:val="both"/>
        <w:rPr>
          <w:color w:val="000000" w:themeColor="text1"/>
        </w:rPr>
      </w:pPr>
      <w:r>
        <w:rPr>
          <w:b/>
          <w:bCs/>
          <w:color w:val="000000" w:themeColor="text1"/>
        </w:rPr>
        <w:t xml:space="preserve">h) </w:t>
      </w:r>
      <w:r>
        <w:rPr>
          <w:color w:val="000000" w:themeColor="text1"/>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A85B96" w:rsidRDefault="00A85B96" w:rsidP="00A85B96">
      <w:pPr>
        <w:jc w:val="both"/>
        <w:rPr>
          <w:color w:val="000000" w:themeColor="text1"/>
        </w:rPr>
      </w:pPr>
    </w:p>
    <w:p w:rsidR="00BC697D" w:rsidRDefault="00A85B96" w:rsidP="00A85B96">
      <w:pPr>
        <w:spacing w:line="276" w:lineRule="auto"/>
        <w:jc w:val="both"/>
        <w:rPr>
          <w:b/>
        </w:rPr>
      </w:pPr>
      <w:r>
        <w:rPr>
          <w:b/>
        </w:rPr>
        <w:t xml:space="preserve">      </w:t>
      </w:r>
    </w:p>
    <w:p w:rsidR="00A85B96" w:rsidRDefault="00A85B96" w:rsidP="00A85B96">
      <w:pPr>
        <w:spacing w:line="276" w:lineRule="auto"/>
        <w:jc w:val="both"/>
        <w:rPr>
          <w:u w:val="single"/>
        </w:rPr>
      </w:pPr>
      <w:r>
        <w:rPr>
          <w:b/>
        </w:rPr>
        <w:t xml:space="preserve">    </w:t>
      </w:r>
      <w:r>
        <w:rPr>
          <w:b/>
          <w:u w:val="single"/>
        </w:rPr>
        <w:t>Condiții specifice de participare la concurs</w:t>
      </w:r>
      <w:r>
        <w:rPr>
          <w:u w:val="single"/>
        </w:rPr>
        <w:t>:</w:t>
      </w:r>
    </w:p>
    <w:p w:rsidR="00A85B96" w:rsidRDefault="00A85B96" w:rsidP="00A85B96">
      <w:pPr>
        <w:spacing w:line="276" w:lineRule="auto"/>
        <w:jc w:val="both"/>
        <w:rPr>
          <w:b/>
          <w:u w:val="single"/>
        </w:rPr>
      </w:pP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Diplomă de licență și Certificat de medic specialist </w:t>
      </w:r>
      <w:r w:rsidR="006745C3">
        <w:rPr>
          <w:rFonts w:ascii="Times New Roman" w:hAnsi="Times New Roman"/>
          <w:sz w:val="24"/>
          <w:szCs w:val="24"/>
        </w:rPr>
        <w:t>medicina interna</w:t>
      </w:r>
      <w:r>
        <w:rPr>
          <w:rFonts w:ascii="Times New Roman" w:hAnsi="Times New Roman"/>
          <w:sz w:val="24"/>
          <w:szCs w:val="24"/>
        </w:rPr>
        <w:t>;</w:t>
      </w: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Certificat de membru la Colegiul Medicilor, însoțit de avizul de exercitare a profesiei,    în termen;  </w:t>
      </w: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Poliță  asigurare de răspundere civilă profesională, în termen.</w:t>
      </w:r>
    </w:p>
    <w:p w:rsidR="00BC697D" w:rsidRDefault="00BC697D" w:rsidP="00A85B96">
      <w:pPr>
        <w:jc w:val="both"/>
        <w:rPr>
          <w:color w:val="000000" w:themeColor="text1"/>
        </w:rPr>
      </w:pPr>
    </w:p>
    <w:p w:rsidR="00A85B96" w:rsidRDefault="00A85B96" w:rsidP="00A85B96">
      <w:pPr>
        <w:jc w:val="both"/>
      </w:pPr>
      <w:r>
        <w:rPr>
          <w:color w:val="000000" w:themeColor="text1"/>
        </w:rPr>
        <w:t xml:space="preserve">    </w:t>
      </w:r>
      <w:r>
        <w:rPr>
          <w:b/>
          <w:bCs/>
          <w:color w:val="000000" w:themeColor="text1"/>
        </w:rPr>
        <w:t xml:space="preserve"> </w:t>
      </w:r>
      <w:r>
        <w:rPr>
          <w:b/>
          <w:color w:val="000000"/>
          <w:u w:val="single"/>
        </w:rPr>
        <w:t>Pentru înscrierea la concurs candidaţii vor prezenta un dosar care va conţine</w:t>
      </w:r>
      <w:r>
        <w:rPr>
          <w:b/>
          <w:color w:val="000000"/>
        </w:rPr>
        <w:t xml:space="preserve"> </w:t>
      </w:r>
      <w:r>
        <w:rPr>
          <w:b/>
          <w:color w:val="000000"/>
          <w:u w:val="single"/>
        </w:rPr>
        <w:t>următoarele documente</w:t>
      </w:r>
      <w:r>
        <w:rPr>
          <w:b/>
          <w:color w:val="000000"/>
        </w:rPr>
        <w:t xml:space="preserve">  </w:t>
      </w:r>
      <w:r>
        <w:rPr>
          <w:color w:val="000000"/>
        </w:rPr>
        <w:t>în conformitate cu</w:t>
      </w:r>
      <w:r>
        <w:t xml:space="preserve"> Ordinul nr. 166/2023, Art. 8, alin (2) din </w:t>
      </w:r>
      <w:r>
        <w:rPr>
          <w:bCs/>
          <w:color w:val="000000"/>
          <w:shd w:val="clear" w:color="auto" w:fill="FFFFFF"/>
        </w:rPr>
        <w:t>METODOLOGIA  privind organizarea concursurilor de ocupare a posturilor vacante şi temporar vacante de medic, medic stomatolog, farmacist, biolog, biochimist şi chimist din unităţile sanitare publice sau din direcţiile de sănătate publică, a funcţiilor de şef de secţie, şef de laborator şi şef de compartiment din unităţile sanitare publice fără paturi sau din direcţiile de sănătate publică, respectiv a funcţiei de farmacist-şef în unităţile sanitare publice cu paturi:</w:t>
      </w:r>
    </w:p>
    <w:p w:rsidR="00A85B96" w:rsidRDefault="00A85B96" w:rsidP="00A85B96">
      <w:pPr>
        <w:jc w:val="both"/>
        <w:rPr>
          <w:color w:val="000000" w:themeColor="text1"/>
        </w:rPr>
      </w:pPr>
      <w:r>
        <w:rPr>
          <w:b/>
          <w:bCs/>
          <w:color w:val="000000" w:themeColor="text1"/>
        </w:rPr>
        <w:t xml:space="preserve">a) </w:t>
      </w:r>
      <w:r>
        <w:rPr>
          <w:color w:val="000000" w:themeColor="text1"/>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w:t>
      </w:r>
    </w:p>
    <w:p w:rsidR="00A85B96" w:rsidRDefault="00A85B96" w:rsidP="00A85B96">
      <w:pPr>
        <w:jc w:val="both"/>
        <w:rPr>
          <w:color w:val="000000" w:themeColor="text1"/>
        </w:rPr>
      </w:pPr>
      <w:r>
        <w:rPr>
          <w:b/>
          <w:bCs/>
          <w:color w:val="000000" w:themeColor="text1"/>
        </w:rPr>
        <w:t xml:space="preserve">b) </w:t>
      </w:r>
      <w:r>
        <w:rPr>
          <w:color w:val="000000" w:themeColor="text1"/>
        </w:rPr>
        <w:t>copia de pe diploma de licenţă şi certificatul de specialist sau primar pentru medici, medici stomatologi, farmacişti şi, respectiv, adeverinţă de confirmare în gradul profesional pentru biologi, biochimişti sau chimişti;</w:t>
      </w:r>
    </w:p>
    <w:p w:rsidR="00A85B96" w:rsidRDefault="00A85B96" w:rsidP="00A85B96">
      <w:pPr>
        <w:jc w:val="both"/>
        <w:rPr>
          <w:color w:val="000000" w:themeColor="text1"/>
        </w:rPr>
      </w:pPr>
      <w:r>
        <w:rPr>
          <w:b/>
          <w:bCs/>
          <w:color w:val="000000" w:themeColor="text1"/>
        </w:rPr>
        <w:t xml:space="preserve">c) </w:t>
      </w:r>
      <w:r>
        <w:rPr>
          <w:color w:val="000000" w:themeColor="text1"/>
        </w:rPr>
        <w:t>copie a certificatului de membru al organizaţiei profesionale cu viza pe anul în curs;</w:t>
      </w:r>
    </w:p>
    <w:p w:rsidR="00A85B96" w:rsidRDefault="00A85B96" w:rsidP="00A85B96">
      <w:pPr>
        <w:jc w:val="both"/>
        <w:rPr>
          <w:color w:val="000000" w:themeColor="text1"/>
        </w:rPr>
      </w:pPr>
      <w:r>
        <w:rPr>
          <w:b/>
          <w:bCs/>
          <w:color w:val="000000" w:themeColor="text1"/>
        </w:rPr>
        <w:t xml:space="preserve">d) </w:t>
      </w:r>
      <w:r>
        <w:rPr>
          <w:color w:val="000000" w:themeColor="text1"/>
        </w:rPr>
        <w:t xml:space="preserve">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w:t>
      </w:r>
      <w:r>
        <w:rPr>
          <w:color w:val="000000" w:themeColor="text1"/>
        </w:rPr>
        <w:lastRenderedPageBreak/>
        <w:t>exercitarea profesiunilor de biochimist, biolog şi chimist, înfiinţarea, organizarea şi funcţionarea Ordinului Biochimiştilor, Biologilor şi Chimiştilor în sistemul sanitar din România;</w:t>
      </w:r>
    </w:p>
    <w:p w:rsidR="00A85B96" w:rsidRDefault="00A85B96" w:rsidP="00A85B96">
      <w:pPr>
        <w:jc w:val="both"/>
        <w:rPr>
          <w:color w:val="000000" w:themeColor="text1"/>
        </w:rPr>
      </w:pPr>
      <w:r>
        <w:rPr>
          <w:b/>
          <w:bCs/>
          <w:color w:val="000000" w:themeColor="text1"/>
        </w:rPr>
        <w:t xml:space="preserve">e) </w:t>
      </w:r>
      <w:r>
        <w:rPr>
          <w:color w:val="000000" w:themeColor="text1"/>
        </w:rPr>
        <w:t>acte doveditoare pentru calcularea punctajului prevăzut în anexa nr. 3 la ordin;</w:t>
      </w:r>
    </w:p>
    <w:p w:rsidR="00A85B96" w:rsidRDefault="00A85B96" w:rsidP="00A85B96">
      <w:pPr>
        <w:jc w:val="both"/>
        <w:rPr>
          <w:color w:val="000000" w:themeColor="text1"/>
        </w:rPr>
      </w:pPr>
      <w:r>
        <w:rPr>
          <w:b/>
          <w:bCs/>
          <w:color w:val="000000" w:themeColor="text1"/>
        </w:rPr>
        <w:t xml:space="preserve">f) </w:t>
      </w:r>
      <w:r>
        <w:rPr>
          <w:color w:val="000000" w:themeColor="text1"/>
        </w:rPr>
        <w:t>certificat de cazier judiciar sau, după caz, extrasul de pe cazierul judiciar;</w:t>
      </w:r>
    </w:p>
    <w:p w:rsidR="00A85B96" w:rsidRDefault="00A85B96" w:rsidP="00A85B96">
      <w:pPr>
        <w:jc w:val="both"/>
        <w:rPr>
          <w:color w:val="000000" w:themeColor="text1"/>
        </w:rPr>
      </w:pPr>
      <w:r>
        <w:rPr>
          <w:b/>
          <w:bCs/>
          <w:color w:val="000000" w:themeColor="text1"/>
        </w:rPr>
        <w:t xml:space="preserve">g) </w:t>
      </w:r>
      <w:r>
        <w:rPr>
          <w:color w:val="000000" w:themeColor="text1"/>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w:t>
      </w:r>
    </w:p>
    <w:p w:rsidR="00A85B96" w:rsidRDefault="00A85B96" w:rsidP="00A85B96">
      <w:pPr>
        <w:jc w:val="both"/>
        <w:rPr>
          <w:color w:val="000000" w:themeColor="text1"/>
        </w:rPr>
      </w:pPr>
      <w:r>
        <w:rPr>
          <w:color w:val="000000" w:themeColor="text1"/>
        </w:rPr>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85B96" w:rsidRDefault="00A85B96" w:rsidP="00A85B96">
      <w:pPr>
        <w:jc w:val="both"/>
        <w:rPr>
          <w:color w:val="000000" w:themeColor="text1"/>
        </w:rPr>
      </w:pPr>
      <w:r>
        <w:rPr>
          <w:b/>
          <w:bCs/>
          <w:color w:val="000000" w:themeColor="text1"/>
        </w:rPr>
        <w:t xml:space="preserve">h) </w:t>
      </w:r>
      <w:r>
        <w:rPr>
          <w:color w:val="000000" w:themeColor="text1"/>
        </w:rPr>
        <w:t>adeverinţă medicală care să ateste starea de sănătate corespunzătoare, eliberată de către medicul de familie al candidatului sau de către unităţile sanitare abilitate cu cel mult 6 luni anterior derulării concursului;</w:t>
      </w:r>
    </w:p>
    <w:p w:rsidR="00A85B96" w:rsidRDefault="00A85B96" w:rsidP="00A85B96">
      <w:pPr>
        <w:jc w:val="both"/>
        <w:rPr>
          <w:color w:val="000000" w:themeColor="text1"/>
        </w:rPr>
      </w:pPr>
      <w:r>
        <w:rPr>
          <w:b/>
          <w:bCs/>
          <w:color w:val="000000" w:themeColor="text1"/>
        </w:rPr>
        <w:t xml:space="preserve">i) </w:t>
      </w:r>
      <w:r>
        <w:rPr>
          <w:color w:val="000000" w:themeColor="text1"/>
        </w:rPr>
        <w:t>copia actului de identitate sau orice alt document care atestă identitatea, potrivit legii, aflate în termen de valabilitate;</w:t>
      </w:r>
    </w:p>
    <w:p w:rsidR="00A85B96" w:rsidRDefault="00A85B96" w:rsidP="00A85B96">
      <w:pPr>
        <w:jc w:val="both"/>
        <w:rPr>
          <w:color w:val="000000" w:themeColor="text1"/>
        </w:rPr>
      </w:pPr>
      <w:r>
        <w:rPr>
          <w:b/>
          <w:bCs/>
          <w:color w:val="000000" w:themeColor="text1"/>
        </w:rPr>
        <w:t xml:space="preserve">j) </w:t>
      </w:r>
      <w:r>
        <w:rPr>
          <w:color w:val="000000" w:themeColor="text1"/>
        </w:rPr>
        <w:t>copia certificatului de căsătorie sau a altui document prin care s-a realizat schimbarea de nume, după caz;</w:t>
      </w:r>
    </w:p>
    <w:p w:rsidR="00A85B96" w:rsidRDefault="00A85B96" w:rsidP="00A85B96">
      <w:pPr>
        <w:jc w:val="both"/>
        <w:rPr>
          <w:color w:val="000000" w:themeColor="text1"/>
        </w:rPr>
      </w:pPr>
      <w:r>
        <w:rPr>
          <w:b/>
          <w:bCs/>
          <w:color w:val="000000" w:themeColor="text1"/>
        </w:rPr>
        <w:t xml:space="preserve">k) </w:t>
      </w:r>
      <w:r>
        <w:rPr>
          <w:color w:val="000000" w:themeColor="text1"/>
        </w:rPr>
        <w:t>curriculum vitae, model comun european.</w:t>
      </w:r>
    </w:p>
    <w:p w:rsidR="00DB1E23" w:rsidRPr="00DB1E23" w:rsidRDefault="00DB1E23" w:rsidP="00DB1E23">
      <w:pPr>
        <w:widowControl/>
        <w:rPr>
          <w:rFonts w:eastAsia="Times New Roman"/>
          <w:lang w:eastAsia="ro-RO"/>
        </w:rPr>
      </w:pPr>
      <w:r w:rsidRPr="00DB1E23">
        <w:rPr>
          <w:rFonts w:eastAsia="Times New Roman"/>
          <w:b/>
          <w:lang w:val="en-US" w:eastAsia="zh-CN"/>
        </w:rPr>
        <w:t>l</w:t>
      </w:r>
      <w:r w:rsidRPr="00DB1E23">
        <w:rPr>
          <w:rFonts w:eastAsia="Times New Roman"/>
          <w:lang w:val="en-US" w:eastAsia="zh-CN"/>
        </w:rPr>
        <w:t xml:space="preserve">) </w:t>
      </w:r>
      <w:proofErr w:type="spellStart"/>
      <w:r w:rsidRPr="00DB1E23">
        <w:rPr>
          <w:rFonts w:eastAsia="Times New Roman"/>
          <w:lang w:val="en-US" w:eastAsia="zh-CN"/>
        </w:rPr>
        <w:t>chitan</w:t>
      </w:r>
      <w:proofErr w:type="spellEnd"/>
      <w:r w:rsidRPr="00DB1E23">
        <w:rPr>
          <w:rFonts w:eastAsia="Calibri"/>
          <w:lang w:val="en-GB"/>
        </w:rPr>
        <w:t>ţ</w:t>
      </w:r>
      <w:r w:rsidRPr="00DB1E23">
        <w:rPr>
          <w:rFonts w:eastAsia="Times New Roman"/>
          <w:lang w:val="en-US"/>
        </w:rPr>
        <w:t>ă</w:t>
      </w:r>
      <w:r w:rsidRPr="00DB1E23">
        <w:rPr>
          <w:rFonts w:eastAsia="Times New Roman"/>
          <w:lang w:val="en-US" w:eastAsia="zh-CN"/>
        </w:rPr>
        <w:t xml:space="preserve"> de </w:t>
      </w:r>
      <w:proofErr w:type="spellStart"/>
      <w:r w:rsidRPr="00DB1E23">
        <w:rPr>
          <w:rFonts w:eastAsia="Times New Roman"/>
          <w:lang w:val="en-US" w:eastAsia="zh-CN"/>
        </w:rPr>
        <w:t>plata</w:t>
      </w:r>
      <w:proofErr w:type="spellEnd"/>
      <w:r w:rsidRPr="00DB1E23">
        <w:rPr>
          <w:rFonts w:eastAsia="Times New Roman"/>
          <w:lang w:val="en-US" w:eastAsia="zh-CN"/>
        </w:rPr>
        <w:t xml:space="preserve"> a </w:t>
      </w:r>
      <w:proofErr w:type="spellStart"/>
      <w:r w:rsidRPr="00DB1E23">
        <w:rPr>
          <w:rFonts w:eastAsia="Times New Roman"/>
          <w:lang w:val="en-US" w:eastAsia="zh-CN"/>
        </w:rPr>
        <w:t>taxei</w:t>
      </w:r>
      <w:proofErr w:type="spellEnd"/>
      <w:r w:rsidRPr="00DB1E23">
        <w:rPr>
          <w:rFonts w:eastAsia="Times New Roman"/>
          <w:lang w:val="en-US" w:eastAsia="zh-CN"/>
        </w:rPr>
        <w:t xml:space="preserve"> de concurs. Taxa de concurs </w:t>
      </w:r>
      <w:proofErr w:type="spellStart"/>
      <w:r w:rsidRPr="00DB1E23">
        <w:rPr>
          <w:rFonts w:eastAsia="Times New Roman"/>
          <w:lang w:val="en-US" w:eastAsia="zh-CN"/>
        </w:rPr>
        <w:t>este</w:t>
      </w:r>
      <w:proofErr w:type="spellEnd"/>
      <w:r w:rsidRPr="00DB1E23">
        <w:rPr>
          <w:rFonts w:eastAsia="Times New Roman"/>
          <w:lang w:val="en-US" w:eastAsia="zh-CN"/>
        </w:rPr>
        <w:t xml:space="preserve"> de </w:t>
      </w:r>
      <w:r w:rsidRPr="00DB1E23">
        <w:rPr>
          <w:rFonts w:eastAsia="Times New Roman"/>
          <w:b/>
          <w:lang w:val="en-US" w:eastAsia="zh-CN"/>
        </w:rPr>
        <w:t>150</w:t>
      </w:r>
      <w:r w:rsidRPr="00DB1E23">
        <w:rPr>
          <w:rFonts w:eastAsia="Times New Roman"/>
          <w:lang w:val="en-US" w:eastAsia="zh-CN"/>
        </w:rPr>
        <w:t xml:space="preserve"> lei </w:t>
      </w:r>
      <w:proofErr w:type="spellStart"/>
      <w:r w:rsidRPr="00DB1E23">
        <w:rPr>
          <w:rFonts w:eastAsia="Times New Roman"/>
          <w:lang w:val="en-US" w:eastAsia="zh-CN"/>
        </w:rPr>
        <w:t>si</w:t>
      </w:r>
      <w:proofErr w:type="spellEnd"/>
      <w:r w:rsidRPr="00DB1E23">
        <w:rPr>
          <w:rFonts w:eastAsia="Times New Roman"/>
          <w:lang w:val="en-US" w:eastAsia="zh-CN"/>
        </w:rPr>
        <w:t xml:space="preserve"> se </w:t>
      </w:r>
      <w:proofErr w:type="spellStart"/>
      <w:r w:rsidRPr="00DB1E23">
        <w:rPr>
          <w:rFonts w:eastAsia="Times New Roman"/>
          <w:lang w:val="en-US" w:eastAsia="zh-CN"/>
        </w:rPr>
        <w:t>achit</w:t>
      </w:r>
      <w:r w:rsidRPr="00DB1E23">
        <w:rPr>
          <w:rFonts w:eastAsia="Times New Roman"/>
          <w:lang w:val="en-US"/>
        </w:rPr>
        <w:t>ă</w:t>
      </w:r>
      <w:proofErr w:type="spellEnd"/>
      <w:r w:rsidRPr="00DB1E23">
        <w:rPr>
          <w:rFonts w:eastAsia="Times New Roman"/>
          <w:lang w:val="en-US" w:eastAsia="zh-CN"/>
        </w:rPr>
        <w:t xml:space="preserve"> la </w:t>
      </w:r>
      <w:proofErr w:type="spellStart"/>
      <w:r w:rsidRPr="00DB1E23">
        <w:rPr>
          <w:rFonts w:eastAsia="Times New Roman"/>
          <w:lang w:val="en-US" w:eastAsia="zh-CN"/>
        </w:rPr>
        <w:t>casieria</w:t>
      </w:r>
      <w:proofErr w:type="spellEnd"/>
      <w:r w:rsidRPr="00DB1E23">
        <w:rPr>
          <w:rFonts w:eastAsia="Times New Roman"/>
          <w:lang w:val="en-US" w:eastAsia="zh-CN"/>
        </w:rPr>
        <w:t xml:space="preserve"> </w:t>
      </w:r>
      <w:proofErr w:type="spellStart"/>
      <w:r w:rsidRPr="00DB1E23">
        <w:rPr>
          <w:rFonts w:eastAsia="Times New Roman"/>
          <w:lang w:val="en-US" w:eastAsia="zh-CN"/>
        </w:rPr>
        <w:t>unita</w:t>
      </w:r>
      <w:proofErr w:type="spellEnd"/>
      <w:r w:rsidRPr="00DB1E23">
        <w:rPr>
          <w:rFonts w:eastAsia="Calibri"/>
          <w:lang w:val="en-GB"/>
        </w:rPr>
        <w:t>ţ</w:t>
      </w:r>
      <w:r w:rsidRPr="00DB1E23">
        <w:rPr>
          <w:rFonts w:eastAsia="Times New Roman"/>
          <w:lang w:val="en-US" w:eastAsia="zh-CN"/>
        </w:rPr>
        <w:t xml:space="preserve">ii la data </w:t>
      </w:r>
      <w:proofErr w:type="spellStart"/>
      <w:r w:rsidRPr="00DB1E23">
        <w:rPr>
          <w:rFonts w:eastAsia="Times New Roman"/>
          <w:lang w:val="en-US" w:eastAsia="zh-CN"/>
        </w:rPr>
        <w:t>depunerii</w:t>
      </w:r>
      <w:proofErr w:type="spellEnd"/>
      <w:r w:rsidRPr="00DB1E23">
        <w:rPr>
          <w:rFonts w:eastAsia="Times New Roman"/>
          <w:lang w:val="en-US" w:eastAsia="zh-CN"/>
        </w:rPr>
        <w:t xml:space="preserve"> </w:t>
      </w:r>
      <w:proofErr w:type="spellStart"/>
      <w:r w:rsidRPr="00DB1E23">
        <w:rPr>
          <w:rFonts w:eastAsia="Times New Roman"/>
          <w:lang w:val="en-US" w:eastAsia="zh-CN"/>
        </w:rPr>
        <w:t>dosarului</w:t>
      </w:r>
      <w:proofErr w:type="spellEnd"/>
      <w:r w:rsidRPr="00DB1E23">
        <w:rPr>
          <w:rFonts w:eastAsia="Times New Roman"/>
          <w:lang w:val="en-US" w:eastAsia="zh-CN"/>
        </w:rPr>
        <w:t>.</w:t>
      </w:r>
    </w:p>
    <w:p w:rsidR="00A85B96" w:rsidRDefault="00A85B96" w:rsidP="00A85B96">
      <w:pPr>
        <w:jc w:val="both"/>
        <w:rPr>
          <w:color w:val="000000"/>
        </w:rPr>
      </w:pPr>
      <w:r>
        <w:rPr>
          <w:color w:val="000000" w:themeColor="text1"/>
        </w:rPr>
        <w:t xml:space="preserve">Documentele prevăzute </w:t>
      </w:r>
      <w:r>
        <w:rPr>
          <w:color w:val="000000"/>
        </w:rPr>
        <w:t>la alin. (2) lit. d) şi f) sunt valabile 3 luni şi se depun la dosar în termen de valabilitate.</w:t>
      </w:r>
    </w:p>
    <w:p w:rsidR="00A85B96" w:rsidRDefault="00A85B96" w:rsidP="00A85B96">
      <w:pPr>
        <w:jc w:val="both"/>
        <w:rPr>
          <w:color w:val="000000" w:themeColor="text1"/>
        </w:rPr>
      </w:pPr>
      <w:r>
        <w:rPr>
          <w:color w:val="000000" w:themeColor="text1"/>
        </w:rPr>
        <w:t>În vederea participării la concurs, candidaţii depun dosarul de concurs în termen de 10 zile lucrătoare de la data afişării anunţului pentru ocuparea unui post vacant, respectiv de 5 zile lucrătoare pentru ocuparea unui post temporar vacant.</w:t>
      </w:r>
    </w:p>
    <w:p w:rsidR="00A85B96" w:rsidRDefault="00A85B96" w:rsidP="00A85B96">
      <w:pPr>
        <w:jc w:val="both"/>
        <w:rPr>
          <w:color w:val="000000" w:themeColor="text1"/>
        </w:rPr>
      </w:pPr>
      <w:r>
        <w:rPr>
          <w:color w:val="000000" w:themeColor="text1"/>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85B96" w:rsidRDefault="00A85B96" w:rsidP="00A85B96">
      <w:pPr>
        <w:jc w:val="both"/>
        <w:rPr>
          <w:color w:val="000000" w:themeColor="text1"/>
        </w:rPr>
      </w:pPr>
      <w:r>
        <w:rPr>
          <w:color w:val="000000" w:themeColor="text1"/>
        </w:rPr>
        <w:t>Copiile de pe actele prevăzute la alin. (2) lit. b), c), i) şi j), precum şi copia certificatului de încadrare într-un grad de handicap prevăzut la alin. (6) se prezintă însoţite de documentele originale, care se certifică cu menţiunea "conform cu originalul" de către secretarul comisiei de concurs.</w:t>
      </w:r>
    </w:p>
    <w:p w:rsidR="00A85B96" w:rsidRDefault="00A85B96" w:rsidP="00A85B96">
      <w:pPr>
        <w:jc w:val="both"/>
        <w:rPr>
          <w:color w:val="000000" w:themeColor="text1"/>
        </w:rPr>
      </w:pPr>
    </w:p>
    <w:p w:rsidR="00BC697D" w:rsidRDefault="00BC697D" w:rsidP="00A85B96">
      <w:pPr>
        <w:rPr>
          <w:b/>
          <w:color w:val="000000" w:themeColor="text1"/>
          <w:u w:val="single"/>
        </w:rPr>
      </w:pPr>
    </w:p>
    <w:p w:rsidR="00A85B96" w:rsidRDefault="00A85B96" w:rsidP="00A85B96">
      <w:pPr>
        <w:rPr>
          <w:color w:val="000000" w:themeColor="text1"/>
        </w:rPr>
      </w:pPr>
      <w:r>
        <w:rPr>
          <w:b/>
          <w:color w:val="000000" w:themeColor="text1"/>
          <w:u w:val="single"/>
        </w:rPr>
        <w:t>Concursul pentru ocuparea unui post vacant sau temporar vacant constă în următoarele etape</w:t>
      </w:r>
      <w:r>
        <w:rPr>
          <w:color w:val="000000" w:themeColor="text1"/>
        </w:rPr>
        <w:t>:</w:t>
      </w:r>
    </w:p>
    <w:p w:rsidR="00A85B96" w:rsidRDefault="00A85B96" w:rsidP="00A85B96">
      <w:pPr>
        <w:rPr>
          <w:color w:val="000000" w:themeColor="text1"/>
        </w:rPr>
      </w:pPr>
    </w:p>
    <w:p w:rsidR="00A85B96" w:rsidRDefault="00A85B96" w:rsidP="00A85B96">
      <w:pPr>
        <w:rPr>
          <w:color w:val="000000" w:themeColor="text1"/>
        </w:rPr>
      </w:pPr>
      <w:r>
        <w:rPr>
          <w:b/>
          <w:bCs/>
          <w:color w:val="000000" w:themeColor="text1"/>
        </w:rPr>
        <w:t xml:space="preserve">a) </w:t>
      </w:r>
      <w:r>
        <w:rPr>
          <w:color w:val="000000" w:themeColor="text1"/>
        </w:rPr>
        <w:t>selecţia dosarelor de înscriere  (proba A) şi stabilirea punctajului rezultat din analiza şi evaluarea activităţii profesionale şi ştiinţifice pentru proba suplimentară de departajare      (proba D), prevăzută în anexa nr. 3 la ordin;</w:t>
      </w:r>
    </w:p>
    <w:p w:rsidR="00A85B96" w:rsidRDefault="00A85B96" w:rsidP="00A85B96">
      <w:pPr>
        <w:rPr>
          <w:color w:val="000000" w:themeColor="text1"/>
        </w:rPr>
      </w:pPr>
      <w:r>
        <w:rPr>
          <w:b/>
          <w:bCs/>
          <w:color w:val="000000" w:themeColor="text1"/>
        </w:rPr>
        <w:t xml:space="preserve">b) </w:t>
      </w:r>
      <w:r>
        <w:rPr>
          <w:color w:val="000000" w:themeColor="text1"/>
        </w:rPr>
        <w:t>proba scrisă (proba B);</w:t>
      </w:r>
    </w:p>
    <w:p w:rsidR="00A85B96" w:rsidRDefault="00A85B96" w:rsidP="00A85B96">
      <w:pPr>
        <w:rPr>
          <w:color w:val="000000" w:themeColor="text1"/>
        </w:rPr>
      </w:pPr>
      <w:r>
        <w:rPr>
          <w:b/>
          <w:bCs/>
          <w:color w:val="000000" w:themeColor="text1"/>
        </w:rPr>
        <w:t xml:space="preserve">c) </w:t>
      </w:r>
      <w:r>
        <w:rPr>
          <w:color w:val="000000" w:themeColor="text1"/>
        </w:rPr>
        <w:t>proba clinică (proba C).</w:t>
      </w:r>
    </w:p>
    <w:p w:rsidR="00A85B96" w:rsidRDefault="00A85B96" w:rsidP="00A85B96">
      <w:pPr>
        <w:jc w:val="both"/>
        <w:rPr>
          <w:rStyle w:val="Strong"/>
          <w:b w:val="0"/>
          <w:bCs w:val="0"/>
          <w:color w:val="000000" w:themeColor="text1"/>
        </w:rPr>
      </w:pPr>
      <w:r>
        <w:rPr>
          <w:color w:val="000000" w:themeColor="text1"/>
        </w:rPr>
        <w:t>Se pot prezenta la următoarea etapă numai candidaţii declaraţi admişi la etapa precedentă.</w:t>
      </w:r>
    </w:p>
    <w:p w:rsidR="003A6230" w:rsidRDefault="003A6230" w:rsidP="00A85B96">
      <w:pPr>
        <w:shd w:val="clear" w:color="auto" w:fill="FFFFFF"/>
        <w:jc w:val="both"/>
        <w:rPr>
          <w:rStyle w:val="Strong"/>
        </w:rPr>
      </w:pPr>
    </w:p>
    <w:p w:rsidR="00F712D2" w:rsidRDefault="00F712D2" w:rsidP="00A85B96">
      <w:pPr>
        <w:shd w:val="clear" w:color="auto" w:fill="FFFFFF"/>
        <w:jc w:val="both"/>
        <w:rPr>
          <w:rStyle w:val="Strong"/>
        </w:rPr>
      </w:pPr>
    </w:p>
    <w:p w:rsidR="00BC697D" w:rsidRDefault="00BC697D" w:rsidP="00A85B96">
      <w:pPr>
        <w:shd w:val="clear" w:color="auto" w:fill="FFFFFF"/>
        <w:jc w:val="both"/>
        <w:rPr>
          <w:rStyle w:val="Strong"/>
        </w:rPr>
      </w:pPr>
    </w:p>
    <w:p w:rsidR="00BC697D" w:rsidRDefault="00BC697D" w:rsidP="00A85B96">
      <w:pPr>
        <w:shd w:val="clear" w:color="auto" w:fill="FFFFFF"/>
        <w:jc w:val="both"/>
        <w:rPr>
          <w:rStyle w:val="Strong"/>
        </w:rPr>
      </w:pPr>
    </w:p>
    <w:p w:rsidR="00A85B96" w:rsidRDefault="00A85B96" w:rsidP="00A85B96">
      <w:pPr>
        <w:shd w:val="clear" w:color="auto" w:fill="FFFFFF"/>
        <w:jc w:val="both"/>
        <w:rPr>
          <w:rStyle w:val="Strong"/>
        </w:rPr>
      </w:pPr>
      <w:r>
        <w:rPr>
          <w:rStyle w:val="Strong"/>
        </w:rPr>
        <w:lastRenderedPageBreak/>
        <w:t>Concursul se va organiza conform calendarului următor:</w:t>
      </w:r>
    </w:p>
    <w:p w:rsidR="00A85B96" w:rsidRDefault="00A85B96" w:rsidP="00A85B96">
      <w:pPr>
        <w:shd w:val="clear" w:color="auto" w:fill="FFFFFF"/>
        <w:jc w:val="both"/>
        <w:rPr>
          <w:b/>
          <w:bCs/>
        </w:rPr>
      </w:pP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1538"/>
        <w:gridCol w:w="5962"/>
      </w:tblGrid>
      <w:tr w:rsidR="00A85B96" w:rsidRPr="00EE010E" w:rsidTr="00295B77">
        <w:tc>
          <w:tcPr>
            <w:tcW w:w="3238" w:type="dxa"/>
            <w:gridSpan w:val="2"/>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745C3" w:rsidP="00295B77">
            <w:pPr>
              <w:pStyle w:val="NormalWeb"/>
              <w:spacing w:beforeAutospacing="0" w:afterAutospacing="0"/>
              <w:ind w:left="283"/>
              <w:jc w:val="center"/>
              <w:rPr>
                <w:b/>
                <w:color w:val="000000"/>
              </w:rPr>
            </w:pPr>
            <w:r w:rsidRPr="006745C3">
              <w:rPr>
                <w:b/>
              </w:rPr>
              <w:t>08</w:t>
            </w:r>
            <w:r w:rsidR="00352566" w:rsidRPr="006745C3">
              <w:rPr>
                <w:b/>
              </w:rPr>
              <w:t>,</w:t>
            </w:r>
            <w:r w:rsidR="00A85B96" w:rsidRPr="006745C3">
              <w:rPr>
                <w:b/>
              </w:rPr>
              <w:t>0</w:t>
            </w:r>
            <w:r w:rsidRPr="006745C3">
              <w:rPr>
                <w:b/>
              </w:rPr>
              <w:t>9</w:t>
            </w:r>
            <w:r w:rsidR="00A85B96" w:rsidRPr="006745C3">
              <w:rPr>
                <w:b/>
              </w:rPr>
              <w:t>.</w:t>
            </w:r>
            <w:r w:rsidR="00A85B96" w:rsidRPr="006745C3">
              <w:rPr>
                <w:b/>
                <w:color w:val="000000"/>
              </w:rPr>
              <w:t>202</w:t>
            </w:r>
            <w:r w:rsidRPr="006745C3">
              <w:rPr>
                <w:b/>
                <w:color w:val="000000"/>
              </w:rPr>
              <w:t>6</w:t>
            </w:r>
            <w:r w:rsidR="00A85B96" w:rsidRPr="00F712D2">
              <w:rPr>
                <w:b/>
                <w:color w:val="000000"/>
              </w:rPr>
              <w:t xml:space="preserve"> – </w:t>
            </w:r>
            <w:r w:rsidR="00352566">
              <w:rPr>
                <w:b/>
                <w:color w:val="000000"/>
              </w:rPr>
              <w:t>2</w:t>
            </w:r>
            <w:r>
              <w:rPr>
                <w:b/>
                <w:color w:val="000000"/>
              </w:rPr>
              <w:t>1</w:t>
            </w:r>
            <w:r w:rsidR="00A85B96" w:rsidRPr="00F712D2">
              <w:rPr>
                <w:b/>
                <w:color w:val="000000"/>
              </w:rPr>
              <w:t>.0</w:t>
            </w:r>
            <w:r>
              <w:rPr>
                <w:b/>
                <w:color w:val="000000"/>
              </w:rPr>
              <w:t>9</w:t>
            </w:r>
            <w:r w:rsidR="00A85B96" w:rsidRPr="00F712D2">
              <w:rPr>
                <w:b/>
                <w:color w:val="000000"/>
              </w:rPr>
              <w:t>.202</w:t>
            </w:r>
            <w:r>
              <w:rPr>
                <w:b/>
                <w:color w:val="000000"/>
              </w:rPr>
              <w:t>6</w:t>
            </w:r>
            <w:r w:rsidR="00A85B96" w:rsidRPr="00F712D2">
              <w:rPr>
                <w:b/>
                <w:color w:val="000000"/>
              </w:rPr>
              <w:t xml:space="preserve"> </w:t>
            </w:r>
          </w:p>
          <w:p w:rsidR="00A85B96" w:rsidRPr="00F712D2" w:rsidRDefault="00A85B96" w:rsidP="00295B77">
            <w:pPr>
              <w:pStyle w:val="NormalWeb"/>
              <w:spacing w:beforeAutospacing="0" w:afterAutospacing="0"/>
              <w:ind w:left="283"/>
              <w:jc w:val="center"/>
              <w:rPr>
                <w:b/>
                <w:i/>
                <w:color w:val="000000"/>
              </w:rPr>
            </w:pPr>
            <w:r w:rsidRPr="00F712D2">
              <w:rPr>
                <w:b/>
                <w:i/>
                <w:color w:val="000000"/>
              </w:rPr>
              <w:t>09:00 – 13:00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Perioada  de  depunere dosare de concurs</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352566" w:rsidP="006745C3">
            <w:pPr>
              <w:pStyle w:val="NormalWeb"/>
              <w:spacing w:beforeAutospacing="0" w:afterAutospacing="0"/>
              <w:ind w:left="283"/>
              <w:jc w:val="right"/>
              <w:rPr>
                <w:color w:val="000000"/>
              </w:rPr>
            </w:pPr>
            <w:r>
              <w:rPr>
                <w:color w:val="000000"/>
              </w:rPr>
              <w:t>2</w:t>
            </w:r>
            <w:r w:rsidR="006745C3">
              <w:rPr>
                <w:color w:val="000000"/>
              </w:rPr>
              <w:t>2</w:t>
            </w:r>
            <w:r w:rsidR="00A85B96" w:rsidRPr="00F712D2">
              <w:rPr>
                <w:color w:val="000000"/>
              </w:rPr>
              <w:t>.0</w:t>
            </w:r>
            <w:r w:rsidR="006745C3">
              <w:rPr>
                <w:color w:val="000000"/>
              </w:rPr>
              <w:t>9</w:t>
            </w:r>
            <w:r w:rsidR="00A85B96" w:rsidRPr="00F712D2">
              <w:rPr>
                <w:color w:val="000000"/>
              </w:rPr>
              <w:t>.202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6745C3">
            <w:pPr>
              <w:pStyle w:val="NormalWeb"/>
              <w:spacing w:beforeAutospacing="0" w:afterAutospacing="0"/>
              <w:ind w:left="283"/>
              <w:jc w:val="right"/>
              <w:rPr>
                <w:color w:val="000000"/>
              </w:rPr>
            </w:pPr>
            <w:r>
              <w:rPr>
                <w:color w:val="000000"/>
              </w:rPr>
              <w:t>2</w:t>
            </w:r>
            <w:r w:rsidR="006745C3">
              <w:rPr>
                <w:color w:val="000000"/>
              </w:rPr>
              <w:t>3</w:t>
            </w:r>
            <w:r w:rsidR="00A85B96" w:rsidRPr="00F712D2">
              <w:rPr>
                <w:color w:val="000000"/>
              </w:rPr>
              <w:t>.0</w:t>
            </w:r>
            <w:r w:rsidR="006745C3">
              <w:rPr>
                <w:color w:val="000000"/>
              </w:rPr>
              <w:t>9</w:t>
            </w:r>
            <w:r w:rsidR="00A85B96" w:rsidRPr="00F712D2">
              <w:rPr>
                <w:color w:val="000000"/>
              </w:rPr>
              <w:t>.202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6745C3">
            <w:pPr>
              <w:pStyle w:val="NormalWeb"/>
              <w:spacing w:beforeAutospacing="0" w:afterAutospacing="0"/>
              <w:ind w:left="283"/>
              <w:jc w:val="right"/>
              <w:rPr>
                <w:color w:val="000000"/>
              </w:rPr>
            </w:pPr>
            <w:r>
              <w:rPr>
                <w:color w:val="000000"/>
              </w:rPr>
              <w:t>2</w:t>
            </w:r>
            <w:r w:rsidR="006745C3">
              <w:rPr>
                <w:color w:val="000000"/>
              </w:rPr>
              <w:t>4</w:t>
            </w:r>
            <w:r w:rsidR="00A85B96" w:rsidRPr="00F712D2">
              <w:rPr>
                <w:color w:val="000000"/>
              </w:rPr>
              <w:t>.0</w:t>
            </w:r>
            <w:r w:rsidR="006745C3">
              <w:rPr>
                <w:color w:val="000000"/>
              </w:rPr>
              <w:t>9.2026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352566" w:rsidP="00257DE8">
            <w:pPr>
              <w:pStyle w:val="NormalWeb"/>
              <w:spacing w:beforeAutospacing="0" w:afterAutospacing="0"/>
              <w:ind w:left="283"/>
              <w:jc w:val="right"/>
              <w:rPr>
                <w:b/>
                <w:color w:val="000000"/>
              </w:rPr>
            </w:pPr>
            <w:r>
              <w:rPr>
                <w:b/>
                <w:color w:val="000000"/>
              </w:rPr>
              <w:t>0</w:t>
            </w:r>
            <w:r w:rsidR="00257DE8">
              <w:rPr>
                <w:b/>
                <w:color w:val="000000"/>
              </w:rPr>
              <w:t>7</w:t>
            </w:r>
            <w:r w:rsidR="00A85B96" w:rsidRPr="00F712D2">
              <w:rPr>
                <w:b/>
                <w:color w:val="000000"/>
              </w:rPr>
              <w:t>.</w:t>
            </w:r>
            <w:r w:rsidR="00257DE8">
              <w:rPr>
                <w:b/>
                <w:color w:val="000000"/>
              </w:rPr>
              <w:t>1</w:t>
            </w:r>
            <w:r w:rsidR="00A85B96" w:rsidRPr="00F712D2">
              <w:rPr>
                <w:b/>
                <w:color w:val="000000"/>
              </w:rPr>
              <w:t>0.202</w:t>
            </w:r>
            <w:r w:rsidR="006745C3">
              <w:rPr>
                <w:b/>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b/>
                <w:color w:val="000000"/>
              </w:rPr>
            </w:pPr>
            <w:r w:rsidRPr="00F712D2">
              <w:rPr>
                <w:b/>
                <w:color w:val="000000"/>
              </w:rPr>
              <w:t>ora</w:t>
            </w:r>
            <w:r w:rsidR="003A6230" w:rsidRPr="00F712D2">
              <w:rPr>
                <w:rStyle w:val="Strong"/>
              </w:rPr>
              <w:t>:</w:t>
            </w:r>
            <w:r w:rsidR="006D6B50">
              <w:rPr>
                <w:rStyle w:val="Strong"/>
              </w:rPr>
              <w:t>10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992AF7" w:rsidP="006745C3">
            <w:pPr>
              <w:pStyle w:val="NormalWeb"/>
              <w:spacing w:beforeAutospacing="0" w:afterAutospacing="0"/>
              <w:ind w:left="283"/>
              <w:jc w:val="right"/>
              <w:rPr>
                <w:color w:val="000000"/>
              </w:rPr>
            </w:pPr>
            <w:r>
              <w:rPr>
                <w:color w:val="000000"/>
              </w:rPr>
              <w:t>0</w:t>
            </w:r>
            <w:r w:rsidR="00257DE8">
              <w:rPr>
                <w:color w:val="000000"/>
              </w:rPr>
              <w:t>8</w:t>
            </w:r>
            <w:r w:rsidR="00A85B96" w:rsidRPr="00F712D2">
              <w:rPr>
                <w:color w:val="000000"/>
              </w:rPr>
              <w:t>.</w:t>
            </w:r>
            <w:r w:rsidR="006745C3">
              <w:rPr>
                <w:color w:val="000000"/>
              </w:rPr>
              <w:t>1</w:t>
            </w:r>
            <w:r w:rsidR="00A85B96" w:rsidRPr="00F712D2">
              <w:rPr>
                <w:color w:val="000000"/>
              </w:rPr>
              <w:t>0.202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color w:val="000000"/>
              </w:rPr>
            </w:pPr>
            <w:r w:rsidRPr="00F712D2">
              <w:rPr>
                <w:color w:val="000000"/>
              </w:rPr>
              <w:t>ora</w:t>
            </w:r>
            <w:r w:rsidR="008F6228" w:rsidRPr="00F712D2">
              <w:rPr>
                <w:rStyle w:val="Strong"/>
              </w:rPr>
              <w:t>:</w:t>
            </w:r>
            <w:r w:rsidR="006D6B50">
              <w:rPr>
                <w:rStyle w:val="Strong"/>
              </w:rPr>
              <w:t>1</w:t>
            </w:r>
            <w:r w:rsidR="008F6228" w:rsidRPr="00F712D2">
              <w:rPr>
                <w:rStyle w:val="Strong"/>
              </w:rPr>
              <w:t>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6745C3">
            <w:pPr>
              <w:pStyle w:val="NormalWeb"/>
              <w:spacing w:beforeAutospacing="0" w:afterAutospacing="0"/>
              <w:ind w:left="283"/>
              <w:jc w:val="right"/>
              <w:rPr>
                <w:color w:val="000000"/>
              </w:rPr>
            </w:pPr>
            <w:r>
              <w:rPr>
                <w:color w:val="000000"/>
              </w:rPr>
              <w:t>0</w:t>
            </w:r>
            <w:r w:rsidR="00257DE8">
              <w:rPr>
                <w:color w:val="000000"/>
              </w:rPr>
              <w:t>9</w:t>
            </w:r>
            <w:r w:rsidR="00F712D2">
              <w:rPr>
                <w:color w:val="000000"/>
              </w:rPr>
              <w:t>.</w:t>
            </w:r>
            <w:r w:rsidR="006745C3">
              <w:rPr>
                <w:color w:val="000000"/>
              </w:rPr>
              <w:t>1</w:t>
            </w:r>
            <w:r w:rsidR="00F712D2">
              <w:rPr>
                <w:color w:val="000000"/>
              </w:rPr>
              <w:t>0.202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D6B50" w:rsidP="006D6B50">
            <w:pPr>
              <w:pStyle w:val="NormalWeb"/>
              <w:spacing w:beforeAutospacing="0" w:afterAutospacing="0"/>
              <w:ind w:left="283"/>
              <w:jc w:val="right"/>
              <w:rPr>
                <w:color w:val="000000"/>
              </w:rPr>
            </w:pPr>
            <w:r w:rsidRPr="00F712D2">
              <w:rPr>
                <w:color w:val="000000"/>
              </w:rPr>
              <w:t>ora</w:t>
            </w:r>
            <w:r w:rsidRPr="00F712D2">
              <w:rPr>
                <w:rStyle w:val="Strong"/>
              </w:rPr>
              <w:t>:</w:t>
            </w:r>
            <w:r>
              <w:rPr>
                <w:rStyle w:val="Strong"/>
              </w:rPr>
              <w:t>1</w:t>
            </w:r>
            <w:r w:rsidRPr="00F712D2">
              <w:rPr>
                <w:rStyle w:val="Strong"/>
              </w:rPr>
              <w:t>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6745C3">
            <w:pPr>
              <w:pStyle w:val="NormalWeb"/>
              <w:spacing w:beforeAutospacing="0" w:afterAutospacing="0"/>
              <w:ind w:left="283"/>
              <w:jc w:val="right"/>
              <w:rPr>
                <w:color w:val="000000"/>
              </w:rPr>
            </w:pPr>
            <w:r>
              <w:rPr>
                <w:color w:val="000000"/>
              </w:rPr>
              <w:t>12</w:t>
            </w:r>
            <w:r w:rsidR="00A85B96" w:rsidRPr="00F712D2">
              <w:rPr>
                <w:color w:val="000000"/>
              </w:rPr>
              <w:t>.</w:t>
            </w:r>
            <w:r w:rsidR="006745C3">
              <w:rPr>
                <w:color w:val="000000"/>
              </w:rPr>
              <w:t>1</w:t>
            </w:r>
            <w:r w:rsidR="00F712D2">
              <w:rPr>
                <w:color w:val="000000"/>
              </w:rPr>
              <w:t>0</w:t>
            </w:r>
            <w:r w:rsidR="006745C3">
              <w:rPr>
                <w:color w:val="000000"/>
              </w:rPr>
              <w:t>.2026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D6B50" w:rsidP="008F6228">
            <w:pPr>
              <w:pStyle w:val="NormalWeb"/>
              <w:spacing w:beforeAutospacing="0" w:afterAutospacing="0"/>
              <w:ind w:left="283"/>
              <w:jc w:val="right"/>
              <w:rPr>
                <w:color w:val="000000"/>
              </w:rPr>
            </w:pPr>
            <w:r w:rsidRPr="00F712D2">
              <w:rPr>
                <w:color w:val="000000"/>
              </w:rPr>
              <w:t>ora</w:t>
            </w:r>
            <w:r w:rsidRPr="00F712D2">
              <w:rPr>
                <w:rStyle w:val="Strong"/>
              </w:rPr>
              <w:t>:</w:t>
            </w:r>
            <w:r>
              <w:rPr>
                <w:rStyle w:val="Strong"/>
              </w:rPr>
              <w:t>1</w:t>
            </w:r>
            <w:r w:rsidRPr="00F712D2">
              <w:rPr>
                <w:rStyle w:val="Strong"/>
              </w:rPr>
              <w:t>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D02BAF">
            <w:pPr>
              <w:pStyle w:val="NormalWeb"/>
              <w:spacing w:beforeAutospacing="0" w:afterAutospacing="0"/>
              <w:ind w:left="283"/>
              <w:jc w:val="right"/>
              <w:rPr>
                <w:b/>
                <w:color w:val="000000"/>
              </w:rPr>
            </w:pPr>
            <w:r>
              <w:rPr>
                <w:b/>
                <w:color w:val="000000"/>
              </w:rPr>
              <w:t>14</w:t>
            </w:r>
            <w:r w:rsidR="00A85B96" w:rsidRPr="00F712D2">
              <w:rPr>
                <w:b/>
                <w:color w:val="000000"/>
              </w:rPr>
              <w:t>.</w:t>
            </w:r>
            <w:r w:rsidR="00D02BAF">
              <w:rPr>
                <w:b/>
                <w:color w:val="000000"/>
              </w:rPr>
              <w:t>1</w:t>
            </w:r>
            <w:r w:rsidR="00A85B96" w:rsidRPr="00F712D2">
              <w:rPr>
                <w:b/>
                <w:color w:val="000000"/>
              </w:rPr>
              <w:t>0</w:t>
            </w:r>
            <w:r w:rsidR="00F712D2">
              <w:rPr>
                <w:b/>
                <w:color w:val="000000"/>
              </w:rPr>
              <w:t>.202</w:t>
            </w:r>
            <w:r w:rsidR="00D02BAF">
              <w:rPr>
                <w:b/>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b/>
                <w:color w:val="000000"/>
              </w:rPr>
            </w:pPr>
            <w:r w:rsidRPr="00F712D2">
              <w:rPr>
                <w:b/>
                <w:color w:val="000000"/>
              </w:rPr>
              <w:t>ora</w:t>
            </w:r>
            <w:r w:rsidR="00BC697D" w:rsidRPr="00F712D2">
              <w:rPr>
                <w:rStyle w:val="Strong"/>
              </w:rPr>
              <w:t>:</w:t>
            </w:r>
            <w:r w:rsidR="006D6B50">
              <w:rPr>
                <w:rStyle w:val="Strong"/>
              </w:rPr>
              <w:t>10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D02BAF">
            <w:pPr>
              <w:pStyle w:val="NormalWeb"/>
              <w:spacing w:beforeAutospacing="0" w:afterAutospacing="0"/>
              <w:ind w:left="283"/>
              <w:jc w:val="right"/>
              <w:rPr>
                <w:color w:val="000000"/>
              </w:rPr>
            </w:pPr>
            <w:r>
              <w:rPr>
                <w:color w:val="000000"/>
              </w:rPr>
              <w:t>14</w:t>
            </w:r>
            <w:r w:rsidR="00352566">
              <w:rPr>
                <w:color w:val="000000"/>
              </w:rPr>
              <w:t>,</w:t>
            </w:r>
            <w:r w:rsidR="00D02BAF">
              <w:rPr>
                <w:color w:val="000000"/>
              </w:rPr>
              <w:t>1</w:t>
            </w:r>
            <w:r w:rsidR="00352566">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D02BAF">
            <w:pPr>
              <w:pStyle w:val="NormalWeb"/>
              <w:spacing w:beforeAutospacing="0" w:afterAutospacing="0"/>
              <w:ind w:left="283"/>
              <w:jc w:val="right"/>
              <w:rPr>
                <w:color w:val="000000"/>
              </w:rPr>
            </w:pPr>
            <w:r>
              <w:rPr>
                <w:color w:val="000000"/>
              </w:rPr>
              <w:t>15</w:t>
            </w:r>
            <w:r w:rsidR="00352566">
              <w:rPr>
                <w:color w:val="000000"/>
              </w:rPr>
              <w:t>,</w:t>
            </w:r>
            <w:r w:rsidR="00D02BAF">
              <w:rPr>
                <w:color w:val="000000"/>
              </w:rPr>
              <w:t>1</w:t>
            </w:r>
            <w:r w:rsidR="00352566">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D02BAF">
            <w:pPr>
              <w:pStyle w:val="NormalWeb"/>
              <w:spacing w:beforeAutospacing="0" w:afterAutospacing="0"/>
              <w:ind w:left="283"/>
              <w:jc w:val="right"/>
              <w:rPr>
                <w:color w:val="000000"/>
              </w:rPr>
            </w:pPr>
            <w:r>
              <w:rPr>
                <w:color w:val="000000"/>
              </w:rPr>
              <w:t>16</w:t>
            </w:r>
            <w:r w:rsidR="008F6228" w:rsidRPr="00F712D2">
              <w:rPr>
                <w:color w:val="000000"/>
              </w:rPr>
              <w:t>.</w:t>
            </w:r>
            <w:r w:rsidR="00D02BAF">
              <w:rPr>
                <w:color w:val="000000"/>
              </w:rPr>
              <w:t>1</w:t>
            </w:r>
            <w:r w:rsidR="008F6228" w:rsidRPr="00F712D2">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proba clinică</w:t>
            </w:r>
          </w:p>
        </w:tc>
      </w:tr>
      <w:tr w:rsidR="00A85B96"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257DE8" w:rsidP="00D02BAF">
            <w:pPr>
              <w:pStyle w:val="NormalWeb"/>
              <w:spacing w:beforeAutospacing="0" w:afterAutospacing="0"/>
              <w:ind w:left="283"/>
              <w:jc w:val="right"/>
              <w:rPr>
                <w:color w:val="000000"/>
              </w:rPr>
            </w:pPr>
            <w:r>
              <w:rPr>
                <w:color w:val="000000"/>
              </w:rPr>
              <w:t>1</w:t>
            </w:r>
            <w:bookmarkStart w:id="0" w:name="_GoBack"/>
            <w:bookmarkEnd w:id="0"/>
            <w:r w:rsidR="00D02BAF">
              <w:rPr>
                <w:color w:val="000000"/>
              </w:rPr>
              <w:t>9</w:t>
            </w:r>
            <w:r w:rsidR="008F6228" w:rsidRPr="00F712D2">
              <w:rPr>
                <w:color w:val="000000"/>
              </w:rPr>
              <w:t>.</w:t>
            </w:r>
            <w:r w:rsidR="00D02BAF">
              <w:rPr>
                <w:color w:val="000000"/>
              </w:rPr>
              <w:t>1</w:t>
            </w:r>
            <w:r w:rsidR="008F6228" w:rsidRPr="00F712D2">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Afișare rezultate finale concurs</w:t>
            </w:r>
          </w:p>
        </w:tc>
      </w:tr>
    </w:tbl>
    <w:p w:rsidR="00A85B96" w:rsidRDefault="00A85B96" w:rsidP="00A85B96">
      <w:pPr>
        <w:jc w:val="both"/>
        <w:rPr>
          <w:color w:val="000000"/>
        </w:rPr>
      </w:pPr>
    </w:p>
    <w:p w:rsidR="00A85B96" w:rsidRDefault="00A85B96" w:rsidP="00A85B96">
      <w:pPr>
        <w:jc w:val="both"/>
        <w:rPr>
          <w:b/>
          <w:color w:val="000000"/>
        </w:rPr>
      </w:pPr>
      <w:r>
        <w:rPr>
          <w:b/>
          <w:color w:val="000000"/>
        </w:rPr>
        <w:t xml:space="preserve">     </w:t>
      </w:r>
    </w:p>
    <w:p w:rsidR="00A85B96" w:rsidRDefault="00A85B96" w:rsidP="00A85B96">
      <w:pPr>
        <w:jc w:val="both"/>
        <w:rPr>
          <w:b/>
        </w:rPr>
      </w:pPr>
      <w:r>
        <w:rPr>
          <w:b/>
          <w:color w:val="000000"/>
        </w:rPr>
        <w:t xml:space="preserve">       </w:t>
      </w:r>
      <w:r w:rsidRPr="00F712D2">
        <w:rPr>
          <w:b/>
        </w:rPr>
        <w:t xml:space="preserve">Înscrierile la concurs se fac la sediul Spitalului Clinic </w:t>
      </w:r>
      <w:r w:rsidR="002078CA" w:rsidRPr="00F712D2">
        <w:rPr>
          <w:b/>
          <w:lang w:val="en-US"/>
        </w:rPr>
        <w:t xml:space="preserve">“ </w:t>
      </w:r>
      <w:proofErr w:type="spellStart"/>
      <w:r w:rsidR="002078CA" w:rsidRPr="00F712D2">
        <w:rPr>
          <w:b/>
          <w:lang w:val="en-US"/>
        </w:rPr>
        <w:t>Sfanta</w:t>
      </w:r>
      <w:proofErr w:type="spellEnd"/>
      <w:r w:rsidR="002078CA" w:rsidRPr="00F712D2">
        <w:rPr>
          <w:b/>
          <w:lang w:val="en-US"/>
        </w:rPr>
        <w:t xml:space="preserve"> Maria”</w:t>
      </w:r>
      <w:r w:rsidRPr="00F712D2">
        <w:rPr>
          <w:b/>
        </w:rPr>
        <w:t xml:space="preserve"> Bucuresti, </w:t>
      </w:r>
      <w:r w:rsidR="002078CA" w:rsidRPr="00F712D2">
        <w:rPr>
          <w:b/>
        </w:rPr>
        <w:t xml:space="preserve">bld.Ion Mihalache, </w:t>
      </w:r>
      <w:r w:rsidRPr="00F712D2">
        <w:rPr>
          <w:b/>
        </w:rPr>
        <w:t>nr. 3</w:t>
      </w:r>
      <w:r w:rsidR="002078CA" w:rsidRPr="00F712D2">
        <w:rPr>
          <w:b/>
        </w:rPr>
        <w:t>7</w:t>
      </w:r>
      <w:r w:rsidRPr="00F712D2">
        <w:rPr>
          <w:b/>
        </w:rPr>
        <w:t xml:space="preserve"> - </w:t>
      </w:r>
      <w:r w:rsidR="002078CA" w:rsidRPr="00F712D2">
        <w:rPr>
          <w:b/>
        </w:rPr>
        <w:t xml:space="preserve"> </w:t>
      </w:r>
      <w:r w:rsidRPr="00F712D2">
        <w:rPr>
          <w:b/>
        </w:rPr>
        <w:t>3</w:t>
      </w:r>
      <w:r w:rsidR="002078CA" w:rsidRPr="00F712D2">
        <w:rPr>
          <w:b/>
        </w:rPr>
        <w:t>9</w:t>
      </w:r>
      <w:r w:rsidRPr="00F712D2">
        <w:rPr>
          <w:b/>
        </w:rPr>
        <w:t xml:space="preserve">, Sector </w:t>
      </w:r>
      <w:r w:rsidR="002078CA" w:rsidRPr="00F712D2">
        <w:rPr>
          <w:b/>
        </w:rPr>
        <w:t>1</w:t>
      </w:r>
      <w:r w:rsidR="003A6230" w:rsidRPr="00F712D2">
        <w:rPr>
          <w:b/>
        </w:rPr>
        <w:t xml:space="preserve">, București, Serviciul  RUNOS in </w:t>
      </w:r>
      <w:r w:rsidR="003A6230" w:rsidRPr="00793593">
        <w:rPr>
          <w:b/>
        </w:rPr>
        <w:t xml:space="preserve">perioada </w:t>
      </w:r>
      <w:r w:rsidR="00D02BAF">
        <w:rPr>
          <w:b/>
        </w:rPr>
        <w:t>08</w:t>
      </w:r>
      <w:r w:rsidR="00F712D2" w:rsidRPr="00793593">
        <w:rPr>
          <w:b/>
        </w:rPr>
        <w:t>,0</w:t>
      </w:r>
      <w:r w:rsidR="00D02BAF">
        <w:rPr>
          <w:b/>
        </w:rPr>
        <w:t>9</w:t>
      </w:r>
      <w:r w:rsidR="003A6230" w:rsidRPr="00F712D2">
        <w:rPr>
          <w:b/>
        </w:rPr>
        <w:t>,202</w:t>
      </w:r>
      <w:r w:rsidR="00D02BAF">
        <w:rPr>
          <w:b/>
        </w:rPr>
        <w:t>6</w:t>
      </w:r>
      <w:r w:rsidR="006D6B50">
        <w:rPr>
          <w:b/>
        </w:rPr>
        <w:t xml:space="preserve"> – </w:t>
      </w:r>
      <w:r w:rsidR="00352566">
        <w:rPr>
          <w:b/>
        </w:rPr>
        <w:t>2</w:t>
      </w:r>
      <w:r w:rsidR="00D02BAF">
        <w:rPr>
          <w:b/>
        </w:rPr>
        <w:t>1</w:t>
      </w:r>
      <w:r w:rsidR="003A6230" w:rsidRPr="00F712D2">
        <w:rPr>
          <w:b/>
        </w:rPr>
        <w:t>,0</w:t>
      </w:r>
      <w:r w:rsidR="00D02BAF">
        <w:rPr>
          <w:b/>
        </w:rPr>
        <w:t>9,2026</w:t>
      </w:r>
      <w:r w:rsidR="001D0967">
        <w:rPr>
          <w:b/>
        </w:rPr>
        <w:t>.</w:t>
      </w:r>
    </w:p>
    <w:p w:rsidR="00A85B96" w:rsidRDefault="00A85B96" w:rsidP="00A85B96">
      <w:pPr>
        <w:jc w:val="both"/>
        <w:rPr>
          <w:b/>
          <w:color w:val="000000"/>
        </w:rPr>
      </w:pPr>
      <w:r>
        <w:rPr>
          <w:color w:val="000000"/>
        </w:rPr>
        <w:t xml:space="preserve">      </w:t>
      </w:r>
    </w:p>
    <w:p w:rsidR="00A85B96" w:rsidRDefault="00A85B96" w:rsidP="00A85B96">
      <w:pPr>
        <w:jc w:val="both"/>
      </w:pPr>
      <w:r>
        <w:t xml:space="preserve">     </w:t>
      </w:r>
    </w:p>
    <w:p w:rsidR="00A85B96" w:rsidRPr="003A6230" w:rsidRDefault="00A85B96" w:rsidP="00A85B96">
      <w:pPr>
        <w:jc w:val="both"/>
        <w:rPr>
          <w:b/>
        </w:rPr>
      </w:pPr>
      <w:r>
        <w:t xml:space="preserve"> </w:t>
      </w:r>
      <w:r w:rsidR="003A6230">
        <w:t xml:space="preserve">        </w:t>
      </w:r>
      <w:r>
        <w:rPr>
          <w:b/>
          <w:u w:val="single"/>
        </w:rPr>
        <w:t xml:space="preserve">Concursul se va desfaşura la sediul </w:t>
      </w:r>
      <w:r w:rsidR="00793593">
        <w:rPr>
          <w:b/>
          <w:u w:val="single"/>
        </w:rPr>
        <w:t xml:space="preserve">Spitalului </w:t>
      </w:r>
      <w:r w:rsidR="00D02BAF">
        <w:rPr>
          <w:b/>
          <w:u w:val="single"/>
        </w:rPr>
        <w:t>Clinic Sfanta Maria</w:t>
      </w:r>
      <w:r w:rsidRPr="003A6230">
        <w:rPr>
          <w:b/>
          <w:u w:val="single"/>
        </w:rPr>
        <w:t xml:space="preserve"> Bucuresti</w:t>
      </w:r>
      <w:r w:rsidRPr="003A6230">
        <w:rPr>
          <w:b/>
        </w:rPr>
        <w:t>.</w:t>
      </w:r>
    </w:p>
    <w:p w:rsidR="003A6230" w:rsidRDefault="00A85B96" w:rsidP="00A85B96">
      <w:pPr>
        <w:jc w:val="both"/>
      </w:pPr>
      <w:r w:rsidRPr="003A6230">
        <w:t xml:space="preserve">    </w:t>
      </w:r>
    </w:p>
    <w:p w:rsidR="00A85B96" w:rsidRDefault="00A85B96" w:rsidP="00A85B96">
      <w:pPr>
        <w:jc w:val="both"/>
        <w:rPr>
          <w:b/>
          <w:bCs/>
        </w:rPr>
      </w:pPr>
      <w:r w:rsidRPr="003A6230">
        <w:t xml:space="preserve"> </w:t>
      </w:r>
      <w:r w:rsidR="003A6230">
        <w:t xml:space="preserve">       </w:t>
      </w:r>
      <w:r w:rsidRPr="003A6230">
        <w:t xml:space="preserve"> Informații suplimentare privind înscrierea și participarea candidaților la concurs se pot obține</w:t>
      </w:r>
      <w:r>
        <w:t xml:space="preserve"> la tel.: </w:t>
      </w:r>
      <w:r>
        <w:rPr>
          <w:b/>
          <w:bCs/>
        </w:rPr>
        <w:t>021.2</w:t>
      </w:r>
      <w:r w:rsidR="003A6230">
        <w:rPr>
          <w:b/>
          <w:bCs/>
        </w:rPr>
        <w:t>22</w:t>
      </w:r>
      <w:r>
        <w:rPr>
          <w:b/>
          <w:bCs/>
        </w:rPr>
        <w:t>.</w:t>
      </w:r>
      <w:r w:rsidR="003A6230">
        <w:rPr>
          <w:b/>
          <w:bCs/>
        </w:rPr>
        <w:t>35.50</w:t>
      </w:r>
      <w:r>
        <w:rPr>
          <w:b/>
          <w:bCs/>
        </w:rPr>
        <w:t>.</w:t>
      </w:r>
    </w:p>
    <w:p w:rsidR="00A85B96" w:rsidRDefault="00A85B96" w:rsidP="00A85B96">
      <w:pPr>
        <w:spacing w:line="252" w:lineRule="auto"/>
        <w:ind w:left="740"/>
        <w:jc w:val="center"/>
        <w:rPr>
          <w:b/>
        </w:rPr>
      </w:pPr>
    </w:p>
    <w:p w:rsidR="00687B9B" w:rsidRDefault="00687B9B" w:rsidP="00A85B96">
      <w:pPr>
        <w:spacing w:line="252" w:lineRule="auto"/>
        <w:ind w:left="740"/>
        <w:jc w:val="center"/>
        <w:rPr>
          <w:b/>
        </w:rPr>
      </w:pPr>
    </w:p>
    <w:p w:rsidR="003A6230" w:rsidRDefault="003A6230" w:rsidP="003A6230">
      <w:pPr>
        <w:widowControl/>
        <w:suppressAutoHyphens/>
        <w:spacing w:line="360" w:lineRule="auto"/>
        <w:rPr>
          <w:rFonts w:ascii="Liberation Serif" w:eastAsia="Noto Sans CJK SC Regular" w:hAnsi="Liberation Serif" w:cs="Liberation Sans"/>
          <w:b/>
          <w:bCs/>
          <w:kern w:val="2"/>
          <w:lang w:eastAsia="zh-CN" w:bidi="hi-IN"/>
        </w:rPr>
      </w:pPr>
      <w:r w:rsidRPr="00C66896">
        <w:rPr>
          <w:rFonts w:ascii="Liberation Serif" w:eastAsia="Noto Sans CJK SC Regular" w:hAnsi="Liberation Serif" w:cs="Liberation Sans"/>
          <w:b/>
          <w:bCs/>
          <w:kern w:val="2"/>
          <w:lang w:eastAsia="zh-CN" w:bidi="hi-IN"/>
        </w:rPr>
        <w:t>TEMATICA</w:t>
      </w:r>
    </w:p>
    <w:p w:rsidR="00346CEF" w:rsidRPr="00346CEF" w:rsidRDefault="00417582" w:rsidP="00EE010E">
      <w:pPr>
        <w:tabs>
          <w:tab w:val="left" w:pos="720"/>
        </w:tabs>
        <w:spacing w:line="276" w:lineRule="auto"/>
        <w:ind w:left="740" w:hanging="8"/>
        <w:jc w:val="both"/>
        <w:rPr>
          <w:b/>
        </w:rPr>
      </w:pPr>
      <w:r w:rsidRPr="00346CEF">
        <w:rPr>
          <w:b/>
        </w:rPr>
        <w:t xml:space="preserve">I. PROBA SCRISA </w:t>
      </w:r>
    </w:p>
    <w:p w:rsidR="00346CEF" w:rsidRDefault="00346CEF" w:rsidP="00EE010E">
      <w:pPr>
        <w:tabs>
          <w:tab w:val="left" w:pos="720"/>
        </w:tabs>
        <w:spacing w:line="276" w:lineRule="auto"/>
        <w:ind w:left="740" w:hanging="8"/>
        <w:jc w:val="both"/>
      </w:pPr>
    </w:p>
    <w:p w:rsidR="00346CEF" w:rsidRDefault="00346CEF" w:rsidP="00346CEF">
      <w:pPr>
        <w:tabs>
          <w:tab w:val="left" w:pos="720"/>
        </w:tabs>
        <w:spacing w:line="276" w:lineRule="auto"/>
        <w:jc w:val="both"/>
      </w:pPr>
      <w:r>
        <w:t xml:space="preserve">        </w:t>
      </w:r>
      <w:r w:rsidR="00417582">
        <w:t>1. Bronsita cronica. Emfizemul pulmonar. Bronhopneumopatia cronica obstructive (1)</w:t>
      </w:r>
    </w:p>
    <w:p w:rsidR="00346CEF" w:rsidRDefault="00346CEF" w:rsidP="00346CEF">
      <w:pPr>
        <w:tabs>
          <w:tab w:val="left" w:pos="720"/>
        </w:tabs>
        <w:spacing w:line="276" w:lineRule="auto"/>
        <w:jc w:val="both"/>
      </w:pPr>
      <w:r>
        <w:t xml:space="preserve">       </w:t>
      </w:r>
      <w:r w:rsidR="00417582">
        <w:t xml:space="preserve"> 2. Pneumoniile (1) </w:t>
      </w:r>
    </w:p>
    <w:p w:rsidR="00346CEF" w:rsidRDefault="00346CEF" w:rsidP="00346CEF">
      <w:pPr>
        <w:tabs>
          <w:tab w:val="left" w:pos="720"/>
        </w:tabs>
        <w:spacing w:line="276" w:lineRule="auto"/>
        <w:jc w:val="both"/>
      </w:pPr>
      <w:r>
        <w:t xml:space="preserve">        </w:t>
      </w:r>
      <w:r w:rsidR="00417582">
        <w:t>3. Astmul bronsic (1)</w:t>
      </w:r>
    </w:p>
    <w:p w:rsidR="00346CEF" w:rsidRDefault="00346CEF" w:rsidP="00346CEF">
      <w:pPr>
        <w:tabs>
          <w:tab w:val="left" w:pos="720"/>
        </w:tabs>
        <w:spacing w:line="276" w:lineRule="auto"/>
        <w:jc w:val="both"/>
      </w:pPr>
      <w:r>
        <w:t xml:space="preserve">       </w:t>
      </w:r>
      <w:r w:rsidR="00417582">
        <w:t xml:space="preserve"> 4. Abcesul pulmonar (1) </w:t>
      </w:r>
    </w:p>
    <w:p w:rsidR="00346CEF" w:rsidRDefault="00346CEF" w:rsidP="00346CEF">
      <w:pPr>
        <w:tabs>
          <w:tab w:val="left" w:pos="720"/>
        </w:tabs>
        <w:spacing w:line="276" w:lineRule="auto"/>
        <w:jc w:val="both"/>
      </w:pPr>
      <w:r>
        <w:t xml:space="preserve">        </w:t>
      </w:r>
      <w:r w:rsidR="00417582">
        <w:t xml:space="preserve">5. Cancerul bronhopulmonar (1) </w:t>
      </w:r>
    </w:p>
    <w:p w:rsidR="00793593" w:rsidRDefault="00346CEF" w:rsidP="00346CEF">
      <w:pPr>
        <w:tabs>
          <w:tab w:val="left" w:pos="720"/>
        </w:tabs>
        <w:spacing w:line="276" w:lineRule="auto"/>
        <w:jc w:val="both"/>
        <w:rPr>
          <w:b/>
          <w:w w:val="90"/>
        </w:rPr>
      </w:pPr>
      <w:r>
        <w:t xml:space="preserve">        </w:t>
      </w:r>
      <w:r w:rsidR="00417582">
        <w:t>6. Tuberculoza pulmonara a adultului (forme clinice, diagnostice, principii de tratament) (1)</w:t>
      </w:r>
    </w:p>
    <w:p w:rsidR="00346CEF" w:rsidRDefault="00346CEF" w:rsidP="00346CEF">
      <w:pPr>
        <w:tabs>
          <w:tab w:val="left" w:pos="720"/>
        </w:tabs>
        <w:spacing w:line="276" w:lineRule="auto"/>
        <w:jc w:val="both"/>
      </w:pPr>
      <w:r>
        <w:t xml:space="preserve">        </w:t>
      </w:r>
      <w:r w:rsidR="00417582">
        <w:t>7. Pleureziile (1)</w:t>
      </w:r>
    </w:p>
    <w:p w:rsidR="00346CEF" w:rsidRDefault="00346CEF" w:rsidP="00346CEF">
      <w:pPr>
        <w:tabs>
          <w:tab w:val="left" w:pos="720"/>
        </w:tabs>
        <w:spacing w:line="276" w:lineRule="auto"/>
        <w:jc w:val="both"/>
      </w:pPr>
      <w:r>
        <w:t xml:space="preserve">       </w:t>
      </w:r>
      <w:r w:rsidR="00417582">
        <w:t xml:space="preserve"> 8. Sindroamele mediastinale (1) </w:t>
      </w:r>
    </w:p>
    <w:p w:rsidR="00346CEF" w:rsidRDefault="00346CEF" w:rsidP="00346CEF">
      <w:pPr>
        <w:tabs>
          <w:tab w:val="left" w:pos="720"/>
        </w:tabs>
        <w:spacing w:line="276" w:lineRule="auto"/>
        <w:jc w:val="both"/>
      </w:pPr>
      <w:r>
        <w:t xml:space="preserve">        </w:t>
      </w:r>
      <w:r w:rsidR="00417582">
        <w:t xml:space="preserve">9. Alveolite fibrozante acute si cronice (1) </w:t>
      </w:r>
    </w:p>
    <w:p w:rsidR="00346CEF" w:rsidRDefault="00346CEF" w:rsidP="00346CEF">
      <w:pPr>
        <w:tabs>
          <w:tab w:val="left" w:pos="720"/>
        </w:tabs>
        <w:spacing w:line="276" w:lineRule="auto"/>
        <w:jc w:val="both"/>
      </w:pPr>
      <w:r>
        <w:t xml:space="preserve">      </w:t>
      </w:r>
      <w:r w:rsidR="00417582">
        <w:t xml:space="preserve">10. Insuficienta respiratorie (1) </w:t>
      </w:r>
    </w:p>
    <w:p w:rsidR="00346CEF" w:rsidRDefault="00346CEF" w:rsidP="00346CEF">
      <w:pPr>
        <w:tabs>
          <w:tab w:val="left" w:pos="720"/>
        </w:tabs>
        <w:spacing w:line="276" w:lineRule="auto"/>
        <w:jc w:val="both"/>
      </w:pPr>
      <w:r>
        <w:t xml:space="preserve">      </w:t>
      </w:r>
      <w:r w:rsidR="00417582">
        <w:t>11. Endocardita bacteriana subacuta (2)</w:t>
      </w:r>
    </w:p>
    <w:p w:rsidR="00346CEF" w:rsidRDefault="00346CEF" w:rsidP="00346CEF">
      <w:pPr>
        <w:tabs>
          <w:tab w:val="left" w:pos="720"/>
        </w:tabs>
        <w:spacing w:line="276" w:lineRule="auto"/>
        <w:jc w:val="both"/>
      </w:pPr>
      <w:r>
        <w:t xml:space="preserve">     </w:t>
      </w:r>
      <w:r w:rsidR="00417582">
        <w:t xml:space="preserve"> 12. Valvulopatii mitrale si aortice (2) </w:t>
      </w:r>
    </w:p>
    <w:p w:rsidR="00346CEF" w:rsidRDefault="00346CEF" w:rsidP="00346CEF">
      <w:pPr>
        <w:tabs>
          <w:tab w:val="left" w:pos="720"/>
        </w:tabs>
        <w:spacing w:line="276" w:lineRule="auto"/>
        <w:jc w:val="both"/>
      </w:pPr>
      <w:r>
        <w:t xml:space="preserve">      </w:t>
      </w:r>
      <w:r w:rsidR="00417582">
        <w:t xml:space="preserve">13. Tulburarile de ritm ale inimii (2) </w:t>
      </w:r>
    </w:p>
    <w:p w:rsidR="00346CEF" w:rsidRDefault="00346CEF" w:rsidP="00346CEF">
      <w:pPr>
        <w:tabs>
          <w:tab w:val="left" w:pos="720"/>
        </w:tabs>
        <w:spacing w:line="276" w:lineRule="auto"/>
        <w:jc w:val="both"/>
      </w:pPr>
      <w:r>
        <w:t xml:space="preserve">      </w:t>
      </w:r>
      <w:r w:rsidR="00417582">
        <w:t xml:space="preserve">14. Tulburarile de conducere ale inimii (2) </w:t>
      </w:r>
    </w:p>
    <w:p w:rsidR="00346CEF" w:rsidRDefault="00346CEF" w:rsidP="00346CEF">
      <w:pPr>
        <w:tabs>
          <w:tab w:val="left" w:pos="720"/>
        </w:tabs>
        <w:spacing w:line="276" w:lineRule="auto"/>
        <w:jc w:val="both"/>
      </w:pPr>
      <w:r>
        <w:t xml:space="preserve">      </w:t>
      </w:r>
      <w:r w:rsidR="00417582">
        <w:t xml:space="preserve">15. Pericarditele (2) </w:t>
      </w:r>
    </w:p>
    <w:p w:rsidR="00346CEF" w:rsidRDefault="00417582" w:rsidP="00346CEF">
      <w:pPr>
        <w:tabs>
          <w:tab w:val="left" w:pos="720"/>
        </w:tabs>
        <w:spacing w:line="276" w:lineRule="auto"/>
        <w:jc w:val="both"/>
      </w:pPr>
      <w:r>
        <w:lastRenderedPageBreak/>
        <w:t xml:space="preserve">16. Miocardite si cardiomiopatii (2) </w:t>
      </w:r>
    </w:p>
    <w:p w:rsidR="00417582" w:rsidRDefault="00417582" w:rsidP="00346CEF">
      <w:pPr>
        <w:tabs>
          <w:tab w:val="left" w:pos="720"/>
        </w:tabs>
        <w:spacing w:line="276" w:lineRule="auto"/>
        <w:jc w:val="both"/>
        <w:rPr>
          <w:b/>
          <w:w w:val="90"/>
        </w:rPr>
      </w:pPr>
      <w:r>
        <w:t>17. Cardiopatia ischemica (Angina pectorala stabila si instabila, infarctul miocardic acut) (2)</w:t>
      </w:r>
    </w:p>
    <w:p w:rsidR="00346CEF" w:rsidRDefault="00417582" w:rsidP="00346CEF">
      <w:pPr>
        <w:tabs>
          <w:tab w:val="left" w:pos="720"/>
        </w:tabs>
        <w:spacing w:line="276" w:lineRule="auto"/>
        <w:jc w:val="both"/>
      </w:pPr>
      <w:r>
        <w:t>18. Edemul pulmonar acut cardiogen si noncardiogen (2)</w:t>
      </w:r>
      <w:r w:rsidR="00346CEF">
        <w:t xml:space="preserve">  </w:t>
      </w:r>
    </w:p>
    <w:p w:rsidR="00346CEF" w:rsidRDefault="00417582" w:rsidP="00346CEF">
      <w:pPr>
        <w:tabs>
          <w:tab w:val="left" w:pos="720"/>
        </w:tabs>
        <w:spacing w:line="276" w:lineRule="auto"/>
        <w:jc w:val="both"/>
      </w:pPr>
      <w:r>
        <w:t xml:space="preserve">19. Socul cardiogen (2) </w:t>
      </w:r>
    </w:p>
    <w:p w:rsidR="00346CEF" w:rsidRDefault="00417582" w:rsidP="00346CEF">
      <w:pPr>
        <w:tabs>
          <w:tab w:val="left" w:pos="720"/>
        </w:tabs>
        <w:spacing w:line="276" w:lineRule="auto"/>
        <w:jc w:val="both"/>
      </w:pPr>
      <w:r>
        <w:t xml:space="preserve">20. Moartea subita cardiaca (2) </w:t>
      </w:r>
    </w:p>
    <w:p w:rsidR="00346CEF" w:rsidRDefault="00417582" w:rsidP="00346CEF">
      <w:pPr>
        <w:tabs>
          <w:tab w:val="left" w:pos="720"/>
        </w:tabs>
        <w:spacing w:line="276" w:lineRule="auto"/>
        <w:jc w:val="both"/>
      </w:pPr>
      <w:r>
        <w:t>21. Cordul pulmonar cronic (2)</w:t>
      </w:r>
      <w:r w:rsidR="00346CEF">
        <w:t xml:space="preserve"> </w:t>
      </w:r>
    </w:p>
    <w:p w:rsidR="00346CEF" w:rsidRDefault="00417582" w:rsidP="00346CEF">
      <w:pPr>
        <w:tabs>
          <w:tab w:val="left" w:pos="720"/>
        </w:tabs>
        <w:spacing w:line="276" w:lineRule="auto"/>
        <w:jc w:val="both"/>
      </w:pPr>
      <w:r>
        <w:t>22. Insuficienta cardiaca congestive (5)</w:t>
      </w:r>
    </w:p>
    <w:p w:rsidR="00346CEF" w:rsidRDefault="00417582" w:rsidP="00346CEF">
      <w:pPr>
        <w:tabs>
          <w:tab w:val="left" w:pos="720"/>
        </w:tabs>
        <w:spacing w:line="276" w:lineRule="auto"/>
        <w:jc w:val="both"/>
      </w:pPr>
      <w:r>
        <w:t xml:space="preserve">23. Tromboembolismul pulmonar (2) </w:t>
      </w:r>
    </w:p>
    <w:p w:rsidR="00346CEF" w:rsidRDefault="00417582" w:rsidP="00346CEF">
      <w:pPr>
        <w:tabs>
          <w:tab w:val="left" w:pos="720"/>
        </w:tabs>
        <w:spacing w:line="276" w:lineRule="auto"/>
        <w:jc w:val="both"/>
      </w:pPr>
      <w:r>
        <w:t xml:space="preserve">24. Hipertensiunea arteriala esentiala si secundara (2) </w:t>
      </w:r>
    </w:p>
    <w:p w:rsidR="00346CEF" w:rsidRDefault="00417582" w:rsidP="00346CEF">
      <w:pPr>
        <w:tabs>
          <w:tab w:val="left" w:pos="720"/>
        </w:tabs>
        <w:spacing w:line="276" w:lineRule="auto"/>
        <w:jc w:val="both"/>
      </w:pPr>
      <w:r>
        <w:t xml:space="preserve">25. Tromboflebitele (2) </w:t>
      </w:r>
    </w:p>
    <w:p w:rsidR="00346CEF" w:rsidRDefault="00417582" w:rsidP="00346CEF">
      <w:pPr>
        <w:tabs>
          <w:tab w:val="left" w:pos="720"/>
        </w:tabs>
        <w:spacing w:line="276" w:lineRule="auto"/>
        <w:jc w:val="both"/>
      </w:pPr>
      <w:r>
        <w:t xml:space="preserve">26. Bolile aortei si arterelor periferice (2) </w:t>
      </w:r>
    </w:p>
    <w:p w:rsidR="00346CEF" w:rsidRDefault="00417582" w:rsidP="00346CEF">
      <w:pPr>
        <w:tabs>
          <w:tab w:val="left" w:pos="720"/>
        </w:tabs>
        <w:spacing w:line="276" w:lineRule="auto"/>
        <w:jc w:val="both"/>
      </w:pPr>
      <w:r>
        <w:t xml:space="preserve">27. Glomerulonefrite acute, rapid progresive si cronice (4) </w:t>
      </w:r>
    </w:p>
    <w:p w:rsidR="00346CEF" w:rsidRDefault="00417582" w:rsidP="00346CEF">
      <w:pPr>
        <w:tabs>
          <w:tab w:val="left" w:pos="720"/>
        </w:tabs>
        <w:spacing w:line="276" w:lineRule="auto"/>
        <w:jc w:val="both"/>
      </w:pPr>
      <w:r>
        <w:t xml:space="preserve">28. Sindromul nefrotic (4) </w:t>
      </w:r>
    </w:p>
    <w:p w:rsidR="00346CEF" w:rsidRDefault="00417582" w:rsidP="00346CEF">
      <w:pPr>
        <w:tabs>
          <w:tab w:val="left" w:pos="720"/>
        </w:tabs>
        <w:spacing w:line="276" w:lineRule="auto"/>
        <w:jc w:val="both"/>
      </w:pPr>
      <w:r>
        <w:t xml:space="preserve">29. Nefropatii insterstitiale acute si cronice (4) </w:t>
      </w:r>
    </w:p>
    <w:p w:rsidR="00417582" w:rsidRPr="00346CEF" w:rsidRDefault="00417582" w:rsidP="00346CEF">
      <w:pPr>
        <w:tabs>
          <w:tab w:val="left" w:pos="720"/>
        </w:tabs>
        <w:spacing w:line="276" w:lineRule="auto"/>
        <w:jc w:val="both"/>
      </w:pPr>
      <w:r>
        <w:t>30. Litiaza renala. Infectiile urinare. Pielonefritele (4)</w:t>
      </w:r>
    </w:p>
    <w:p w:rsidR="00346CEF" w:rsidRDefault="00417582" w:rsidP="00346CEF">
      <w:pPr>
        <w:tabs>
          <w:tab w:val="left" w:pos="720"/>
        </w:tabs>
        <w:spacing w:line="276" w:lineRule="auto"/>
        <w:jc w:val="both"/>
      </w:pPr>
      <w:r>
        <w:t xml:space="preserve">31. Insuficienta renala acuta (4) </w:t>
      </w:r>
    </w:p>
    <w:p w:rsidR="00346CEF" w:rsidRDefault="00417582" w:rsidP="00346CEF">
      <w:pPr>
        <w:tabs>
          <w:tab w:val="left" w:pos="720"/>
        </w:tabs>
        <w:spacing w:line="276" w:lineRule="auto"/>
        <w:jc w:val="both"/>
      </w:pPr>
      <w:r>
        <w:t xml:space="preserve">32. Insuficienta renala cronica (4) </w:t>
      </w:r>
    </w:p>
    <w:p w:rsidR="00346CEF" w:rsidRDefault="00417582" w:rsidP="00346CEF">
      <w:pPr>
        <w:tabs>
          <w:tab w:val="left" w:pos="720"/>
        </w:tabs>
        <w:spacing w:line="276" w:lineRule="auto"/>
        <w:jc w:val="both"/>
      </w:pPr>
      <w:r>
        <w:t xml:space="preserve">33. Rinichiul de sarcina (4) </w:t>
      </w:r>
    </w:p>
    <w:p w:rsidR="00346CEF" w:rsidRDefault="00417582" w:rsidP="00346CEF">
      <w:pPr>
        <w:tabs>
          <w:tab w:val="left" w:pos="720"/>
        </w:tabs>
        <w:spacing w:line="276" w:lineRule="auto"/>
        <w:jc w:val="both"/>
      </w:pPr>
      <w:r>
        <w:t xml:space="preserve">34. Esofagita de reflux. Hernia hiatala (5) </w:t>
      </w:r>
    </w:p>
    <w:p w:rsidR="00346CEF" w:rsidRDefault="00417582" w:rsidP="00346CEF">
      <w:pPr>
        <w:tabs>
          <w:tab w:val="left" w:pos="720"/>
        </w:tabs>
        <w:spacing w:line="276" w:lineRule="auto"/>
        <w:jc w:val="both"/>
      </w:pPr>
      <w:r>
        <w:t xml:space="preserve">35. Ulcerul gastric si duodenal (5) </w:t>
      </w:r>
    </w:p>
    <w:p w:rsidR="00346CEF" w:rsidRDefault="00417582" w:rsidP="00346CEF">
      <w:pPr>
        <w:tabs>
          <w:tab w:val="left" w:pos="720"/>
        </w:tabs>
        <w:spacing w:line="276" w:lineRule="auto"/>
        <w:jc w:val="both"/>
      </w:pPr>
      <w:r>
        <w:t xml:space="preserve">36. Cancerul gastric (3) </w:t>
      </w:r>
    </w:p>
    <w:p w:rsidR="00346CEF" w:rsidRDefault="00417582" w:rsidP="00346CEF">
      <w:pPr>
        <w:tabs>
          <w:tab w:val="left" w:pos="720"/>
        </w:tabs>
        <w:spacing w:line="276" w:lineRule="auto"/>
        <w:jc w:val="both"/>
      </w:pPr>
      <w:r>
        <w:t xml:space="preserve">37. Suferintele stomacului operat (3) </w:t>
      </w:r>
    </w:p>
    <w:p w:rsidR="00346CEF" w:rsidRDefault="00417582" w:rsidP="00346CEF">
      <w:pPr>
        <w:tabs>
          <w:tab w:val="left" w:pos="720"/>
        </w:tabs>
        <w:spacing w:line="276" w:lineRule="auto"/>
        <w:jc w:val="both"/>
      </w:pPr>
      <w:r>
        <w:t xml:space="preserve">38. Colita ulceroasa si boala Crohn (3) </w:t>
      </w:r>
    </w:p>
    <w:p w:rsidR="00346CEF" w:rsidRDefault="00417582" w:rsidP="00346CEF">
      <w:pPr>
        <w:tabs>
          <w:tab w:val="left" w:pos="720"/>
        </w:tabs>
        <w:spacing w:line="276" w:lineRule="auto"/>
        <w:jc w:val="both"/>
      </w:pPr>
      <w:r>
        <w:t xml:space="preserve">39. Cancerul colonului (3) </w:t>
      </w:r>
    </w:p>
    <w:p w:rsidR="00346CEF" w:rsidRDefault="00417582" w:rsidP="00346CEF">
      <w:pPr>
        <w:tabs>
          <w:tab w:val="left" w:pos="720"/>
        </w:tabs>
        <w:spacing w:line="276" w:lineRule="auto"/>
        <w:jc w:val="both"/>
      </w:pPr>
      <w:r>
        <w:t xml:space="preserve">40. Cancerul rectal (3) </w:t>
      </w:r>
    </w:p>
    <w:p w:rsidR="00346CEF" w:rsidRDefault="00417582" w:rsidP="00346CEF">
      <w:pPr>
        <w:tabs>
          <w:tab w:val="left" w:pos="720"/>
        </w:tabs>
        <w:spacing w:line="276" w:lineRule="auto"/>
        <w:jc w:val="both"/>
      </w:pPr>
      <w:r>
        <w:t xml:space="preserve">41. Hepatitele virale (3) </w:t>
      </w:r>
    </w:p>
    <w:p w:rsidR="00346CEF" w:rsidRDefault="00417582" w:rsidP="00346CEF">
      <w:pPr>
        <w:tabs>
          <w:tab w:val="left" w:pos="720"/>
        </w:tabs>
        <w:spacing w:line="276" w:lineRule="auto"/>
        <w:jc w:val="both"/>
      </w:pPr>
      <w:r>
        <w:t xml:space="preserve">42. Hepatita cronica (6) </w:t>
      </w:r>
    </w:p>
    <w:p w:rsidR="00346CEF" w:rsidRDefault="00417582" w:rsidP="00346CEF">
      <w:pPr>
        <w:tabs>
          <w:tab w:val="left" w:pos="720"/>
        </w:tabs>
        <w:spacing w:line="276" w:lineRule="auto"/>
        <w:jc w:val="both"/>
      </w:pPr>
      <w:r>
        <w:t xml:space="preserve">43. Cirozele hepatice (3) </w:t>
      </w:r>
    </w:p>
    <w:p w:rsidR="00417582" w:rsidRDefault="00417582" w:rsidP="00346CEF">
      <w:pPr>
        <w:tabs>
          <w:tab w:val="left" w:pos="720"/>
        </w:tabs>
        <w:spacing w:line="276" w:lineRule="auto"/>
        <w:jc w:val="both"/>
        <w:rPr>
          <w:b/>
          <w:w w:val="90"/>
        </w:rPr>
      </w:pPr>
      <w:r>
        <w:t>44. Insuficienta hepatica si encefalopatia portalsistemica (7)</w:t>
      </w:r>
    </w:p>
    <w:p w:rsidR="00346CEF" w:rsidRDefault="00417582" w:rsidP="00346CEF">
      <w:pPr>
        <w:tabs>
          <w:tab w:val="left" w:pos="720"/>
        </w:tabs>
        <w:spacing w:line="276" w:lineRule="auto"/>
        <w:jc w:val="both"/>
      </w:pPr>
      <w:r>
        <w:t xml:space="preserve">45. Litiaza biliara (3) </w:t>
      </w:r>
    </w:p>
    <w:p w:rsidR="00346CEF" w:rsidRDefault="00417582" w:rsidP="00346CEF">
      <w:pPr>
        <w:tabs>
          <w:tab w:val="left" w:pos="720"/>
        </w:tabs>
        <w:spacing w:line="276" w:lineRule="auto"/>
        <w:jc w:val="both"/>
      </w:pPr>
      <w:r>
        <w:t xml:space="preserve">46. Icterele (3) </w:t>
      </w:r>
    </w:p>
    <w:p w:rsidR="00346CEF" w:rsidRDefault="00417582" w:rsidP="00346CEF">
      <w:pPr>
        <w:tabs>
          <w:tab w:val="left" w:pos="720"/>
        </w:tabs>
        <w:spacing w:line="276" w:lineRule="auto"/>
        <w:jc w:val="both"/>
      </w:pPr>
      <w:r>
        <w:t xml:space="preserve">47. Pancreatite acute si cronice (3) </w:t>
      </w:r>
    </w:p>
    <w:p w:rsidR="00346CEF" w:rsidRDefault="00417582" w:rsidP="00346CEF">
      <w:pPr>
        <w:tabs>
          <w:tab w:val="left" w:pos="720"/>
        </w:tabs>
        <w:spacing w:line="276" w:lineRule="auto"/>
        <w:jc w:val="both"/>
      </w:pPr>
      <w:r>
        <w:t xml:space="preserve">48. Cancerul de pancreas (3) </w:t>
      </w:r>
    </w:p>
    <w:p w:rsidR="00346CEF" w:rsidRDefault="00417582" w:rsidP="00346CEF">
      <w:pPr>
        <w:tabs>
          <w:tab w:val="left" w:pos="720"/>
        </w:tabs>
        <w:spacing w:line="276" w:lineRule="auto"/>
        <w:jc w:val="both"/>
      </w:pPr>
      <w:r>
        <w:t xml:space="preserve">49. Hemoragiile digestive superioare (7) </w:t>
      </w:r>
    </w:p>
    <w:p w:rsidR="00346CEF" w:rsidRDefault="00417582" w:rsidP="00346CEF">
      <w:pPr>
        <w:tabs>
          <w:tab w:val="left" w:pos="720"/>
        </w:tabs>
        <w:spacing w:line="276" w:lineRule="auto"/>
        <w:jc w:val="both"/>
      </w:pPr>
      <w:r>
        <w:t xml:space="preserve">50. Anemiile feriprive (8) </w:t>
      </w:r>
    </w:p>
    <w:p w:rsidR="00346CEF" w:rsidRDefault="00417582" w:rsidP="00346CEF">
      <w:pPr>
        <w:tabs>
          <w:tab w:val="left" w:pos="720"/>
        </w:tabs>
        <w:spacing w:line="276" w:lineRule="auto"/>
        <w:jc w:val="both"/>
      </w:pPr>
      <w:r>
        <w:t xml:space="preserve">51. Anemiile megaloblastice (8) </w:t>
      </w:r>
    </w:p>
    <w:p w:rsidR="00346CEF" w:rsidRDefault="00417582" w:rsidP="00346CEF">
      <w:pPr>
        <w:tabs>
          <w:tab w:val="left" w:pos="720"/>
        </w:tabs>
        <w:spacing w:line="276" w:lineRule="auto"/>
        <w:jc w:val="both"/>
      </w:pPr>
      <w:r>
        <w:t xml:space="preserve">52. Anemiile hemolitice (8) </w:t>
      </w:r>
    </w:p>
    <w:p w:rsidR="00346CEF" w:rsidRDefault="00417582" w:rsidP="00346CEF">
      <w:pPr>
        <w:tabs>
          <w:tab w:val="left" w:pos="720"/>
        </w:tabs>
        <w:spacing w:line="276" w:lineRule="auto"/>
        <w:jc w:val="both"/>
      </w:pPr>
      <w:r>
        <w:t xml:space="preserve">53. Leucoza acuta (8) </w:t>
      </w:r>
    </w:p>
    <w:p w:rsidR="00346CEF" w:rsidRDefault="00417582" w:rsidP="00346CEF">
      <w:pPr>
        <w:tabs>
          <w:tab w:val="left" w:pos="720"/>
        </w:tabs>
        <w:spacing w:line="276" w:lineRule="auto"/>
        <w:jc w:val="both"/>
      </w:pPr>
      <w:r>
        <w:t xml:space="preserve">54. Leucoza limfatica cronica (8) </w:t>
      </w:r>
    </w:p>
    <w:p w:rsidR="00346CEF" w:rsidRDefault="00417582" w:rsidP="00346CEF">
      <w:pPr>
        <w:tabs>
          <w:tab w:val="left" w:pos="720"/>
        </w:tabs>
        <w:spacing w:line="276" w:lineRule="auto"/>
        <w:jc w:val="both"/>
      </w:pPr>
      <w:r>
        <w:t xml:space="preserve">55. Sindromul mieloproliferativ (leucoza mieloida cronica, policitemia vera, trombocitemia esentiala, metaplazia mieloida cu mieloscleroza) (8) </w:t>
      </w:r>
    </w:p>
    <w:p w:rsidR="00346CEF" w:rsidRDefault="00417582" w:rsidP="00346CEF">
      <w:pPr>
        <w:tabs>
          <w:tab w:val="left" w:pos="720"/>
        </w:tabs>
        <w:spacing w:line="276" w:lineRule="auto"/>
        <w:jc w:val="both"/>
      </w:pPr>
      <w:r>
        <w:t xml:space="preserve">56. Limfoame maligne (8) </w:t>
      </w:r>
    </w:p>
    <w:p w:rsidR="00417582" w:rsidRDefault="00417582" w:rsidP="00346CEF">
      <w:pPr>
        <w:tabs>
          <w:tab w:val="left" w:pos="720"/>
        </w:tabs>
        <w:spacing w:line="276" w:lineRule="auto"/>
        <w:jc w:val="both"/>
        <w:rPr>
          <w:b/>
          <w:w w:val="90"/>
        </w:rPr>
      </w:pPr>
      <w:r>
        <w:t>57. Sindroame hemoragipare, de cauza trombocitara, vasculara si prin tulburari de coagulare (8)</w:t>
      </w:r>
    </w:p>
    <w:p w:rsidR="00346CEF" w:rsidRDefault="00417582" w:rsidP="00346CEF">
      <w:pPr>
        <w:tabs>
          <w:tab w:val="left" w:pos="720"/>
        </w:tabs>
        <w:spacing w:line="276" w:lineRule="auto"/>
        <w:jc w:val="both"/>
      </w:pPr>
      <w:r>
        <w:t xml:space="preserve">58. Diabetul zaharat (1) </w:t>
      </w:r>
    </w:p>
    <w:p w:rsidR="00346CEF" w:rsidRDefault="00417582" w:rsidP="00346CEF">
      <w:pPr>
        <w:tabs>
          <w:tab w:val="left" w:pos="720"/>
        </w:tabs>
        <w:spacing w:line="276" w:lineRule="auto"/>
        <w:jc w:val="both"/>
      </w:pPr>
      <w:r>
        <w:t>59. Reumatismul articular acut (1)</w:t>
      </w:r>
    </w:p>
    <w:p w:rsidR="00346CEF" w:rsidRDefault="00417582" w:rsidP="00346CEF">
      <w:pPr>
        <w:tabs>
          <w:tab w:val="left" w:pos="720"/>
        </w:tabs>
        <w:spacing w:line="276" w:lineRule="auto"/>
        <w:jc w:val="both"/>
      </w:pPr>
      <w:r>
        <w:lastRenderedPageBreak/>
        <w:t xml:space="preserve"> 60. Poliartrita reumatoida (9) </w:t>
      </w:r>
    </w:p>
    <w:p w:rsidR="00346CEF" w:rsidRDefault="00346CEF" w:rsidP="00346CEF">
      <w:pPr>
        <w:tabs>
          <w:tab w:val="left" w:pos="720"/>
        </w:tabs>
        <w:spacing w:line="276" w:lineRule="auto"/>
        <w:jc w:val="both"/>
      </w:pPr>
      <w:r>
        <w:t xml:space="preserve"> </w:t>
      </w:r>
      <w:r w:rsidR="00417582">
        <w:t>61. Artritele seronegative, artritele infectioase si prin microcristale (9)</w:t>
      </w:r>
    </w:p>
    <w:p w:rsidR="00346CEF" w:rsidRDefault="00417582" w:rsidP="00346CEF">
      <w:pPr>
        <w:tabs>
          <w:tab w:val="left" w:pos="720"/>
        </w:tabs>
        <w:spacing w:line="276" w:lineRule="auto"/>
        <w:jc w:val="both"/>
      </w:pPr>
      <w:r>
        <w:t xml:space="preserve"> 62. Artrozele (9)</w:t>
      </w:r>
    </w:p>
    <w:p w:rsidR="00346CEF" w:rsidRDefault="00417582" w:rsidP="00346CEF">
      <w:pPr>
        <w:tabs>
          <w:tab w:val="left" w:pos="720"/>
        </w:tabs>
        <w:spacing w:line="276" w:lineRule="auto"/>
        <w:jc w:val="both"/>
      </w:pPr>
      <w:r>
        <w:t xml:space="preserve"> 63. Sciatica vertebrala (9)</w:t>
      </w:r>
    </w:p>
    <w:p w:rsidR="00346CEF" w:rsidRDefault="00417582" w:rsidP="00346CEF">
      <w:pPr>
        <w:tabs>
          <w:tab w:val="left" w:pos="720"/>
        </w:tabs>
        <w:spacing w:line="276" w:lineRule="auto"/>
        <w:jc w:val="both"/>
      </w:pPr>
      <w:r>
        <w:t xml:space="preserve"> 64. Colagenoze (lupus eritematos, sclerodermia, dermato-miozite, boala mixta de tesut conjunctiv (9)</w:t>
      </w:r>
    </w:p>
    <w:p w:rsidR="00346CEF" w:rsidRDefault="00417582" w:rsidP="00346CEF">
      <w:pPr>
        <w:tabs>
          <w:tab w:val="left" w:pos="720"/>
        </w:tabs>
        <w:spacing w:line="276" w:lineRule="auto"/>
        <w:jc w:val="both"/>
      </w:pPr>
      <w:r>
        <w:t xml:space="preserve"> 65. Vasculite sistemice (9)</w:t>
      </w:r>
    </w:p>
    <w:p w:rsidR="00346CEF" w:rsidRDefault="00417582" w:rsidP="00346CEF">
      <w:pPr>
        <w:tabs>
          <w:tab w:val="left" w:pos="720"/>
        </w:tabs>
        <w:spacing w:line="276" w:lineRule="auto"/>
        <w:jc w:val="both"/>
      </w:pPr>
      <w:r>
        <w:t xml:space="preserve"> 66. Intoxicatia acuta barbiturica (12)</w:t>
      </w:r>
    </w:p>
    <w:p w:rsidR="00346CEF" w:rsidRDefault="00417582" w:rsidP="00346CEF">
      <w:pPr>
        <w:tabs>
          <w:tab w:val="left" w:pos="720"/>
        </w:tabs>
        <w:spacing w:line="276" w:lineRule="auto"/>
        <w:jc w:val="both"/>
      </w:pPr>
      <w:r>
        <w:t xml:space="preserve"> 67. Intoxicatia acuta cu compusi organo-fosforici (12)</w:t>
      </w:r>
      <w:r w:rsidR="00346CEF">
        <w:t>,</w:t>
      </w:r>
    </w:p>
    <w:p w:rsidR="00346CEF" w:rsidRDefault="00417582" w:rsidP="00346CEF">
      <w:pPr>
        <w:tabs>
          <w:tab w:val="left" w:pos="720"/>
        </w:tabs>
        <w:spacing w:line="276" w:lineRule="auto"/>
        <w:jc w:val="both"/>
      </w:pPr>
      <w:r>
        <w:t xml:space="preserve"> 68. Sindromul meningeal. Meningita acuta tuberculoasa, meningita acuta limfocitara benigna, meningita cerebrospinala meningococica (10)</w:t>
      </w:r>
    </w:p>
    <w:p w:rsidR="00346CEF" w:rsidRDefault="00417582" w:rsidP="00346CEF">
      <w:pPr>
        <w:tabs>
          <w:tab w:val="left" w:pos="720"/>
        </w:tabs>
        <w:spacing w:line="276" w:lineRule="auto"/>
        <w:jc w:val="both"/>
      </w:pPr>
      <w:r>
        <w:t xml:space="preserve"> 69. Hipertiroidismul (6)</w:t>
      </w:r>
    </w:p>
    <w:p w:rsidR="00417582" w:rsidRDefault="00417582" w:rsidP="00346CEF">
      <w:pPr>
        <w:tabs>
          <w:tab w:val="left" w:pos="720"/>
        </w:tabs>
        <w:spacing w:line="276" w:lineRule="auto"/>
        <w:jc w:val="both"/>
        <w:rPr>
          <w:b/>
          <w:w w:val="90"/>
        </w:rPr>
      </w:pPr>
      <w:r>
        <w:t xml:space="preserve"> 70. Diagnosticul pozitiv si diferential al comelor. Principii de tratament (11)</w:t>
      </w:r>
    </w:p>
    <w:p w:rsidR="00346CEF" w:rsidRDefault="00346CEF" w:rsidP="00346CEF">
      <w:pPr>
        <w:tabs>
          <w:tab w:val="left" w:pos="720"/>
        </w:tabs>
        <w:spacing w:line="276" w:lineRule="auto"/>
        <w:jc w:val="both"/>
      </w:pPr>
      <w:r>
        <w:t xml:space="preserve"> </w:t>
      </w:r>
      <w:r w:rsidR="00417582">
        <w:t>71. Aterogeneza si ateroscleroza (2)</w:t>
      </w:r>
    </w:p>
    <w:p w:rsidR="00346CEF" w:rsidRDefault="00417582" w:rsidP="00346CEF">
      <w:pPr>
        <w:tabs>
          <w:tab w:val="left" w:pos="720"/>
        </w:tabs>
        <w:spacing w:line="276" w:lineRule="auto"/>
        <w:jc w:val="both"/>
      </w:pPr>
      <w:r>
        <w:t xml:space="preserve"> 72. Dislipidemiile (2)</w:t>
      </w:r>
    </w:p>
    <w:p w:rsidR="00346CEF" w:rsidRDefault="00417582" w:rsidP="00346CEF">
      <w:pPr>
        <w:tabs>
          <w:tab w:val="left" w:pos="720"/>
        </w:tabs>
        <w:spacing w:line="276" w:lineRule="auto"/>
        <w:jc w:val="both"/>
      </w:pPr>
      <w:r>
        <w:t xml:space="preserve"> 73. Obezitatea (2)</w:t>
      </w:r>
    </w:p>
    <w:p w:rsidR="00346CEF" w:rsidRDefault="00346CEF" w:rsidP="00346CEF">
      <w:pPr>
        <w:tabs>
          <w:tab w:val="left" w:pos="720"/>
        </w:tabs>
        <w:spacing w:line="276" w:lineRule="auto"/>
        <w:jc w:val="both"/>
      </w:pPr>
    </w:p>
    <w:p w:rsidR="00417582" w:rsidRPr="00346CEF" w:rsidRDefault="00417582" w:rsidP="00346CEF">
      <w:pPr>
        <w:tabs>
          <w:tab w:val="left" w:pos="720"/>
        </w:tabs>
        <w:spacing w:line="276" w:lineRule="auto"/>
        <w:jc w:val="both"/>
        <w:rPr>
          <w:b/>
          <w:w w:val="90"/>
        </w:rPr>
      </w:pPr>
      <w:r w:rsidRPr="00346CEF">
        <w:rPr>
          <w:b/>
        </w:rPr>
        <w:t xml:space="preserve"> </w:t>
      </w:r>
      <w:r w:rsidR="00346CEF">
        <w:rPr>
          <w:b/>
        </w:rPr>
        <w:t xml:space="preserve">           </w:t>
      </w:r>
      <w:r w:rsidRPr="00346CEF">
        <w:rPr>
          <w:b/>
        </w:rPr>
        <w:t>II - III. DOUA PROBE CLINICE</w:t>
      </w:r>
    </w:p>
    <w:p w:rsidR="00417582" w:rsidRDefault="00417582" w:rsidP="00793593">
      <w:pPr>
        <w:tabs>
          <w:tab w:val="left" w:pos="720"/>
        </w:tabs>
        <w:spacing w:line="276" w:lineRule="auto"/>
        <w:ind w:left="732"/>
        <w:jc w:val="both"/>
        <w:rPr>
          <w:b/>
          <w:w w:val="90"/>
        </w:rPr>
      </w:pPr>
    </w:p>
    <w:p w:rsidR="00346CEF" w:rsidRDefault="00346CEF" w:rsidP="00346CEF">
      <w:pPr>
        <w:tabs>
          <w:tab w:val="left" w:pos="720"/>
        </w:tabs>
        <w:spacing w:line="276" w:lineRule="auto"/>
        <w:jc w:val="both"/>
      </w:pPr>
      <w:r>
        <w:t xml:space="preserve">  </w:t>
      </w:r>
      <w:r w:rsidR="00417582">
        <w:t>Cazurile clinice se vor alege din tematica probei scrise de specialitate.</w:t>
      </w:r>
    </w:p>
    <w:p w:rsidR="00346CEF" w:rsidRDefault="00346CEF" w:rsidP="00793593">
      <w:pPr>
        <w:tabs>
          <w:tab w:val="left" w:pos="720"/>
        </w:tabs>
        <w:spacing w:line="276" w:lineRule="auto"/>
        <w:ind w:left="732"/>
        <w:jc w:val="both"/>
      </w:pPr>
    </w:p>
    <w:p w:rsidR="00346CEF" w:rsidRDefault="00417582" w:rsidP="00793593">
      <w:pPr>
        <w:tabs>
          <w:tab w:val="left" w:pos="720"/>
        </w:tabs>
        <w:spacing w:line="276" w:lineRule="auto"/>
        <w:ind w:left="732"/>
        <w:jc w:val="both"/>
        <w:rPr>
          <w:b/>
        </w:rPr>
      </w:pPr>
      <w:r>
        <w:t xml:space="preserve"> </w:t>
      </w:r>
      <w:r w:rsidRPr="00346CEF">
        <w:rPr>
          <w:b/>
        </w:rPr>
        <w:t>IV. PROBA PRACTICA</w:t>
      </w:r>
    </w:p>
    <w:p w:rsidR="00346CEF" w:rsidRDefault="00346CEF" w:rsidP="00793593">
      <w:pPr>
        <w:tabs>
          <w:tab w:val="left" w:pos="720"/>
        </w:tabs>
        <w:spacing w:line="276" w:lineRule="auto"/>
        <w:ind w:left="732"/>
        <w:jc w:val="both"/>
        <w:rPr>
          <w:b/>
        </w:rPr>
      </w:pPr>
    </w:p>
    <w:p w:rsidR="00346CEF" w:rsidRDefault="00417582" w:rsidP="00793593">
      <w:pPr>
        <w:tabs>
          <w:tab w:val="left" w:pos="720"/>
        </w:tabs>
        <w:spacing w:line="276" w:lineRule="auto"/>
        <w:ind w:left="732"/>
        <w:jc w:val="both"/>
      </w:pPr>
      <w:r>
        <w:t xml:space="preserve"> 1. Examen clinic complet si intocmirea foilor de observatie. </w:t>
      </w:r>
    </w:p>
    <w:p w:rsidR="00346CEF" w:rsidRDefault="00346CEF" w:rsidP="00793593">
      <w:pPr>
        <w:tabs>
          <w:tab w:val="left" w:pos="720"/>
        </w:tabs>
        <w:spacing w:line="276" w:lineRule="auto"/>
        <w:ind w:left="732"/>
        <w:jc w:val="both"/>
      </w:pPr>
      <w:r>
        <w:t xml:space="preserve"> </w:t>
      </w:r>
      <w:r w:rsidR="00417582">
        <w:t xml:space="preserve">2. Prezentarea de cazuri clinice. </w:t>
      </w:r>
    </w:p>
    <w:p w:rsidR="00346CEF" w:rsidRDefault="00346CEF" w:rsidP="00793593">
      <w:pPr>
        <w:tabs>
          <w:tab w:val="left" w:pos="720"/>
        </w:tabs>
        <w:spacing w:line="276" w:lineRule="auto"/>
        <w:ind w:left="732"/>
        <w:jc w:val="both"/>
      </w:pPr>
      <w:r>
        <w:t xml:space="preserve"> </w:t>
      </w:r>
      <w:r w:rsidR="00417582">
        <w:t>3. Interpretarea examenului radiologic in afectiunile prevazute pe aparate si sisteme.</w:t>
      </w:r>
    </w:p>
    <w:p w:rsidR="00346CEF" w:rsidRDefault="00417582" w:rsidP="00793593">
      <w:pPr>
        <w:tabs>
          <w:tab w:val="left" w:pos="720"/>
        </w:tabs>
        <w:spacing w:line="276" w:lineRule="auto"/>
        <w:ind w:left="732"/>
        <w:jc w:val="both"/>
      </w:pPr>
      <w:r>
        <w:t xml:space="preserve"> 4. Interpretarea rezultatelor de la explorarile functionale respiratorii (spirometrie si determinarea gazelor</w:t>
      </w:r>
      <w:r w:rsidR="00346CEF">
        <w:t xml:space="preserve"> </w:t>
      </w:r>
      <w:r>
        <w:t>sanguine)</w:t>
      </w:r>
    </w:p>
    <w:p w:rsidR="00B659D3" w:rsidRDefault="00346CEF" w:rsidP="00346CEF">
      <w:pPr>
        <w:tabs>
          <w:tab w:val="left" w:pos="720"/>
        </w:tabs>
        <w:spacing w:line="276" w:lineRule="auto"/>
        <w:jc w:val="both"/>
      </w:pPr>
      <w:r>
        <w:t xml:space="preserve">         </w:t>
      </w:r>
      <w:r w:rsidR="00B659D3">
        <w:t xml:space="preserve"> </w:t>
      </w:r>
      <w:r>
        <w:t xml:space="preserve"> </w:t>
      </w:r>
      <w:r w:rsidR="00417582">
        <w:t>. 5. Interpretarea unei electrocardiograme:</w:t>
      </w:r>
    </w:p>
    <w:p w:rsidR="00B659D3" w:rsidRDefault="00B659D3" w:rsidP="00346CEF">
      <w:pPr>
        <w:tabs>
          <w:tab w:val="left" w:pos="720"/>
        </w:tabs>
        <w:spacing w:line="276" w:lineRule="auto"/>
        <w:jc w:val="both"/>
      </w:pPr>
      <w:r>
        <w:t xml:space="preserve">            </w:t>
      </w:r>
      <w:r w:rsidR="00417582">
        <w:t xml:space="preserve"> - stabilizarea axului electric si modificarile</w:t>
      </w:r>
      <w:r w:rsidR="00346CEF">
        <w:t xml:space="preserve">  </w:t>
      </w:r>
      <w:r w:rsidR="00417582">
        <w:t>patologice</w:t>
      </w:r>
    </w:p>
    <w:p w:rsidR="00B659D3" w:rsidRDefault="00417582" w:rsidP="00346CEF">
      <w:pPr>
        <w:tabs>
          <w:tab w:val="left" w:pos="720"/>
        </w:tabs>
        <w:spacing w:line="276" w:lineRule="auto"/>
        <w:jc w:val="both"/>
      </w:pPr>
      <w:r>
        <w:t xml:space="preserve"> </w:t>
      </w:r>
      <w:r w:rsidR="00B659D3">
        <w:t xml:space="preserve">            </w:t>
      </w:r>
      <w:r>
        <w:t xml:space="preserve">- hipertrofiile atriale si ventriculare </w:t>
      </w:r>
    </w:p>
    <w:p w:rsidR="00417582" w:rsidRDefault="00B659D3" w:rsidP="00346CEF">
      <w:pPr>
        <w:tabs>
          <w:tab w:val="left" w:pos="720"/>
        </w:tabs>
        <w:spacing w:line="276" w:lineRule="auto"/>
        <w:jc w:val="both"/>
        <w:rPr>
          <w:b/>
          <w:w w:val="90"/>
        </w:rPr>
      </w:pPr>
      <w:r>
        <w:t xml:space="preserve">             </w:t>
      </w:r>
      <w:r w:rsidR="00417582">
        <w:t>- modificarile electrocardiogramei in cardiopatia ischemica, cardiomiopatii</w:t>
      </w:r>
    </w:p>
    <w:p w:rsidR="00B659D3" w:rsidRDefault="00B659D3" w:rsidP="00B659D3">
      <w:pPr>
        <w:tabs>
          <w:tab w:val="left" w:pos="720"/>
        </w:tabs>
        <w:spacing w:line="276" w:lineRule="auto"/>
        <w:jc w:val="both"/>
      </w:pPr>
      <w:r>
        <w:t xml:space="preserve">             </w:t>
      </w:r>
      <w:r w:rsidR="00417582">
        <w:t>- diagnosticul electrocardiografic in cordul pulmonar cronic</w:t>
      </w:r>
    </w:p>
    <w:p w:rsidR="00B659D3" w:rsidRDefault="00417582" w:rsidP="00B659D3">
      <w:pPr>
        <w:tabs>
          <w:tab w:val="left" w:pos="720"/>
        </w:tabs>
        <w:spacing w:line="276" w:lineRule="auto"/>
        <w:jc w:val="both"/>
      </w:pPr>
      <w:r>
        <w:t xml:space="preserve"> </w:t>
      </w:r>
      <w:r w:rsidR="00B659D3">
        <w:t xml:space="preserve">            </w:t>
      </w:r>
      <w:r>
        <w:t xml:space="preserve">- tulburarile de ritm cardiac </w:t>
      </w:r>
    </w:p>
    <w:p w:rsidR="00B659D3" w:rsidRDefault="00B659D3" w:rsidP="00B659D3">
      <w:pPr>
        <w:tabs>
          <w:tab w:val="left" w:pos="720"/>
        </w:tabs>
        <w:spacing w:line="276" w:lineRule="auto"/>
        <w:jc w:val="both"/>
      </w:pPr>
      <w:r>
        <w:t xml:space="preserve">            </w:t>
      </w:r>
      <w:r w:rsidR="00417582">
        <w:t xml:space="preserve">- tulburarile de conducere </w:t>
      </w:r>
    </w:p>
    <w:p w:rsidR="00B659D3" w:rsidRDefault="00B659D3" w:rsidP="00B659D3">
      <w:pPr>
        <w:tabs>
          <w:tab w:val="left" w:pos="720"/>
        </w:tabs>
        <w:spacing w:line="276" w:lineRule="auto"/>
        <w:jc w:val="both"/>
      </w:pPr>
      <w:r>
        <w:t xml:space="preserve">            </w:t>
      </w:r>
      <w:r w:rsidR="00417582">
        <w:t>- indicatiile, tehnica si interpretarea probei de efort</w:t>
      </w:r>
    </w:p>
    <w:p w:rsidR="00B659D3" w:rsidRDefault="00B659D3" w:rsidP="00B659D3">
      <w:pPr>
        <w:tabs>
          <w:tab w:val="left" w:pos="720"/>
        </w:tabs>
        <w:spacing w:line="276" w:lineRule="auto"/>
        <w:jc w:val="both"/>
      </w:pPr>
      <w:r>
        <w:t xml:space="preserve">         </w:t>
      </w:r>
      <w:r w:rsidR="00417582">
        <w:t xml:space="preserve"> </w:t>
      </w:r>
      <w:r>
        <w:t xml:space="preserve">  </w:t>
      </w:r>
      <w:r w:rsidR="00417582">
        <w:t xml:space="preserve">6. Interpretarea principalelor date ecocardiografice prevazuta in tematica </w:t>
      </w:r>
    </w:p>
    <w:p w:rsidR="00B659D3" w:rsidRDefault="00B659D3" w:rsidP="00B659D3">
      <w:pPr>
        <w:tabs>
          <w:tab w:val="left" w:pos="720"/>
        </w:tabs>
        <w:spacing w:line="276" w:lineRule="auto"/>
        <w:jc w:val="both"/>
      </w:pPr>
      <w:r>
        <w:t xml:space="preserve">            </w:t>
      </w:r>
      <w:r w:rsidR="00417582">
        <w:t xml:space="preserve">7. Interpretarea datelor de ecografie abdominala </w:t>
      </w:r>
    </w:p>
    <w:p w:rsidR="00B659D3" w:rsidRDefault="00B659D3" w:rsidP="00B659D3">
      <w:pPr>
        <w:tabs>
          <w:tab w:val="left" w:pos="720"/>
        </w:tabs>
        <w:spacing w:line="276" w:lineRule="auto"/>
        <w:jc w:val="both"/>
      </w:pPr>
      <w:r>
        <w:t xml:space="preserve">            </w:t>
      </w:r>
      <w:r w:rsidR="00417582">
        <w:t xml:space="preserve">8. Toracenteza </w:t>
      </w:r>
    </w:p>
    <w:p w:rsidR="00B659D3" w:rsidRDefault="00B659D3" w:rsidP="00B659D3">
      <w:pPr>
        <w:tabs>
          <w:tab w:val="left" w:pos="720"/>
        </w:tabs>
        <w:spacing w:line="276" w:lineRule="auto"/>
        <w:jc w:val="both"/>
      </w:pPr>
      <w:r>
        <w:t xml:space="preserve">            </w:t>
      </w:r>
      <w:r w:rsidR="00417582">
        <w:t>9. Paracenteza</w:t>
      </w:r>
    </w:p>
    <w:p w:rsidR="00417582" w:rsidRDefault="00B659D3" w:rsidP="00B659D3">
      <w:pPr>
        <w:tabs>
          <w:tab w:val="left" w:pos="720"/>
        </w:tabs>
        <w:spacing w:line="276" w:lineRule="auto"/>
        <w:jc w:val="both"/>
      </w:pPr>
      <w:r>
        <w:t xml:space="preserve">         </w:t>
      </w:r>
      <w:r w:rsidR="00417582">
        <w:t xml:space="preserve"> 10. Interpretarea rezultatelor hiperglicemiei provocate.</w:t>
      </w:r>
    </w:p>
    <w:p w:rsidR="00B659D3" w:rsidRDefault="00B659D3" w:rsidP="00B659D3">
      <w:pPr>
        <w:tabs>
          <w:tab w:val="left" w:pos="720"/>
        </w:tabs>
        <w:spacing w:line="276" w:lineRule="auto"/>
        <w:jc w:val="both"/>
      </w:pPr>
      <w:r>
        <w:t xml:space="preserve">          </w:t>
      </w:r>
      <w:r w:rsidR="00417582">
        <w:t>11. Interpretarea oscilometriei.</w:t>
      </w:r>
    </w:p>
    <w:p w:rsidR="00B659D3" w:rsidRDefault="00B659D3" w:rsidP="00B659D3">
      <w:pPr>
        <w:tabs>
          <w:tab w:val="left" w:pos="720"/>
        </w:tabs>
        <w:spacing w:line="276" w:lineRule="auto"/>
        <w:jc w:val="both"/>
      </w:pPr>
      <w:r>
        <w:t xml:space="preserve">         </w:t>
      </w:r>
      <w:r w:rsidR="00417582">
        <w:t xml:space="preserve"> 12. Interpretarea medulogramei. </w:t>
      </w:r>
    </w:p>
    <w:p w:rsidR="00B659D3" w:rsidRDefault="00B659D3" w:rsidP="00B659D3">
      <w:pPr>
        <w:tabs>
          <w:tab w:val="left" w:pos="720"/>
        </w:tabs>
        <w:spacing w:line="276" w:lineRule="auto"/>
        <w:jc w:val="both"/>
      </w:pPr>
      <w:r>
        <w:t xml:space="preserve">          </w:t>
      </w:r>
      <w:r w:rsidR="00417582">
        <w:t xml:space="preserve">13. Interpretarea rezultatului biopsiei hepatice, renale. </w:t>
      </w:r>
    </w:p>
    <w:p w:rsidR="00B659D3" w:rsidRDefault="00B659D3" w:rsidP="00B659D3">
      <w:pPr>
        <w:tabs>
          <w:tab w:val="left" w:pos="720"/>
        </w:tabs>
        <w:spacing w:line="276" w:lineRule="auto"/>
        <w:jc w:val="both"/>
      </w:pPr>
      <w:r>
        <w:t xml:space="preserve">          </w:t>
      </w:r>
      <w:r w:rsidR="00417582">
        <w:t xml:space="preserve">14. Interpretarea rezultatelor endoscopice (bronhoscopie, colonoscopie, rectoscopie). </w:t>
      </w:r>
    </w:p>
    <w:p w:rsidR="00B659D3" w:rsidRDefault="00B659D3" w:rsidP="00B659D3">
      <w:pPr>
        <w:tabs>
          <w:tab w:val="left" w:pos="720"/>
        </w:tabs>
        <w:spacing w:line="276" w:lineRule="auto"/>
        <w:jc w:val="both"/>
      </w:pPr>
      <w:r>
        <w:lastRenderedPageBreak/>
        <w:t xml:space="preserve">            </w:t>
      </w:r>
      <w:r w:rsidR="00417582">
        <w:t xml:space="preserve">15. Interpretarea rezultatelor investigatiilor radioizotopice prevazute in tematica. </w:t>
      </w:r>
    </w:p>
    <w:p w:rsidR="00B659D3" w:rsidRDefault="00B659D3" w:rsidP="00B659D3">
      <w:pPr>
        <w:tabs>
          <w:tab w:val="left" w:pos="720"/>
        </w:tabs>
        <w:spacing w:line="276" w:lineRule="auto"/>
        <w:jc w:val="both"/>
      </w:pPr>
      <w:r>
        <w:t xml:space="preserve">            </w:t>
      </w:r>
      <w:r w:rsidR="00417582">
        <w:t>16. Interpretarea rezultatului fundului de ochi.</w:t>
      </w:r>
    </w:p>
    <w:p w:rsidR="00417582" w:rsidRDefault="00B659D3" w:rsidP="00B659D3">
      <w:pPr>
        <w:tabs>
          <w:tab w:val="left" w:pos="720"/>
        </w:tabs>
        <w:spacing w:line="276" w:lineRule="auto"/>
        <w:jc w:val="both"/>
      </w:pPr>
      <w:r>
        <w:t xml:space="preserve">           </w:t>
      </w:r>
      <w:r w:rsidR="00417582">
        <w:t xml:space="preserve"> 17. Interpretarea rezultatelor analizei lichidului cefalorahidian</w:t>
      </w:r>
    </w:p>
    <w:p w:rsidR="00B659D3" w:rsidRDefault="00417582" w:rsidP="00793593">
      <w:pPr>
        <w:tabs>
          <w:tab w:val="left" w:pos="720"/>
        </w:tabs>
        <w:spacing w:line="276" w:lineRule="auto"/>
        <w:ind w:left="732"/>
        <w:jc w:val="both"/>
      </w:pPr>
      <w:r>
        <w:t>18. Tehnicile de resuscitare cardiorespiratorie.</w:t>
      </w:r>
    </w:p>
    <w:p w:rsidR="00B659D3" w:rsidRDefault="00B659D3" w:rsidP="00B659D3">
      <w:pPr>
        <w:tabs>
          <w:tab w:val="left" w:pos="720"/>
        </w:tabs>
        <w:spacing w:line="276" w:lineRule="auto"/>
        <w:jc w:val="both"/>
      </w:pPr>
      <w:r>
        <w:t xml:space="preserve">           </w:t>
      </w:r>
      <w:r w:rsidR="00417582">
        <w:t xml:space="preserve"> 19. Defibrilarea si cardioversia.</w:t>
      </w:r>
    </w:p>
    <w:p w:rsidR="00B659D3" w:rsidRDefault="00B659D3" w:rsidP="00B659D3">
      <w:pPr>
        <w:tabs>
          <w:tab w:val="left" w:pos="720"/>
        </w:tabs>
        <w:spacing w:line="276" w:lineRule="auto"/>
        <w:jc w:val="both"/>
      </w:pPr>
      <w:r>
        <w:t xml:space="preserve">           </w:t>
      </w:r>
      <w:r w:rsidR="00417582">
        <w:t xml:space="preserve"> 20. Interpretarea rezultatelor examenului bacteriologic (sputa, urina, bila, lichid pleural, </w:t>
      </w:r>
      <w:r>
        <w:t xml:space="preserve">   </w:t>
      </w:r>
    </w:p>
    <w:p w:rsidR="00B659D3" w:rsidRDefault="00B659D3" w:rsidP="00B659D3">
      <w:pPr>
        <w:tabs>
          <w:tab w:val="left" w:pos="720"/>
        </w:tabs>
        <w:spacing w:line="276" w:lineRule="auto"/>
        <w:jc w:val="both"/>
      </w:pPr>
      <w:r>
        <w:t xml:space="preserve">           </w:t>
      </w:r>
      <w:r w:rsidR="00417582">
        <w:t xml:space="preserve">lichid peritoneal, cefalorahidian, sange). </w:t>
      </w:r>
    </w:p>
    <w:p w:rsidR="00B659D3" w:rsidRDefault="00B659D3" w:rsidP="00B659D3">
      <w:pPr>
        <w:tabs>
          <w:tab w:val="left" w:pos="720"/>
        </w:tabs>
        <w:spacing w:line="276" w:lineRule="auto"/>
        <w:jc w:val="both"/>
      </w:pPr>
      <w:r>
        <w:t xml:space="preserve">            </w:t>
      </w:r>
      <w:r w:rsidR="00417582">
        <w:t xml:space="preserve">21. Tehnica efectuarii examenului bacteriologic direct, in urgente, din produse patologice. </w:t>
      </w:r>
      <w:r>
        <w:t xml:space="preserve">    </w:t>
      </w:r>
    </w:p>
    <w:p w:rsidR="00B659D3" w:rsidRDefault="00B659D3" w:rsidP="00B659D3">
      <w:pPr>
        <w:tabs>
          <w:tab w:val="left" w:pos="720"/>
        </w:tabs>
        <w:spacing w:line="276" w:lineRule="auto"/>
        <w:jc w:val="both"/>
      </w:pPr>
      <w:r>
        <w:t xml:space="preserve">            </w:t>
      </w:r>
      <w:r w:rsidR="00417582">
        <w:t xml:space="preserve">22. Interpretarea rezultatelor examenelor din sangele periferic si maduva pentru </w:t>
      </w:r>
      <w:r>
        <w:t xml:space="preserve">        </w:t>
      </w:r>
    </w:p>
    <w:p w:rsidR="00B659D3" w:rsidRDefault="00B659D3" w:rsidP="00B659D3">
      <w:pPr>
        <w:tabs>
          <w:tab w:val="left" w:pos="720"/>
        </w:tabs>
        <w:spacing w:line="276" w:lineRule="auto"/>
        <w:jc w:val="both"/>
      </w:pPr>
      <w:r>
        <w:t xml:space="preserve">           </w:t>
      </w:r>
      <w:r w:rsidR="00417582">
        <w:t xml:space="preserve">principalele afectiuni hematologice prevazute in tematica (anemii, leucoze acute si cronice, </w:t>
      </w:r>
    </w:p>
    <w:p w:rsidR="00B659D3" w:rsidRDefault="00B659D3" w:rsidP="00B659D3">
      <w:pPr>
        <w:tabs>
          <w:tab w:val="left" w:pos="720"/>
        </w:tabs>
        <w:spacing w:line="276" w:lineRule="auto"/>
        <w:jc w:val="both"/>
      </w:pPr>
      <w:r>
        <w:t xml:space="preserve">           </w:t>
      </w:r>
      <w:r w:rsidR="00417582">
        <w:t>sindroame mieloproliferative si limfoproliferative, sindroame hemoragipare).</w:t>
      </w:r>
    </w:p>
    <w:p w:rsidR="00B659D3" w:rsidRDefault="00B659D3" w:rsidP="00B659D3">
      <w:pPr>
        <w:tabs>
          <w:tab w:val="left" w:pos="720"/>
        </w:tabs>
        <w:spacing w:line="276" w:lineRule="auto"/>
        <w:jc w:val="both"/>
      </w:pPr>
      <w:r>
        <w:t xml:space="preserve">          </w:t>
      </w:r>
      <w:r w:rsidR="00417582">
        <w:t xml:space="preserve"> </w:t>
      </w:r>
      <w:r>
        <w:t xml:space="preserve"> </w:t>
      </w:r>
      <w:r w:rsidR="00417582">
        <w:t>23. Interpretarea datelor de explorare functionala renala, hepatica, pancreatica.</w:t>
      </w:r>
    </w:p>
    <w:p w:rsidR="00417582" w:rsidRDefault="00B659D3" w:rsidP="00B659D3">
      <w:pPr>
        <w:tabs>
          <w:tab w:val="left" w:pos="720"/>
        </w:tabs>
        <w:spacing w:line="276" w:lineRule="auto"/>
        <w:jc w:val="both"/>
      </w:pPr>
      <w:r>
        <w:t xml:space="preserve">          </w:t>
      </w:r>
      <w:r w:rsidR="00417582">
        <w:t xml:space="preserve"> </w:t>
      </w:r>
      <w:r>
        <w:t xml:space="preserve"> </w:t>
      </w:r>
      <w:r w:rsidR="00417582">
        <w:t>24. Interpretarea rezultatelor determinarii echilibrului acidobazic si hidroelectrolitic.</w:t>
      </w:r>
    </w:p>
    <w:p w:rsidR="00417582" w:rsidRDefault="00417582" w:rsidP="00793593">
      <w:pPr>
        <w:tabs>
          <w:tab w:val="left" w:pos="720"/>
        </w:tabs>
        <w:spacing w:line="276" w:lineRule="auto"/>
        <w:ind w:left="732"/>
        <w:jc w:val="both"/>
      </w:pPr>
    </w:p>
    <w:p w:rsidR="00417582" w:rsidRDefault="00417582" w:rsidP="00793593">
      <w:pPr>
        <w:tabs>
          <w:tab w:val="left" w:pos="720"/>
        </w:tabs>
        <w:spacing w:line="276" w:lineRule="auto"/>
        <w:ind w:left="732"/>
        <w:jc w:val="both"/>
      </w:pPr>
    </w:p>
    <w:p w:rsidR="00162B3D" w:rsidRPr="00793593" w:rsidRDefault="00162B3D" w:rsidP="00793593">
      <w:pPr>
        <w:tabs>
          <w:tab w:val="left" w:pos="720"/>
        </w:tabs>
        <w:spacing w:line="276" w:lineRule="auto"/>
        <w:ind w:left="732"/>
        <w:jc w:val="both"/>
        <w:rPr>
          <w:b/>
          <w:w w:val="90"/>
        </w:rPr>
      </w:pPr>
    </w:p>
    <w:p w:rsidR="00793593" w:rsidRPr="00793593" w:rsidRDefault="00793593" w:rsidP="00793593">
      <w:pPr>
        <w:tabs>
          <w:tab w:val="left" w:pos="720"/>
        </w:tabs>
        <w:spacing w:line="276" w:lineRule="auto"/>
        <w:ind w:left="732"/>
        <w:jc w:val="both"/>
        <w:rPr>
          <w:b/>
        </w:rPr>
      </w:pPr>
      <w:r w:rsidRPr="00793593">
        <w:rPr>
          <w:b/>
        </w:rPr>
        <w:t xml:space="preserve">BIBLIOGRAFIE </w:t>
      </w:r>
    </w:p>
    <w:p w:rsidR="00793593" w:rsidRDefault="00793593" w:rsidP="00EE010E">
      <w:pPr>
        <w:tabs>
          <w:tab w:val="left" w:pos="720"/>
        </w:tabs>
        <w:spacing w:line="276" w:lineRule="auto"/>
        <w:ind w:left="740" w:hanging="8"/>
        <w:jc w:val="both"/>
        <w:rPr>
          <w:b/>
          <w:w w:val="90"/>
        </w:rPr>
      </w:pPr>
    </w:p>
    <w:p w:rsidR="00B659D3" w:rsidRDefault="00B659D3" w:rsidP="00EE010E">
      <w:pPr>
        <w:tabs>
          <w:tab w:val="left" w:pos="720"/>
        </w:tabs>
        <w:spacing w:line="276" w:lineRule="auto"/>
        <w:ind w:left="740" w:hanging="8"/>
        <w:jc w:val="both"/>
      </w:pPr>
      <w:r>
        <w:t xml:space="preserve"> </w:t>
      </w:r>
      <w:r w:rsidR="00417582">
        <w:t>1. Medicină Internă - L. Gherasim, vol.1 ed. a II-a, Ed. Medicală 2001</w:t>
      </w:r>
    </w:p>
    <w:p w:rsidR="00B659D3" w:rsidRDefault="00417582" w:rsidP="00EE010E">
      <w:pPr>
        <w:tabs>
          <w:tab w:val="left" w:pos="720"/>
        </w:tabs>
        <w:spacing w:line="276" w:lineRule="auto"/>
        <w:ind w:left="740" w:hanging="8"/>
        <w:jc w:val="both"/>
      </w:pPr>
      <w:r>
        <w:t xml:space="preserve"> 2. Medicină Internă - L. Gherasim, vol.2 ed. I, Ed. Medicală 1996 </w:t>
      </w:r>
    </w:p>
    <w:p w:rsidR="00B659D3" w:rsidRDefault="00B659D3" w:rsidP="00EE010E">
      <w:pPr>
        <w:tabs>
          <w:tab w:val="left" w:pos="720"/>
        </w:tabs>
        <w:spacing w:line="276" w:lineRule="auto"/>
        <w:ind w:left="740" w:hanging="8"/>
        <w:jc w:val="both"/>
      </w:pPr>
      <w:r>
        <w:t xml:space="preserve"> </w:t>
      </w:r>
      <w:r w:rsidR="00417582">
        <w:t xml:space="preserve">3. Medicină Internă - L. Gherasim, vol.3 ed. I, Ed. Medicală 1998 </w:t>
      </w:r>
    </w:p>
    <w:p w:rsidR="00B659D3" w:rsidRDefault="00B659D3" w:rsidP="00EE010E">
      <w:pPr>
        <w:tabs>
          <w:tab w:val="left" w:pos="720"/>
        </w:tabs>
        <w:spacing w:line="276" w:lineRule="auto"/>
        <w:ind w:left="740" w:hanging="8"/>
        <w:jc w:val="both"/>
      </w:pPr>
      <w:r>
        <w:t xml:space="preserve"> </w:t>
      </w:r>
      <w:r w:rsidR="00417582">
        <w:t>4. Medicină Internă - L. Gherasim, vol.4, Ed. Medicală 2002</w:t>
      </w:r>
    </w:p>
    <w:p w:rsidR="00B659D3" w:rsidRDefault="00417582" w:rsidP="00EE010E">
      <w:pPr>
        <w:tabs>
          <w:tab w:val="left" w:pos="720"/>
        </w:tabs>
        <w:spacing w:line="276" w:lineRule="auto"/>
        <w:ind w:left="740" w:hanging="8"/>
        <w:jc w:val="both"/>
      </w:pPr>
      <w:r>
        <w:t xml:space="preserve"> 5. Ghid de Practică Medicală - vol.1, Ed. Infomedica 1999</w:t>
      </w:r>
    </w:p>
    <w:p w:rsidR="00B659D3" w:rsidRDefault="00417582" w:rsidP="00EE010E">
      <w:pPr>
        <w:tabs>
          <w:tab w:val="left" w:pos="720"/>
        </w:tabs>
        <w:spacing w:line="276" w:lineRule="auto"/>
        <w:ind w:left="740" w:hanging="8"/>
        <w:jc w:val="both"/>
      </w:pPr>
      <w:r>
        <w:t xml:space="preserve"> 6. Ghid de Practică Medicală - vol. 2, Ed. Infomedica 2001 </w:t>
      </w:r>
    </w:p>
    <w:p w:rsidR="00B659D3" w:rsidRDefault="00B659D3" w:rsidP="00EE010E">
      <w:pPr>
        <w:tabs>
          <w:tab w:val="left" w:pos="720"/>
        </w:tabs>
        <w:spacing w:line="276" w:lineRule="auto"/>
        <w:ind w:left="740" w:hanging="8"/>
        <w:jc w:val="both"/>
      </w:pPr>
      <w:r>
        <w:t xml:space="preserve"> </w:t>
      </w:r>
      <w:r w:rsidR="00417582">
        <w:t xml:space="preserve">7. Tratat de Gastroenterologie - M. Grigorescu, O. Pascu, Ed. Tehnică, 1996 </w:t>
      </w:r>
    </w:p>
    <w:p w:rsidR="00B659D3" w:rsidRDefault="00B659D3" w:rsidP="00EE010E">
      <w:pPr>
        <w:tabs>
          <w:tab w:val="left" w:pos="720"/>
        </w:tabs>
        <w:spacing w:line="276" w:lineRule="auto"/>
        <w:ind w:left="740" w:hanging="8"/>
        <w:jc w:val="both"/>
      </w:pPr>
      <w:r>
        <w:t xml:space="preserve"> </w:t>
      </w:r>
      <w:r w:rsidR="00417582">
        <w:t xml:space="preserve">8. Hematologie - D. Mut Popescu, Ed. Medicală 1998 </w:t>
      </w:r>
    </w:p>
    <w:p w:rsidR="00793593" w:rsidRDefault="00B659D3" w:rsidP="00EE010E">
      <w:pPr>
        <w:tabs>
          <w:tab w:val="left" w:pos="720"/>
        </w:tabs>
        <w:spacing w:line="276" w:lineRule="auto"/>
        <w:ind w:left="740" w:hanging="8"/>
        <w:jc w:val="both"/>
        <w:rPr>
          <w:b/>
          <w:w w:val="90"/>
        </w:rPr>
      </w:pPr>
      <w:r>
        <w:t xml:space="preserve"> </w:t>
      </w:r>
      <w:r w:rsidR="00417582">
        <w:t>9. Compendiu de Reumatologie - E. Popescu, R. Ionescu, Ed. Tehnică, ed. a III-a, 1999 10. Boli Infecţioase - M. Chiotan, Ed. Naţional 1998</w:t>
      </w:r>
    </w:p>
    <w:p w:rsidR="00C66896" w:rsidRDefault="00417582" w:rsidP="00EE010E">
      <w:pPr>
        <w:tabs>
          <w:tab w:val="left" w:pos="720"/>
        </w:tabs>
        <w:spacing w:line="276" w:lineRule="auto"/>
        <w:ind w:left="740" w:hanging="8"/>
        <w:jc w:val="both"/>
        <w:rPr>
          <w:b/>
          <w:w w:val="90"/>
        </w:rPr>
      </w:pPr>
      <w:r>
        <w:t>11. Neurologie - C. Popa, Ed. Naţional 1997</w:t>
      </w:r>
    </w:p>
    <w:p w:rsidR="00C66896" w:rsidRDefault="00417582" w:rsidP="00EE010E">
      <w:pPr>
        <w:tabs>
          <w:tab w:val="left" w:pos="720"/>
        </w:tabs>
        <w:spacing w:line="276" w:lineRule="auto"/>
        <w:ind w:left="740" w:hanging="8"/>
        <w:jc w:val="both"/>
        <w:rPr>
          <w:b/>
        </w:rPr>
      </w:pPr>
      <w:r>
        <w:t>12. G. Mogoş - Intoxicaţii acute. Diagnostic. Tratament, Ed. Med., 1981</w:t>
      </w:r>
    </w:p>
    <w:p w:rsidR="00417582" w:rsidRDefault="00BC697D" w:rsidP="00A85B96">
      <w:pPr>
        <w:pStyle w:val="BodyText"/>
        <w:tabs>
          <w:tab w:val="left" w:pos="720"/>
        </w:tabs>
        <w:spacing w:before="0"/>
        <w:ind w:left="0" w:hanging="8"/>
        <w:jc w:val="both"/>
        <w:rPr>
          <w:sz w:val="24"/>
          <w:szCs w:val="24"/>
        </w:rPr>
      </w:pPr>
      <w:r w:rsidRPr="00BC697D">
        <w:rPr>
          <w:sz w:val="24"/>
          <w:szCs w:val="24"/>
        </w:rPr>
        <w:t xml:space="preserve">           </w:t>
      </w:r>
      <w:r>
        <w:rPr>
          <w:sz w:val="24"/>
          <w:szCs w:val="24"/>
        </w:rPr>
        <w:t xml:space="preserve"> </w:t>
      </w:r>
      <w:r w:rsidRPr="00BC697D">
        <w:rPr>
          <w:sz w:val="24"/>
          <w:szCs w:val="24"/>
        </w:rPr>
        <w:t xml:space="preserve">       </w:t>
      </w:r>
      <w:r>
        <w:rPr>
          <w:sz w:val="24"/>
          <w:szCs w:val="24"/>
        </w:rPr>
        <w:t xml:space="preserve"> </w:t>
      </w:r>
      <w:r w:rsidRPr="00BC697D">
        <w:rPr>
          <w:sz w:val="24"/>
          <w:szCs w:val="24"/>
        </w:rPr>
        <w:t xml:space="preserve">  </w:t>
      </w:r>
    </w:p>
    <w:p w:rsidR="00417582" w:rsidRDefault="00417582" w:rsidP="00A85B96">
      <w:pPr>
        <w:pStyle w:val="BodyText"/>
        <w:tabs>
          <w:tab w:val="left" w:pos="720"/>
        </w:tabs>
        <w:spacing w:before="0"/>
        <w:ind w:left="0" w:hanging="8"/>
        <w:jc w:val="both"/>
        <w:rPr>
          <w:sz w:val="24"/>
          <w:szCs w:val="24"/>
        </w:rPr>
      </w:pPr>
    </w:p>
    <w:p w:rsidR="00417582" w:rsidRDefault="00417582" w:rsidP="00A85B96">
      <w:pPr>
        <w:pStyle w:val="BodyText"/>
        <w:tabs>
          <w:tab w:val="left" w:pos="720"/>
        </w:tabs>
        <w:spacing w:before="0"/>
        <w:ind w:left="0" w:hanging="8"/>
        <w:jc w:val="both"/>
        <w:rPr>
          <w:sz w:val="24"/>
          <w:szCs w:val="24"/>
        </w:rPr>
      </w:pPr>
    </w:p>
    <w:p w:rsidR="00BC697D" w:rsidRPr="00BC697D" w:rsidRDefault="00417582" w:rsidP="00A85B96">
      <w:pPr>
        <w:pStyle w:val="BodyText"/>
        <w:tabs>
          <w:tab w:val="left" w:pos="720"/>
        </w:tabs>
        <w:spacing w:before="0"/>
        <w:ind w:left="0" w:hanging="8"/>
        <w:jc w:val="both"/>
        <w:rPr>
          <w:b/>
          <w:sz w:val="24"/>
          <w:szCs w:val="24"/>
        </w:rPr>
      </w:pPr>
      <w:r>
        <w:rPr>
          <w:sz w:val="24"/>
          <w:szCs w:val="24"/>
        </w:rPr>
        <w:t xml:space="preserve">                      </w:t>
      </w:r>
      <w:r w:rsidR="00BC697D" w:rsidRPr="00BC697D">
        <w:rPr>
          <w:sz w:val="24"/>
          <w:szCs w:val="24"/>
        </w:rPr>
        <w:t xml:space="preserve">  </w:t>
      </w:r>
      <w:r w:rsidR="00BC697D" w:rsidRPr="00BC697D">
        <w:rPr>
          <w:b/>
          <w:sz w:val="24"/>
          <w:szCs w:val="24"/>
        </w:rPr>
        <w:t>MANAGER</w:t>
      </w:r>
    </w:p>
    <w:p w:rsidR="00BC697D" w:rsidRPr="00BC697D" w:rsidRDefault="00BC697D" w:rsidP="00A85B96">
      <w:pPr>
        <w:pStyle w:val="BodyText"/>
        <w:tabs>
          <w:tab w:val="left" w:pos="720"/>
        </w:tabs>
        <w:spacing w:before="0"/>
        <w:ind w:left="0" w:hanging="8"/>
        <w:jc w:val="both"/>
        <w:rPr>
          <w:sz w:val="24"/>
          <w:szCs w:val="24"/>
        </w:rPr>
      </w:pPr>
      <w:r w:rsidRPr="00BC697D">
        <w:rPr>
          <w:sz w:val="24"/>
          <w:szCs w:val="24"/>
        </w:rPr>
        <w:t xml:space="preserve">            </w:t>
      </w:r>
      <w:r>
        <w:rPr>
          <w:sz w:val="24"/>
          <w:szCs w:val="24"/>
        </w:rPr>
        <w:t xml:space="preserve"> </w:t>
      </w:r>
      <w:r w:rsidRPr="00BC697D">
        <w:rPr>
          <w:sz w:val="24"/>
          <w:szCs w:val="24"/>
        </w:rPr>
        <w:t xml:space="preserve">    Prof.Dr.Narcis Copca                            </w:t>
      </w:r>
      <w:r>
        <w:rPr>
          <w:sz w:val="24"/>
          <w:szCs w:val="24"/>
        </w:rPr>
        <w:t xml:space="preserve">          </w:t>
      </w:r>
      <w:r w:rsidRPr="00BC697D">
        <w:rPr>
          <w:sz w:val="24"/>
          <w:szCs w:val="24"/>
        </w:rPr>
        <w:t xml:space="preserve">         RUNOS</w:t>
      </w:r>
    </w:p>
    <w:p w:rsidR="00BC697D" w:rsidRPr="00BC697D" w:rsidRDefault="00BC697D" w:rsidP="00A85B96">
      <w:pPr>
        <w:pStyle w:val="BodyText"/>
        <w:tabs>
          <w:tab w:val="left" w:pos="720"/>
        </w:tabs>
        <w:spacing w:before="0"/>
        <w:ind w:left="0" w:hanging="8"/>
        <w:jc w:val="both"/>
        <w:rPr>
          <w:sz w:val="24"/>
          <w:szCs w:val="24"/>
        </w:rPr>
      </w:pPr>
      <w:r w:rsidRPr="00BC697D">
        <w:rPr>
          <w:sz w:val="24"/>
          <w:szCs w:val="24"/>
        </w:rPr>
        <w:t xml:space="preserve">           </w:t>
      </w:r>
      <w:r>
        <w:rPr>
          <w:sz w:val="24"/>
          <w:szCs w:val="24"/>
        </w:rPr>
        <w:t xml:space="preserve"> </w:t>
      </w:r>
      <w:r w:rsidRPr="00BC697D">
        <w:rPr>
          <w:sz w:val="24"/>
          <w:szCs w:val="24"/>
        </w:rPr>
        <w:t xml:space="preserve">                                                                 </w:t>
      </w:r>
      <w:r>
        <w:rPr>
          <w:sz w:val="24"/>
          <w:szCs w:val="24"/>
        </w:rPr>
        <w:t xml:space="preserve">           </w:t>
      </w:r>
      <w:r w:rsidRPr="00BC697D">
        <w:rPr>
          <w:sz w:val="24"/>
          <w:szCs w:val="24"/>
        </w:rPr>
        <w:t xml:space="preserve">     Dana Neamtu</w:t>
      </w:r>
    </w:p>
    <w:sectPr w:rsidR="00BC697D" w:rsidRPr="00BC697D" w:rsidSect="00F712D2">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ItalicMT">
    <w:altName w:val="Arial"/>
    <w:charset w:val="00"/>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font>
  <w:font w:name="Noto Sans CJK SC Regular">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AFB"/>
    <w:multiLevelType w:val="hybridMultilevel"/>
    <w:tmpl w:val="5A421406"/>
    <w:lvl w:ilvl="0" w:tplc="3D66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09C6"/>
    <w:multiLevelType w:val="hybridMultilevel"/>
    <w:tmpl w:val="671883EA"/>
    <w:lvl w:ilvl="0" w:tplc="31B09DF6">
      <w:start w:val="1"/>
      <w:numFmt w:val="upperRoman"/>
      <w:lvlText w:val="%1."/>
      <w:lvlJc w:val="left"/>
      <w:pPr>
        <w:ind w:left="958" w:hanging="168"/>
      </w:pPr>
      <w:rPr>
        <w:rFonts w:ascii="Arial" w:eastAsia="Arial" w:hAnsi="Arial" w:cs="Arial" w:hint="default"/>
        <w:b/>
        <w:bCs/>
        <w:i w:val="0"/>
        <w:iCs w:val="0"/>
        <w:w w:val="96"/>
        <w:sz w:val="22"/>
        <w:szCs w:val="22"/>
        <w:lang w:val="ro-RO" w:eastAsia="en-US" w:bidi="ar-SA"/>
      </w:rPr>
    </w:lvl>
    <w:lvl w:ilvl="1" w:tplc="700AD138">
      <w:numFmt w:val="bullet"/>
      <w:lvlText w:val="•"/>
      <w:lvlJc w:val="left"/>
      <w:pPr>
        <w:ind w:left="1886" w:hanging="168"/>
      </w:pPr>
      <w:rPr>
        <w:rFonts w:hint="default"/>
        <w:lang w:val="ro-RO" w:eastAsia="en-US" w:bidi="ar-SA"/>
      </w:rPr>
    </w:lvl>
    <w:lvl w:ilvl="2" w:tplc="F8709964">
      <w:numFmt w:val="bullet"/>
      <w:lvlText w:val="•"/>
      <w:lvlJc w:val="left"/>
      <w:pPr>
        <w:ind w:left="2812" w:hanging="168"/>
      </w:pPr>
      <w:rPr>
        <w:rFonts w:hint="default"/>
        <w:lang w:val="ro-RO" w:eastAsia="en-US" w:bidi="ar-SA"/>
      </w:rPr>
    </w:lvl>
    <w:lvl w:ilvl="3" w:tplc="F5CE9AC4">
      <w:numFmt w:val="bullet"/>
      <w:lvlText w:val="•"/>
      <w:lvlJc w:val="left"/>
      <w:pPr>
        <w:ind w:left="3738" w:hanging="168"/>
      </w:pPr>
      <w:rPr>
        <w:rFonts w:hint="default"/>
        <w:lang w:val="ro-RO" w:eastAsia="en-US" w:bidi="ar-SA"/>
      </w:rPr>
    </w:lvl>
    <w:lvl w:ilvl="4" w:tplc="B69ACBEE">
      <w:numFmt w:val="bullet"/>
      <w:lvlText w:val="•"/>
      <w:lvlJc w:val="left"/>
      <w:pPr>
        <w:ind w:left="4664" w:hanging="168"/>
      </w:pPr>
      <w:rPr>
        <w:rFonts w:hint="default"/>
        <w:lang w:val="ro-RO" w:eastAsia="en-US" w:bidi="ar-SA"/>
      </w:rPr>
    </w:lvl>
    <w:lvl w:ilvl="5" w:tplc="FADEB310">
      <w:numFmt w:val="bullet"/>
      <w:lvlText w:val="•"/>
      <w:lvlJc w:val="left"/>
      <w:pPr>
        <w:ind w:left="5590" w:hanging="168"/>
      </w:pPr>
      <w:rPr>
        <w:rFonts w:hint="default"/>
        <w:lang w:val="ro-RO" w:eastAsia="en-US" w:bidi="ar-SA"/>
      </w:rPr>
    </w:lvl>
    <w:lvl w:ilvl="6" w:tplc="0AC81EC0">
      <w:numFmt w:val="bullet"/>
      <w:lvlText w:val="•"/>
      <w:lvlJc w:val="left"/>
      <w:pPr>
        <w:ind w:left="6516" w:hanging="168"/>
      </w:pPr>
      <w:rPr>
        <w:rFonts w:hint="default"/>
        <w:lang w:val="ro-RO" w:eastAsia="en-US" w:bidi="ar-SA"/>
      </w:rPr>
    </w:lvl>
    <w:lvl w:ilvl="7" w:tplc="F5126B9C">
      <w:numFmt w:val="bullet"/>
      <w:lvlText w:val="•"/>
      <w:lvlJc w:val="left"/>
      <w:pPr>
        <w:ind w:left="7442" w:hanging="168"/>
      </w:pPr>
      <w:rPr>
        <w:rFonts w:hint="default"/>
        <w:lang w:val="ro-RO" w:eastAsia="en-US" w:bidi="ar-SA"/>
      </w:rPr>
    </w:lvl>
    <w:lvl w:ilvl="8" w:tplc="C1C4083E">
      <w:numFmt w:val="bullet"/>
      <w:lvlText w:val="•"/>
      <w:lvlJc w:val="left"/>
      <w:pPr>
        <w:ind w:left="8368" w:hanging="168"/>
      </w:pPr>
      <w:rPr>
        <w:rFonts w:hint="default"/>
        <w:lang w:val="ro-RO" w:eastAsia="en-US" w:bidi="ar-SA"/>
      </w:rPr>
    </w:lvl>
  </w:abstractNum>
  <w:abstractNum w:abstractNumId="2" w15:restartNumberingAfterBreak="0">
    <w:nsid w:val="0B237F6F"/>
    <w:multiLevelType w:val="hybridMultilevel"/>
    <w:tmpl w:val="E60C1712"/>
    <w:lvl w:ilvl="0" w:tplc="5A3E5248">
      <w:start w:val="1"/>
      <w:numFmt w:val="upperRoman"/>
      <w:lvlText w:val="%1."/>
      <w:lvlJc w:val="left"/>
      <w:pPr>
        <w:ind w:left="1452"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3" w15:restartNumberingAfterBreak="0">
    <w:nsid w:val="0CB07A87"/>
    <w:multiLevelType w:val="hybridMultilevel"/>
    <w:tmpl w:val="AAFC359E"/>
    <w:lvl w:ilvl="0" w:tplc="52AACD20">
      <w:start w:val="1"/>
      <w:numFmt w:val="upperRoman"/>
      <w:lvlText w:val="%1."/>
      <w:lvlJc w:val="left"/>
      <w:pPr>
        <w:ind w:left="1008" w:hanging="168"/>
        <w:jc w:val="right"/>
      </w:pPr>
      <w:rPr>
        <w:rFonts w:ascii="Arial" w:eastAsia="Arial" w:hAnsi="Arial" w:cs="Arial" w:hint="default"/>
        <w:b/>
        <w:bCs/>
        <w:i w:val="0"/>
        <w:iCs w:val="0"/>
        <w:spacing w:val="-2"/>
        <w:w w:val="96"/>
        <w:sz w:val="22"/>
        <w:szCs w:val="22"/>
        <w:lang w:val="ro-RO" w:eastAsia="en-US" w:bidi="ar-SA"/>
      </w:rPr>
    </w:lvl>
    <w:lvl w:ilvl="1" w:tplc="D76CE964">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45E851E0">
      <w:numFmt w:val="bullet"/>
      <w:lvlText w:val="•"/>
      <w:lvlJc w:val="left"/>
      <w:pPr>
        <w:ind w:left="2024" w:hanging="219"/>
      </w:pPr>
      <w:rPr>
        <w:rFonts w:hint="default"/>
        <w:lang w:val="ro-RO" w:eastAsia="en-US" w:bidi="ar-SA"/>
      </w:rPr>
    </w:lvl>
    <w:lvl w:ilvl="3" w:tplc="591E275E">
      <w:numFmt w:val="bullet"/>
      <w:lvlText w:val="•"/>
      <w:lvlJc w:val="left"/>
      <w:pPr>
        <w:ind w:left="3048" w:hanging="219"/>
      </w:pPr>
      <w:rPr>
        <w:rFonts w:hint="default"/>
        <w:lang w:val="ro-RO" w:eastAsia="en-US" w:bidi="ar-SA"/>
      </w:rPr>
    </w:lvl>
    <w:lvl w:ilvl="4" w:tplc="BCFEE132">
      <w:numFmt w:val="bullet"/>
      <w:lvlText w:val="•"/>
      <w:lvlJc w:val="left"/>
      <w:pPr>
        <w:ind w:left="4073" w:hanging="219"/>
      </w:pPr>
      <w:rPr>
        <w:rFonts w:hint="default"/>
        <w:lang w:val="ro-RO" w:eastAsia="en-US" w:bidi="ar-SA"/>
      </w:rPr>
    </w:lvl>
    <w:lvl w:ilvl="5" w:tplc="E4AE795A">
      <w:numFmt w:val="bullet"/>
      <w:lvlText w:val="•"/>
      <w:lvlJc w:val="left"/>
      <w:pPr>
        <w:ind w:left="5097" w:hanging="219"/>
      </w:pPr>
      <w:rPr>
        <w:rFonts w:hint="default"/>
        <w:lang w:val="ro-RO" w:eastAsia="en-US" w:bidi="ar-SA"/>
      </w:rPr>
    </w:lvl>
    <w:lvl w:ilvl="6" w:tplc="E4485E78">
      <w:numFmt w:val="bullet"/>
      <w:lvlText w:val="•"/>
      <w:lvlJc w:val="left"/>
      <w:pPr>
        <w:ind w:left="6122" w:hanging="219"/>
      </w:pPr>
      <w:rPr>
        <w:rFonts w:hint="default"/>
        <w:lang w:val="ro-RO" w:eastAsia="en-US" w:bidi="ar-SA"/>
      </w:rPr>
    </w:lvl>
    <w:lvl w:ilvl="7" w:tplc="98BE4292">
      <w:numFmt w:val="bullet"/>
      <w:lvlText w:val="•"/>
      <w:lvlJc w:val="left"/>
      <w:pPr>
        <w:ind w:left="7146" w:hanging="219"/>
      </w:pPr>
      <w:rPr>
        <w:rFonts w:hint="default"/>
        <w:lang w:val="ro-RO" w:eastAsia="en-US" w:bidi="ar-SA"/>
      </w:rPr>
    </w:lvl>
    <w:lvl w:ilvl="8" w:tplc="31444636">
      <w:numFmt w:val="bullet"/>
      <w:lvlText w:val="•"/>
      <w:lvlJc w:val="left"/>
      <w:pPr>
        <w:ind w:left="8171" w:hanging="219"/>
      </w:pPr>
      <w:rPr>
        <w:rFonts w:hint="default"/>
        <w:lang w:val="ro-RO" w:eastAsia="en-US" w:bidi="ar-SA"/>
      </w:rPr>
    </w:lvl>
  </w:abstractNum>
  <w:abstractNum w:abstractNumId="4" w15:restartNumberingAfterBreak="0">
    <w:nsid w:val="0EE526DA"/>
    <w:multiLevelType w:val="hybridMultilevel"/>
    <w:tmpl w:val="72547D7A"/>
    <w:lvl w:ilvl="0" w:tplc="483EC7DE">
      <w:start w:val="1"/>
      <w:numFmt w:val="decimal"/>
      <w:lvlText w:val="%1."/>
      <w:lvlJc w:val="left"/>
      <w:pPr>
        <w:ind w:left="1220" w:hanging="360"/>
      </w:pPr>
      <w:rPr>
        <w:rFonts w:hint="default"/>
        <w:w w:val="91"/>
        <w:lang w:val="ro-RO" w:eastAsia="en-US" w:bidi="ar-SA"/>
      </w:rPr>
    </w:lvl>
    <w:lvl w:ilvl="1" w:tplc="14647D38">
      <w:numFmt w:val="bullet"/>
      <w:lvlText w:val="•"/>
      <w:lvlJc w:val="left"/>
      <w:pPr>
        <w:ind w:left="2120" w:hanging="360"/>
      </w:pPr>
      <w:rPr>
        <w:rFonts w:hint="default"/>
        <w:lang w:val="ro-RO" w:eastAsia="en-US" w:bidi="ar-SA"/>
      </w:rPr>
    </w:lvl>
    <w:lvl w:ilvl="2" w:tplc="3A647CF4">
      <w:numFmt w:val="bullet"/>
      <w:lvlText w:val="•"/>
      <w:lvlJc w:val="left"/>
      <w:pPr>
        <w:ind w:left="3020" w:hanging="360"/>
      </w:pPr>
      <w:rPr>
        <w:rFonts w:hint="default"/>
        <w:lang w:val="ro-RO" w:eastAsia="en-US" w:bidi="ar-SA"/>
      </w:rPr>
    </w:lvl>
    <w:lvl w:ilvl="3" w:tplc="35CC473A">
      <w:numFmt w:val="bullet"/>
      <w:lvlText w:val="•"/>
      <w:lvlJc w:val="left"/>
      <w:pPr>
        <w:ind w:left="3920" w:hanging="360"/>
      </w:pPr>
      <w:rPr>
        <w:rFonts w:hint="default"/>
        <w:lang w:val="ro-RO" w:eastAsia="en-US" w:bidi="ar-SA"/>
      </w:rPr>
    </w:lvl>
    <w:lvl w:ilvl="4" w:tplc="FAE607E6">
      <w:numFmt w:val="bullet"/>
      <w:lvlText w:val="•"/>
      <w:lvlJc w:val="left"/>
      <w:pPr>
        <w:ind w:left="4820" w:hanging="360"/>
      </w:pPr>
      <w:rPr>
        <w:rFonts w:hint="default"/>
        <w:lang w:val="ro-RO" w:eastAsia="en-US" w:bidi="ar-SA"/>
      </w:rPr>
    </w:lvl>
    <w:lvl w:ilvl="5" w:tplc="692EAA62">
      <w:numFmt w:val="bullet"/>
      <w:lvlText w:val="•"/>
      <w:lvlJc w:val="left"/>
      <w:pPr>
        <w:ind w:left="5720" w:hanging="360"/>
      </w:pPr>
      <w:rPr>
        <w:rFonts w:hint="default"/>
        <w:lang w:val="ro-RO" w:eastAsia="en-US" w:bidi="ar-SA"/>
      </w:rPr>
    </w:lvl>
    <w:lvl w:ilvl="6" w:tplc="F8E86776">
      <w:numFmt w:val="bullet"/>
      <w:lvlText w:val="•"/>
      <w:lvlJc w:val="left"/>
      <w:pPr>
        <w:ind w:left="6620" w:hanging="360"/>
      </w:pPr>
      <w:rPr>
        <w:rFonts w:hint="default"/>
        <w:lang w:val="ro-RO" w:eastAsia="en-US" w:bidi="ar-SA"/>
      </w:rPr>
    </w:lvl>
    <w:lvl w:ilvl="7" w:tplc="72C454EC">
      <w:numFmt w:val="bullet"/>
      <w:lvlText w:val="•"/>
      <w:lvlJc w:val="left"/>
      <w:pPr>
        <w:ind w:left="7520" w:hanging="360"/>
      </w:pPr>
      <w:rPr>
        <w:rFonts w:hint="default"/>
        <w:lang w:val="ro-RO" w:eastAsia="en-US" w:bidi="ar-SA"/>
      </w:rPr>
    </w:lvl>
    <w:lvl w:ilvl="8" w:tplc="46267D48">
      <w:numFmt w:val="bullet"/>
      <w:lvlText w:val="•"/>
      <w:lvlJc w:val="left"/>
      <w:pPr>
        <w:ind w:left="8420" w:hanging="360"/>
      </w:pPr>
      <w:rPr>
        <w:rFonts w:hint="default"/>
        <w:lang w:val="ro-RO" w:eastAsia="en-US" w:bidi="ar-SA"/>
      </w:rPr>
    </w:lvl>
  </w:abstractNum>
  <w:abstractNum w:abstractNumId="5" w15:restartNumberingAfterBreak="0">
    <w:nsid w:val="11F878F7"/>
    <w:multiLevelType w:val="multilevel"/>
    <w:tmpl w:val="D7768062"/>
    <w:lvl w:ilvl="0">
      <w:start w:val="1"/>
      <w:numFmt w:val="upperRoman"/>
      <w:lvlText w:val="%1."/>
      <w:lvlJc w:val="left"/>
      <w:pPr>
        <w:ind w:left="908" w:hanging="168"/>
      </w:pPr>
      <w:rPr>
        <w:rFonts w:eastAsia="Arial" w:cs="Arial"/>
        <w:b/>
        <w:bCs/>
        <w:i w:val="0"/>
        <w:iCs w:val="0"/>
        <w:w w:val="96"/>
        <w:sz w:val="22"/>
        <w:szCs w:val="22"/>
        <w:lang w:val="ro-RO" w:eastAsia="en-US" w:bidi="ar-SA"/>
      </w:rPr>
    </w:lvl>
    <w:lvl w:ilvl="1">
      <w:start w:val="1"/>
      <w:numFmt w:val="decimal"/>
      <w:lvlText w:val="%2."/>
      <w:lvlJc w:val="left"/>
      <w:pPr>
        <w:ind w:left="958" w:hanging="219"/>
      </w:pPr>
      <w:rPr>
        <w:rFonts w:eastAsia="Arial" w:cs="Arial"/>
        <w:b w:val="0"/>
        <w:bCs w:val="0"/>
        <w:i w:val="0"/>
        <w:iCs w:val="0"/>
        <w:w w:val="91"/>
        <w:sz w:val="22"/>
        <w:szCs w:val="22"/>
        <w:lang w:val="ro-RO" w:eastAsia="en-US" w:bidi="ar-SA"/>
      </w:rPr>
    </w:lvl>
    <w:lvl w:ilvl="2">
      <w:start w:val="1"/>
      <w:numFmt w:val="bullet"/>
      <w:lvlText w:val=""/>
      <w:lvlJc w:val="left"/>
      <w:pPr>
        <w:ind w:left="1988" w:hanging="219"/>
      </w:pPr>
      <w:rPr>
        <w:rFonts w:ascii="Symbol" w:hAnsi="Symbol" w:cs="Symbol" w:hint="default"/>
        <w:lang w:val="ro-RO" w:eastAsia="en-US" w:bidi="ar-SA"/>
      </w:rPr>
    </w:lvl>
    <w:lvl w:ilvl="3">
      <w:start w:val="1"/>
      <w:numFmt w:val="bullet"/>
      <w:lvlText w:val=""/>
      <w:lvlJc w:val="left"/>
      <w:pPr>
        <w:ind w:left="3017" w:hanging="219"/>
      </w:pPr>
      <w:rPr>
        <w:rFonts w:ascii="Symbol" w:hAnsi="Symbol" w:cs="Symbol" w:hint="default"/>
        <w:lang w:val="ro-RO" w:eastAsia="en-US" w:bidi="ar-SA"/>
      </w:rPr>
    </w:lvl>
    <w:lvl w:ilvl="4">
      <w:start w:val="1"/>
      <w:numFmt w:val="bullet"/>
      <w:lvlText w:val=""/>
      <w:lvlJc w:val="left"/>
      <w:pPr>
        <w:ind w:left="4046" w:hanging="219"/>
      </w:pPr>
      <w:rPr>
        <w:rFonts w:ascii="Symbol" w:hAnsi="Symbol" w:cs="Symbol" w:hint="default"/>
        <w:lang w:val="ro-RO" w:eastAsia="en-US" w:bidi="ar-SA"/>
      </w:rPr>
    </w:lvl>
    <w:lvl w:ilvl="5">
      <w:start w:val="1"/>
      <w:numFmt w:val="bullet"/>
      <w:lvlText w:val=""/>
      <w:lvlJc w:val="left"/>
      <w:pPr>
        <w:ind w:left="5075" w:hanging="219"/>
      </w:pPr>
      <w:rPr>
        <w:rFonts w:ascii="Symbol" w:hAnsi="Symbol" w:cs="Symbol" w:hint="default"/>
        <w:lang w:val="ro-RO" w:eastAsia="en-US" w:bidi="ar-SA"/>
      </w:rPr>
    </w:lvl>
    <w:lvl w:ilvl="6">
      <w:start w:val="1"/>
      <w:numFmt w:val="bullet"/>
      <w:lvlText w:val=""/>
      <w:lvlJc w:val="left"/>
      <w:pPr>
        <w:ind w:left="6104" w:hanging="219"/>
      </w:pPr>
      <w:rPr>
        <w:rFonts w:ascii="Symbol" w:hAnsi="Symbol" w:cs="Symbol" w:hint="default"/>
        <w:lang w:val="ro-RO" w:eastAsia="en-US" w:bidi="ar-SA"/>
      </w:rPr>
    </w:lvl>
    <w:lvl w:ilvl="7">
      <w:start w:val="1"/>
      <w:numFmt w:val="bullet"/>
      <w:lvlText w:val=""/>
      <w:lvlJc w:val="left"/>
      <w:pPr>
        <w:ind w:left="7133" w:hanging="219"/>
      </w:pPr>
      <w:rPr>
        <w:rFonts w:ascii="Symbol" w:hAnsi="Symbol" w:cs="Symbol" w:hint="default"/>
        <w:lang w:val="ro-RO" w:eastAsia="en-US" w:bidi="ar-SA"/>
      </w:rPr>
    </w:lvl>
    <w:lvl w:ilvl="8">
      <w:start w:val="1"/>
      <w:numFmt w:val="bullet"/>
      <w:lvlText w:val=""/>
      <w:lvlJc w:val="left"/>
      <w:pPr>
        <w:ind w:left="8162" w:hanging="219"/>
      </w:pPr>
      <w:rPr>
        <w:rFonts w:ascii="Symbol" w:hAnsi="Symbol" w:cs="Symbol" w:hint="default"/>
        <w:lang w:val="ro-RO" w:eastAsia="en-US" w:bidi="ar-SA"/>
      </w:rPr>
    </w:lvl>
  </w:abstractNum>
  <w:abstractNum w:abstractNumId="6" w15:restartNumberingAfterBreak="0">
    <w:nsid w:val="171C4466"/>
    <w:multiLevelType w:val="multilevel"/>
    <w:tmpl w:val="747636DE"/>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9087EF4"/>
    <w:multiLevelType w:val="hybridMultilevel"/>
    <w:tmpl w:val="37BA3792"/>
    <w:lvl w:ilvl="0" w:tplc="39E0A1EE">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F568FFE">
      <w:start w:val="1"/>
      <w:numFmt w:val="decimal"/>
      <w:lvlText w:val="%2."/>
      <w:lvlJc w:val="left"/>
      <w:pPr>
        <w:ind w:left="1460" w:hanging="360"/>
      </w:pPr>
      <w:rPr>
        <w:rFonts w:hint="default"/>
        <w:w w:val="91"/>
        <w:lang w:val="ro-RO" w:eastAsia="en-US" w:bidi="ar-SA"/>
      </w:rPr>
    </w:lvl>
    <w:lvl w:ilvl="2" w:tplc="9CD05908">
      <w:numFmt w:val="bullet"/>
      <w:lvlText w:val="•"/>
      <w:lvlJc w:val="left"/>
      <w:pPr>
        <w:ind w:left="2433" w:hanging="360"/>
      </w:pPr>
      <w:rPr>
        <w:rFonts w:hint="default"/>
        <w:lang w:val="ro-RO" w:eastAsia="en-US" w:bidi="ar-SA"/>
      </w:rPr>
    </w:lvl>
    <w:lvl w:ilvl="3" w:tplc="10668F06">
      <w:numFmt w:val="bullet"/>
      <w:lvlText w:val="•"/>
      <w:lvlJc w:val="left"/>
      <w:pPr>
        <w:ind w:left="3406" w:hanging="360"/>
      </w:pPr>
      <w:rPr>
        <w:rFonts w:hint="default"/>
        <w:lang w:val="ro-RO" w:eastAsia="en-US" w:bidi="ar-SA"/>
      </w:rPr>
    </w:lvl>
    <w:lvl w:ilvl="4" w:tplc="6BAE76C2">
      <w:numFmt w:val="bullet"/>
      <w:lvlText w:val="•"/>
      <w:lvlJc w:val="left"/>
      <w:pPr>
        <w:ind w:left="4380" w:hanging="360"/>
      </w:pPr>
      <w:rPr>
        <w:rFonts w:hint="default"/>
        <w:lang w:val="ro-RO" w:eastAsia="en-US" w:bidi="ar-SA"/>
      </w:rPr>
    </w:lvl>
    <w:lvl w:ilvl="5" w:tplc="56A45932">
      <w:numFmt w:val="bullet"/>
      <w:lvlText w:val="•"/>
      <w:lvlJc w:val="left"/>
      <w:pPr>
        <w:ind w:left="5353" w:hanging="360"/>
      </w:pPr>
      <w:rPr>
        <w:rFonts w:hint="default"/>
        <w:lang w:val="ro-RO" w:eastAsia="en-US" w:bidi="ar-SA"/>
      </w:rPr>
    </w:lvl>
    <w:lvl w:ilvl="6" w:tplc="6F5CB4CC">
      <w:numFmt w:val="bullet"/>
      <w:lvlText w:val="•"/>
      <w:lvlJc w:val="left"/>
      <w:pPr>
        <w:ind w:left="6326" w:hanging="360"/>
      </w:pPr>
      <w:rPr>
        <w:rFonts w:hint="default"/>
        <w:lang w:val="ro-RO" w:eastAsia="en-US" w:bidi="ar-SA"/>
      </w:rPr>
    </w:lvl>
    <w:lvl w:ilvl="7" w:tplc="637867F6">
      <w:numFmt w:val="bullet"/>
      <w:lvlText w:val="•"/>
      <w:lvlJc w:val="left"/>
      <w:pPr>
        <w:ind w:left="7300" w:hanging="360"/>
      </w:pPr>
      <w:rPr>
        <w:rFonts w:hint="default"/>
        <w:lang w:val="ro-RO" w:eastAsia="en-US" w:bidi="ar-SA"/>
      </w:rPr>
    </w:lvl>
    <w:lvl w:ilvl="8" w:tplc="AC7A44AA">
      <w:numFmt w:val="bullet"/>
      <w:lvlText w:val="•"/>
      <w:lvlJc w:val="left"/>
      <w:pPr>
        <w:ind w:left="8273" w:hanging="360"/>
      </w:pPr>
      <w:rPr>
        <w:rFonts w:hint="default"/>
        <w:lang w:val="ro-RO" w:eastAsia="en-US" w:bidi="ar-SA"/>
      </w:rPr>
    </w:lvl>
  </w:abstractNum>
  <w:abstractNum w:abstractNumId="8" w15:restartNumberingAfterBreak="0">
    <w:nsid w:val="1D766222"/>
    <w:multiLevelType w:val="hybridMultilevel"/>
    <w:tmpl w:val="1504B2AC"/>
    <w:lvl w:ilvl="0" w:tplc="E08E60E6">
      <w:start w:val="2"/>
      <w:numFmt w:val="upperRoman"/>
      <w:lvlText w:val="%1"/>
      <w:lvlJc w:val="left"/>
      <w:pPr>
        <w:ind w:left="740" w:hanging="168"/>
        <w:jc w:val="right"/>
      </w:pPr>
      <w:rPr>
        <w:rFonts w:ascii="Arial" w:eastAsia="Arial" w:hAnsi="Arial" w:cs="Arial" w:hint="default"/>
        <w:b/>
        <w:bCs/>
        <w:i w:val="0"/>
        <w:iCs w:val="0"/>
        <w:spacing w:val="0"/>
        <w:w w:val="96"/>
        <w:sz w:val="22"/>
        <w:szCs w:val="22"/>
        <w:lang w:val="ro-RO" w:eastAsia="en-US" w:bidi="ar-SA"/>
      </w:rPr>
    </w:lvl>
    <w:lvl w:ilvl="1" w:tplc="D2C43CAC">
      <w:numFmt w:val="bullet"/>
      <w:lvlText w:val="•"/>
      <w:lvlJc w:val="left"/>
      <w:pPr>
        <w:ind w:left="1688" w:hanging="168"/>
      </w:pPr>
      <w:rPr>
        <w:rFonts w:hint="default"/>
        <w:lang w:val="ro-RO" w:eastAsia="en-US" w:bidi="ar-SA"/>
      </w:rPr>
    </w:lvl>
    <w:lvl w:ilvl="2" w:tplc="1D942304">
      <w:numFmt w:val="bullet"/>
      <w:lvlText w:val="•"/>
      <w:lvlJc w:val="left"/>
      <w:pPr>
        <w:ind w:left="2636" w:hanging="168"/>
      </w:pPr>
      <w:rPr>
        <w:rFonts w:hint="default"/>
        <w:lang w:val="ro-RO" w:eastAsia="en-US" w:bidi="ar-SA"/>
      </w:rPr>
    </w:lvl>
    <w:lvl w:ilvl="3" w:tplc="C3484A30">
      <w:numFmt w:val="bullet"/>
      <w:lvlText w:val="•"/>
      <w:lvlJc w:val="left"/>
      <w:pPr>
        <w:ind w:left="3584" w:hanging="168"/>
      </w:pPr>
      <w:rPr>
        <w:rFonts w:hint="default"/>
        <w:lang w:val="ro-RO" w:eastAsia="en-US" w:bidi="ar-SA"/>
      </w:rPr>
    </w:lvl>
    <w:lvl w:ilvl="4" w:tplc="9F228052">
      <w:numFmt w:val="bullet"/>
      <w:lvlText w:val="•"/>
      <w:lvlJc w:val="left"/>
      <w:pPr>
        <w:ind w:left="4532" w:hanging="168"/>
      </w:pPr>
      <w:rPr>
        <w:rFonts w:hint="default"/>
        <w:lang w:val="ro-RO" w:eastAsia="en-US" w:bidi="ar-SA"/>
      </w:rPr>
    </w:lvl>
    <w:lvl w:ilvl="5" w:tplc="555C176C">
      <w:numFmt w:val="bullet"/>
      <w:lvlText w:val="•"/>
      <w:lvlJc w:val="left"/>
      <w:pPr>
        <w:ind w:left="5480" w:hanging="168"/>
      </w:pPr>
      <w:rPr>
        <w:rFonts w:hint="default"/>
        <w:lang w:val="ro-RO" w:eastAsia="en-US" w:bidi="ar-SA"/>
      </w:rPr>
    </w:lvl>
    <w:lvl w:ilvl="6" w:tplc="F90835B8">
      <w:numFmt w:val="bullet"/>
      <w:lvlText w:val="•"/>
      <w:lvlJc w:val="left"/>
      <w:pPr>
        <w:ind w:left="6428" w:hanging="168"/>
      </w:pPr>
      <w:rPr>
        <w:rFonts w:hint="default"/>
        <w:lang w:val="ro-RO" w:eastAsia="en-US" w:bidi="ar-SA"/>
      </w:rPr>
    </w:lvl>
    <w:lvl w:ilvl="7" w:tplc="37565E98">
      <w:numFmt w:val="bullet"/>
      <w:lvlText w:val="•"/>
      <w:lvlJc w:val="left"/>
      <w:pPr>
        <w:ind w:left="7376" w:hanging="168"/>
      </w:pPr>
      <w:rPr>
        <w:rFonts w:hint="default"/>
        <w:lang w:val="ro-RO" w:eastAsia="en-US" w:bidi="ar-SA"/>
      </w:rPr>
    </w:lvl>
    <w:lvl w:ilvl="8" w:tplc="691CCB48">
      <w:numFmt w:val="bullet"/>
      <w:lvlText w:val="•"/>
      <w:lvlJc w:val="left"/>
      <w:pPr>
        <w:ind w:left="8324" w:hanging="168"/>
      </w:pPr>
      <w:rPr>
        <w:rFonts w:hint="default"/>
        <w:lang w:val="ro-RO" w:eastAsia="en-US" w:bidi="ar-SA"/>
      </w:rPr>
    </w:lvl>
  </w:abstractNum>
  <w:abstractNum w:abstractNumId="9" w15:restartNumberingAfterBreak="0">
    <w:nsid w:val="1EFC6799"/>
    <w:multiLevelType w:val="hybridMultilevel"/>
    <w:tmpl w:val="638C7684"/>
    <w:lvl w:ilvl="0" w:tplc="25DE3434">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20C482FC">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824C055C">
      <w:numFmt w:val="bullet"/>
      <w:lvlText w:val="•"/>
      <w:lvlJc w:val="left"/>
      <w:pPr>
        <w:ind w:left="1988" w:hanging="219"/>
      </w:pPr>
      <w:rPr>
        <w:rFonts w:hint="default"/>
        <w:lang w:val="ro-RO" w:eastAsia="en-US" w:bidi="ar-SA"/>
      </w:rPr>
    </w:lvl>
    <w:lvl w:ilvl="3" w:tplc="EF4A8734">
      <w:numFmt w:val="bullet"/>
      <w:lvlText w:val="•"/>
      <w:lvlJc w:val="left"/>
      <w:pPr>
        <w:ind w:left="3017" w:hanging="219"/>
      </w:pPr>
      <w:rPr>
        <w:rFonts w:hint="default"/>
        <w:lang w:val="ro-RO" w:eastAsia="en-US" w:bidi="ar-SA"/>
      </w:rPr>
    </w:lvl>
    <w:lvl w:ilvl="4" w:tplc="37D2E24E">
      <w:numFmt w:val="bullet"/>
      <w:lvlText w:val="•"/>
      <w:lvlJc w:val="left"/>
      <w:pPr>
        <w:ind w:left="4046" w:hanging="219"/>
      </w:pPr>
      <w:rPr>
        <w:rFonts w:hint="default"/>
        <w:lang w:val="ro-RO" w:eastAsia="en-US" w:bidi="ar-SA"/>
      </w:rPr>
    </w:lvl>
    <w:lvl w:ilvl="5" w:tplc="4D0E9F84">
      <w:numFmt w:val="bullet"/>
      <w:lvlText w:val="•"/>
      <w:lvlJc w:val="left"/>
      <w:pPr>
        <w:ind w:left="5075" w:hanging="219"/>
      </w:pPr>
      <w:rPr>
        <w:rFonts w:hint="default"/>
        <w:lang w:val="ro-RO" w:eastAsia="en-US" w:bidi="ar-SA"/>
      </w:rPr>
    </w:lvl>
    <w:lvl w:ilvl="6" w:tplc="1292BC40">
      <w:numFmt w:val="bullet"/>
      <w:lvlText w:val="•"/>
      <w:lvlJc w:val="left"/>
      <w:pPr>
        <w:ind w:left="6104" w:hanging="219"/>
      </w:pPr>
      <w:rPr>
        <w:rFonts w:hint="default"/>
        <w:lang w:val="ro-RO" w:eastAsia="en-US" w:bidi="ar-SA"/>
      </w:rPr>
    </w:lvl>
    <w:lvl w:ilvl="7" w:tplc="805EF9A2">
      <w:numFmt w:val="bullet"/>
      <w:lvlText w:val="•"/>
      <w:lvlJc w:val="left"/>
      <w:pPr>
        <w:ind w:left="7133" w:hanging="219"/>
      </w:pPr>
      <w:rPr>
        <w:rFonts w:hint="default"/>
        <w:lang w:val="ro-RO" w:eastAsia="en-US" w:bidi="ar-SA"/>
      </w:rPr>
    </w:lvl>
    <w:lvl w:ilvl="8" w:tplc="77A42EC6">
      <w:numFmt w:val="bullet"/>
      <w:lvlText w:val="•"/>
      <w:lvlJc w:val="left"/>
      <w:pPr>
        <w:ind w:left="8162" w:hanging="219"/>
      </w:pPr>
      <w:rPr>
        <w:rFonts w:hint="default"/>
        <w:lang w:val="ro-RO" w:eastAsia="en-US" w:bidi="ar-SA"/>
      </w:rPr>
    </w:lvl>
  </w:abstractNum>
  <w:abstractNum w:abstractNumId="10" w15:restartNumberingAfterBreak="0">
    <w:nsid w:val="20E80C70"/>
    <w:multiLevelType w:val="multilevel"/>
    <w:tmpl w:val="8E305906"/>
    <w:lvl w:ilvl="0">
      <w:start w:val="1"/>
      <w:numFmt w:val="bullet"/>
      <w:lvlText w:val="-"/>
      <w:lvlJc w:val="left"/>
      <w:pPr>
        <w:ind w:left="1110" w:hanging="360"/>
      </w:pPr>
      <w:rPr>
        <w:rFonts w:ascii="Calibri" w:hAnsi="Calibri" w:cs="Calibri" w:hint="default"/>
        <w:b/>
        <w:sz w:val="24"/>
      </w:rPr>
    </w:lvl>
    <w:lvl w:ilvl="1">
      <w:start w:val="1"/>
      <w:numFmt w:val="bullet"/>
      <w:lvlText w:val="o"/>
      <w:lvlJc w:val="left"/>
      <w:pPr>
        <w:ind w:left="1830" w:hanging="360"/>
      </w:pPr>
      <w:rPr>
        <w:rFonts w:ascii="Courier New" w:hAnsi="Courier New" w:cs="Courier New" w:hint="default"/>
      </w:rPr>
    </w:lvl>
    <w:lvl w:ilvl="2">
      <w:start w:val="1"/>
      <w:numFmt w:val="bullet"/>
      <w:lvlText w:val=""/>
      <w:lvlJc w:val="left"/>
      <w:pPr>
        <w:ind w:left="2550" w:hanging="360"/>
      </w:pPr>
      <w:rPr>
        <w:rFonts w:ascii="Wingdings" w:hAnsi="Wingdings" w:cs="Wingdings" w:hint="default"/>
      </w:rPr>
    </w:lvl>
    <w:lvl w:ilvl="3">
      <w:start w:val="1"/>
      <w:numFmt w:val="bullet"/>
      <w:lvlText w:val=""/>
      <w:lvlJc w:val="left"/>
      <w:pPr>
        <w:ind w:left="3270" w:hanging="360"/>
      </w:pPr>
      <w:rPr>
        <w:rFonts w:ascii="Symbol" w:hAnsi="Symbol" w:cs="Symbol" w:hint="default"/>
      </w:rPr>
    </w:lvl>
    <w:lvl w:ilvl="4">
      <w:start w:val="1"/>
      <w:numFmt w:val="bullet"/>
      <w:lvlText w:val="o"/>
      <w:lvlJc w:val="left"/>
      <w:pPr>
        <w:ind w:left="3990" w:hanging="360"/>
      </w:pPr>
      <w:rPr>
        <w:rFonts w:ascii="Courier New" w:hAnsi="Courier New" w:cs="Courier New" w:hint="default"/>
      </w:rPr>
    </w:lvl>
    <w:lvl w:ilvl="5">
      <w:start w:val="1"/>
      <w:numFmt w:val="bullet"/>
      <w:lvlText w:val=""/>
      <w:lvlJc w:val="left"/>
      <w:pPr>
        <w:ind w:left="4710" w:hanging="360"/>
      </w:pPr>
      <w:rPr>
        <w:rFonts w:ascii="Wingdings" w:hAnsi="Wingdings" w:cs="Wingdings" w:hint="default"/>
      </w:rPr>
    </w:lvl>
    <w:lvl w:ilvl="6">
      <w:start w:val="1"/>
      <w:numFmt w:val="bullet"/>
      <w:lvlText w:val=""/>
      <w:lvlJc w:val="left"/>
      <w:pPr>
        <w:ind w:left="5430" w:hanging="360"/>
      </w:pPr>
      <w:rPr>
        <w:rFonts w:ascii="Symbol" w:hAnsi="Symbol" w:cs="Symbol" w:hint="default"/>
      </w:rPr>
    </w:lvl>
    <w:lvl w:ilvl="7">
      <w:start w:val="1"/>
      <w:numFmt w:val="bullet"/>
      <w:lvlText w:val="o"/>
      <w:lvlJc w:val="left"/>
      <w:pPr>
        <w:ind w:left="6150" w:hanging="360"/>
      </w:pPr>
      <w:rPr>
        <w:rFonts w:ascii="Courier New" w:hAnsi="Courier New" w:cs="Courier New" w:hint="default"/>
      </w:rPr>
    </w:lvl>
    <w:lvl w:ilvl="8">
      <w:start w:val="1"/>
      <w:numFmt w:val="bullet"/>
      <w:lvlText w:val=""/>
      <w:lvlJc w:val="left"/>
      <w:pPr>
        <w:ind w:left="6870" w:hanging="360"/>
      </w:pPr>
      <w:rPr>
        <w:rFonts w:ascii="Wingdings" w:hAnsi="Wingdings" w:cs="Wingdings" w:hint="default"/>
      </w:rPr>
    </w:lvl>
  </w:abstractNum>
  <w:abstractNum w:abstractNumId="11" w15:restartNumberingAfterBreak="0">
    <w:nsid w:val="22F549D6"/>
    <w:multiLevelType w:val="hybridMultilevel"/>
    <w:tmpl w:val="A5EE1ED2"/>
    <w:lvl w:ilvl="0" w:tplc="CBD2E9E8">
      <w:start w:val="1"/>
      <w:numFmt w:val="decimal"/>
      <w:lvlText w:val="%1."/>
      <w:lvlJc w:val="left"/>
      <w:pPr>
        <w:ind w:left="958" w:hanging="219"/>
      </w:pPr>
      <w:rPr>
        <w:rFonts w:ascii="Arial" w:eastAsia="Arial" w:hAnsi="Arial" w:cs="Arial" w:hint="default"/>
        <w:b w:val="0"/>
        <w:bCs w:val="0"/>
        <w:i w:val="0"/>
        <w:iCs w:val="0"/>
        <w:w w:val="91"/>
        <w:sz w:val="22"/>
        <w:szCs w:val="22"/>
        <w:lang w:val="ro-RO" w:eastAsia="en-US" w:bidi="ar-SA"/>
      </w:rPr>
    </w:lvl>
    <w:lvl w:ilvl="1" w:tplc="1C0C432E">
      <w:numFmt w:val="bullet"/>
      <w:lvlText w:val="•"/>
      <w:lvlJc w:val="left"/>
      <w:pPr>
        <w:ind w:left="1886" w:hanging="219"/>
      </w:pPr>
      <w:rPr>
        <w:rFonts w:hint="default"/>
        <w:lang w:val="ro-RO" w:eastAsia="en-US" w:bidi="ar-SA"/>
      </w:rPr>
    </w:lvl>
    <w:lvl w:ilvl="2" w:tplc="B9E6615C">
      <w:numFmt w:val="bullet"/>
      <w:lvlText w:val="•"/>
      <w:lvlJc w:val="left"/>
      <w:pPr>
        <w:ind w:left="2812" w:hanging="219"/>
      </w:pPr>
      <w:rPr>
        <w:rFonts w:hint="default"/>
        <w:lang w:val="ro-RO" w:eastAsia="en-US" w:bidi="ar-SA"/>
      </w:rPr>
    </w:lvl>
    <w:lvl w:ilvl="3" w:tplc="6CC2D7DC">
      <w:numFmt w:val="bullet"/>
      <w:lvlText w:val="•"/>
      <w:lvlJc w:val="left"/>
      <w:pPr>
        <w:ind w:left="3738" w:hanging="219"/>
      </w:pPr>
      <w:rPr>
        <w:rFonts w:hint="default"/>
        <w:lang w:val="ro-RO" w:eastAsia="en-US" w:bidi="ar-SA"/>
      </w:rPr>
    </w:lvl>
    <w:lvl w:ilvl="4" w:tplc="D496F6D0">
      <w:numFmt w:val="bullet"/>
      <w:lvlText w:val="•"/>
      <w:lvlJc w:val="left"/>
      <w:pPr>
        <w:ind w:left="4664" w:hanging="219"/>
      </w:pPr>
      <w:rPr>
        <w:rFonts w:hint="default"/>
        <w:lang w:val="ro-RO" w:eastAsia="en-US" w:bidi="ar-SA"/>
      </w:rPr>
    </w:lvl>
    <w:lvl w:ilvl="5" w:tplc="11A2BBCA">
      <w:numFmt w:val="bullet"/>
      <w:lvlText w:val="•"/>
      <w:lvlJc w:val="left"/>
      <w:pPr>
        <w:ind w:left="5590" w:hanging="219"/>
      </w:pPr>
      <w:rPr>
        <w:rFonts w:hint="default"/>
        <w:lang w:val="ro-RO" w:eastAsia="en-US" w:bidi="ar-SA"/>
      </w:rPr>
    </w:lvl>
    <w:lvl w:ilvl="6" w:tplc="EC74D9DC">
      <w:numFmt w:val="bullet"/>
      <w:lvlText w:val="•"/>
      <w:lvlJc w:val="left"/>
      <w:pPr>
        <w:ind w:left="6516" w:hanging="219"/>
      </w:pPr>
      <w:rPr>
        <w:rFonts w:hint="default"/>
        <w:lang w:val="ro-RO" w:eastAsia="en-US" w:bidi="ar-SA"/>
      </w:rPr>
    </w:lvl>
    <w:lvl w:ilvl="7" w:tplc="55681188">
      <w:numFmt w:val="bullet"/>
      <w:lvlText w:val="•"/>
      <w:lvlJc w:val="left"/>
      <w:pPr>
        <w:ind w:left="7442" w:hanging="219"/>
      </w:pPr>
      <w:rPr>
        <w:rFonts w:hint="default"/>
        <w:lang w:val="ro-RO" w:eastAsia="en-US" w:bidi="ar-SA"/>
      </w:rPr>
    </w:lvl>
    <w:lvl w:ilvl="8" w:tplc="E934F5BE">
      <w:numFmt w:val="bullet"/>
      <w:lvlText w:val="•"/>
      <w:lvlJc w:val="left"/>
      <w:pPr>
        <w:ind w:left="8368" w:hanging="219"/>
      </w:pPr>
      <w:rPr>
        <w:rFonts w:hint="default"/>
        <w:lang w:val="ro-RO" w:eastAsia="en-US" w:bidi="ar-SA"/>
      </w:rPr>
    </w:lvl>
  </w:abstractNum>
  <w:abstractNum w:abstractNumId="12" w15:restartNumberingAfterBreak="0">
    <w:nsid w:val="381128FA"/>
    <w:multiLevelType w:val="hybridMultilevel"/>
    <w:tmpl w:val="9614E7D2"/>
    <w:lvl w:ilvl="0" w:tplc="58FE8EE0">
      <w:start w:val="1"/>
      <w:numFmt w:val="decimal"/>
      <w:lvlText w:val="%1."/>
      <w:lvlJc w:val="left"/>
      <w:pPr>
        <w:ind w:left="1092" w:hanging="36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13" w15:restartNumberingAfterBreak="0">
    <w:nsid w:val="38513E25"/>
    <w:multiLevelType w:val="hybridMultilevel"/>
    <w:tmpl w:val="B6A67952"/>
    <w:lvl w:ilvl="0" w:tplc="C9A2E7BC">
      <w:start w:val="1"/>
      <w:numFmt w:val="upperRoman"/>
      <w:lvlText w:val="%1."/>
      <w:lvlJc w:val="left"/>
      <w:pPr>
        <w:ind w:left="740" w:hanging="168"/>
      </w:pPr>
      <w:rPr>
        <w:rFonts w:ascii="Arial" w:eastAsia="Arial" w:hAnsi="Arial" w:cs="Arial" w:hint="default"/>
        <w:b/>
        <w:bCs/>
        <w:i w:val="0"/>
        <w:iCs w:val="0"/>
        <w:w w:val="96"/>
        <w:sz w:val="22"/>
        <w:szCs w:val="22"/>
        <w:lang w:val="ro-RO" w:eastAsia="en-US" w:bidi="ar-SA"/>
      </w:rPr>
    </w:lvl>
    <w:lvl w:ilvl="1" w:tplc="A99A2D5E">
      <w:numFmt w:val="bullet"/>
      <w:lvlText w:val="•"/>
      <w:lvlJc w:val="left"/>
      <w:pPr>
        <w:ind w:left="1688" w:hanging="168"/>
      </w:pPr>
      <w:rPr>
        <w:rFonts w:hint="default"/>
        <w:lang w:val="ro-RO" w:eastAsia="en-US" w:bidi="ar-SA"/>
      </w:rPr>
    </w:lvl>
    <w:lvl w:ilvl="2" w:tplc="F7B2F534">
      <w:numFmt w:val="bullet"/>
      <w:lvlText w:val="•"/>
      <w:lvlJc w:val="left"/>
      <w:pPr>
        <w:ind w:left="2636" w:hanging="168"/>
      </w:pPr>
      <w:rPr>
        <w:rFonts w:hint="default"/>
        <w:lang w:val="ro-RO" w:eastAsia="en-US" w:bidi="ar-SA"/>
      </w:rPr>
    </w:lvl>
    <w:lvl w:ilvl="3" w:tplc="8F52B3A8">
      <w:numFmt w:val="bullet"/>
      <w:lvlText w:val="•"/>
      <w:lvlJc w:val="left"/>
      <w:pPr>
        <w:ind w:left="3584" w:hanging="168"/>
      </w:pPr>
      <w:rPr>
        <w:rFonts w:hint="default"/>
        <w:lang w:val="ro-RO" w:eastAsia="en-US" w:bidi="ar-SA"/>
      </w:rPr>
    </w:lvl>
    <w:lvl w:ilvl="4" w:tplc="C26C2280">
      <w:numFmt w:val="bullet"/>
      <w:lvlText w:val="•"/>
      <w:lvlJc w:val="left"/>
      <w:pPr>
        <w:ind w:left="4532" w:hanging="168"/>
      </w:pPr>
      <w:rPr>
        <w:rFonts w:hint="default"/>
        <w:lang w:val="ro-RO" w:eastAsia="en-US" w:bidi="ar-SA"/>
      </w:rPr>
    </w:lvl>
    <w:lvl w:ilvl="5" w:tplc="0B9CE262">
      <w:numFmt w:val="bullet"/>
      <w:lvlText w:val="•"/>
      <w:lvlJc w:val="left"/>
      <w:pPr>
        <w:ind w:left="5480" w:hanging="168"/>
      </w:pPr>
      <w:rPr>
        <w:rFonts w:hint="default"/>
        <w:lang w:val="ro-RO" w:eastAsia="en-US" w:bidi="ar-SA"/>
      </w:rPr>
    </w:lvl>
    <w:lvl w:ilvl="6" w:tplc="8FD0C892">
      <w:numFmt w:val="bullet"/>
      <w:lvlText w:val="•"/>
      <w:lvlJc w:val="left"/>
      <w:pPr>
        <w:ind w:left="6428" w:hanging="168"/>
      </w:pPr>
      <w:rPr>
        <w:rFonts w:hint="default"/>
        <w:lang w:val="ro-RO" w:eastAsia="en-US" w:bidi="ar-SA"/>
      </w:rPr>
    </w:lvl>
    <w:lvl w:ilvl="7" w:tplc="18F60326">
      <w:numFmt w:val="bullet"/>
      <w:lvlText w:val="•"/>
      <w:lvlJc w:val="left"/>
      <w:pPr>
        <w:ind w:left="7376" w:hanging="168"/>
      </w:pPr>
      <w:rPr>
        <w:rFonts w:hint="default"/>
        <w:lang w:val="ro-RO" w:eastAsia="en-US" w:bidi="ar-SA"/>
      </w:rPr>
    </w:lvl>
    <w:lvl w:ilvl="8" w:tplc="0F907C48">
      <w:numFmt w:val="bullet"/>
      <w:lvlText w:val="•"/>
      <w:lvlJc w:val="left"/>
      <w:pPr>
        <w:ind w:left="8324" w:hanging="168"/>
      </w:pPr>
      <w:rPr>
        <w:rFonts w:hint="default"/>
        <w:lang w:val="ro-RO" w:eastAsia="en-US" w:bidi="ar-SA"/>
      </w:rPr>
    </w:lvl>
  </w:abstractNum>
  <w:abstractNum w:abstractNumId="14" w15:restartNumberingAfterBreak="0">
    <w:nsid w:val="4C0F3219"/>
    <w:multiLevelType w:val="hybridMultilevel"/>
    <w:tmpl w:val="381E5BB2"/>
    <w:lvl w:ilvl="0" w:tplc="2B027814">
      <w:start w:val="1"/>
      <w:numFmt w:val="decimal"/>
      <w:lvlText w:val="%1."/>
      <w:lvlJc w:val="left"/>
      <w:pPr>
        <w:ind w:left="1220" w:hanging="360"/>
      </w:pPr>
      <w:rPr>
        <w:rFonts w:hint="default"/>
        <w:w w:val="91"/>
        <w:lang w:val="ro-RO" w:eastAsia="en-US" w:bidi="ar-SA"/>
      </w:rPr>
    </w:lvl>
    <w:lvl w:ilvl="1" w:tplc="0186F0C0">
      <w:numFmt w:val="bullet"/>
      <w:lvlText w:val="•"/>
      <w:lvlJc w:val="left"/>
      <w:pPr>
        <w:ind w:left="2120" w:hanging="360"/>
      </w:pPr>
      <w:rPr>
        <w:rFonts w:hint="default"/>
        <w:lang w:val="ro-RO" w:eastAsia="en-US" w:bidi="ar-SA"/>
      </w:rPr>
    </w:lvl>
    <w:lvl w:ilvl="2" w:tplc="938A838C">
      <w:numFmt w:val="bullet"/>
      <w:lvlText w:val="•"/>
      <w:lvlJc w:val="left"/>
      <w:pPr>
        <w:ind w:left="3020" w:hanging="360"/>
      </w:pPr>
      <w:rPr>
        <w:rFonts w:hint="default"/>
        <w:lang w:val="ro-RO" w:eastAsia="en-US" w:bidi="ar-SA"/>
      </w:rPr>
    </w:lvl>
    <w:lvl w:ilvl="3" w:tplc="09A6A148">
      <w:numFmt w:val="bullet"/>
      <w:lvlText w:val="•"/>
      <w:lvlJc w:val="left"/>
      <w:pPr>
        <w:ind w:left="3920" w:hanging="360"/>
      </w:pPr>
      <w:rPr>
        <w:rFonts w:hint="default"/>
        <w:lang w:val="ro-RO" w:eastAsia="en-US" w:bidi="ar-SA"/>
      </w:rPr>
    </w:lvl>
    <w:lvl w:ilvl="4" w:tplc="DCF09882">
      <w:numFmt w:val="bullet"/>
      <w:lvlText w:val="•"/>
      <w:lvlJc w:val="left"/>
      <w:pPr>
        <w:ind w:left="4820" w:hanging="360"/>
      </w:pPr>
      <w:rPr>
        <w:rFonts w:hint="default"/>
        <w:lang w:val="ro-RO" w:eastAsia="en-US" w:bidi="ar-SA"/>
      </w:rPr>
    </w:lvl>
    <w:lvl w:ilvl="5" w:tplc="183AD4E6">
      <w:numFmt w:val="bullet"/>
      <w:lvlText w:val="•"/>
      <w:lvlJc w:val="left"/>
      <w:pPr>
        <w:ind w:left="5720" w:hanging="360"/>
      </w:pPr>
      <w:rPr>
        <w:rFonts w:hint="default"/>
        <w:lang w:val="ro-RO" w:eastAsia="en-US" w:bidi="ar-SA"/>
      </w:rPr>
    </w:lvl>
    <w:lvl w:ilvl="6" w:tplc="FEB2A25A">
      <w:numFmt w:val="bullet"/>
      <w:lvlText w:val="•"/>
      <w:lvlJc w:val="left"/>
      <w:pPr>
        <w:ind w:left="6620" w:hanging="360"/>
      </w:pPr>
      <w:rPr>
        <w:rFonts w:hint="default"/>
        <w:lang w:val="ro-RO" w:eastAsia="en-US" w:bidi="ar-SA"/>
      </w:rPr>
    </w:lvl>
    <w:lvl w:ilvl="7" w:tplc="F36C33B6">
      <w:numFmt w:val="bullet"/>
      <w:lvlText w:val="•"/>
      <w:lvlJc w:val="left"/>
      <w:pPr>
        <w:ind w:left="7520" w:hanging="360"/>
      </w:pPr>
      <w:rPr>
        <w:rFonts w:hint="default"/>
        <w:lang w:val="ro-RO" w:eastAsia="en-US" w:bidi="ar-SA"/>
      </w:rPr>
    </w:lvl>
    <w:lvl w:ilvl="8" w:tplc="47BA1292">
      <w:numFmt w:val="bullet"/>
      <w:lvlText w:val="•"/>
      <w:lvlJc w:val="left"/>
      <w:pPr>
        <w:ind w:left="8420" w:hanging="360"/>
      </w:pPr>
      <w:rPr>
        <w:rFonts w:hint="default"/>
        <w:lang w:val="ro-RO" w:eastAsia="en-US" w:bidi="ar-SA"/>
      </w:rPr>
    </w:lvl>
  </w:abstractNum>
  <w:abstractNum w:abstractNumId="15" w15:restartNumberingAfterBreak="0">
    <w:nsid w:val="514808BD"/>
    <w:multiLevelType w:val="hybridMultilevel"/>
    <w:tmpl w:val="FF445DEC"/>
    <w:lvl w:ilvl="0" w:tplc="C5168586">
      <w:start w:val="2"/>
      <w:numFmt w:val="decimal"/>
      <w:lvlText w:val="%1."/>
      <w:lvlJc w:val="left"/>
      <w:pPr>
        <w:ind w:left="1200" w:hanging="360"/>
      </w:pPr>
      <w:rPr>
        <w:rFonts w:hint="default"/>
        <w:w w:val="8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6" w15:restartNumberingAfterBreak="0">
    <w:nsid w:val="57B909F6"/>
    <w:multiLevelType w:val="hybridMultilevel"/>
    <w:tmpl w:val="C89CA520"/>
    <w:lvl w:ilvl="0" w:tplc="67DE260A">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464A52C">
      <w:start w:val="1"/>
      <w:numFmt w:val="decimal"/>
      <w:lvlText w:val="%2."/>
      <w:lvlJc w:val="left"/>
      <w:pPr>
        <w:ind w:left="1460" w:hanging="360"/>
      </w:pPr>
      <w:rPr>
        <w:rFonts w:hint="default"/>
        <w:w w:val="91"/>
        <w:lang w:val="ro-RO" w:eastAsia="en-US" w:bidi="ar-SA"/>
      </w:rPr>
    </w:lvl>
    <w:lvl w:ilvl="2" w:tplc="01625808">
      <w:numFmt w:val="bullet"/>
      <w:lvlText w:val="•"/>
      <w:lvlJc w:val="left"/>
      <w:pPr>
        <w:ind w:left="2433" w:hanging="360"/>
      </w:pPr>
      <w:rPr>
        <w:rFonts w:hint="default"/>
        <w:lang w:val="ro-RO" w:eastAsia="en-US" w:bidi="ar-SA"/>
      </w:rPr>
    </w:lvl>
    <w:lvl w:ilvl="3" w:tplc="B46054D4">
      <w:numFmt w:val="bullet"/>
      <w:lvlText w:val="•"/>
      <w:lvlJc w:val="left"/>
      <w:pPr>
        <w:ind w:left="3406" w:hanging="360"/>
      </w:pPr>
      <w:rPr>
        <w:rFonts w:hint="default"/>
        <w:lang w:val="ro-RO" w:eastAsia="en-US" w:bidi="ar-SA"/>
      </w:rPr>
    </w:lvl>
    <w:lvl w:ilvl="4" w:tplc="D2629802">
      <w:numFmt w:val="bullet"/>
      <w:lvlText w:val="•"/>
      <w:lvlJc w:val="left"/>
      <w:pPr>
        <w:ind w:left="4380" w:hanging="360"/>
      </w:pPr>
      <w:rPr>
        <w:rFonts w:hint="default"/>
        <w:lang w:val="ro-RO" w:eastAsia="en-US" w:bidi="ar-SA"/>
      </w:rPr>
    </w:lvl>
    <w:lvl w:ilvl="5" w:tplc="2CA0426E">
      <w:numFmt w:val="bullet"/>
      <w:lvlText w:val="•"/>
      <w:lvlJc w:val="left"/>
      <w:pPr>
        <w:ind w:left="5353" w:hanging="360"/>
      </w:pPr>
      <w:rPr>
        <w:rFonts w:hint="default"/>
        <w:lang w:val="ro-RO" w:eastAsia="en-US" w:bidi="ar-SA"/>
      </w:rPr>
    </w:lvl>
    <w:lvl w:ilvl="6" w:tplc="F0603FAE">
      <w:numFmt w:val="bullet"/>
      <w:lvlText w:val="•"/>
      <w:lvlJc w:val="left"/>
      <w:pPr>
        <w:ind w:left="6326" w:hanging="360"/>
      </w:pPr>
      <w:rPr>
        <w:rFonts w:hint="default"/>
        <w:lang w:val="ro-RO" w:eastAsia="en-US" w:bidi="ar-SA"/>
      </w:rPr>
    </w:lvl>
    <w:lvl w:ilvl="7" w:tplc="897AA2E4">
      <w:numFmt w:val="bullet"/>
      <w:lvlText w:val="•"/>
      <w:lvlJc w:val="left"/>
      <w:pPr>
        <w:ind w:left="7300" w:hanging="360"/>
      </w:pPr>
      <w:rPr>
        <w:rFonts w:hint="default"/>
        <w:lang w:val="ro-RO" w:eastAsia="en-US" w:bidi="ar-SA"/>
      </w:rPr>
    </w:lvl>
    <w:lvl w:ilvl="8" w:tplc="856CFB52">
      <w:numFmt w:val="bullet"/>
      <w:lvlText w:val="•"/>
      <w:lvlJc w:val="left"/>
      <w:pPr>
        <w:ind w:left="8273" w:hanging="360"/>
      </w:pPr>
      <w:rPr>
        <w:rFonts w:hint="default"/>
        <w:lang w:val="ro-RO" w:eastAsia="en-US" w:bidi="ar-SA"/>
      </w:rPr>
    </w:lvl>
  </w:abstractNum>
  <w:abstractNum w:abstractNumId="17" w15:restartNumberingAfterBreak="0">
    <w:nsid w:val="57DE310B"/>
    <w:multiLevelType w:val="hybridMultilevel"/>
    <w:tmpl w:val="723E5456"/>
    <w:lvl w:ilvl="0" w:tplc="EE9C9A16">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AE100BE6">
      <w:numFmt w:val="bullet"/>
      <w:lvlText w:val="•"/>
      <w:lvlJc w:val="left"/>
      <w:pPr>
        <w:ind w:left="1832" w:hanging="168"/>
      </w:pPr>
      <w:rPr>
        <w:rFonts w:hint="default"/>
        <w:lang w:val="ro-RO" w:eastAsia="en-US" w:bidi="ar-SA"/>
      </w:rPr>
    </w:lvl>
    <w:lvl w:ilvl="2" w:tplc="B9F0C9FC">
      <w:numFmt w:val="bullet"/>
      <w:lvlText w:val="•"/>
      <w:lvlJc w:val="left"/>
      <w:pPr>
        <w:ind w:left="2764" w:hanging="168"/>
      </w:pPr>
      <w:rPr>
        <w:rFonts w:hint="default"/>
        <w:lang w:val="ro-RO" w:eastAsia="en-US" w:bidi="ar-SA"/>
      </w:rPr>
    </w:lvl>
    <w:lvl w:ilvl="3" w:tplc="787A5880">
      <w:numFmt w:val="bullet"/>
      <w:lvlText w:val="•"/>
      <w:lvlJc w:val="left"/>
      <w:pPr>
        <w:ind w:left="3696" w:hanging="168"/>
      </w:pPr>
      <w:rPr>
        <w:rFonts w:hint="default"/>
        <w:lang w:val="ro-RO" w:eastAsia="en-US" w:bidi="ar-SA"/>
      </w:rPr>
    </w:lvl>
    <w:lvl w:ilvl="4" w:tplc="B91265B2">
      <w:numFmt w:val="bullet"/>
      <w:lvlText w:val="•"/>
      <w:lvlJc w:val="left"/>
      <w:pPr>
        <w:ind w:left="4628" w:hanging="168"/>
      </w:pPr>
      <w:rPr>
        <w:rFonts w:hint="default"/>
        <w:lang w:val="ro-RO" w:eastAsia="en-US" w:bidi="ar-SA"/>
      </w:rPr>
    </w:lvl>
    <w:lvl w:ilvl="5" w:tplc="E904E4F4">
      <w:numFmt w:val="bullet"/>
      <w:lvlText w:val="•"/>
      <w:lvlJc w:val="left"/>
      <w:pPr>
        <w:ind w:left="5560" w:hanging="168"/>
      </w:pPr>
      <w:rPr>
        <w:rFonts w:hint="default"/>
        <w:lang w:val="ro-RO" w:eastAsia="en-US" w:bidi="ar-SA"/>
      </w:rPr>
    </w:lvl>
    <w:lvl w:ilvl="6" w:tplc="22CA24B6">
      <w:numFmt w:val="bullet"/>
      <w:lvlText w:val="•"/>
      <w:lvlJc w:val="left"/>
      <w:pPr>
        <w:ind w:left="6492" w:hanging="168"/>
      </w:pPr>
      <w:rPr>
        <w:rFonts w:hint="default"/>
        <w:lang w:val="ro-RO" w:eastAsia="en-US" w:bidi="ar-SA"/>
      </w:rPr>
    </w:lvl>
    <w:lvl w:ilvl="7" w:tplc="D14E1320">
      <w:numFmt w:val="bullet"/>
      <w:lvlText w:val="•"/>
      <w:lvlJc w:val="left"/>
      <w:pPr>
        <w:ind w:left="7424" w:hanging="168"/>
      </w:pPr>
      <w:rPr>
        <w:rFonts w:hint="default"/>
        <w:lang w:val="ro-RO" w:eastAsia="en-US" w:bidi="ar-SA"/>
      </w:rPr>
    </w:lvl>
    <w:lvl w:ilvl="8" w:tplc="120462C6">
      <w:numFmt w:val="bullet"/>
      <w:lvlText w:val="•"/>
      <w:lvlJc w:val="left"/>
      <w:pPr>
        <w:ind w:left="8356" w:hanging="168"/>
      </w:pPr>
      <w:rPr>
        <w:rFonts w:hint="default"/>
        <w:lang w:val="ro-RO" w:eastAsia="en-US" w:bidi="ar-SA"/>
      </w:rPr>
    </w:lvl>
  </w:abstractNum>
  <w:abstractNum w:abstractNumId="18" w15:restartNumberingAfterBreak="0">
    <w:nsid w:val="602A6B0F"/>
    <w:multiLevelType w:val="hybridMultilevel"/>
    <w:tmpl w:val="C7AA7154"/>
    <w:lvl w:ilvl="0" w:tplc="D76CE964">
      <w:start w:val="1"/>
      <w:numFmt w:val="decimal"/>
      <w:lvlText w:val="%1."/>
      <w:lvlJc w:val="left"/>
      <w:pPr>
        <w:ind w:left="958" w:hanging="219"/>
      </w:pPr>
      <w:rPr>
        <w:rFonts w:ascii="Arial" w:eastAsia="Arial" w:hAnsi="Arial" w:cs="Arial" w:hint="default"/>
        <w:b w:val="0"/>
        <w:bCs w:val="0"/>
        <w:i w:val="0"/>
        <w:iCs w:val="0"/>
        <w:w w:val="91"/>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9A10A3"/>
    <w:multiLevelType w:val="hybridMultilevel"/>
    <w:tmpl w:val="E02ECD10"/>
    <w:lvl w:ilvl="0" w:tplc="94CE18C8">
      <w:start w:val="1"/>
      <w:numFmt w:val="decimal"/>
      <w:lvlText w:val="%1."/>
      <w:lvlJc w:val="left"/>
      <w:pPr>
        <w:ind w:left="1220" w:hanging="360"/>
        <w:jc w:val="right"/>
      </w:pPr>
      <w:rPr>
        <w:rFonts w:hint="default"/>
        <w:w w:val="93"/>
        <w:lang w:val="ro-RO" w:eastAsia="en-US" w:bidi="ar-SA"/>
      </w:rPr>
    </w:lvl>
    <w:lvl w:ilvl="1" w:tplc="F0FA5D5C">
      <w:numFmt w:val="bullet"/>
      <w:lvlText w:val="•"/>
      <w:lvlJc w:val="left"/>
      <w:pPr>
        <w:ind w:left="2120" w:hanging="360"/>
      </w:pPr>
      <w:rPr>
        <w:rFonts w:hint="default"/>
        <w:lang w:val="ro-RO" w:eastAsia="en-US" w:bidi="ar-SA"/>
      </w:rPr>
    </w:lvl>
    <w:lvl w:ilvl="2" w:tplc="E5080BD0">
      <w:numFmt w:val="bullet"/>
      <w:lvlText w:val="•"/>
      <w:lvlJc w:val="left"/>
      <w:pPr>
        <w:ind w:left="3020" w:hanging="360"/>
      </w:pPr>
      <w:rPr>
        <w:rFonts w:hint="default"/>
        <w:lang w:val="ro-RO" w:eastAsia="en-US" w:bidi="ar-SA"/>
      </w:rPr>
    </w:lvl>
    <w:lvl w:ilvl="3" w:tplc="A5622C88">
      <w:numFmt w:val="bullet"/>
      <w:lvlText w:val="•"/>
      <w:lvlJc w:val="left"/>
      <w:pPr>
        <w:ind w:left="3920" w:hanging="360"/>
      </w:pPr>
      <w:rPr>
        <w:rFonts w:hint="default"/>
        <w:lang w:val="ro-RO" w:eastAsia="en-US" w:bidi="ar-SA"/>
      </w:rPr>
    </w:lvl>
    <w:lvl w:ilvl="4" w:tplc="AC9C7D4C">
      <w:numFmt w:val="bullet"/>
      <w:lvlText w:val="•"/>
      <w:lvlJc w:val="left"/>
      <w:pPr>
        <w:ind w:left="4820" w:hanging="360"/>
      </w:pPr>
      <w:rPr>
        <w:rFonts w:hint="default"/>
        <w:lang w:val="ro-RO" w:eastAsia="en-US" w:bidi="ar-SA"/>
      </w:rPr>
    </w:lvl>
    <w:lvl w:ilvl="5" w:tplc="436C0FA6">
      <w:numFmt w:val="bullet"/>
      <w:lvlText w:val="•"/>
      <w:lvlJc w:val="left"/>
      <w:pPr>
        <w:ind w:left="5720" w:hanging="360"/>
      </w:pPr>
      <w:rPr>
        <w:rFonts w:hint="default"/>
        <w:lang w:val="ro-RO" w:eastAsia="en-US" w:bidi="ar-SA"/>
      </w:rPr>
    </w:lvl>
    <w:lvl w:ilvl="6" w:tplc="A1EAF7B0">
      <w:numFmt w:val="bullet"/>
      <w:lvlText w:val="•"/>
      <w:lvlJc w:val="left"/>
      <w:pPr>
        <w:ind w:left="6620" w:hanging="360"/>
      </w:pPr>
      <w:rPr>
        <w:rFonts w:hint="default"/>
        <w:lang w:val="ro-RO" w:eastAsia="en-US" w:bidi="ar-SA"/>
      </w:rPr>
    </w:lvl>
    <w:lvl w:ilvl="7" w:tplc="D7B0F8F8">
      <w:numFmt w:val="bullet"/>
      <w:lvlText w:val="•"/>
      <w:lvlJc w:val="left"/>
      <w:pPr>
        <w:ind w:left="7520" w:hanging="360"/>
      </w:pPr>
      <w:rPr>
        <w:rFonts w:hint="default"/>
        <w:lang w:val="ro-RO" w:eastAsia="en-US" w:bidi="ar-SA"/>
      </w:rPr>
    </w:lvl>
    <w:lvl w:ilvl="8" w:tplc="0EFEA7B4">
      <w:numFmt w:val="bullet"/>
      <w:lvlText w:val="•"/>
      <w:lvlJc w:val="left"/>
      <w:pPr>
        <w:ind w:left="8420" w:hanging="360"/>
      </w:pPr>
      <w:rPr>
        <w:rFonts w:hint="default"/>
        <w:lang w:val="ro-RO" w:eastAsia="en-US" w:bidi="ar-SA"/>
      </w:rPr>
    </w:lvl>
  </w:abstractNum>
  <w:abstractNum w:abstractNumId="20" w15:restartNumberingAfterBreak="0">
    <w:nsid w:val="681F4CA4"/>
    <w:multiLevelType w:val="multilevel"/>
    <w:tmpl w:val="FFECCE98"/>
    <w:lvl w:ilvl="0">
      <w:start w:val="1"/>
      <w:numFmt w:val="upperRoman"/>
      <w:lvlText w:val="%1."/>
      <w:lvlJc w:val="left"/>
      <w:pPr>
        <w:ind w:left="908" w:hanging="168"/>
      </w:pPr>
      <w:rPr>
        <w:rFonts w:eastAsia="Arial" w:cs="Arial"/>
        <w:b/>
        <w:bCs/>
        <w:i w:val="0"/>
        <w:iCs w:val="0"/>
        <w:w w:val="96"/>
        <w:sz w:val="22"/>
        <w:szCs w:val="22"/>
        <w:lang w:val="ro-RO" w:eastAsia="en-US" w:bidi="ar-SA"/>
      </w:rPr>
    </w:lvl>
    <w:lvl w:ilvl="1">
      <w:start w:val="1"/>
      <w:numFmt w:val="bullet"/>
      <w:lvlText w:val=""/>
      <w:lvlJc w:val="left"/>
      <w:pPr>
        <w:ind w:left="1832" w:hanging="168"/>
      </w:pPr>
      <w:rPr>
        <w:rFonts w:ascii="Symbol" w:hAnsi="Symbol" w:cs="Symbol" w:hint="default"/>
        <w:lang w:val="ro-RO" w:eastAsia="en-US" w:bidi="ar-SA"/>
      </w:rPr>
    </w:lvl>
    <w:lvl w:ilvl="2">
      <w:start w:val="1"/>
      <w:numFmt w:val="bullet"/>
      <w:lvlText w:val=""/>
      <w:lvlJc w:val="left"/>
      <w:pPr>
        <w:ind w:left="2764" w:hanging="168"/>
      </w:pPr>
      <w:rPr>
        <w:rFonts w:ascii="Symbol" w:hAnsi="Symbol" w:cs="Symbol" w:hint="default"/>
        <w:lang w:val="ro-RO" w:eastAsia="en-US" w:bidi="ar-SA"/>
      </w:rPr>
    </w:lvl>
    <w:lvl w:ilvl="3">
      <w:start w:val="1"/>
      <w:numFmt w:val="bullet"/>
      <w:lvlText w:val=""/>
      <w:lvlJc w:val="left"/>
      <w:pPr>
        <w:ind w:left="3696" w:hanging="168"/>
      </w:pPr>
      <w:rPr>
        <w:rFonts w:ascii="Symbol" w:hAnsi="Symbol" w:cs="Symbol" w:hint="default"/>
        <w:lang w:val="ro-RO" w:eastAsia="en-US" w:bidi="ar-SA"/>
      </w:rPr>
    </w:lvl>
    <w:lvl w:ilvl="4">
      <w:start w:val="1"/>
      <w:numFmt w:val="bullet"/>
      <w:lvlText w:val=""/>
      <w:lvlJc w:val="left"/>
      <w:pPr>
        <w:ind w:left="4628" w:hanging="168"/>
      </w:pPr>
      <w:rPr>
        <w:rFonts w:ascii="Symbol" w:hAnsi="Symbol" w:cs="Symbol" w:hint="default"/>
        <w:lang w:val="ro-RO" w:eastAsia="en-US" w:bidi="ar-SA"/>
      </w:rPr>
    </w:lvl>
    <w:lvl w:ilvl="5">
      <w:start w:val="1"/>
      <w:numFmt w:val="bullet"/>
      <w:lvlText w:val=""/>
      <w:lvlJc w:val="left"/>
      <w:pPr>
        <w:ind w:left="5560" w:hanging="168"/>
      </w:pPr>
      <w:rPr>
        <w:rFonts w:ascii="Symbol" w:hAnsi="Symbol" w:cs="Symbol" w:hint="default"/>
        <w:lang w:val="ro-RO" w:eastAsia="en-US" w:bidi="ar-SA"/>
      </w:rPr>
    </w:lvl>
    <w:lvl w:ilvl="6">
      <w:start w:val="1"/>
      <w:numFmt w:val="bullet"/>
      <w:lvlText w:val=""/>
      <w:lvlJc w:val="left"/>
      <w:pPr>
        <w:ind w:left="6492" w:hanging="168"/>
      </w:pPr>
      <w:rPr>
        <w:rFonts w:ascii="Symbol" w:hAnsi="Symbol" w:cs="Symbol" w:hint="default"/>
        <w:lang w:val="ro-RO" w:eastAsia="en-US" w:bidi="ar-SA"/>
      </w:rPr>
    </w:lvl>
    <w:lvl w:ilvl="7">
      <w:start w:val="1"/>
      <w:numFmt w:val="bullet"/>
      <w:lvlText w:val=""/>
      <w:lvlJc w:val="left"/>
      <w:pPr>
        <w:ind w:left="7424" w:hanging="168"/>
      </w:pPr>
      <w:rPr>
        <w:rFonts w:ascii="Symbol" w:hAnsi="Symbol" w:cs="Symbol" w:hint="default"/>
        <w:lang w:val="ro-RO" w:eastAsia="en-US" w:bidi="ar-SA"/>
      </w:rPr>
    </w:lvl>
    <w:lvl w:ilvl="8">
      <w:start w:val="1"/>
      <w:numFmt w:val="bullet"/>
      <w:lvlText w:val=""/>
      <w:lvlJc w:val="left"/>
      <w:pPr>
        <w:ind w:left="8356" w:hanging="168"/>
      </w:pPr>
      <w:rPr>
        <w:rFonts w:ascii="Symbol" w:hAnsi="Symbol" w:cs="Symbol" w:hint="default"/>
        <w:lang w:val="ro-RO" w:eastAsia="en-US" w:bidi="ar-SA"/>
      </w:rPr>
    </w:lvl>
  </w:abstractNum>
  <w:abstractNum w:abstractNumId="21" w15:restartNumberingAfterBreak="0">
    <w:nsid w:val="68CD51D5"/>
    <w:multiLevelType w:val="multilevel"/>
    <w:tmpl w:val="29D8B0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CDA3D0F"/>
    <w:multiLevelType w:val="hybridMultilevel"/>
    <w:tmpl w:val="5488745C"/>
    <w:lvl w:ilvl="0" w:tplc="63B22A48">
      <w:start w:val="1"/>
      <w:numFmt w:val="upperRoman"/>
      <w:lvlText w:val="%1."/>
      <w:lvlJc w:val="left"/>
      <w:pPr>
        <w:ind w:left="1854" w:hanging="1114"/>
        <w:jc w:val="right"/>
      </w:pPr>
      <w:rPr>
        <w:rFonts w:ascii="Arial" w:eastAsia="Arial" w:hAnsi="Arial" w:cs="Arial" w:hint="default"/>
        <w:b/>
        <w:bCs/>
        <w:i w:val="0"/>
        <w:iCs w:val="0"/>
        <w:spacing w:val="0"/>
        <w:w w:val="96"/>
        <w:sz w:val="22"/>
        <w:szCs w:val="22"/>
        <w:lang w:val="ro-RO" w:eastAsia="en-US" w:bidi="ar-SA"/>
      </w:rPr>
    </w:lvl>
    <w:lvl w:ilvl="1" w:tplc="539A96A0">
      <w:start w:val="1"/>
      <w:numFmt w:val="decimal"/>
      <w:lvlText w:val="%2."/>
      <w:lvlJc w:val="left"/>
      <w:pPr>
        <w:ind w:left="1220" w:hanging="360"/>
        <w:jc w:val="right"/>
      </w:pPr>
      <w:rPr>
        <w:rFonts w:hint="default"/>
        <w:w w:val="93"/>
        <w:lang w:val="ro-RO" w:eastAsia="en-US" w:bidi="ar-SA"/>
      </w:rPr>
    </w:lvl>
    <w:lvl w:ilvl="2" w:tplc="25BC2108">
      <w:numFmt w:val="bullet"/>
      <w:lvlText w:val="•"/>
      <w:lvlJc w:val="left"/>
      <w:pPr>
        <w:ind w:left="2788" w:hanging="360"/>
      </w:pPr>
      <w:rPr>
        <w:rFonts w:hint="default"/>
        <w:lang w:val="ro-RO" w:eastAsia="en-US" w:bidi="ar-SA"/>
      </w:rPr>
    </w:lvl>
    <w:lvl w:ilvl="3" w:tplc="916EC272">
      <w:numFmt w:val="bullet"/>
      <w:lvlText w:val="•"/>
      <w:lvlJc w:val="left"/>
      <w:pPr>
        <w:ind w:left="3717" w:hanging="360"/>
      </w:pPr>
      <w:rPr>
        <w:rFonts w:hint="default"/>
        <w:lang w:val="ro-RO" w:eastAsia="en-US" w:bidi="ar-SA"/>
      </w:rPr>
    </w:lvl>
    <w:lvl w:ilvl="4" w:tplc="28E07EC0">
      <w:numFmt w:val="bullet"/>
      <w:lvlText w:val="•"/>
      <w:lvlJc w:val="left"/>
      <w:pPr>
        <w:ind w:left="4646" w:hanging="360"/>
      </w:pPr>
      <w:rPr>
        <w:rFonts w:hint="default"/>
        <w:lang w:val="ro-RO" w:eastAsia="en-US" w:bidi="ar-SA"/>
      </w:rPr>
    </w:lvl>
    <w:lvl w:ilvl="5" w:tplc="158CDA32">
      <w:numFmt w:val="bullet"/>
      <w:lvlText w:val="•"/>
      <w:lvlJc w:val="left"/>
      <w:pPr>
        <w:ind w:left="5575" w:hanging="360"/>
      </w:pPr>
      <w:rPr>
        <w:rFonts w:hint="default"/>
        <w:lang w:val="ro-RO" w:eastAsia="en-US" w:bidi="ar-SA"/>
      </w:rPr>
    </w:lvl>
    <w:lvl w:ilvl="6" w:tplc="4D0A0CDA">
      <w:numFmt w:val="bullet"/>
      <w:lvlText w:val="•"/>
      <w:lvlJc w:val="left"/>
      <w:pPr>
        <w:ind w:left="6504" w:hanging="360"/>
      </w:pPr>
      <w:rPr>
        <w:rFonts w:hint="default"/>
        <w:lang w:val="ro-RO" w:eastAsia="en-US" w:bidi="ar-SA"/>
      </w:rPr>
    </w:lvl>
    <w:lvl w:ilvl="7" w:tplc="5296B95E">
      <w:numFmt w:val="bullet"/>
      <w:lvlText w:val="•"/>
      <w:lvlJc w:val="left"/>
      <w:pPr>
        <w:ind w:left="7433" w:hanging="360"/>
      </w:pPr>
      <w:rPr>
        <w:rFonts w:hint="default"/>
        <w:lang w:val="ro-RO" w:eastAsia="en-US" w:bidi="ar-SA"/>
      </w:rPr>
    </w:lvl>
    <w:lvl w:ilvl="8" w:tplc="E040A85A">
      <w:numFmt w:val="bullet"/>
      <w:lvlText w:val="•"/>
      <w:lvlJc w:val="left"/>
      <w:pPr>
        <w:ind w:left="8362" w:hanging="360"/>
      </w:pPr>
      <w:rPr>
        <w:rFonts w:hint="default"/>
        <w:lang w:val="ro-RO" w:eastAsia="en-US" w:bidi="ar-SA"/>
      </w:rPr>
    </w:lvl>
  </w:abstractNum>
  <w:abstractNum w:abstractNumId="23" w15:restartNumberingAfterBreak="0">
    <w:nsid w:val="70315DA3"/>
    <w:multiLevelType w:val="hybridMultilevel"/>
    <w:tmpl w:val="8C46D460"/>
    <w:lvl w:ilvl="0" w:tplc="2364FD6A">
      <w:start w:val="1"/>
      <w:numFmt w:val="decimal"/>
      <w:lvlText w:val="%1."/>
      <w:lvlJc w:val="left"/>
      <w:pPr>
        <w:ind w:left="1150" w:hanging="360"/>
      </w:pPr>
      <w:rPr>
        <w:rFonts w:hint="default"/>
        <w:w w:val="75"/>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24" w15:restartNumberingAfterBreak="0">
    <w:nsid w:val="71E07A24"/>
    <w:multiLevelType w:val="multilevel"/>
    <w:tmpl w:val="00BA3002"/>
    <w:lvl w:ilvl="0">
      <w:start w:val="1"/>
      <w:numFmt w:val="upperRoman"/>
      <w:lvlText w:val="%1."/>
      <w:lvlJc w:val="left"/>
      <w:pPr>
        <w:ind w:left="1008" w:hanging="168"/>
      </w:pPr>
      <w:rPr>
        <w:rFonts w:eastAsia="Arial" w:cs="Arial"/>
        <w:b/>
        <w:bCs/>
        <w:i w:val="0"/>
        <w:iCs w:val="0"/>
        <w:spacing w:val="-2"/>
        <w:w w:val="96"/>
        <w:sz w:val="22"/>
        <w:szCs w:val="22"/>
        <w:lang w:val="ro-RO" w:eastAsia="en-US" w:bidi="ar-SA"/>
      </w:rPr>
    </w:lvl>
    <w:lvl w:ilvl="1">
      <w:start w:val="1"/>
      <w:numFmt w:val="decimal"/>
      <w:lvlText w:val="%2."/>
      <w:lvlJc w:val="left"/>
      <w:pPr>
        <w:ind w:left="849" w:hanging="219"/>
      </w:pPr>
      <w:rPr>
        <w:rFonts w:eastAsia="Arial" w:cs="Arial"/>
        <w:b w:val="0"/>
        <w:bCs w:val="0"/>
        <w:i w:val="0"/>
        <w:iCs w:val="0"/>
        <w:w w:val="91"/>
        <w:sz w:val="22"/>
        <w:szCs w:val="22"/>
        <w:lang w:val="ro-RO" w:eastAsia="en-US" w:bidi="ar-SA"/>
      </w:rPr>
    </w:lvl>
    <w:lvl w:ilvl="2">
      <w:start w:val="1"/>
      <w:numFmt w:val="bullet"/>
      <w:lvlText w:val=""/>
      <w:lvlJc w:val="left"/>
      <w:pPr>
        <w:ind w:left="2024" w:hanging="219"/>
      </w:pPr>
      <w:rPr>
        <w:rFonts w:ascii="Symbol" w:hAnsi="Symbol" w:cs="Symbol" w:hint="default"/>
        <w:lang w:val="ro-RO" w:eastAsia="en-US" w:bidi="ar-SA"/>
      </w:rPr>
    </w:lvl>
    <w:lvl w:ilvl="3">
      <w:start w:val="1"/>
      <w:numFmt w:val="bullet"/>
      <w:lvlText w:val=""/>
      <w:lvlJc w:val="left"/>
      <w:pPr>
        <w:ind w:left="3048" w:hanging="219"/>
      </w:pPr>
      <w:rPr>
        <w:rFonts w:ascii="Symbol" w:hAnsi="Symbol" w:cs="Symbol" w:hint="default"/>
        <w:lang w:val="ro-RO" w:eastAsia="en-US" w:bidi="ar-SA"/>
      </w:rPr>
    </w:lvl>
    <w:lvl w:ilvl="4">
      <w:start w:val="1"/>
      <w:numFmt w:val="bullet"/>
      <w:lvlText w:val=""/>
      <w:lvlJc w:val="left"/>
      <w:pPr>
        <w:ind w:left="4073" w:hanging="219"/>
      </w:pPr>
      <w:rPr>
        <w:rFonts w:ascii="Symbol" w:hAnsi="Symbol" w:cs="Symbol" w:hint="default"/>
        <w:lang w:val="ro-RO" w:eastAsia="en-US" w:bidi="ar-SA"/>
      </w:rPr>
    </w:lvl>
    <w:lvl w:ilvl="5">
      <w:start w:val="1"/>
      <w:numFmt w:val="bullet"/>
      <w:lvlText w:val=""/>
      <w:lvlJc w:val="left"/>
      <w:pPr>
        <w:ind w:left="5097" w:hanging="219"/>
      </w:pPr>
      <w:rPr>
        <w:rFonts w:ascii="Symbol" w:hAnsi="Symbol" w:cs="Symbol" w:hint="default"/>
        <w:lang w:val="ro-RO" w:eastAsia="en-US" w:bidi="ar-SA"/>
      </w:rPr>
    </w:lvl>
    <w:lvl w:ilvl="6">
      <w:start w:val="1"/>
      <w:numFmt w:val="bullet"/>
      <w:lvlText w:val=""/>
      <w:lvlJc w:val="left"/>
      <w:pPr>
        <w:ind w:left="6122" w:hanging="219"/>
      </w:pPr>
      <w:rPr>
        <w:rFonts w:ascii="Symbol" w:hAnsi="Symbol" w:cs="Symbol" w:hint="default"/>
        <w:lang w:val="ro-RO" w:eastAsia="en-US" w:bidi="ar-SA"/>
      </w:rPr>
    </w:lvl>
    <w:lvl w:ilvl="7">
      <w:start w:val="1"/>
      <w:numFmt w:val="bullet"/>
      <w:lvlText w:val=""/>
      <w:lvlJc w:val="left"/>
      <w:pPr>
        <w:ind w:left="7146" w:hanging="219"/>
      </w:pPr>
      <w:rPr>
        <w:rFonts w:ascii="Symbol" w:hAnsi="Symbol" w:cs="Symbol" w:hint="default"/>
        <w:lang w:val="ro-RO" w:eastAsia="en-US" w:bidi="ar-SA"/>
      </w:rPr>
    </w:lvl>
    <w:lvl w:ilvl="8">
      <w:start w:val="1"/>
      <w:numFmt w:val="bullet"/>
      <w:lvlText w:val=""/>
      <w:lvlJc w:val="left"/>
      <w:pPr>
        <w:ind w:left="8171" w:hanging="219"/>
      </w:pPr>
      <w:rPr>
        <w:rFonts w:ascii="Symbol" w:hAnsi="Symbol" w:cs="Symbol" w:hint="default"/>
        <w:lang w:val="ro-RO" w:eastAsia="en-US" w:bidi="ar-SA"/>
      </w:rPr>
    </w:lvl>
  </w:abstractNum>
  <w:abstractNum w:abstractNumId="25" w15:restartNumberingAfterBreak="0">
    <w:nsid w:val="7EAF4C4F"/>
    <w:multiLevelType w:val="hybridMultilevel"/>
    <w:tmpl w:val="62302514"/>
    <w:lvl w:ilvl="0" w:tplc="CD501096">
      <w:start w:val="1"/>
      <w:numFmt w:val="upperRoman"/>
      <w:lvlText w:val="%1."/>
      <w:lvlJc w:val="left"/>
      <w:pPr>
        <w:ind w:left="1854" w:hanging="1114"/>
      </w:pPr>
      <w:rPr>
        <w:rFonts w:ascii="Arial" w:eastAsia="Arial" w:hAnsi="Arial" w:cs="Arial" w:hint="default"/>
        <w:b/>
        <w:bCs/>
        <w:i w:val="0"/>
        <w:iCs w:val="0"/>
        <w:spacing w:val="0"/>
        <w:w w:val="96"/>
        <w:sz w:val="22"/>
        <w:szCs w:val="22"/>
        <w:lang w:val="ro-RO" w:eastAsia="en-US" w:bidi="ar-SA"/>
      </w:rPr>
    </w:lvl>
    <w:lvl w:ilvl="1" w:tplc="A842A0CA">
      <w:numFmt w:val="bullet"/>
      <w:lvlText w:val="•"/>
      <w:lvlJc w:val="left"/>
      <w:pPr>
        <w:ind w:left="2696" w:hanging="1114"/>
      </w:pPr>
      <w:rPr>
        <w:rFonts w:hint="default"/>
        <w:lang w:val="ro-RO" w:eastAsia="en-US" w:bidi="ar-SA"/>
      </w:rPr>
    </w:lvl>
    <w:lvl w:ilvl="2" w:tplc="DF4E7312">
      <w:numFmt w:val="bullet"/>
      <w:lvlText w:val="•"/>
      <w:lvlJc w:val="left"/>
      <w:pPr>
        <w:ind w:left="3532" w:hanging="1114"/>
      </w:pPr>
      <w:rPr>
        <w:rFonts w:hint="default"/>
        <w:lang w:val="ro-RO" w:eastAsia="en-US" w:bidi="ar-SA"/>
      </w:rPr>
    </w:lvl>
    <w:lvl w:ilvl="3" w:tplc="F4C84B6E">
      <w:numFmt w:val="bullet"/>
      <w:lvlText w:val="•"/>
      <w:lvlJc w:val="left"/>
      <w:pPr>
        <w:ind w:left="4368" w:hanging="1114"/>
      </w:pPr>
      <w:rPr>
        <w:rFonts w:hint="default"/>
        <w:lang w:val="ro-RO" w:eastAsia="en-US" w:bidi="ar-SA"/>
      </w:rPr>
    </w:lvl>
    <w:lvl w:ilvl="4" w:tplc="0B202198">
      <w:numFmt w:val="bullet"/>
      <w:lvlText w:val="•"/>
      <w:lvlJc w:val="left"/>
      <w:pPr>
        <w:ind w:left="5204" w:hanging="1114"/>
      </w:pPr>
      <w:rPr>
        <w:rFonts w:hint="default"/>
        <w:lang w:val="ro-RO" w:eastAsia="en-US" w:bidi="ar-SA"/>
      </w:rPr>
    </w:lvl>
    <w:lvl w:ilvl="5" w:tplc="43706F28">
      <w:numFmt w:val="bullet"/>
      <w:lvlText w:val="•"/>
      <w:lvlJc w:val="left"/>
      <w:pPr>
        <w:ind w:left="6040" w:hanging="1114"/>
      </w:pPr>
      <w:rPr>
        <w:rFonts w:hint="default"/>
        <w:lang w:val="ro-RO" w:eastAsia="en-US" w:bidi="ar-SA"/>
      </w:rPr>
    </w:lvl>
    <w:lvl w:ilvl="6" w:tplc="E3D63A1C">
      <w:numFmt w:val="bullet"/>
      <w:lvlText w:val="•"/>
      <w:lvlJc w:val="left"/>
      <w:pPr>
        <w:ind w:left="6876" w:hanging="1114"/>
      </w:pPr>
      <w:rPr>
        <w:rFonts w:hint="default"/>
        <w:lang w:val="ro-RO" w:eastAsia="en-US" w:bidi="ar-SA"/>
      </w:rPr>
    </w:lvl>
    <w:lvl w:ilvl="7" w:tplc="D1F89ACA">
      <w:numFmt w:val="bullet"/>
      <w:lvlText w:val="•"/>
      <w:lvlJc w:val="left"/>
      <w:pPr>
        <w:ind w:left="7712" w:hanging="1114"/>
      </w:pPr>
      <w:rPr>
        <w:rFonts w:hint="default"/>
        <w:lang w:val="ro-RO" w:eastAsia="en-US" w:bidi="ar-SA"/>
      </w:rPr>
    </w:lvl>
    <w:lvl w:ilvl="8" w:tplc="E5EAC076">
      <w:numFmt w:val="bullet"/>
      <w:lvlText w:val="•"/>
      <w:lvlJc w:val="left"/>
      <w:pPr>
        <w:ind w:left="8548" w:hanging="1114"/>
      </w:pPr>
      <w:rPr>
        <w:rFonts w:hint="default"/>
        <w:lang w:val="ro-RO" w:eastAsia="en-US" w:bidi="ar-SA"/>
      </w:rPr>
    </w:lvl>
  </w:abstractNum>
  <w:num w:numId="1">
    <w:abstractNumId w:val="24"/>
  </w:num>
  <w:num w:numId="2">
    <w:abstractNumId w:val="5"/>
  </w:num>
  <w:num w:numId="3">
    <w:abstractNumId w:val="20"/>
  </w:num>
  <w:num w:numId="4">
    <w:abstractNumId w:val="6"/>
  </w:num>
  <w:num w:numId="5">
    <w:abstractNumId w:val="10"/>
  </w:num>
  <w:num w:numId="6">
    <w:abstractNumId w:val="21"/>
  </w:num>
  <w:num w:numId="7">
    <w:abstractNumId w:val="13"/>
  </w:num>
  <w:num w:numId="8">
    <w:abstractNumId w:val="11"/>
  </w:num>
  <w:num w:numId="9">
    <w:abstractNumId w:val="7"/>
  </w:num>
  <w:num w:numId="10">
    <w:abstractNumId w:val="14"/>
  </w:num>
  <w:num w:numId="11">
    <w:abstractNumId w:val="22"/>
  </w:num>
  <w:num w:numId="12">
    <w:abstractNumId w:val="25"/>
  </w:num>
  <w:num w:numId="13">
    <w:abstractNumId w:val="3"/>
  </w:num>
  <w:num w:numId="14">
    <w:abstractNumId w:val="1"/>
  </w:num>
  <w:num w:numId="15">
    <w:abstractNumId w:val="16"/>
  </w:num>
  <w:num w:numId="16">
    <w:abstractNumId w:val="4"/>
  </w:num>
  <w:num w:numId="17">
    <w:abstractNumId w:val="19"/>
  </w:num>
  <w:num w:numId="18">
    <w:abstractNumId w:val="8"/>
  </w:num>
  <w:num w:numId="19">
    <w:abstractNumId w:val="9"/>
  </w:num>
  <w:num w:numId="20">
    <w:abstractNumId w:val="17"/>
  </w:num>
  <w:num w:numId="21">
    <w:abstractNumId w:val="0"/>
  </w:num>
  <w:num w:numId="22">
    <w:abstractNumId w:val="23"/>
  </w:num>
  <w:num w:numId="23">
    <w:abstractNumId w:val="15"/>
  </w:num>
  <w:num w:numId="24">
    <w:abstractNumId w:val="18"/>
  </w:num>
  <w:num w:numId="25">
    <w:abstractNumId w:val="1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40"/>
    <w:rsid w:val="000F3B1F"/>
    <w:rsid w:val="00162B3D"/>
    <w:rsid w:val="001D0967"/>
    <w:rsid w:val="002078CA"/>
    <w:rsid w:val="00257DE8"/>
    <w:rsid w:val="00346CEF"/>
    <w:rsid w:val="00352566"/>
    <w:rsid w:val="003A6230"/>
    <w:rsid w:val="00417582"/>
    <w:rsid w:val="006745C3"/>
    <w:rsid w:val="00687B9B"/>
    <w:rsid w:val="006D6B50"/>
    <w:rsid w:val="00792DB2"/>
    <w:rsid w:val="00793593"/>
    <w:rsid w:val="008A313C"/>
    <w:rsid w:val="008F2890"/>
    <w:rsid w:val="008F6228"/>
    <w:rsid w:val="00992AF7"/>
    <w:rsid w:val="00A66986"/>
    <w:rsid w:val="00A85B96"/>
    <w:rsid w:val="00B31D31"/>
    <w:rsid w:val="00B479D9"/>
    <w:rsid w:val="00B659D3"/>
    <w:rsid w:val="00BC697D"/>
    <w:rsid w:val="00C66896"/>
    <w:rsid w:val="00CF02E2"/>
    <w:rsid w:val="00D02BAF"/>
    <w:rsid w:val="00D56190"/>
    <w:rsid w:val="00DB1E23"/>
    <w:rsid w:val="00E07A40"/>
    <w:rsid w:val="00EE010E"/>
    <w:rsid w:val="00F2616C"/>
    <w:rsid w:val="00F712D2"/>
    <w:rsid w:val="00F8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3026"/>
  <w15:chartTrackingRefBased/>
  <w15:docId w15:val="{7EE2854C-7C90-4719-A4D0-B2D679D9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B96"/>
    <w:pPr>
      <w:widowControl w:val="0"/>
      <w:spacing w:after="0" w:line="240" w:lineRule="auto"/>
    </w:pPr>
    <w:rPr>
      <w:rFonts w:ascii="Arial" w:eastAsia="Arial" w:hAnsi="Arial" w:cs="Arial"/>
      <w:lang w:val="ro-RO"/>
    </w:rPr>
  </w:style>
  <w:style w:type="paragraph" w:styleId="Heading1">
    <w:name w:val="heading 1"/>
    <w:basedOn w:val="Normal"/>
    <w:link w:val="Heading1Char"/>
    <w:uiPriority w:val="9"/>
    <w:qFormat/>
    <w:rsid w:val="00A85B96"/>
    <w:pPr>
      <w:ind w:left="960" w:hanging="221"/>
      <w:outlineLvl w:val="0"/>
    </w:pPr>
    <w:rPr>
      <w:b/>
      <w:bCs/>
    </w:rPr>
  </w:style>
  <w:style w:type="paragraph" w:styleId="Heading2">
    <w:name w:val="heading 2"/>
    <w:basedOn w:val="Normal"/>
    <w:link w:val="Heading2Char"/>
    <w:uiPriority w:val="9"/>
    <w:unhideWhenUsed/>
    <w:qFormat/>
    <w:rsid w:val="00A85B96"/>
    <w:pPr>
      <w:ind w:left="1073" w:hanging="334"/>
      <w:outlineLvl w:val="1"/>
    </w:pPr>
    <w:rPr>
      <w:rFonts w:ascii="Arial-BoldItalicMT" w:eastAsia="Arial-BoldItalicMT" w:hAnsi="Arial-BoldItalicMT" w:cs="Arial-BoldItalicMT"/>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85B96"/>
    <w:rPr>
      <w:rFonts w:ascii="Arial" w:eastAsia="Arial" w:hAnsi="Arial" w:cs="Arial"/>
      <w:b/>
      <w:bCs/>
      <w:lang w:val="ro-RO"/>
    </w:rPr>
  </w:style>
  <w:style w:type="character" w:customStyle="1" w:styleId="Heading2Char">
    <w:name w:val="Heading 2 Char"/>
    <w:basedOn w:val="DefaultParagraphFont"/>
    <w:link w:val="Heading2"/>
    <w:uiPriority w:val="9"/>
    <w:qFormat/>
    <w:rsid w:val="00A85B96"/>
    <w:rPr>
      <w:rFonts w:ascii="Arial-BoldItalicMT" w:eastAsia="Arial-BoldItalicMT" w:hAnsi="Arial-BoldItalicMT" w:cs="Arial-BoldItalicMT"/>
      <w:b/>
      <w:bCs/>
      <w:i/>
      <w:iCs/>
      <w:lang w:val="ro-RO"/>
    </w:rPr>
  </w:style>
  <w:style w:type="character" w:customStyle="1" w:styleId="BodyTextChar">
    <w:name w:val="Body Text Char"/>
    <w:basedOn w:val="DefaultParagraphFont"/>
    <w:link w:val="BodyText"/>
    <w:uiPriority w:val="1"/>
    <w:qFormat/>
    <w:rsid w:val="00A85B96"/>
    <w:rPr>
      <w:rFonts w:ascii="Arial" w:eastAsia="Arial" w:hAnsi="Arial" w:cs="Arial"/>
      <w:lang w:val="ro-RO"/>
    </w:rPr>
  </w:style>
  <w:style w:type="character" w:styleId="Strong">
    <w:name w:val="Strong"/>
    <w:basedOn w:val="DefaultParagraphFont"/>
    <w:uiPriority w:val="22"/>
    <w:qFormat/>
    <w:rsid w:val="00A85B96"/>
    <w:rPr>
      <w:b/>
      <w:bCs/>
    </w:rPr>
  </w:style>
  <w:style w:type="character" w:customStyle="1" w:styleId="ListLabel1">
    <w:name w:val="ListLabel 1"/>
    <w:qFormat/>
    <w:rsid w:val="00A85B96"/>
    <w:rPr>
      <w:rFonts w:eastAsia="Arial" w:cs="Arial"/>
      <w:b/>
      <w:bCs/>
      <w:i w:val="0"/>
      <w:iCs w:val="0"/>
      <w:w w:val="96"/>
      <w:sz w:val="22"/>
      <w:szCs w:val="22"/>
      <w:lang w:val="ro-RO" w:eastAsia="en-US" w:bidi="ar-SA"/>
    </w:rPr>
  </w:style>
  <w:style w:type="character" w:customStyle="1" w:styleId="ListLabel2">
    <w:name w:val="ListLabel 2"/>
    <w:qFormat/>
    <w:rsid w:val="00A85B96"/>
    <w:rPr>
      <w:lang w:val="ro-RO" w:eastAsia="en-US" w:bidi="ar-SA"/>
    </w:rPr>
  </w:style>
  <w:style w:type="character" w:customStyle="1" w:styleId="ListLabel3">
    <w:name w:val="ListLabel 3"/>
    <w:qFormat/>
    <w:rsid w:val="00A85B96"/>
    <w:rPr>
      <w:lang w:val="ro-RO" w:eastAsia="en-US" w:bidi="ar-SA"/>
    </w:rPr>
  </w:style>
  <w:style w:type="character" w:customStyle="1" w:styleId="ListLabel4">
    <w:name w:val="ListLabel 4"/>
    <w:qFormat/>
    <w:rsid w:val="00A85B96"/>
    <w:rPr>
      <w:lang w:val="ro-RO" w:eastAsia="en-US" w:bidi="ar-SA"/>
    </w:rPr>
  </w:style>
  <w:style w:type="character" w:customStyle="1" w:styleId="ListLabel5">
    <w:name w:val="ListLabel 5"/>
    <w:qFormat/>
    <w:rsid w:val="00A85B96"/>
    <w:rPr>
      <w:lang w:val="ro-RO" w:eastAsia="en-US" w:bidi="ar-SA"/>
    </w:rPr>
  </w:style>
  <w:style w:type="character" w:customStyle="1" w:styleId="ListLabel6">
    <w:name w:val="ListLabel 6"/>
    <w:qFormat/>
    <w:rsid w:val="00A85B96"/>
    <w:rPr>
      <w:lang w:val="ro-RO" w:eastAsia="en-US" w:bidi="ar-SA"/>
    </w:rPr>
  </w:style>
  <w:style w:type="character" w:customStyle="1" w:styleId="ListLabel7">
    <w:name w:val="ListLabel 7"/>
    <w:qFormat/>
    <w:rsid w:val="00A85B96"/>
    <w:rPr>
      <w:lang w:val="ro-RO" w:eastAsia="en-US" w:bidi="ar-SA"/>
    </w:rPr>
  </w:style>
  <w:style w:type="character" w:customStyle="1" w:styleId="ListLabel8">
    <w:name w:val="ListLabel 8"/>
    <w:qFormat/>
    <w:rsid w:val="00A85B96"/>
    <w:rPr>
      <w:lang w:val="ro-RO" w:eastAsia="en-US" w:bidi="ar-SA"/>
    </w:rPr>
  </w:style>
  <w:style w:type="character" w:customStyle="1" w:styleId="ListLabel9">
    <w:name w:val="ListLabel 9"/>
    <w:qFormat/>
    <w:rsid w:val="00A85B96"/>
    <w:rPr>
      <w:lang w:val="ro-RO" w:eastAsia="en-US" w:bidi="ar-SA"/>
    </w:rPr>
  </w:style>
  <w:style w:type="character" w:customStyle="1" w:styleId="ListLabel10">
    <w:name w:val="ListLabel 10"/>
    <w:qFormat/>
    <w:rsid w:val="00A85B96"/>
    <w:rPr>
      <w:rFonts w:eastAsia="Arial" w:cs="Arial"/>
      <w:b w:val="0"/>
      <w:bCs w:val="0"/>
      <w:i w:val="0"/>
      <w:iCs w:val="0"/>
      <w:w w:val="91"/>
      <w:sz w:val="22"/>
      <w:szCs w:val="22"/>
      <w:lang w:val="ro-RO" w:eastAsia="en-US" w:bidi="ar-SA"/>
    </w:rPr>
  </w:style>
  <w:style w:type="character" w:customStyle="1" w:styleId="ListLabel11">
    <w:name w:val="ListLabel 11"/>
    <w:qFormat/>
    <w:rsid w:val="00A85B96"/>
    <w:rPr>
      <w:lang w:val="ro-RO" w:eastAsia="en-US" w:bidi="ar-SA"/>
    </w:rPr>
  </w:style>
  <w:style w:type="character" w:customStyle="1" w:styleId="ListLabel12">
    <w:name w:val="ListLabel 12"/>
    <w:qFormat/>
    <w:rsid w:val="00A85B96"/>
    <w:rPr>
      <w:lang w:val="ro-RO" w:eastAsia="en-US" w:bidi="ar-SA"/>
    </w:rPr>
  </w:style>
  <w:style w:type="character" w:customStyle="1" w:styleId="ListLabel13">
    <w:name w:val="ListLabel 13"/>
    <w:qFormat/>
    <w:rsid w:val="00A85B96"/>
    <w:rPr>
      <w:lang w:val="ro-RO" w:eastAsia="en-US" w:bidi="ar-SA"/>
    </w:rPr>
  </w:style>
  <w:style w:type="character" w:customStyle="1" w:styleId="ListLabel14">
    <w:name w:val="ListLabel 14"/>
    <w:qFormat/>
    <w:rsid w:val="00A85B96"/>
    <w:rPr>
      <w:lang w:val="ro-RO" w:eastAsia="en-US" w:bidi="ar-SA"/>
    </w:rPr>
  </w:style>
  <w:style w:type="character" w:customStyle="1" w:styleId="ListLabel15">
    <w:name w:val="ListLabel 15"/>
    <w:qFormat/>
    <w:rsid w:val="00A85B96"/>
    <w:rPr>
      <w:lang w:val="ro-RO" w:eastAsia="en-US" w:bidi="ar-SA"/>
    </w:rPr>
  </w:style>
  <w:style w:type="character" w:customStyle="1" w:styleId="ListLabel16">
    <w:name w:val="ListLabel 16"/>
    <w:qFormat/>
    <w:rsid w:val="00A85B96"/>
    <w:rPr>
      <w:lang w:val="ro-RO" w:eastAsia="en-US" w:bidi="ar-SA"/>
    </w:rPr>
  </w:style>
  <w:style w:type="character" w:customStyle="1" w:styleId="ListLabel17">
    <w:name w:val="ListLabel 17"/>
    <w:qFormat/>
    <w:rsid w:val="00A85B96"/>
    <w:rPr>
      <w:lang w:val="ro-RO" w:eastAsia="en-US" w:bidi="ar-SA"/>
    </w:rPr>
  </w:style>
  <w:style w:type="character" w:customStyle="1" w:styleId="ListLabel18">
    <w:name w:val="ListLabel 18"/>
    <w:qFormat/>
    <w:rsid w:val="00A85B96"/>
    <w:rPr>
      <w:lang w:val="ro-RO" w:eastAsia="en-US" w:bidi="ar-SA"/>
    </w:rPr>
  </w:style>
  <w:style w:type="character" w:customStyle="1" w:styleId="ListLabel19">
    <w:name w:val="ListLabel 19"/>
    <w:qFormat/>
    <w:rsid w:val="00A85B96"/>
    <w:rPr>
      <w:rFonts w:eastAsia="Arial" w:cs="Arial"/>
      <w:b w:val="0"/>
      <w:bCs w:val="0"/>
      <w:i/>
      <w:iCs/>
      <w:w w:val="91"/>
      <w:sz w:val="22"/>
      <w:szCs w:val="22"/>
      <w:lang w:val="ro-RO" w:eastAsia="en-US" w:bidi="ar-SA"/>
    </w:rPr>
  </w:style>
  <w:style w:type="character" w:customStyle="1" w:styleId="ListLabel20">
    <w:name w:val="ListLabel 20"/>
    <w:qFormat/>
    <w:rsid w:val="00A85B96"/>
    <w:rPr>
      <w:w w:val="91"/>
      <w:lang w:val="ro-RO" w:eastAsia="en-US" w:bidi="ar-SA"/>
    </w:rPr>
  </w:style>
  <w:style w:type="character" w:customStyle="1" w:styleId="ListLabel21">
    <w:name w:val="ListLabel 21"/>
    <w:qFormat/>
    <w:rsid w:val="00A85B96"/>
    <w:rPr>
      <w:lang w:val="ro-RO" w:eastAsia="en-US" w:bidi="ar-SA"/>
    </w:rPr>
  </w:style>
  <w:style w:type="character" w:customStyle="1" w:styleId="ListLabel22">
    <w:name w:val="ListLabel 22"/>
    <w:qFormat/>
    <w:rsid w:val="00A85B96"/>
    <w:rPr>
      <w:lang w:val="ro-RO" w:eastAsia="en-US" w:bidi="ar-SA"/>
    </w:rPr>
  </w:style>
  <w:style w:type="character" w:customStyle="1" w:styleId="ListLabel23">
    <w:name w:val="ListLabel 23"/>
    <w:qFormat/>
    <w:rsid w:val="00A85B96"/>
    <w:rPr>
      <w:lang w:val="ro-RO" w:eastAsia="en-US" w:bidi="ar-SA"/>
    </w:rPr>
  </w:style>
  <w:style w:type="character" w:customStyle="1" w:styleId="ListLabel24">
    <w:name w:val="ListLabel 24"/>
    <w:qFormat/>
    <w:rsid w:val="00A85B96"/>
    <w:rPr>
      <w:lang w:val="ro-RO" w:eastAsia="en-US" w:bidi="ar-SA"/>
    </w:rPr>
  </w:style>
  <w:style w:type="character" w:customStyle="1" w:styleId="ListLabel25">
    <w:name w:val="ListLabel 25"/>
    <w:qFormat/>
    <w:rsid w:val="00A85B96"/>
    <w:rPr>
      <w:lang w:val="ro-RO" w:eastAsia="en-US" w:bidi="ar-SA"/>
    </w:rPr>
  </w:style>
  <w:style w:type="character" w:customStyle="1" w:styleId="ListLabel26">
    <w:name w:val="ListLabel 26"/>
    <w:qFormat/>
    <w:rsid w:val="00A85B96"/>
    <w:rPr>
      <w:lang w:val="ro-RO" w:eastAsia="en-US" w:bidi="ar-SA"/>
    </w:rPr>
  </w:style>
  <w:style w:type="character" w:customStyle="1" w:styleId="ListLabel27">
    <w:name w:val="ListLabel 27"/>
    <w:qFormat/>
    <w:rsid w:val="00A85B96"/>
    <w:rPr>
      <w:lang w:val="ro-RO" w:eastAsia="en-US" w:bidi="ar-SA"/>
    </w:rPr>
  </w:style>
  <w:style w:type="character" w:customStyle="1" w:styleId="ListLabel28">
    <w:name w:val="ListLabel 28"/>
    <w:qFormat/>
    <w:rsid w:val="00A85B96"/>
    <w:rPr>
      <w:w w:val="91"/>
      <w:lang w:val="ro-RO" w:eastAsia="en-US" w:bidi="ar-SA"/>
    </w:rPr>
  </w:style>
  <w:style w:type="character" w:customStyle="1" w:styleId="ListLabel29">
    <w:name w:val="ListLabel 29"/>
    <w:qFormat/>
    <w:rsid w:val="00A85B96"/>
    <w:rPr>
      <w:lang w:val="ro-RO" w:eastAsia="en-US" w:bidi="ar-SA"/>
    </w:rPr>
  </w:style>
  <w:style w:type="character" w:customStyle="1" w:styleId="ListLabel30">
    <w:name w:val="ListLabel 30"/>
    <w:qFormat/>
    <w:rsid w:val="00A85B96"/>
    <w:rPr>
      <w:lang w:val="ro-RO" w:eastAsia="en-US" w:bidi="ar-SA"/>
    </w:rPr>
  </w:style>
  <w:style w:type="character" w:customStyle="1" w:styleId="ListLabel31">
    <w:name w:val="ListLabel 31"/>
    <w:qFormat/>
    <w:rsid w:val="00A85B96"/>
    <w:rPr>
      <w:lang w:val="ro-RO" w:eastAsia="en-US" w:bidi="ar-SA"/>
    </w:rPr>
  </w:style>
  <w:style w:type="character" w:customStyle="1" w:styleId="ListLabel32">
    <w:name w:val="ListLabel 32"/>
    <w:qFormat/>
    <w:rsid w:val="00A85B96"/>
    <w:rPr>
      <w:lang w:val="ro-RO" w:eastAsia="en-US" w:bidi="ar-SA"/>
    </w:rPr>
  </w:style>
  <w:style w:type="character" w:customStyle="1" w:styleId="ListLabel33">
    <w:name w:val="ListLabel 33"/>
    <w:qFormat/>
    <w:rsid w:val="00A85B96"/>
    <w:rPr>
      <w:lang w:val="ro-RO" w:eastAsia="en-US" w:bidi="ar-SA"/>
    </w:rPr>
  </w:style>
  <w:style w:type="character" w:customStyle="1" w:styleId="ListLabel34">
    <w:name w:val="ListLabel 34"/>
    <w:qFormat/>
    <w:rsid w:val="00A85B96"/>
    <w:rPr>
      <w:lang w:val="ro-RO" w:eastAsia="en-US" w:bidi="ar-SA"/>
    </w:rPr>
  </w:style>
  <w:style w:type="character" w:customStyle="1" w:styleId="ListLabel35">
    <w:name w:val="ListLabel 35"/>
    <w:qFormat/>
    <w:rsid w:val="00A85B96"/>
    <w:rPr>
      <w:lang w:val="ro-RO" w:eastAsia="en-US" w:bidi="ar-SA"/>
    </w:rPr>
  </w:style>
  <w:style w:type="character" w:customStyle="1" w:styleId="ListLabel36">
    <w:name w:val="ListLabel 36"/>
    <w:qFormat/>
    <w:rsid w:val="00A85B96"/>
    <w:rPr>
      <w:lang w:val="ro-RO" w:eastAsia="en-US" w:bidi="ar-SA"/>
    </w:rPr>
  </w:style>
  <w:style w:type="character" w:customStyle="1" w:styleId="ListLabel37">
    <w:name w:val="ListLabel 37"/>
    <w:qFormat/>
    <w:rsid w:val="00A85B96"/>
    <w:rPr>
      <w:rFonts w:eastAsia="Arial" w:cs="Arial"/>
      <w:b/>
      <w:bCs/>
      <w:i w:val="0"/>
      <w:iCs w:val="0"/>
      <w:spacing w:val="0"/>
      <w:w w:val="96"/>
      <w:sz w:val="22"/>
      <w:szCs w:val="22"/>
      <w:lang w:val="ro-RO" w:eastAsia="en-US" w:bidi="ar-SA"/>
    </w:rPr>
  </w:style>
  <w:style w:type="character" w:customStyle="1" w:styleId="ListLabel38">
    <w:name w:val="ListLabel 38"/>
    <w:qFormat/>
    <w:rsid w:val="00A85B96"/>
    <w:rPr>
      <w:w w:val="93"/>
      <w:lang w:val="ro-RO" w:eastAsia="en-US" w:bidi="ar-SA"/>
    </w:rPr>
  </w:style>
  <w:style w:type="character" w:customStyle="1" w:styleId="ListLabel39">
    <w:name w:val="ListLabel 39"/>
    <w:qFormat/>
    <w:rsid w:val="00A85B96"/>
    <w:rPr>
      <w:lang w:val="ro-RO" w:eastAsia="en-US" w:bidi="ar-SA"/>
    </w:rPr>
  </w:style>
  <w:style w:type="character" w:customStyle="1" w:styleId="ListLabel40">
    <w:name w:val="ListLabel 40"/>
    <w:qFormat/>
    <w:rsid w:val="00A85B96"/>
    <w:rPr>
      <w:lang w:val="ro-RO" w:eastAsia="en-US" w:bidi="ar-SA"/>
    </w:rPr>
  </w:style>
  <w:style w:type="character" w:customStyle="1" w:styleId="ListLabel41">
    <w:name w:val="ListLabel 41"/>
    <w:qFormat/>
    <w:rsid w:val="00A85B96"/>
    <w:rPr>
      <w:lang w:val="ro-RO" w:eastAsia="en-US" w:bidi="ar-SA"/>
    </w:rPr>
  </w:style>
  <w:style w:type="character" w:customStyle="1" w:styleId="ListLabel42">
    <w:name w:val="ListLabel 42"/>
    <w:qFormat/>
    <w:rsid w:val="00A85B96"/>
    <w:rPr>
      <w:lang w:val="ro-RO" w:eastAsia="en-US" w:bidi="ar-SA"/>
    </w:rPr>
  </w:style>
  <w:style w:type="character" w:customStyle="1" w:styleId="ListLabel43">
    <w:name w:val="ListLabel 43"/>
    <w:qFormat/>
    <w:rsid w:val="00A85B96"/>
    <w:rPr>
      <w:lang w:val="ro-RO" w:eastAsia="en-US" w:bidi="ar-SA"/>
    </w:rPr>
  </w:style>
  <w:style w:type="character" w:customStyle="1" w:styleId="ListLabel44">
    <w:name w:val="ListLabel 44"/>
    <w:qFormat/>
    <w:rsid w:val="00A85B96"/>
    <w:rPr>
      <w:lang w:val="ro-RO" w:eastAsia="en-US" w:bidi="ar-SA"/>
    </w:rPr>
  </w:style>
  <w:style w:type="character" w:customStyle="1" w:styleId="ListLabel45">
    <w:name w:val="ListLabel 45"/>
    <w:qFormat/>
    <w:rsid w:val="00A85B96"/>
    <w:rPr>
      <w:lang w:val="ro-RO" w:eastAsia="en-US" w:bidi="ar-SA"/>
    </w:rPr>
  </w:style>
  <w:style w:type="character" w:customStyle="1" w:styleId="ListLabel46">
    <w:name w:val="ListLabel 46"/>
    <w:qFormat/>
    <w:rsid w:val="00A85B96"/>
    <w:rPr>
      <w:rFonts w:eastAsia="Arial" w:cs="Arial"/>
      <w:b/>
      <w:bCs/>
      <w:i w:val="0"/>
      <w:iCs w:val="0"/>
      <w:spacing w:val="0"/>
      <w:w w:val="96"/>
      <w:sz w:val="22"/>
      <w:szCs w:val="22"/>
      <w:lang w:val="ro-RO" w:eastAsia="en-US" w:bidi="ar-SA"/>
    </w:rPr>
  </w:style>
  <w:style w:type="character" w:customStyle="1" w:styleId="ListLabel47">
    <w:name w:val="ListLabel 47"/>
    <w:qFormat/>
    <w:rsid w:val="00A85B96"/>
    <w:rPr>
      <w:lang w:val="ro-RO" w:eastAsia="en-US" w:bidi="ar-SA"/>
    </w:rPr>
  </w:style>
  <w:style w:type="character" w:customStyle="1" w:styleId="ListLabel48">
    <w:name w:val="ListLabel 48"/>
    <w:qFormat/>
    <w:rsid w:val="00A85B96"/>
    <w:rPr>
      <w:lang w:val="ro-RO" w:eastAsia="en-US" w:bidi="ar-SA"/>
    </w:rPr>
  </w:style>
  <w:style w:type="character" w:customStyle="1" w:styleId="ListLabel49">
    <w:name w:val="ListLabel 49"/>
    <w:qFormat/>
    <w:rsid w:val="00A85B96"/>
    <w:rPr>
      <w:lang w:val="ro-RO" w:eastAsia="en-US" w:bidi="ar-SA"/>
    </w:rPr>
  </w:style>
  <w:style w:type="character" w:customStyle="1" w:styleId="ListLabel50">
    <w:name w:val="ListLabel 50"/>
    <w:qFormat/>
    <w:rsid w:val="00A85B96"/>
    <w:rPr>
      <w:lang w:val="ro-RO" w:eastAsia="en-US" w:bidi="ar-SA"/>
    </w:rPr>
  </w:style>
  <w:style w:type="character" w:customStyle="1" w:styleId="ListLabel51">
    <w:name w:val="ListLabel 51"/>
    <w:qFormat/>
    <w:rsid w:val="00A85B96"/>
    <w:rPr>
      <w:lang w:val="ro-RO" w:eastAsia="en-US" w:bidi="ar-SA"/>
    </w:rPr>
  </w:style>
  <w:style w:type="character" w:customStyle="1" w:styleId="ListLabel52">
    <w:name w:val="ListLabel 52"/>
    <w:qFormat/>
    <w:rsid w:val="00A85B96"/>
    <w:rPr>
      <w:lang w:val="ro-RO" w:eastAsia="en-US" w:bidi="ar-SA"/>
    </w:rPr>
  </w:style>
  <w:style w:type="character" w:customStyle="1" w:styleId="ListLabel53">
    <w:name w:val="ListLabel 53"/>
    <w:qFormat/>
    <w:rsid w:val="00A85B96"/>
    <w:rPr>
      <w:lang w:val="ro-RO" w:eastAsia="en-US" w:bidi="ar-SA"/>
    </w:rPr>
  </w:style>
  <w:style w:type="character" w:customStyle="1" w:styleId="ListLabel54">
    <w:name w:val="ListLabel 54"/>
    <w:qFormat/>
    <w:rsid w:val="00A85B96"/>
    <w:rPr>
      <w:lang w:val="ro-RO" w:eastAsia="en-US" w:bidi="ar-SA"/>
    </w:rPr>
  </w:style>
  <w:style w:type="character" w:customStyle="1" w:styleId="ListLabel55">
    <w:name w:val="ListLabel 55"/>
    <w:qFormat/>
    <w:rsid w:val="00A85B96"/>
    <w:rPr>
      <w:rFonts w:eastAsia="Arial" w:cs="Arial"/>
      <w:b/>
      <w:bCs/>
      <w:i w:val="0"/>
      <w:iCs w:val="0"/>
      <w:spacing w:val="-2"/>
      <w:w w:val="96"/>
      <w:sz w:val="22"/>
      <w:szCs w:val="22"/>
      <w:lang w:val="ro-RO" w:eastAsia="en-US" w:bidi="ar-SA"/>
    </w:rPr>
  </w:style>
  <w:style w:type="character" w:customStyle="1" w:styleId="ListLabel56">
    <w:name w:val="ListLabel 56"/>
    <w:qFormat/>
    <w:rsid w:val="00A85B96"/>
    <w:rPr>
      <w:rFonts w:eastAsia="Arial" w:cs="Arial"/>
      <w:b w:val="0"/>
      <w:bCs w:val="0"/>
      <w:i w:val="0"/>
      <w:iCs w:val="0"/>
      <w:w w:val="91"/>
      <w:sz w:val="22"/>
      <w:szCs w:val="22"/>
      <w:lang w:val="ro-RO" w:eastAsia="en-US" w:bidi="ar-SA"/>
    </w:rPr>
  </w:style>
  <w:style w:type="character" w:customStyle="1" w:styleId="ListLabel57">
    <w:name w:val="ListLabel 57"/>
    <w:qFormat/>
    <w:rsid w:val="00A85B96"/>
    <w:rPr>
      <w:lang w:val="ro-RO" w:eastAsia="en-US" w:bidi="ar-SA"/>
    </w:rPr>
  </w:style>
  <w:style w:type="character" w:customStyle="1" w:styleId="ListLabel58">
    <w:name w:val="ListLabel 58"/>
    <w:qFormat/>
    <w:rsid w:val="00A85B96"/>
    <w:rPr>
      <w:lang w:val="ro-RO" w:eastAsia="en-US" w:bidi="ar-SA"/>
    </w:rPr>
  </w:style>
  <w:style w:type="character" w:customStyle="1" w:styleId="ListLabel59">
    <w:name w:val="ListLabel 59"/>
    <w:qFormat/>
    <w:rsid w:val="00A85B96"/>
    <w:rPr>
      <w:lang w:val="ro-RO" w:eastAsia="en-US" w:bidi="ar-SA"/>
    </w:rPr>
  </w:style>
  <w:style w:type="character" w:customStyle="1" w:styleId="ListLabel60">
    <w:name w:val="ListLabel 60"/>
    <w:qFormat/>
    <w:rsid w:val="00A85B96"/>
    <w:rPr>
      <w:lang w:val="ro-RO" w:eastAsia="en-US" w:bidi="ar-SA"/>
    </w:rPr>
  </w:style>
  <w:style w:type="character" w:customStyle="1" w:styleId="ListLabel61">
    <w:name w:val="ListLabel 61"/>
    <w:qFormat/>
    <w:rsid w:val="00A85B96"/>
    <w:rPr>
      <w:lang w:val="ro-RO" w:eastAsia="en-US" w:bidi="ar-SA"/>
    </w:rPr>
  </w:style>
  <w:style w:type="character" w:customStyle="1" w:styleId="ListLabel62">
    <w:name w:val="ListLabel 62"/>
    <w:qFormat/>
    <w:rsid w:val="00A85B96"/>
    <w:rPr>
      <w:lang w:val="ro-RO" w:eastAsia="en-US" w:bidi="ar-SA"/>
    </w:rPr>
  </w:style>
  <w:style w:type="character" w:customStyle="1" w:styleId="ListLabel63">
    <w:name w:val="ListLabel 63"/>
    <w:qFormat/>
    <w:rsid w:val="00A85B96"/>
    <w:rPr>
      <w:lang w:val="ro-RO" w:eastAsia="en-US" w:bidi="ar-SA"/>
    </w:rPr>
  </w:style>
  <w:style w:type="character" w:customStyle="1" w:styleId="ListLabel64">
    <w:name w:val="ListLabel 64"/>
    <w:qFormat/>
    <w:rsid w:val="00A85B96"/>
    <w:rPr>
      <w:rFonts w:eastAsia="Arial" w:cs="Arial"/>
      <w:b/>
      <w:bCs/>
      <w:i w:val="0"/>
      <w:iCs w:val="0"/>
      <w:w w:val="96"/>
      <w:sz w:val="22"/>
      <w:szCs w:val="22"/>
      <w:lang w:val="ro-RO" w:eastAsia="en-US" w:bidi="ar-SA"/>
    </w:rPr>
  </w:style>
  <w:style w:type="character" w:customStyle="1" w:styleId="ListLabel65">
    <w:name w:val="ListLabel 65"/>
    <w:qFormat/>
    <w:rsid w:val="00A85B96"/>
    <w:rPr>
      <w:lang w:val="ro-RO" w:eastAsia="en-US" w:bidi="ar-SA"/>
    </w:rPr>
  </w:style>
  <w:style w:type="character" w:customStyle="1" w:styleId="ListLabel66">
    <w:name w:val="ListLabel 66"/>
    <w:qFormat/>
    <w:rsid w:val="00A85B96"/>
    <w:rPr>
      <w:lang w:val="ro-RO" w:eastAsia="en-US" w:bidi="ar-SA"/>
    </w:rPr>
  </w:style>
  <w:style w:type="character" w:customStyle="1" w:styleId="ListLabel67">
    <w:name w:val="ListLabel 67"/>
    <w:qFormat/>
    <w:rsid w:val="00A85B96"/>
    <w:rPr>
      <w:lang w:val="ro-RO" w:eastAsia="en-US" w:bidi="ar-SA"/>
    </w:rPr>
  </w:style>
  <w:style w:type="character" w:customStyle="1" w:styleId="ListLabel68">
    <w:name w:val="ListLabel 68"/>
    <w:qFormat/>
    <w:rsid w:val="00A85B96"/>
    <w:rPr>
      <w:lang w:val="ro-RO" w:eastAsia="en-US" w:bidi="ar-SA"/>
    </w:rPr>
  </w:style>
  <w:style w:type="character" w:customStyle="1" w:styleId="ListLabel69">
    <w:name w:val="ListLabel 69"/>
    <w:qFormat/>
    <w:rsid w:val="00A85B96"/>
    <w:rPr>
      <w:lang w:val="ro-RO" w:eastAsia="en-US" w:bidi="ar-SA"/>
    </w:rPr>
  </w:style>
  <w:style w:type="character" w:customStyle="1" w:styleId="ListLabel70">
    <w:name w:val="ListLabel 70"/>
    <w:qFormat/>
    <w:rsid w:val="00A85B96"/>
    <w:rPr>
      <w:lang w:val="ro-RO" w:eastAsia="en-US" w:bidi="ar-SA"/>
    </w:rPr>
  </w:style>
  <w:style w:type="character" w:customStyle="1" w:styleId="ListLabel71">
    <w:name w:val="ListLabel 71"/>
    <w:qFormat/>
    <w:rsid w:val="00A85B96"/>
    <w:rPr>
      <w:lang w:val="ro-RO" w:eastAsia="en-US" w:bidi="ar-SA"/>
    </w:rPr>
  </w:style>
  <w:style w:type="character" w:customStyle="1" w:styleId="ListLabel72">
    <w:name w:val="ListLabel 72"/>
    <w:qFormat/>
    <w:rsid w:val="00A85B96"/>
    <w:rPr>
      <w:lang w:val="ro-RO" w:eastAsia="en-US" w:bidi="ar-SA"/>
    </w:rPr>
  </w:style>
  <w:style w:type="character" w:customStyle="1" w:styleId="ListLabel73">
    <w:name w:val="ListLabel 73"/>
    <w:qFormat/>
    <w:rsid w:val="00A85B96"/>
    <w:rPr>
      <w:rFonts w:eastAsia="Arial" w:cs="Arial"/>
      <w:b w:val="0"/>
      <w:bCs w:val="0"/>
      <w:i/>
      <w:iCs/>
      <w:w w:val="91"/>
      <w:sz w:val="22"/>
      <w:szCs w:val="22"/>
      <w:lang w:val="ro-RO" w:eastAsia="en-US" w:bidi="ar-SA"/>
    </w:rPr>
  </w:style>
  <w:style w:type="character" w:customStyle="1" w:styleId="ListLabel74">
    <w:name w:val="ListLabel 74"/>
    <w:qFormat/>
    <w:rsid w:val="00A85B96"/>
    <w:rPr>
      <w:w w:val="91"/>
      <w:lang w:val="ro-RO" w:eastAsia="en-US" w:bidi="ar-SA"/>
    </w:rPr>
  </w:style>
  <w:style w:type="character" w:customStyle="1" w:styleId="ListLabel75">
    <w:name w:val="ListLabel 75"/>
    <w:qFormat/>
    <w:rsid w:val="00A85B96"/>
    <w:rPr>
      <w:lang w:val="ro-RO" w:eastAsia="en-US" w:bidi="ar-SA"/>
    </w:rPr>
  </w:style>
  <w:style w:type="character" w:customStyle="1" w:styleId="ListLabel76">
    <w:name w:val="ListLabel 76"/>
    <w:qFormat/>
    <w:rsid w:val="00A85B96"/>
    <w:rPr>
      <w:lang w:val="ro-RO" w:eastAsia="en-US" w:bidi="ar-SA"/>
    </w:rPr>
  </w:style>
  <w:style w:type="character" w:customStyle="1" w:styleId="ListLabel77">
    <w:name w:val="ListLabel 77"/>
    <w:qFormat/>
    <w:rsid w:val="00A85B96"/>
    <w:rPr>
      <w:lang w:val="ro-RO" w:eastAsia="en-US" w:bidi="ar-SA"/>
    </w:rPr>
  </w:style>
  <w:style w:type="character" w:customStyle="1" w:styleId="ListLabel78">
    <w:name w:val="ListLabel 78"/>
    <w:qFormat/>
    <w:rsid w:val="00A85B96"/>
    <w:rPr>
      <w:lang w:val="ro-RO" w:eastAsia="en-US" w:bidi="ar-SA"/>
    </w:rPr>
  </w:style>
  <w:style w:type="character" w:customStyle="1" w:styleId="ListLabel79">
    <w:name w:val="ListLabel 79"/>
    <w:qFormat/>
    <w:rsid w:val="00A85B96"/>
    <w:rPr>
      <w:lang w:val="ro-RO" w:eastAsia="en-US" w:bidi="ar-SA"/>
    </w:rPr>
  </w:style>
  <w:style w:type="character" w:customStyle="1" w:styleId="ListLabel80">
    <w:name w:val="ListLabel 80"/>
    <w:qFormat/>
    <w:rsid w:val="00A85B96"/>
    <w:rPr>
      <w:lang w:val="ro-RO" w:eastAsia="en-US" w:bidi="ar-SA"/>
    </w:rPr>
  </w:style>
  <w:style w:type="character" w:customStyle="1" w:styleId="ListLabel81">
    <w:name w:val="ListLabel 81"/>
    <w:qFormat/>
    <w:rsid w:val="00A85B96"/>
    <w:rPr>
      <w:lang w:val="ro-RO" w:eastAsia="en-US" w:bidi="ar-SA"/>
    </w:rPr>
  </w:style>
  <w:style w:type="character" w:customStyle="1" w:styleId="ListLabel82">
    <w:name w:val="ListLabel 82"/>
    <w:qFormat/>
    <w:rsid w:val="00A85B96"/>
    <w:rPr>
      <w:w w:val="91"/>
      <w:lang w:val="ro-RO" w:eastAsia="en-US" w:bidi="ar-SA"/>
    </w:rPr>
  </w:style>
  <w:style w:type="character" w:customStyle="1" w:styleId="ListLabel83">
    <w:name w:val="ListLabel 83"/>
    <w:qFormat/>
    <w:rsid w:val="00A85B96"/>
    <w:rPr>
      <w:lang w:val="ro-RO" w:eastAsia="en-US" w:bidi="ar-SA"/>
    </w:rPr>
  </w:style>
  <w:style w:type="character" w:customStyle="1" w:styleId="ListLabel84">
    <w:name w:val="ListLabel 84"/>
    <w:qFormat/>
    <w:rsid w:val="00A85B96"/>
    <w:rPr>
      <w:lang w:val="ro-RO" w:eastAsia="en-US" w:bidi="ar-SA"/>
    </w:rPr>
  </w:style>
  <w:style w:type="character" w:customStyle="1" w:styleId="ListLabel85">
    <w:name w:val="ListLabel 85"/>
    <w:qFormat/>
    <w:rsid w:val="00A85B96"/>
    <w:rPr>
      <w:lang w:val="ro-RO" w:eastAsia="en-US" w:bidi="ar-SA"/>
    </w:rPr>
  </w:style>
  <w:style w:type="character" w:customStyle="1" w:styleId="ListLabel86">
    <w:name w:val="ListLabel 86"/>
    <w:qFormat/>
    <w:rsid w:val="00A85B96"/>
    <w:rPr>
      <w:lang w:val="ro-RO" w:eastAsia="en-US" w:bidi="ar-SA"/>
    </w:rPr>
  </w:style>
  <w:style w:type="character" w:customStyle="1" w:styleId="ListLabel87">
    <w:name w:val="ListLabel 87"/>
    <w:qFormat/>
    <w:rsid w:val="00A85B96"/>
    <w:rPr>
      <w:lang w:val="ro-RO" w:eastAsia="en-US" w:bidi="ar-SA"/>
    </w:rPr>
  </w:style>
  <w:style w:type="character" w:customStyle="1" w:styleId="ListLabel88">
    <w:name w:val="ListLabel 88"/>
    <w:qFormat/>
    <w:rsid w:val="00A85B96"/>
    <w:rPr>
      <w:lang w:val="ro-RO" w:eastAsia="en-US" w:bidi="ar-SA"/>
    </w:rPr>
  </w:style>
  <w:style w:type="character" w:customStyle="1" w:styleId="ListLabel89">
    <w:name w:val="ListLabel 89"/>
    <w:qFormat/>
    <w:rsid w:val="00A85B96"/>
    <w:rPr>
      <w:lang w:val="ro-RO" w:eastAsia="en-US" w:bidi="ar-SA"/>
    </w:rPr>
  </w:style>
  <w:style w:type="character" w:customStyle="1" w:styleId="ListLabel90">
    <w:name w:val="ListLabel 90"/>
    <w:qFormat/>
    <w:rsid w:val="00A85B96"/>
    <w:rPr>
      <w:lang w:val="ro-RO" w:eastAsia="en-US" w:bidi="ar-SA"/>
    </w:rPr>
  </w:style>
  <w:style w:type="character" w:customStyle="1" w:styleId="ListLabel91">
    <w:name w:val="ListLabel 91"/>
    <w:qFormat/>
    <w:rsid w:val="00A85B96"/>
    <w:rPr>
      <w:w w:val="93"/>
      <w:lang w:val="ro-RO" w:eastAsia="en-US" w:bidi="ar-SA"/>
    </w:rPr>
  </w:style>
  <w:style w:type="character" w:customStyle="1" w:styleId="ListLabel92">
    <w:name w:val="ListLabel 92"/>
    <w:qFormat/>
    <w:rsid w:val="00A85B96"/>
    <w:rPr>
      <w:lang w:val="ro-RO" w:eastAsia="en-US" w:bidi="ar-SA"/>
    </w:rPr>
  </w:style>
  <w:style w:type="character" w:customStyle="1" w:styleId="ListLabel93">
    <w:name w:val="ListLabel 93"/>
    <w:qFormat/>
    <w:rsid w:val="00A85B96"/>
    <w:rPr>
      <w:lang w:val="ro-RO" w:eastAsia="en-US" w:bidi="ar-SA"/>
    </w:rPr>
  </w:style>
  <w:style w:type="character" w:customStyle="1" w:styleId="ListLabel94">
    <w:name w:val="ListLabel 94"/>
    <w:qFormat/>
    <w:rsid w:val="00A85B96"/>
    <w:rPr>
      <w:lang w:val="ro-RO" w:eastAsia="en-US" w:bidi="ar-SA"/>
    </w:rPr>
  </w:style>
  <w:style w:type="character" w:customStyle="1" w:styleId="ListLabel95">
    <w:name w:val="ListLabel 95"/>
    <w:qFormat/>
    <w:rsid w:val="00A85B96"/>
    <w:rPr>
      <w:lang w:val="ro-RO" w:eastAsia="en-US" w:bidi="ar-SA"/>
    </w:rPr>
  </w:style>
  <w:style w:type="character" w:customStyle="1" w:styleId="ListLabel96">
    <w:name w:val="ListLabel 96"/>
    <w:qFormat/>
    <w:rsid w:val="00A85B96"/>
    <w:rPr>
      <w:lang w:val="ro-RO" w:eastAsia="en-US" w:bidi="ar-SA"/>
    </w:rPr>
  </w:style>
  <w:style w:type="character" w:customStyle="1" w:styleId="ListLabel97">
    <w:name w:val="ListLabel 97"/>
    <w:qFormat/>
    <w:rsid w:val="00A85B96"/>
    <w:rPr>
      <w:lang w:val="ro-RO" w:eastAsia="en-US" w:bidi="ar-SA"/>
    </w:rPr>
  </w:style>
  <w:style w:type="character" w:customStyle="1" w:styleId="ListLabel98">
    <w:name w:val="ListLabel 98"/>
    <w:qFormat/>
    <w:rsid w:val="00A85B96"/>
    <w:rPr>
      <w:lang w:val="ro-RO" w:eastAsia="en-US" w:bidi="ar-SA"/>
    </w:rPr>
  </w:style>
  <w:style w:type="character" w:customStyle="1" w:styleId="ListLabel99">
    <w:name w:val="ListLabel 99"/>
    <w:qFormat/>
    <w:rsid w:val="00A85B96"/>
    <w:rPr>
      <w:lang w:val="ro-RO" w:eastAsia="en-US" w:bidi="ar-SA"/>
    </w:rPr>
  </w:style>
  <w:style w:type="character" w:customStyle="1" w:styleId="ListLabel100">
    <w:name w:val="ListLabel 100"/>
    <w:qFormat/>
    <w:rsid w:val="00A85B96"/>
    <w:rPr>
      <w:rFonts w:eastAsia="Arial" w:cs="Arial"/>
      <w:b/>
      <w:bCs/>
      <w:i w:val="0"/>
      <w:iCs w:val="0"/>
      <w:spacing w:val="0"/>
      <w:w w:val="96"/>
      <w:sz w:val="22"/>
      <w:szCs w:val="22"/>
      <w:lang w:val="ro-RO" w:eastAsia="en-US" w:bidi="ar-SA"/>
    </w:rPr>
  </w:style>
  <w:style w:type="character" w:customStyle="1" w:styleId="ListLabel101">
    <w:name w:val="ListLabel 101"/>
    <w:qFormat/>
    <w:rsid w:val="00A85B96"/>
    <w:rPr>
      <w:lang w:val="ro-RO" w:eastAsia="en-US" w:bidi="ar-SA"/>
    </w:rPr>
  </w:style>
  <w:style w:type="character" w:customStyle="1" w:styleId="ListLabel102">
    <w:name w:val="ListLabel 102"/>
    <w:qFormat/>
    <w:rsid w:val="00A85B96"/>
    <w:rPr>
      <w:lang w:val="ro-RO" w:eastAsia="en-US" w:bidi="ar-SA"/>
    </w:rPr>
  </w:style>
  <w:style w:type="character" w:customStyle="1" w:styleId="ListLabel103">
    <w:name w:val="ListLabel 103"/>
    <w:qFormat/>
    <w:rsid w:val="00A85B96"/>
    <w:rPr>
      <w:lang w:val="ro-RO" w:eastAsia="en-US" w:bidi="ar-SA"/>
    </w:rPr>
  </w:style>
  <w:style w:type="character" w:customStyle="1" w:styleId="ListLabel104">
    <w:name w:val="ListLabel 104"/>
    <w:qFormat/>
    <w:rsid w:val="00A85B96"/>
    <w:rPr>
      <w:lang w:val="ro-RO" w:eastAsia="en-US" w:bidi="ar-SA"/>
    </w:rPr>
  </w:style>
  <w:style w:type="character" w:customStyle="1" w:styleId="ListLabel105">
    <w:name w:val="ListLabel 105"/>
    <w:qFormat/>
    <w:rsid w:val="00A85B96"/>
    <w:rPr>
      <w:lang w:val="ro-RO" w:eastAsia="en-US" w:bidi="ar-SA"/>
    </w:rPr>
  </w:style>
  <w:style w:type="character" w:customStyle="1" w:styleId="ListLabel106">
    <w:name w:val="ListLabel 106"/>
    <w:qFormat/>
    <w:rsid w:val="00A85B96"/>
    <w:rPr>
      <w:lang w:val="ro-RO" w:eastAsia="en-US" w:bidi="ar-SA"/>
    </w:rPr>
  </w:style>
  <w:style w:type="character" w:customStyle="1" w:styleId="ListLabel107">
    <w:name w:val="ListLabel 107"/>
    <w:qFormat/>
    <w:rsid w:val="00A85B96"/>
    <w:rPr>
      <w:lang w:val="ro-RO" w:eastAsia="en-US" w:bidi="ar-SA"/>
    </w:rPr>
  </w:style>
  <w:style w:type="character" w:customStyle="1" w:styleId="ListLabel108">
    <w:name w:val="ListLabel 108"/>
    <w:qFormat/>
    <w:rsid w:val="00A85B96"/>
    <w:rPr>
      <w:lang w:val="ro-RO" w:eastAsia="en-US" w:bidi="ar-SA"/>
    </w:rPr>
  </w:style>
  <w:style w:type="character" w:customStyle="1" w:styleId="ListLabel109">
    <w:name w:val="ListLabel 109"/>
    <w:qFormat/>
    <w:rsid w:val="00A85B96"/>
    <w:rPr>
      <w:rFonts w:eastAsia="Arial" w:cs="Arial"/>
      <w:b/>
      <w:bCs/>
      <w:i w:val="0"/>
      <w:iCs w:val="0"/>
      <w:w w:val="96"/>
      <w:sz w:val="22"/>
      <w:szCs w:val="22"/>
      <w:lang w:val="ro-RO" w:eastAsia="en-US" w:bidi="ar-SA"/>
    </w:rPr>
  </w:style>
  <w:style w:type="character" w:customStyle="1" w:styleId="ListLabel110">
    <w:name w:val="ListLabel 110"/>
    <w:qFormat/>
    <w:rsid w:val="00A85B96"/>
    <w:rPr>
      <w:rFonts w:eastAsia="Arial" w:cs="Arial"/>
      <w:b w:val="0"/>
      <w:bCs w:val="0"/>
      <w:i w:val="0"/>
      <w:iCs w:val="0"/>
      <w:w w:val="91"/>
      <w:sz w:val="22"/>
      <w:szCs w:val="22"/>
      <w:lang w:val="ro-RO" w:eastAsia="en-US" w:bidi="ar-SA"/>
    </w:rPr>
  </w:style>
  <w:style w:type="character" w:customStyle="1" w:styleId="ListLabel111">
    <w:name w:val="ListLabel 111"/>
    <w:qFormat/>
    <w:rsid w:val="00A85B96"/>
    <w:rPr>
      <w:lang w:val="ro-RO" w:eastAsia="en-US" w:bidi="ar-SA"/>
    </w:rPr>
  </w:style>
  <w:style w:type="character" w:customStyle="1" w:styleId="ListLabel112">
    <w:name w:val="ListLabel 112"/>
    <w:qFormat/>
    <w:rsid w:val="00A85B96"/>
    <w:rPr>
      <w:lang w:val="ro-RO" w:eastAsia="en-US" w:bidi="ar-SA"/>
    </w:rPr>
  </w:style>
  <w:style w:type="character" w:customStyle="1" w:styleId="ListLabel113">
    <w:name w:val="ListLabel 113"/>
    <w:qFormat/>
    <w:rsid w:val="00A85B96"/>
    <w:rPr>
      <w:lang w:val="ro-RO" w:eastAsia="en-US" w:bidi="ar-SA"/>
    </w:rPr>
  </w:style>
  <w:style w:type="character" w:customStyle="1" w:styleId="ListLabel114">
    <w:name w:val="ListLabel 114"/>
    <w:qFormat/>
    <w:rsid w:val="00A85B96"/>
    <w:rPr>
      <w:lang w:val="ro-RO" w:eastAsia="en-US" w:bidi="ar-SA"/>
    </w:rPr>
  </w:style>
  <w:style w:type="character" w:customStyle="1" w:styleId="ListLabel115">
    <w:name w:val="ListLabel 115"/>
    <w:qFormat/>
    <w:rsid w:val="00A85B96"/>
    <w:rPr>
      <w:lang w:val="ro-RO" w:eastAsia="en-US" w:bidi="ar-SA"/>
    </w:rPr>
  </w:style>
  <w:style w:type="character" w:customStyle="1" w:styleId="ListLabel116">
    <w:name w:val="ListLabel 116"/>
    <w:qFormat/>
    <w:rsid w:val="00A85B96"/>
    <w:rPr>
      <w:lang w:val="ro-RO" w:eastAsia="en-US" w:bidi="ar-SA"/>
    </w:rPr>
  </w:style>
  <w:style w:type="character" w:customStyle="1" w:styleId="ListLabel117">
    <w:name w:val="ListLabel 117"/>
    <w:qFormat/>
    <w:rsid w:val="00A85B96"/>
    <w:rPr>
      <w:lang w:val="ro-RO" w:eastAsia="en-US" w:bidi="ar-SA"/>
    </w:rPr>
  </w:style>
  <w:style w:type="character" w:customStyle="1" w:styleId="ListLabel118">
    <w:name w:val="ListLabel 118"/>
    <w:qFormat/>
    <w:rsid w:val="00A85B96"/>
    <w:rPr>
      <w:rFonts w:eastAsia="Arial" w:cs="Arial"/>
      <w:b/>
      <w:bCs/>
      <w:i w:val="0"/>
      <w:iCs w:val="0"/>
      <w:w w:val="96"/>
      <w:sz w:val="22"/>
      <w:szCs w:val="22"/>
      <w:lang w:val="ro-RO" w:eastAsia="en-US" w:bidi="ar-SA"/>
    </w:rPr>
  </w:style>
  <w:style w:type="character" w:customStyle="1" w:styleId="ListLabel119">
    <w:name w:val="ListLabel 119"/>
    <w:qFormat/>
    <w:rsid w:val="00A85B96"/>
    <w:rPr>
      <w:lang w:val="ro-RO" w:eastAsia="en-US" w:bidi="ar-SA"/>
    </w:rPr>
  </w:style>
  <w:style w:type="character" w:customStyle="1" w:styleId="ListLabel120">
    <w:name w:val="ListLabel 120"/>
    <w:qFormat/>
    <w:rsid w:val="00A85B96"/>
    <w:rPr>
      <w:lang w:val="ro-RO" w:eastAsia="en-US" w:bidi="ar-SA"/>
    </w:rPr>
  </w:style>
  <w:style w:type="character" w:customStyle="1" w:styleId="ListLabel121">
    <w:name w:val="ListLabel 121"/>
    <w:qFormat/>
    <w:rsid w:val="00A85B96"/>
    <w:rPr>
      <w:lang w:val="ro-RO" w:eastAsia="en-US" w:bidi="ar-SA"/>
    </w:rPr>
  </w:style>
  <w:style w:type="character" w:customStyle="1" w:styleId="ListLabel122">
    <w:name w:val="ListLabel 122"/>
    <w:qFormat/>
    <w:rsid w:val="00A85B96"/>
    <w:rPr>
      <w:lang w:val="ro-RO" w:eastAsia="en-US" w:bidi="ar-SA"/>
    </w:rPr>
  </w:style>
  <w:style w:type="character" w:customStyle="1" w:styleId="ListLabel123">
    <w:name w:val="ListLabel 123"/>
    <w:qFormat/>
    <w:rsid w:val="00A85B96"/>
    <w:rPr>
      <w:lang w:val="ro-RO" w:eastAsia="en-US" w:bidi="ar-SA"/>
    </w:rPr>
  </w:style>
  <w:style w:type="character" w:customStyle="1" w:styleId="ListLabel124">
    <w:name w:val="ListLabel 124"/>
    <w:qFormat/>
    <w:rsid w:val="00A85B96"/>
    <w:rPr>
      <w:lang w:val="ro-RO" w:eastAsia="en-US" w:bidi="ar-SA"/>
    </w:rPr>
  </w:style>
  <w:style w:type="character" w:customStyle="1" w:styleId="ListLabel125">
    <w:name w:val="ListLabel 125"/>
    <w:qFormat/>
    <w:rsid w:val="00A85B96"/>
    <w:rPr>
      <w:lang w:val="ro-RO" w:eastAsia="en-US" w:bidi="ar-SA"/>
    </w:rPr>
  </w:style>
  <w:style w:type="character" w:customStyle="1" w:styleId="ListLabel126">
    <w:name w:val="ListLabel 126"/>
    <w:qFormat/>
    <w:rsid w:val="00A85B96"/>
    <w:rPr>
      <w:lang w:val="ro-RO" w:eastAsia="en-US" w:bidi="ar-SA"/>
    </w:rPr>
  </w:style>
  <w:style w:type="character" w:customStyle="1" w:styleId="ListLabel127">
    <w:name w:val="ListLabel 127"/>
    <w:qFormat/>
    <w:rsid w:val="00A85B96"/>
    <w:rPr>
      <w:w w:val="75"/>
    </w:rPr>
  </w:style>
  <w:style w:type="character" w:customStyle="1" w:styleId="ListLabel128">
    <w:name w:val="ListLabel 128"/>
    <w:qFormat/>
    <w:rsid w:val="00A85B96"/>
    <w:rPr>
      <w:w w:val="80"/>
    </w:rPr>
  </w:style>
  <w:style w:type="character" w:customStyle="1" w:styleId="ListLabel129">
    <w:name w:val="ListLabel 129"/>
    <w:qFormat/>
    <w:rsid w:val="00A85B96"/>
    <w:rPr>
      <w:rFonts w:ascii="Times New Roman" w:eastAsia="Calibri" w:hAnsi="Times New Roman" w:cs="Times New Roman"/>
      <w:sz w:val="24"/>
    </w:rPr>
  </w:style>
  <w:style w:type="character" w:customStyle="1" w:styleId="ListLabel130">
    <w:name w:val="ListLabel 130"/>
    <w:qFormat/>
    <w:rsid w:val="00A85B96"/>
    <w:rPr>
      <w:rFonts w:cs="Courier New"/>
    </w:rPr>
  </w:style>
  <w:style w:type="character" w:customStyle="1" w:styleId="ListLabel131">
    <w:name w:val="ListLabel 131"/>
    <w:qFormat/>
    <w:rsid w:val="00A85B96"/>
    <w:rPr>
      <w:rFonts w:cs="Courier New"/>
    </w:rPr>
  </w:style>
  <w:style w:type="character" w:customStyle="1" w:styleId="ListLabel132">
    <w:name w:val="ListLabel 132"/>
    <w:qFormat/>
    <w:rsid w:val="00A85B96"/>
    <w:rPr>
      <w:rFonts w:cs="Courier New"/>
    </w:rPr>
  </w:style>
  <w:style w:type="character" w:customStyle="1" w:styleId="ListLabel133">
    <w:name w:val="ListLabel 133"/>
    <w:qFormat/>
    <w:rsid w:val="00A85B96"/>
    <w:rPr>
      <w:rFonts w:ascii="Times New Roman" w:eastAsia="Calibri" w:hAnsi="Times New Roman"/>
      <w:b/>
      <w:sz w:val="24"/>
    </w:rPr>
  </w:style>
  <w:style w:type="character" w:customStyle="1" w:styleId="ListLabel134">
    <w:name w:val="ListLabel 134"/>
    <w:qFormat/>
    <w:rsid w:val="00A85B96"/>
    <w:rPr>
      <w:rFonts w:cs="Courier New"/>
    </w:rPr>
  </w:style>
  <w:style w:type="character" w:customStyle="1" w:styleId="ListLabel135">
    <w:name w:val="ListLabel 135"/>
    <w:qFormat/>
    <w:rsid w:val="00A85B96"/>
    <w:rPr>
      <w:rFonts w:cs="Courier New"/>
    </w:rPr>
  </w:style>
  <w:style w:type="character" w:customStyle="1" w:styleId="ListLabel136">
    <w:name w:val="ListLabel 136"/>
    <w:qFormat/>
    <w:rsid w:val="00A85B96"/>
    <w:rPr>
      <w:rFonts w:cs="Courier New"/>
    </w:rPr>
  </w:style>
  <w:style w:type="paragraph" w:customStyle="1" w:styleId="Stiltitlu">
    <w:name w:val="Stil titlu"/>
    <w:basedOn w:val="Normal"/>
    <w:next w:val="BodyText"/>
    <w:qFormat/>
    <w:rsid w:val="00A85B96"/>
    <w:pPr>
      <w:keepNext/>
      <w:spacing w:before="240" w:after="120"/>
    </w:pPr>
    <w:rPr>
      <w:rFonts w:ascii="Liberation Sans" w:eastAsia="Microsoft YaHei" w:hAnsi="Liberation Sans"/>
      <w:sz w:val="28"/>
      <w:szCs w:val="28"/>
    </w:rPr>
  </w:style>
  <w:style w:type="paragraph" w:styleId="BodyText">
    <w:name w:val="Body Text"/>
    <w:basedOn w:val="Normal"/>
    <w:link w:val="BodyTextChar"/>
    <w:uiPriority w:val="1"/>
    <w:qFormat/>
    <w:rsid w:val="00A85B96"/>
    <w:pPr>
      <w:spacing w:before="16"/>
      <w:ind w:left="740"/>
    </w:pPr>
  </w:style>
  <w:style w:type="character" w:customStyle="1" w:styleId="BodyTextChar1">
    <w:name w:val="Body Text Char1"/>
    <w:basedOn w:val="DefaultParagraphFont"/>
    <w:uiPriority w:val="99"/>
    <w:semiHidden/>
    <w:rsid w:val="00A85B96"/>
    <w:rPr>
      <w:rFonts w:ascii="Arial" w:eastAsia="Arial" w:hAnsi="Arial" w:cs="Arial"/>
      <w:lang w:val="ro-RO"/>
    </w:rPr>
  </w:style>
  <w:style w:type="paragraph" w:styleId="List">
    <w:name w:val="List"/>
    <w:basedOn w:val="BodyText"/>
    <w:rsid w:val="00A85B96"/>
  </w:style>
  <w:style w:type="paragraph" w:styleId="Caption">
    <w:name w:val="caption"/>
    <w:basedOn w:val="Normal"/>
    <w:qFormat/>
    <w:rsid w:val="00A85B96"/>
    <w:pPr>
      <w:suppressLineNumbers/>
      <w:spacing w:before="120" w:after="120"/>
    </w:pPr>
    <w:rPr>
      <w:i/>
      <w:iCs/>
      <w:sz w:val="24"/>
      <w:szCs w:val="24"/>
    </w:rPr>
  </w:style>
  <w:style w:type="paragraph" w:customStyle="1" w:styleId="Index">
    <w:name w:val="Index"/>
    <w:basedOn w:val="Normal"/>
    <w:qFormat/>
    <w:rsid w:val="00A85B96"/>
    <w:pPr>
      <w:suppressLineNumbers/>
    </w:pPr>
  </w:style>
  <w:style w:type="paragraph" w:styleId="ListParagraph">
    <w:name w:val="List Paragraph"/>
    <w:basedOn w:val="Normal"/>
    <w:uiPriority w:val="1"/>
    <w:qFormat/>
    <w:rsid w:val="00A85B96"/>
    <w:pPr>
      <w:spacing w:before="16"/>
      <w:ind w:left="740"/>
    </w:pPr>
  </w:style>
  <w:style w:type="paragraph" w:customStyle="1" w:styleId="TableParagraph">
    <w:name w:val="Table Paragraph"/>
    <w:basedOn w:val="Normal"/>
    <w:uiPriority w:val="1"/>
    <w:qFormat/>
    <w:rsid w:val="00A85B96"/>
  </w:style>
  <w:style w:type="paragraph" w:styleId="NormalWeb">
    <w:name w:val="Normal (Web)"/>
    <w:basedOn w:val="Normal"/>
    <w:uiPriority w:val="99"/>
    <w:unhideWhenUsed/>
    <w:qFormat/>
    <w:rsid w:val="00A85B96"/>
    <w:pPr>
      <w:widowControl/>
      <w:spacing w:beforeAutospacing="1"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69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97D"/>
    <w:rPr>
      <w:rFonts w:ascii="Segoe UI" w:eastAsia="Arial"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A5E58-1B65-422A-A1D8-D2A177A6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2514</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Doctor</dc:creator>
  <cp:keywords/>
  <dc:description/>
  <cp:lastModifiedBy>Doctor</cp:lastModifiedBy>
  <cp:revision>7</cp:revision>
  <cp:lastPrinted>2026-09-01T08:27:00Z</cp:lastPrinted>
  <dcterms:created xsi:type="dcterms:W3CDTF">2024-03-06T09:29:00Z</dcterms:created>
  <dcterms:modified xsi:type="dcterms:W3CDTF">2026-09-02T07:07:00Z</dcterms:modified>
</cp:coreProperties>
</file>