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D3" w:rsidRPr="00DB286A" w:rsidRDefault="008944D3" w:rsidP="008944D3">
      <w:pPr>
        <w:rPr>
          <w:rFonts w:ascii="Times New Roman" w:hAnsi="Times New Roman" w:cs="Times New Roman"/>
          <w:sz w:val="24"/>
          <w:szCs w:val="24"/>
          <w:lang w:val="ro-RO"/>
        </w:rPr>
      </w:pPr>
    </w:p>
    <w:p w:rsidR="008944D3" w:rsidRPr="00DB286A" w:rsidRDefault="008944D3" w:rsidP="008944D3">
      <w:pPr>
        <w:jc w:val="center"/>
        <w:rPr>
          <w:rFonts w:ascii="Times New Roman" w:hAnsi="Times New Roman" w:cs="Times New Roman"/>
          <w:b/>
          <w:sz w:val="24"/>
          <w:szCs w:val="24"/>
          <w:lang w:val="ro-RO"/>
        </w:rPr>
      </w:pPr>
      <w:r w:rsidRPr="00DB286A">
        <w:rPr>
          <w:rFonts w:ascii="Times New Roman" w:hAnsi="Times New Roman" w:cs="Times New Roman"/>
          <w:b/>
          <w:sz w:val="24"/>
          <w:szCs w:val="24"/>
          <w:lang w:val="ro-RO"/>
        </w:rPr>
        <w:t>ANUNȚ CONCURS</w:t>
      </w:r>
    </w:p>
    <w:p w:rsidR="00360528" w:rsidRPr="00360528" w:rsidRDefault="00360528" w:rsidP="00360528">
      <w:pPr>
        <w:jc w:val="center"/>
        <w:rPr>
          <w:rFonts w:ascii="Times New Roman" w:hAnsi="Times New Roman" w:cs="Times New Roman"/>
          <w:b/>
          <w:color w:val="000000"/>
          <w:sz w:val="24"/>
          <w:szCs w:val="24"/>
          <w:lang w:val="ro-RO"/>
        </w:rPr>
      </w:pPr>
      <w:r w:rsidRPr="00360528">
        <w:rPr>
          <w:rFonts w:ascii="Times New Roman" w:hAnsi="Times New Roman" w:cs="Times New Roman"/>
          <w:b/>
          <w:sz w:val="24"/>
          <w:szCs w:val="24"/>
          <w:lang w:val="ro-RO"/>
        </w:rPr>
        <w:t>O</w:t>
      </w:r>
      <w:r w:rsidR="008944D3" w:rsidRPr="00360528">
        <w:rPr>
          <w:rFonts w:ascii="Times New Roman" w:hAnsi="Times New Roman" w:cs="Times New Roman"/>
          <w:b/>
          <w:sz w:val="24"/>
          <w:szCs w:val="24"/>
          <w:lang w:val="ro-RO"/>
        </w:rPr>
        <w:t>cupare</w:t>
      </w:r>
      <w:r>
        <w:rPr>
          <w:rFonts w:ascii="Times New Roman" w:hAnsi="Times New Roman" w:cs="Times New Roman"/>
          <w:b/>
          <w:sz w:val="24"/>
          <w:szCs w:val="24"/>
          <w:lang w:val="ro-RO"/>
        </w:rPr>
        <w:t>a unui</w:t>
      </w:r>
      <w:r w:rsidR="008944D3" w:rsidRPr="00360528">
        <w:rPr>
          <w:rFonts w:ascii="Times New Roman" w:hAnsi="Times New Roman" w:cs="Times New Roman"/>
          <w:b/>
          <w:sz w:val="24"/>
          <w:szCs w:val="24"/>
          <w:lang w:val="ro-RO"/>
        </w:rPr>
        <w:t xml:space="preserve"> post vacant</w:t>
      </w:r>
      <w:r w:rsidRPr="00360528">
        <w:rPr>
          <w:rFonts w:ascii="Times New Roman" w:hAnsi="Times New Roman" w:cs="Times New Roman"/>
          <w:b/>
          <w:color w:val="000000"/>
          <w:sz w:val="24"/>
          <w:szCs w:val="24"/>
          <w:lang w:val="ro-RO"/>
        </w:rPr>
        <w:t xml:space="preserve"> in cadrul proiectului „Furnizare de servicii integrate în comunitățile rurale – Facilitarea accesului persoanelor vulnerabile la servicii de bază eficiente și de calitate”, conform H.G. nr. 1336/08.11.2022</w:t>
      </w:r>
    </w:p>
    <w:p w:rsidR="00DB286A" w:rsidRPr="00DB286A" w:rsidRDefault="00DB286A" w:rsidP="00360528">
      <w:pPr>
        <w:jc w:val="both"/>
        <w:rPr>
          <w:rFonts w:ascii="Times New Roman" w:hAnsi="Times New Roman" w:cs="Times New Roman"/>
          <w:sz w:val="24"/>
          <w:szCs w:val="24"/>
          <w:lang w:val="ro-RO"/>
        </w:rPr>
      </w:pPr>
      <w:r w:rsidRPr="00DB286A">
        <w:rPr>
          <w:rFonts w:ascii="Times New Roman" w:hAnsi="Times New Roman" w:cs="Times New Roman"/>
          <w:b/>
          <w:bCs/>
          <w:color w:val="000000"/>
          <w:sz w:val="24"/>
          <w:szCs w:val="24"/>
          <w:lang w:val="ro-RO"/>
        </w:rPr>
        <w:t>UAT Nanov,</w:t>
      </w:r>
      <w:r w:rsidRPr="00DB286A">
        <w:rPr>
          <w:rFonts w:ascii="Times New Roman" w:hAnsi="Times New Roman" w:cs="Times New Roman"/>
          <w:color w:val="000000"/>
          <w:sz w:val="24"/>
          <w:szCs w:val="24"/>
          <w:lang w:val="ro-RO"/>
        </w:rPr>
        <w:t xml:space="preserve"> cu sediul în comuna Nanov, str. Dunării, nr. 180, județul Teleorman, organizează concurs, pentru ocuparea următorului post contractual in cadrul proiectului „Furnizare de servicii integrate în comunitățile rurale – Facilitarea accesului persoanelor vulnerabile la servicii de bază eficiente și de calitate”, conform H.G. nr. 1336/08.11.2022</w:t>
      </w:r>
      <w:r w:rsidRPr="00DB286A">
        <w:rPr>
          <w:rFonts w:ascii="Times New Roman" w:hAnsi="Times New Roman" w:cs="Times New Roman"/>
          <w:sz w:val="24"/>
          <w:szCs w:val="24"/>
          <w:lang w:val="ro-RO"/>
        </w:rPr>
        <w:t>, respectând prevederile Ordonanței de Urgență nr. 156/2024 și Legii 141/2025:</w:t>
      </w:r>
    </w:p>
    <w:p w:rsidR="00DB286A" w:rsidRPr="00DB286A" w:rsidRDefault="00DB286A" w:rsidP="00DB286A">
      <w:pPr>
        <w:rPr>
          <w:rFonts w:ascii="Times New Roman" w:hAnsi="Times New Roman" w:cs="Times New Roman"/>
          <w:sz w:val="24"/>
          <w:szCs w:val="24"/>
          <w:lang w:val="ro-RO"/>
        </w:rPr>
      </w:pPr>
      <w:r w:rsidRPr="00DB286A">
        <w:rPr>
          <w:rFonts w:ascii="Times New Roman" w:hAnsi="Times New Roman" w:cs="Times New Roman"/>
          <w:color w:val="000000"/>
          <w:sz w:val="24"/>
          <w:szCs w:val="24"/>
          <w:lang w:val="ro-RO"/>
        </w:rPr>
        <w:t xml:space="preserve"> 1. Nivelul postului:</w:t>
      </w:r>
      <w:r w:rsidRPr="00DB286A">
        <w:rPr>
          <w:rFonts w:ascii="Times New Roman" w:hAnsi="Times New Roman" w:cs="Times New Roman"/>
          <w:b/>
          <w:bCs/>
          <w:color w:val="000000"/>
          <w:sz w:val="24"/>
          <w:szCs w:val="24"/>
          <w:lang w:val="ro-RO"/>
        </w:rPr>
        <w:t xml:space="preserve"> execuție</w:t>
      </w:r>
    </w:p>
    <w:p w:rsidR="00DB286A" w:rsidRPr="00DB286A" w:rsidRDefault="00DB286A" w:rsidP="00DB286A">
      <w:pPr>
        <w:rPr>
          <w:rFonts w:ascii="Times New Roman" w:hAnsi="Times New Roman" w:cs="Times New Roman"/>
          <w:sz w:val="24"/>
          <w:szCs w:val="24"/>
          <w:lang w:val="ro-RO"/>
        </w:rPr>
      </w:pPr>
      <w:r w:rsidRPr="00DB286A">
        <w:rPr>
          <w:rFonts w:ascii="Times New Roman" w:hAnsi="Times New Roman" w:cs="Times New Roman"/>
          <w:color w:val="000000"/>
          <w:sz w:val="24"/>
          <w:szCs w:val="24"/>
          <w:lang w:val="ro-RO"/>
        </w:rPr>
        <w:t xml:space="preserve"> 2. Denumirea postului:</w:t>
      </w:r>
      <w:r w:rsidRPr="00DB286A">
        <w:rPr>
          <w:rFonts w:ascii="Times New Roman" w:hAnsi="Times New Roman" w:cs="Times New Roman"/>
          <w:b/>
          <w:bCs/>
          <w:color w:val="000000"/>
          <w:sz w:val="24"/>
          <w:szCs w:val="24"/>
          <w:lang w:val="ro-RO"/>
        </w:rPr>
        <w:t xml:space="preserve"> Asistent social</w:t>
      </w:r>
      <w:r w:rsidRPr="00DB286A">
        <w:rPr>
          <w:rFonts w:ascii="Times New Roman" w:hAnsi="Times New Roman" w:cs="Times New Roman"/>
          <w:color w:val="000000"/>
          <w:sz w:val="24"/>
          <w:szCs w:val="24"/>
          <w:lang w:val="ro-RO"/>
        </w:rPr>
        <w:t>, post</w:t>
      </w:r>
      <w:r w:rsidRPr="00DB286A">
        <w:rPr>
          <w:rFonts w:ascii="Times New Roman" w:hAnsi="Times New Roman" w:cs="Times New Roman"/>
          <w:b/>
          <w:bCs/>
          <w:color w:val="000000"/>
          <w:sz w:val="24"/>
          <w:szCs w:val="24"/>
          <w:lang w:val="ro-RO"/>
        </w:rPr>
        <w:t xml:space="preserve"> vacant</w:t>
      </w:r>
      <w:r w:rsidRPr="00DB286A">
        <w:rPr>
          <w:rFonts w:ascii="Times New Roman" w:hAnsi="Times New Roman" w:cs="Times New Roman"/>
          <w:color w:val="000000"/>
          <w:sz w:val="24"/>
          <w:szCs w:val="24"/>
          <w:lang w:val="ro-RO"/>
        </w:rPr>
        <w:t xml:space="preserve">, pe perioadă </w:t>
      </w:r>
      <w:r w:rsidRPr="00DB286A">
        <w:rPr>
          <w:rFonts w:ascii="Times New Roman" w:hAnsi="Times New Roman" w:cs="Times New Roman"/>
          <w:b/>
          <w:bCs/>
          <w:color w:val="000000"/>
          <w:sz w:val="24"/>
          <w:szCs w:val="24"/>
          <w:lang w:val="ro-RO"/>
        </w:rPr>
        <w:t>determinată.</w:t>
      </w:r>
    </w:p>
    <w:p w:rsidR="00DB286A" w:rsidRPr="00DB286A" w:rsidRDefault="00DB286A" w:rsidP="00DB286A">
      <w:pPr>
        <w:rPr>
          <w:rFonts w:ascii="Times New Roman" w:hAnsi="Times New Roman" w:cs="Times New Roman"/>
          <w:sz w:val="24"/>
          <w:szCs w:val="24"/>
          <w:lang w:val="ro-RO"/>
        </w:rPr>
      </w:pPr>
      <w:r w:rsidRPr="00DB286A">
        <w:rPr>
          <w:rFonts w:ascii="Times New Roman" w:hAnsi="Times New Roman" w:cs="Times New Roman"/>
          <w:color w:val="000000"/>
          <w:sz w:val="24"/>
          <w:szCs w:val="24"/>
          <w:lang w:val="ro-RO"/>
        </w:rPr>
        <w:t xml:space="preserve"> 3. Numărul de posturi: 1 post, 0,5 normă: 4 ore/zi, 20 ore/săptămână;</w:t>
      </w:r>
    </w:p>
    <w:p w:rsidR="008944D3" w:rsidRPr="00DB286A" w:rsidRDefault="008944D3" w:rsidP="008944D3">
      <w:pPr>
        <w:jc w:val="both"/>
        <w:rPr>
          <w:rFonts w:ascii="Times New Roman" w:hAnsi="Times New Roman" w:cs="Times New Roman"/>
          <w:b/>
          <w:bCs/>
          <w:sz w:val="24"/>
          <w:szCs w:val="24"/>
          <w:lang w:val="ro-RO"/>
        </w:rPr>
      </w:pPr>
      <w:r w:rsidRPr="00DB286A">
        <w:rPr>
          <w:rFonts w:ascii="Times New Roman" w:hAnsi="Times New Roman" w:cs="Times New Roman"/>
          <w:b/>
          <w:bCs/>
          <w:sz w:val="24"/>
          <w:szCs w:val="24"/>
          <w:lang w:val="ro-RO"/>
        </w:rPr>
        <w:t>Condiții generale care trebuie îndeplinite de o persoană pentru a putea participa la concurs</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are cetăţenia română sau cetăţenia unui alt stat membru al Uniunii Europene, a unui stat parte la Acordul privind Spaţiul Economic European (SEE) sau cetăţenia Confederaţiei Elveţiene, cu reședința în România;</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cunoaşte limba română, scris şi vorbit;</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are capacitate de muncă în conformitate cu prevederile Legii nr. 53/2003 - Codul muncii, republicată, cu modificările şi completările ulterioare;</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are o stare de sănătate corespunzătoare postului pentru care candidează, atestată pe baza adeverinţei medicale eliberate de medicul de familie sau de unităţile sanitare abilitate;</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îndeplineşte condiţiile de studii, de vechime în specialitate şi, după caz, alte condiţii specifice potrivit cerinţelor postului scos la concurs;</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8944D3" w:rsidRPr="00DB286A" w:rsidRDefault="008944D3" w:rsidP="008944D3">
      <w:pPr>
        <w:pStyle w:val="ListParagraph"/>
        <w:numPr>
          <w:ilvl w:val="0"/>
          <w:numId w:val="1"/>
        </w:numPr>
        <w:spacing w:after="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îndeplineşte alte condiţii generale în funcţie de specificul postului</w:t>
      </w:r>
    </w:p>
    <w:p w:rsidR="008944D3" w:rsidRPr="00DB286A" w:rsidRDefault="008944D3" w:rsidP="008944D3">
      <w:pPr>
        <w:pStyle w:val="ListParagraph"/>
        <w:ind w:left="360"/>
        <w:rPr>
          <w:rFonts w:ascii="Times New Roman" w:hAnsi="Times New Roman" w:cs="Times New Roman"/>
          <w:b/>
          <w:bCs/>
          <w:sz w:val="24"/>
          <w:szCs w:val="24"/>
          <w:lang w:val="ro-RO"/>
        </w:rPr>
      </w:pPr>
    </w:p>
    <w:p w:rsidR="008944D3" w:rsidRPr="00DB286A" w:rsidRDefault="008944D3" w:rsidP="008944D3">
      <w:pPr>
        <w:pStyle w:val="ListParagraph"/>
        <w:ind w:left="360"/>
        <w:rPr>
          <w:rFonts w:ascii="Times New Roman" w:hAnsi="Times New Roman" w:cs="Times New Roman"/>
          <w:b/>
          <w:bCs/>
          <w:sz w:val="24"/>
          <w:szCs w:val="24"/>
          <w:lang w:val="ro-RO"/>
        </w:rPr>
      </w:pPr>
      <w:r w:rsidRPr="00DB286A">
        <w:rPr>
          <w:rFonts w:ascii="Times New Roman" w:hAnsi="Times New Roman" w:cs="Times New Roman"/>
          <w:b/>
          <w:bCs/>
          <w:sz w:val="24"/>
          <w:szCs w:val="24"/>
          <w:lang w:val="ro-RO"/>
        </w:rPr>
        <w:t>CONDIȚII SPECIFICE DE PARTICIPARE</w:t>
      </w:r>
    </w:p>
    <w:p w:rsidR="008944D3" w:rsidRPr="00DB286A" w:rsidRDefault="008944D3" w:rsidP="00360528">
      <w:pPr>
        <w:suppressAutoHyphens/>
        <w:spacing w:after="0" w:line="240" w:lineRule="auto"/>
        <w:jc w:val="both"/>
        <w:textDirection w:val="btLr"/>
        <w:textAlignment w:val="top"/>
        <w:outlineLvl w:val="0"/>
        <w:rPr>
          <w:rFonts w:ascii="Times New Roman" w:eastAsia="Trebuchet MS" w:hAnsi="Times New Roman" w:cs="Times New Roman"/>
          <w:sz w:val="24"/>
          <w:szCs w:val="24"/>
          <w:lang w:val="ro-RO"/>
        </w:rPr>
      </w:pPr>
      <w:bookmarkStart w:id="0" w:name="_Toc198809882"/>
      <w:bookmarkStart w:id="1" w:name="_Toc198811274"/>
      <w:r w:rsidRPr="00DB286A">
        <w:rPr>
          <w:rFonts w:ascii="Times New Roman" w:eastAsia="Trebuchet MS" w:hAnsi="Times New Roman" w:cs="Times New Roman"/>
          <w:b/>
          <w:bCs/>
          <w:sz w:val="24"/>
          <w:szCs w:val="24"/>
          <w:lang w:val="ro-RO"/>
        </w:rPr>
        <w:t>Experiență specifică în domeniul postului</w:t>
      </w:r>
      <w:r w:rsidRPr="00DB286A">
        <w:rPr>
          <w:rFonts w:ascii="Times New Roman" w:eastAsia="Trebuchet MS" w:hAnsi="Times New Roman" w:cs="Times New Roman"/>
          <w:sz w:val="24"/>
          <w:szCs w:val="24"/>
          <w:lang w:val="ro-RO"/>
        </w:rPr>
        <w:t>: minim 2 ani</w:t>
      </w:r>
      <w:bookmarkEnd w:id="0"/>
      <w:bookmarkEnd w:id="1"/>
    </w:p>
    <w:p w:rsidR="008944D3" w:rsidRPr="00DB286A" w:rsidRDefault="008944D3" w:rsidP="00360528">
      <w:pPr>
        <w:suppressAutoHyphens/>
        <w:spacing w:after="0" w:line="240" w:lineRule="auto"/>
        <w:jc w:val="both"/>
        <w:textDirection w:val="btLr"/>
        <w:textAlignment w:val="top"/>
        <w:outlineLvl w:val="0"/>
        <w:rPr>
          <w:rFonts w:ascii="Times New Roman" w:eastAsia="Trebuchet MS" w:hAnsi="Times New Roman" w:cs="Times New Roman"/>
          <w:sz w:val="24"/>
          <w:szCs w:val="24"/>
          <w:lang w:val="ro-RO"/>
        </w:rPr>
      </w:pPr>
      <w:bookmarkStart w:id="2" w:name="_Toc198809884"/>
      <w:bookmarkStart w:id="3" w:name="_Toc198811276"/>
      <w:r w:rsidRPr="00DB286A">
        <w:rPr>
          <w:rFonts w:ascii="Times New Roman" w:eastAsia="Trebuchet MS" w:hAnsi="Times New Roman" w:cs="Times New Roman"/>
          <w:b/>
          <w:bCs/>
          <w:sz w:val="24"/>
          <w:szCs w:val="24"/>
          <w:lang w:val="ro-RO"/>
        </w:rPr>
        <w:lastRenderedPageBreak/>
        <w:t>Studii de specialitate:</w:t>
      </w:r>
      <w:r w:rsidRPr="00DB286A">
        <w:rPr>
          <w:rFonts w:ascii="Times New Roman" w:eastAsia="Trebuchet MS" w:hAnsi="Times New Roman" w:cs="Times New Roman"/>
          <w:sz w:val="24"/>
          <w:szCs w:val="24"/>
          <w:lang w:val="ro-RO"/>
        </w:rPr>
        <w:t xml:space="preserve"> studii superioare absolvite cu diplomă de licență cu specializarea în asistență socială.</w:t>
      </w:r>
      <w:bookmarkEnd w:id="2"/>
      <w:bookmarkEnd w:id="3"/>
    </w:p>
    <w:p w:rsidR="008944D3" w:rsidRDefault="008944D3" w:rsidP="00360528">
      <w:pPr>
        <w:suppressAutoHyphens/>
        <w:spacing w:after="0" w:line="240" w:lineRule="auto"/>
        <w:jc w:val="both"/>
        <w:textDirection w:val="btLr"/>
        <w:textAlignment w:val="top"/>
        <w:outlineLvl w:val="0"/>
        <w:rPr>
          <w:rFonts w:ascii="Times New Roman" w:eastAsia="Arial" w:hAnsi="Times New Roman" w:cs="Times New Roman"/>
          <w:sz w:val="24"/>
          <w:szCs w:val="24"/>
          <w:lang w:val="ro-RO"/>
        </w:rPr>
      </w:pPr>
      <w:bookmarkStart w:id="4" w:name="_Toc198809885"/>
      <w:bookmarkStart w:id="5" w:name="_Toc198811277"/>
      <w:r w:rsidRPr="00DB286A">
        <w:rPr>
          <w:rFonts w:ascii="Times New Roman" w:eastAsia="Arial" w:hAnsi="Times New Roman" w:cs="Times New Roman"/>
          <w:sz w:val="24"/>
          <w:szCs w:val="24"/>
          <w:lang w:val="ro-RO"/>
        </w:rPr>
        <w:t>Cunoștințe de operare/programare pe calculator (necesitate și nivel): MS Office, Excel, Word, Power Point - utilizator independent</w:t>
      </w:r>
      <w:bookmarkEnd w:id="4"/>
      <w:bookmarkEnd w:id="5"/>
    </w:p>
    <w:p w:rsidR="00360528" w:rsidRPr="00DB286A" w:rsidRDefault="00360528" w:rsidP="00360528">
      <w:pPr>
        <w:suppressAutoHyphens/>
        <w:spacing w:after="0" w:line="240" w:lineRule="auto"/>
        <w:jc w:val="both"/>
        <w:textDirection w:val="btLr"/>
        <w:textAlignment w:val="top"/>
        <w:outlineLvl w:val="0"/>
        <w:rPr>
          <w:rFonts w:ascii="Times New Roman" w:eastAsia="Trebuchet MS" w:hAnsi="Times New Roman" w:cs="Times New Roman"/>
          <w:sz w:val="24"/>
          <w:szCs w:val="24"/>
          <w:lang w:val="ro-RO"/>
        </w:rPr>
      </w:pPr>
    </w:p>
    <w:p w:rsidR="008944D3" w:rsidRPr="00DB286A" w:rsidRDefault="008944D3" w:rsidP="008944D3">
      <w:pPr>
        <w:suppressAutoHyphens/>
        <w:jc w:val="both"/>
        <w:textDirection w:val="btLr"/>
        <w:textAlignment w:val="top"/>
        <w:outlineLvl w:val="0"/>
        <w:rPr>
          <w:rFonts w:ascii="Times New Roman" w:eastAsia="Trebuchet MS" w:hAnsi="Times New Roman" w:cs="Times New Roman"/>
          <w:b/>
          <w:bCs/>
          <w:sz w:val="24"/>
          <w:szCs w:val="24"/>
          <w:lang w:val="ro-RO"/>
        </w:rPr>
      </w:pPr>
      <w:bookmarkStart w:id="6" w:name="_Toc198809886"/>
      <w:bookmarkStart w:id="7" w:name="_Toc198811278"/>
      <w:r w:rsidRPr="00DB286A">
        <w:rPr>
          <w:rFonts w:ascii="Times New Roman" w:eastAsia="Trebuchet MS" w:hAnsi="Times New Roman" w:cs="Times New Roman"/>
          <w:b/>
          <w:bCs/>
          <w:sz w:val="24"/>
          <w:szCs w:val="24"/>
          <w:lang w:val="ro-RO"/>
        </w:rPr>
        <w:t>Abilități, calități și aptitudini necesare:</w:t>
      </w:r>
      <w:bookmarkEnd w:id="6"/>
      <w:bookmarkEnd w:id="7"/>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8" w:name="_Toc198809887"/>
      <w:bookmarkStart w:id="9" w:name="_Toc198811279"/>
      <w:r w:rsidRPr="00DB286A">
        <w:rPr>
          <w:rFonts w:ascii="Times New Roman" w:eastAsia="Trebuchet MS" w:hAnsi="Times New Roman" w:cs="Times New Roman"/>
          <w:sz w:val="24"/>
          <w:szCs w:val="24"/>
          <w:lang w:val="ro-RO"/>
        </w:rPr>
        <w:t>competențe de comunicare scrisă și verbală, de relaționare;</w:t>
      </w:r>
      <w:bookmarkEnd w:id="8"/>
      <w:bookmarkEnd w:id="9"/>
      <w:r w:rsidRPr="00DB286A">
        <w:rPr>
          <w:rFonts w:ascii="Times New Roman" w:eastAsia="Trebuchet MS" w:hAnsi="Times New Roman" w:cs="Times New Roman"/>
          <w:sz w:val="24"/>
          <w:szCs w:val="24"/>
          <w:lang w:val="ro-RO"/>
        </w:rPr>
        <w:t xml:space="preserve"> </w:t>
      </w:r>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10" w:name="_Toc198809888"/>
      <w:bookmarkStart w:id="11" w:name="_Toc198811280"/>
      <w:r w:rsidRPr="00DB286A">
        <w:rPr>
          <w:rFonts w:ascii="Times New Roman" w:eastAsia="Trebuchet MS" w:hAnsi="Times New Roman" w:cs="Times New Roman"/>
          <w:sz w:val="24"/>
          <w:szCs w:val="24"/>
          <w:lang w:val="ro-RO"/>
        </w:rPr>
        <w:t>abilități de lucru individual și în echipă;</w:t>
      </w:r>
      <w:bookmarkEnd w:id="10"/>
      <w:bookmarkEnd w:id="11"/>
      <w:r w:rsidRPr="00DB286A">
        <w:rPr>
          <w:rFonts w:ascii="Times New Roman" w:eastAsia="Trebuchet MS" w:hAnsi="Times New Roman" w:cs="Times New Roman"/>
          <w:sz w:val="24"/>
          <w:szCs w:val="24"/>
          <w:lang w:val="ro-RO"/>
        </w:rPr>
        <w:t xml:space="preserve"> </w:t>
      </w:r>
    </w:p>
    <w:p w:rsidR="008944D3" w:rsidRPr="00DB286A" w:rsidRDefault="008944D3" w:rsidP="008944D3">
      <w:pPr>
        <w:numPr>
          <w:ilvl w:val="0"/>
          <w:numId w:val="2"/>
        </w:numPr>
        <w:suppressAutoHyphens/>
        <w:jc w:val="both"/>
        <w:textDirection w:val="btLr"/>
        <w:textAlignment w:val="top"/>
        <w:outlineLvl w:val="0"/>
        <w:rPr>
          <w:rFonts w:ascii="Times New Roman" w:hAnsi="Times New Roman" w:cs="Times New Roman"/>
          <w:sz w:val="24"/>
          <w:szCs w:val="24"/>
          <w:lang w:val="ro-RO"/>
        </w:rPr>
      </w:pPr>
      <w:bookmarkStart w:id="12" w:name="_Toc198809889"/>
      <w:bookmarkStart w:id="13" w:name="_Toc198811281"/>
      <w:r w:rsidRPr="00DB286A">
        <w:rPr>
          <w:rFonts w:ascii="Times New Roman" w:eastAsia="Arial" w:hAnsi="Times New Roman" w:cs="Times New Roman"/>
          <w:sz w:val="24"/>
          <w:szCs w:val="24"/>
          <w:lang w:val="ro-RO"/>
        </w:rPr>
        <w:t>moralitate, corectitudine, deschidere și flexibilitate în relațiile interumane</w:t>
      </w:r>
      <w:r w:rsidRPr="00DB286A">
        <w:rPr>
          <w:rFonts w:ascii="Times New Roman" w:hAnsi="Times New Roman" w:cs="Times New Roman"/>
          <w:sz w:val="24"/>
          <w:szCs w:val="24"/>
          <w:lang w:val="ro-RO"/>
        </w:rPr>
        <w:t>;</w:t>
      </w:r>
      <w:bookmarkEnd w:id="12"/>
      <w:bookmarkEnd w:id="13"/>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14" w:name="_Toc198809890"/>
      <w:bookmarkStart w:id="15" w:name="_Toc198811282"/>
      <w:r w:rsidRPr="00DB286A">
        <w:rPr>
          <w:rFonts w:ascii="Times New Roman" w:eastAsia="Trebuchet MS" w:hAnsi="Times New Roman" w:cs="Times New Roman"/>
          <w:sz w:val="24"/>
          <w:szCs w:val="24"/>
          <w:lang w:val="ro-RO"/>
        </w:rPr>
        <w:t>perseverență, consecvență, abilități pentru munca în condiții de stres, în situații de urgență sau neprevăzute; atenție la detalii;</w:t>
      </w:r>
      <w:bookmarkEnd w:id="14"/>
      <w:bookmarkEnd w:id="15"/>
      <w:r w:rsidRPr="00DB286A">
        <w:rPr>
          <w:rFonts w:ascii="Times New Roman" w:eastAsia="Trebuchet MS" w:hAnsi="Times New Roman" w:cs="Times New Roman"/>
          <w:sz w:val="24"/>
          <w:szCs w:val="24"/>
          <w:lang w:val="ro-RO"/>
        </w:rPr>
        <w:t xml:space="preserve"> </w:t>
      </w:r>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16" w:name="_Toc198809891"/>
      <w:bookmarkStart w:id="17" w:name="_Toc198811283"/>
      <w:r w:rsidRPr="00DB286A">
        <w:rPr>
          <w:rFonts w:ascii="Times New Roman" w:eastAsia="Trebuchet MS" w:hAnsi="Times New Roman" w:cs="Times New Roman"/>
          <w:sz w:val="24"/>
          <w:szCs w:val="24"/>
          <w:lang w:val="ro-RO"/>
        </w:rPr>
        <w:t>atitudine pozitivă, motivatoare;</w:t>
      </w:r>
      <w:bookmarkEnd w:id="16"/>
      <w:bookmarkEnd w:id="17"/>
      <w:r w:rsidRPr="00DB286A">
        <w:rPr>
          <w:rFonts w:ascii="Times New Roman" w:eastAsia="Trebuchet MS" w:hAnsi="Times New Roman" w:cs="Times New Roman"/>
          <w:sz w:val="24"/>
          <w:szCs w:val="24"/>
          <w:lang w:val="ro-RO"/>
        </w:rPr>
        <w:t xml:space="preserve"> </w:t>
      </w:r>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18" w:name="_Toc198809892"/>
      <w:bookmarkStart w:id="19" w:name="_Toc198811284"/>
      <w:r w:rsidRPr="00DB286A">
        <w:rPr>
          <w:rFonts w:ascii="Times New Roman" w:eastAsia="Trebuchet MS" w:hAnsi="Times New Roman" w:cs="Times New Roman"/>
          <w:sz w:val="24"/>
          <w:szCs w:val="24"/>
          <w:lang w:val="ro-RO"/>
        </w:rPr>
        <w:t>abilități de analiză și sinteză;</w:t>
      </w:r>
      <w:bookmarkEnd w:id="18"/>
      <w:bookmarkEnd w:id="19"/>
      <w:r w:rsidRPr="00DB286A">
        <w:rPr>
          <w:rFonts w:ascii="Times New Roman" w:eastAsia="Trebuchet MS" w:hAnsi="Times New Roman" w:cs="Times New Roman"/>
          <w:sz w:val="24"/>
          <w:szCs w:val="24"/>
          <w:lang w:val="ro-RO"/>
        </w:rPr>
        <w:t xml:space="preserve"> </w:t>
      </w:r>
    </w:p>
    <w:p w:rsidR="008944D3" w:rsidRPr="00DB286A" w:rsidRDefault="008944D3" w:rsidP="008944D3">
      <w:pPr>
        <w:numPr>
          <w:ilvl w:val="0"/>
          <w:numId w:val="2"/>
        </w:numPr>
        <w:suppressAutoHyphens/>
        <w:jc w:val="both"/>
        <w:textDirection w:val="btLr"/>
        <w:textAlignment w:val="top"/>
        <w:outlineLvl w:val="0"/>
        <w:rPr>
          <w:rFonts w:ascii="Times New Roman" w:eastAsia="Trebuchet MS" w:hAnsi="Times New Roman" w:cs="Times New Roman"/>
          <w:sz w:val="24"/>
          <w:szCs w:val="24"/>
          <w:lang w:val="ro-RO"/>
        </w:rPr>
      </w:pPr>
      <w:bookmarkStart w:id="20" w:name="_Toc198809893"/>
      <w:bookmarkStart w:id="21" w:name="_Toc198811285"/>
      <w:r w:rsidRPr="00DB286A">
        <w:rPr>
          <w:rFonts w:ascii="Times New Roman" w:eastAsia="Trebuchet MS" w:hAnsi="Times New Roman" w:cs="Times New Roman"/>
          <w:sz w:val="24"/>
          <w:szCs w:val="24"/>
          <w:lang w:val="ro-RO"/>
        </w:rPr>
        <w:t>competențe TIC în asistență socială.</w:t>
      </w:r>
      <w:bookmarkEnd w:id="20"/>
      <w:bookmarkEnd w:id="21"/>
    </w:p>
    <w:p w:rsidR="008944D3" w:rsidRPr="00DB286A" w:rsidRDefault="008944D3" w:rsidP="008944D3">
      <w:pPr>
        <w:suppressAutoHyphens/>
        <w:jc w:val="both"/>
        <w:textDirection w:val="btLr"/>
        <w:textAlignment w:val="top"/>
        <w:outlineLvl w:val="0"/>
        <w:rPr>
          <w:rFonts w:ascii="Times New Roman" w:eastAsia="Trebuchet MS" w:hAnsi="Times New Roman" w:cs="Times New Roman"/>
          <w:sz w:val="24"/>
          <w:szCs w:val="24"/>
          <w:lang w:val="ro-RO"/>
        </w:rPr>
      </w:pPr>
      <w:bookmarkStart w:id="22" w:name="_Toc198809894"/>
      <w:bookmarkStart w:id="23" w:name="_Toc198811286"/>
      <w:r w:rsidRPr="00DB286A">
        <w:rPr>
          <w:rFonts w:ascii="Times New Roman" w:eastAsia="Trebuchet MS" w:hAnsi="Times New Roman" w:cs="Times New Roman"/>
          <w:sz w:val="24"/>
          <w:szCs w:val="24"/>
          <w:lang w:val="ro-RO"/>
        </w:rPr>
        <w:t xml:space="preserve">Limbi străine solicitate: </w:t>
      </w:r>
      <w:bookmarkEnd w:id="22"/>
      <w:bookmarkEnd w:id="23"/>
      <w:r w:rsidR="00DB286A">
        <w:rPr>
          <w:rFonts w:ascii="Times New Roman" w:eastAsia="Trebuchet MS" w:hAnsi="Times New Roman" w:cs="Times New Roman"/>
          <w:sz w:val="24"/>
          <w:szCs w:val="24"/>
          <w:lang w:val="ro-RO"/>
        </w:rPr>
        <w:t>-</w:t>
      </w:r>
    </w:p>
    <w:p w:rsidR="008944D3" w:rsidRPr="00DB286A" w:rsidRDefault="008944D3" w:rsidP="008944D3">
      <w:pPr>
        <w:suppressAutoHyphens/>
        <w:jc w:val="both"/>
        <w:textDirection w:val="btLr"/>
        <w:textAlignment w:val="top"/>
        <w:outlineLvl w:val="0"/>
        <w:rPr>
          <w:rFonts w:ascii="Times New Roman" w:eastAsia="Trebuchet MS" w:hAnsi="Times New Roman" w:cs="Times New Roman"/>
          <w:b/>
          <w:bCs/>
          <w:sz w:val="24"/>
          <w:szCs w:val="24"/>
          <w:lang w:val="ro-RO"/>
        </w:rPr>
      </w:pPr>
      <w:r w:rsidRPr="00DB286A">
        <w:rPr>
          <w:rFonts w:ascii="Times New Roman" w:eastAsia="Trebuchet MS" w:hAnsi="Times New Roman" w:cs="Times New Roman"/>
          <w:b/>
          <w:bCs/>
          <w:sz w:val="24"/>
          <w:szCs w:val="24"/>
          <w:lang w:val="ro-RO"/>
        </w:rPr>
        <w:t>ATRIBUTIILE POSTULUI:</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realizează diagnoza socială la nivelul persoanei, grupului și comunității și elaborează programul de acțiuni comunitare privind combaterea sărăciei și excluziunii sociale;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realizează evaluarea riscurilor de excluziune socială, în primul rând a celor care necesită intervenție de urgență;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realizează evaluarea inițială și elaborează planul inițial de intervenție;</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colaborează cu ceilalți membrii ai echipei comunitare integrate pentru evaluarea nevoilor specifice și pentru coordonarea suportului oferit de fiecare în parte;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planifică și monitorizează implementarea activităților din diferite arii de intervenție, dar și armonizarea acestor intervenții și impactul sau schimbările care apar în urma intervențiilor;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solicită/participă la realizarea evaluării complexe;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revizuiește  planul inițial de intervenție, în urma rezultatelor evaluării complexe;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elaborează, în colaborare cu membri ai echipei comunitare integrate, planurile individualizate de servicii comunitare integrate;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implementează/participă la implementarea planurilor individualizate, monitorizează implementarea acestora și le revizuiește, în calitate de responsabil de caz;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comunică rezultatele implementării planului de către toți specialiștii din domeniul furnizării serviciilor comunitare integrate, publice și private, din ariile de suport menționate în planul de intervenție;</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pregătește și susține persoanele care trăiesc în sărăcie pentru a  contacta serviciile de ocupare și a identifica și accesa resursele necesare pentru transport și participă la activitățile organizate de către  serviciile de informare și consiliere  profesională din cadrul agențiilor județene de ocupare a forței de muncă; </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aduce la cunoștința persoanelor apte de muncă, care au solicitat acordarea venitului minim de inserție, ca măsură de  asistență socială în scopul prevenirii și combaterii sărăciei și </w:t>
      </w:r>
      <w:r w:rsidRPr="00DB286A">
        <w:rPr>
          <w:rFonts w:ascii="Times New Roman" w:hAnsi="Times New Roman" w:cs="Times New Roman"/>
          <w:sz w:val="24"/>
          <w:szCs w:val="24"/>
          <w:lang w:val="ro-RO"/>
        </w:rPr>
        <w:lastRenderedPageBreak/>
        <w:t>riscului de excluziune socială, data și ora/intervalul orar al programării stabilite de agenția teritorială pentru ocuparea forței de muncă pentru a fi înregistrate în evidență ca persoane în căutarea unui loc de muncă și pentru elaborarea planului individual de mediere, cu respectarea  prevederilor Normelor metodologice de aplicare a prevederilor Legii nr.196/2016 privind venitul minim de incluziune, aprobate prin Hotărârea Guvernului nr.1.154/2022, cu modificările  și completările ulterioare;</w:t>
      </w:r>
    </w:p>
    <w:p w:rsidR="008944D3" w:rsidRPr="00DB286A" w:rsidRDefault="008944D3" w:rsidP="008944D3">
      <w:pPr>
        <w:pStyle w:val="ListParagraph"/>
        <w:numPr>
          <w:ilvl w:val="0"/>
          <w:numId w:val="3"/>
        </w:numPr>
        <w:ind w:left="30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corelează resursele și suportul necesar legat de planificarea activităților de familie și viața profesională, resursele materiale, suportul din partea rețelelor comunitare, dezvoltarea competențelor sociale și relaționarea cu grupurile de suport în vederea îmbunătățirii condițiilor de locuit, eliberării documentelor de identitate, accesului la mijloace de transport, etc;</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inițiază în colaborare cu membri ai echipei comunitare integrate, programul de acțiuni comunitare pentru combaterea sărăciei și excluziunii sociale;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realizează alte tipuri de intervenții care sunt în relație cu aria asistenței sociale sau care țin de responsabilitățile asistentului social pentru eliminarea cauzelor care generează și mențin starea  de sărăcie și excluziune socială;</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după caz, asigură coordonarea personalului cu studii medii din domeniul asistenței sociale (tehnician în asistentă socială, lucrător social, etc).</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participă la activități de informare și comunicare organizate în cadrul proiectului și la cursuri de instruire pentru dezvoltarea competențelor necesare furnizării serviciilor comunitare integrate, în completarea competențelor profesionale de bază;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participă la întâlniri periodice (lunare/trimestriale) de instruire și supervizare a membrilor echipei comunitare;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participă la întâlnirile săptămânale ale echipei comunitare integrate pentru analiza cazurilor aflate în asistență, a resurselor necesare, a eficienței instrumentelor și abordării procedurilor de lucru;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participă la elaborarea raportului săptămânal pentru fiecare întâlnire a echipei comunitare integrate privind managementul de caz, privind problemele întâlnite pe parcursul implementării;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testează, pilotează și participă la revizuirea metodologiilor și instrumentelor de furnizare integrată a serviciilor comunitare;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asigură aplicarea mecanismului operațional de colaborare interinstituțională și de coordonare a serviciilor comunitare integrate;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întocmește raportul lunar de activitate, conform prevederilor stabilite în contractul de subvenționare, pe perioada implementării proiectului;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participă la schimburi de experiență și întâlniri locale și regionale între lucrătorii comunitari, diverși profesioniști, membri ai structurilor comunitare consultative, reprezentanți ai primăriilor și cu coordonatorii din cadrul unităților județene de suport și supervizare (DGASPC, DSP, CJRAE) etc;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facilitează diseminarea informațiilor cu privire la proiect și a instrumentelor elaborate în cadrul proiectului la nivelul DGASPC/AJPIS/CJRAE/DSP și a rezultatelor aplicării acestora;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 xml:space="preserve">comunică cu reprezentanții autorităților administrației publice locale pentru a se asigura de sustenabilitatea activităților din proiect, prin participarea la identificarea unor oportunități de finanțare nerambursabilă și scrierea de proiecte la nivel local; </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pregătește și depune dosarul pentru acreditarea SPAS, după caz;</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lastRenderedPageBreak/>
        <w:t>pregătește și depune dosarul pentru licențierea Serviciului de Asistență Comunitară (SAC);</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inițiază și elaborează propuneri de protocoale de colaborare pentru combaterea sărăciei și excluziunii sociale;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elaborează proiectul de program de acțiuni comunitare pentru combaterea sărăciei și excluziunii sociale;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identifică și accesează bănci de resurse pentru nevoile materiale ale unei familii (îmbrăcăminte, încălțăminte, rechizite, etc.) sau bănci de alimente;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îndrumă persoanele vulnerabile participante la proiect cu privire la completarea formularului de grup țintă;</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strânge FGT de la persoanele vulnerabile și le transmit membrilor UJSS;</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elaborează documente resursă/de suport și le publică pe site-ul SPAS/etc. și/sau DGASPC pentru comunitate, în vederea combaterii sărăciei și excluziunii sociale.</w:t>
      </w:r>
    </w:p>
    <w:p w:rsidR="008944D3" w:rsidRPr="00DB286A" w:rsidRDefault="008944D3" w:rsidP="008944D3">
      <w:pPr>
        <w:jc w:val="both"/>
        <w:rPr>
          <w:rFonts w:ascii="Times New Roman" w:hAnsi="Times New Roman" w:cs="Times New Roman"/>
          <w:b/>
          <w:bCs/>
          <w:sz w:val="24"/>
          <w:szCs w:val="24"/>
          <w:lang w:val="ro-RO"/>
        </w:rPr>
      </w:pPr>
      <w:r w:rsidRPr="00DB286A">
        <w:rPr>
          <w:rFonts w:ascii="Times New Roman" w:hAnsi="Times New Roman" w:cs="Times New Roman"/>
          <w:b/>
          <w:bCs/>
          <w:sz w:val="24"/>
          <w:szCs w:val="24"/>
          <w:lang w:val="ro-RO"/>
        </w:rPr>
        <w:t>Alte atribuții (specifice managementului de caz):</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elaborează planul inițial de intervenție pe baza evaluării inițiale exhaustive/complete a nevoilor (locuire, ocupare, educație, sănătate etc.), a riscurilor de excluziune socială pentru persoanele vulnerabile;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coordonează și integrează toate activitățile destinate grupurilor vulnerabile, de organizare și gestionare a măsurilor de asistență socială specifice, realizate de către asistenții sociali, tehnicienii asistență socială și/sau diferiți specialiști, în acord cu obiectivele stabilite în planurile de intervenție;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contactează și colaborează cu asistentul medical comunitar/mediatorul sanitar, consilierul/mediatorul școlar, dar și cu alți specialiști din domeniul furnizării serviciilor publice și private din ariile de suport pentru evaluarea nevoilor în domeniile: ocupare, sănătate, educație, locuire, eliberarea documentelor de identitate;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stabilește strategia de intervenție în echipa comunitară integrată și pregătirea planului de intervenție pentru prioritățile selectate;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revizuiește planul de intervenție;</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evaluează impactul intervenției și stabilește următoarele priorități asupra cărora să se intervină;</w:t>
      </w:r>
    </w:p>
    <w:p w:rsidR="008944D3"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contactează serviciile și instituțiile cu responsabilități în furnizarea serviciilor publice specializate;</w:t>
      </w:r>
    </w:p>
    <w:p w:rsidR="00D96540" w:rsidRPr="00DB286A" w:rsidRDefault="008944D3" w:rsidP="008944D3">
      <w:pPr>
        <w:pStyle w:val="ListParagraph"/>
        <w:numPr>
          <w:ilvl w:val="0"/>
          <w:numId w:val="3"/>
        </w:numPr>
        <w:ind w:left="396"/>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evaluează impactul intervenției și stabilește următoarele priorități asupra cărora să se intervină pentru eliminarea totală a cauzelor care mențin starea de sărăcie și asigurarea sustenabilității intervenției.</w:t>
      </w:r>
    </w:p>
    <w:p w:rsidR="008944D3" w:rsidRPr="00DB286A" w:rsidRDefault="008944D3" w:rsidP="008944D3">
      <w:pPr>
        <w:pStyle w:val="ListParagraph"/>
        <w:spacing w:after="0" w:line="240" w:lineRule="auto"/>
        <w:ind w:left="360"/>
        <w:jc w:val="both"/>
        <w:rPr>
          <w:rFonts w:ascii="Times New Roman" w:hAnsi="Times New Roman" w:cs="Times New Roman"/>
          <w:b/>
          <w:bCs/>
          <w:color w:val="000000"/>
          <w:sz w:val="24"/>
          <w:szCs w:val="24"/>
        </w:rPr>
      </w:pPr>
    </w:p>
    <w:p w:rsidR="008944D3" w:rsidRPr="00DB286A" w:rsidRDefault="008944D3" w:rsidP="008944D3">
      <w:pPr>
        <w:pStyle w:val="ListParagraph"/>
        <w:spacing w:after="0" w:line="240" w:lineRule="auto"/>
        <w:ind w:left="360"/>
        <w:jc w:val="both"/>
        <w:rPr>
          <w:rFonts w:ascii="Times New Roman" w:hAnsi="Times New Roman" w:cs="Times New Roman"/>
          <w:b/>
          <w:bCs/>
          <w:color w:val="000000"/>
          <w:sz w:val="24"/>
          <w:szCs w:val="24"/>
        </w:rPr>
      </w:pPr>
      <w:proofErr w:type="spellStart"/>
      <w:r w:rsidRPr="00DB286A">
        <w:rPr>
          <w:rFonts w:ascii="Times New Roman" w:hAnsi="Times New Roman" w:cs="Times New Roman"/>
          <w:b/>
          <w:bCs/>
          <w:color w:val="000000"/>
          <w:sz w:val="24"/>
          <w:szCs w:val="24"/>
        </w:rPr>
        <w:t>Documente</w:t>
      </w:r>
      <w:proofErr w:type="spellEnd"/>
      <w:r w:rsidRPr="00DB286A">
        <w:rPr>
          <w:rFonts w:ascii="Times New Roman" w:hAnsi="Times New Roman" w:cs="Times New Roman"/>
          <w:b/>
          <w:bCs/>
          <w:color w:val="000000"/>
          <w:sz w:val="24"/>
          <w:szCs w:val="24"/>
        </w:rPr>
        <w:t xml:space="preserve"> </w:t>
      </w:r>
      <w:proofErr w:type="spellStart"/>
      <w:r w:rsidRPr="00DB286A">
        <w:rPr>
          <w:rFonts w:ascii="Times New Roman" w:hAnsi="Times New Roman" w:cs="Times New Roman"/>
          <w:b/>
          <w:bCs/>
          <w:color w:val="000000"/>
          <w:sz w:val="24"/>
          <w:szCs w:val="24"/>
        </w:rPr>
        <w:t>solicitate</w:t>
      </w:r>
      <w:proofErr w:type="spellEnd"/>
      <w:r w:rsidRPr="00DB286A">
        <w:rPr>
          <w:rFonts w:ascii="Times New Roman" w:hAnsi="Times New Roman" w:cs="Times New Roman"/>
          <w:b/>
          <w:bCs/>
          <w:color w:val="000000"/>
          <w:sz w:val="24"/>
          <w:szCs w:val="24"/>
        </w:rPr>
        <w:t xml:space="preserve"> </w:t>
      </w:r>
      <w:proofErr w:type="spellStart"/>
      <w:r w:rsidRPr="00DB286A">
        <w:rPr>
          <w:rFonts w:ascii="Times New Roman" w:hAnsi="Times New Roman" w:cs="Times New Roman"/>
          <w:b/>
          <w:bCs/>
          <w:color w:val="000000"/>
          <w:sz w:val="24"/>
          <w:szCs w:val="24"/>
        </w:rPr>
        <w:t>candidaţilor</w:t>
      </w:r>
      <w:proofErr w:type="spellEnd"/>
      <w:r w:rsidRPr="00DB286A">
        <w:rPr>
          <w:rFonts w:ascii="Times New Roman" w:hAnsi="Times New Roman" w:cs="Times New Roman"/>
          <w:b/>
          <w:bCs/>
          <w:color w:val="000000"/>
          <w:sz w:val="24"/>
          <w:szCs w:val="24"/>
        </w:rPr>
        <w:t xml:space="preserve"> </w:t>
      </w:r>
      <w:proofErr w:type="spellStart"/>
      <w:r w:rsidRPr="00DB286A">
        <w:rPr>
          <w:rFonts w:ascii="Times New Roman" w:hAnsi="Times New Roman" w:cs="Times New Roman"/>
          <w:b/>
          <w:bCs/>
          <w:color w:val="000000"/>
          <w:sz w:val="24"/>
          <w:szCs w:val="24"/>
        </w:rPr>
        <w:t>pentru</w:t>
      </w:r>
      <w:proofErr w:type="spellEnd"/>
      <w:r w:rsidRPr="00DB286A">
        <w:rPr>
          <w:rFonts w:ascii="Times New Roman" w:hAnsi="Times New Roman" w:cs="Times New Roman"/>
          <w:b/>
          <w:bCs/>
          <w:color w:val="000000"/>
          <w:sz w:val="24"/>
          <w:szCs w:val="24"/>
        </w:rPr>
        <w:t xml:space="preserve"> </w:t>
      </w:r>
      <w:proofErr w:type="spellStart"/>
      <w:r w:rsidRPr="00DB286A">
        <w:rPr>
          <w:rFonts w:ascii="Times New Roman" w:hAnsi="Times New Roman" w:cs="Times New Roman"/>
          <w:b/>
          <w:bCs/>
          <w:color w:val="000000"/>
          <w:sz w:val="24"/>
          <w:szCs w:val="24"/>
        </w:rPr>
        <w:t>întocmirea</w:t>
      </w:r>
      <w:proofErr w:type="spellEnd"/>
      <w:r w:rsidRPr="00DB286A">
        <w:rPr>
          <w:rFonts w:ascii="Times New Roman" w:hAnsi="Times New Roman" w:cs="Times New Roman"/>
          <w:b/>
          <w:bCs/>
          <w:color w:val="000000"/>
          <w:sz w:val="24"/>
          <w:szCs w:val="24"/>
        </w:rPr>
        <w:t xml:space="preserve"> </w:t>
      </w:r>
      <w:proofErr w:type="spellStart"/>
      <w:r w:rsidRPr="00DB286A">
        <w:rPr>
          <w:rFonts w:ascii="Times New Roman" w:hAnsi="Times New Roman" w:cs="Times New Roman"/>
          <w:b/>
          <w:bCs/>
          <w:color w:val="000000"/>
          <w:sz w:val="24"/>
          <w:szCs w:val="24"/>
        </w:rPr>
        <w:t>dosarului</w:t>
      </w:r>
      <w:proofErr w:type="spellEnd"/>
      <w:r w:rsidRPr="00DB286A">
        <w:rPr>
          <w:rFonts w:ascii="Times New Roman" w:hAnsi="Times New Roman" w:cs="Times New Roman"/>
          <w:b/>
          <w:bCs/>
          <w:color w:val="000000"/>
          <w:sz w:val="24"/>
          <w:szCs w:val="24"/>
        </w:rPr>
        <w:t xml:space="preserve"> de concurs, conform art. 35 din H.G. 1336/2022</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formularul de înscriere la concurs care contine și declarația de consimțământ privind prelucrarea datelor cu caracter personal;</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copia actului de identitate sau orice alt document care atestă identitatea, potrivit legii, după caz (semnată de candidat);</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copia certificatului de căsătorie sau a altui document prin care s-a realizat schimbarea de nume, după caz;</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lastRenderedPageBreak/>
        <w:t xml:space="preserve">copiile documentelor care atestă nivelul studiilor şi ale altor acte care atestă efectuarea unor specializări; </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Curriculum Vitae, model comun european;</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8944D3" w:rsidRPr="00DB286A" w:rsidRDefault="008944D3" w:rsidP="008944D3">
      <w:pPr>
        <w:pStyle w:val="ListParagraph"/>
        <w:numPr>
          <w:ilvl w:val="0"/>
          <w:numId w:val="4"/>
        </w:numPr>
        <w:spacing w:after="0" w:line="240" w:lineRule="auto"/>
        <w:jc w:val="both"/>
        <w:rPr>
          <w:rFonts w:ascii="Times New Roman" w:hAnsi="Times New Roman" w:cs="Times New Roman"/>
          <w:b/>
          <w:bCs/>
          <w:color w:val="000000"/>
          <w:sz w:val="24"/>
          <w:szCs w:val="24"/>
        </w:rPr>
      </w:pPr>
      <w:r w:rsidRPr="00DB286A">
        <w:rPr>
          <w:rFonts w:ascii="Times New Roman" w:hAnsi="Times New Roman" w:cs="Times New Roman"/>
          <w:sz w:val="24"/>
          <w:szCs w:val="24"/>
          <w:lang w:val="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944D3" w:rsidRPr="00DB286A" w:rsidRDefault="008944D3" w:rsidP="008944D3">
      <w:pPr>
        <w:spacing w:before="120" w:after="12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rsidR="008944D3" w:rsidRPr="00DB286A" w:rsidRDefault="008944D3" w:rsidP="008944D3">
      <w:pPr>
        <w:spacing w:after="12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rsidR="008944D3" w:rsidRPr="00DB286A" w:rsidRDefault="008944D3" w:rsidP="008944D3">
      <w:pPr>
        <w:spacing w:after="12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Transmiterea documentelor prin poşta electronică sau prin platformele informatice ale autorităţilor sau instituţiilor publice se realizează în format .pdf, documentele fiind acceptate doar în formă lizibilă.</w:t>
      </w:r>
    </w:p>
    <w:p w:rsidR="008944D3" w:rsidRPr="00DB286A" w:rsidRDefault="008944D3" w:rsidP="008944D3">
      <w:pPr>
        <w:spacing w:after="12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Nerespectarea transmiterii documentelor și a termenelor prevăzute mai sus, după caz, conduce la respingerea candidatului.</w:t>
      </w:r>
    </w:p>
    <w:p w:rsidR="008944D3" w:rsidRDefault="008944D3" w:rsidP="008944D3">
      <w:pPr>
        <w:spacing w:after="120" w:line="240" w:lineRule="auto"/>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lastRenderedPageBreak/>
        <w:t xml:space="preserve">Prin raportare la nevoile individuale, candidatul cu dizabilităţi poate înainta comisiei de concurs, în termenul prevăzut la art. 34 Hotărârea Guvernului nr. 1336/2022, propunerea sa privind instrumentele necesare pentru asigurarea accesibilităţii probelor de concurs. </w:t>
      </w:r>
    </w:p>
    <w:p w:rsidR="00DB286A" w:rsidRPr="00DB286A" w:rsidRDefault="00DB286A" w:rsidP="00DB286A">
      <w:pPr>
        <w:rPr>
          <w:rFonts w:ascii="Times New Roman" w:hAnsi="Times New Roman" w:cs="Times New Roman"/>
          <w:b/>
          <w:bCs/>
          <w:sz w:val="24"/>
          <w:szCs w:val="24"/>
          <w:lang w:val="ro-RO"/>
        </w:rPr>
      </w:pPr>
      <w:r w:rsidRPr="00DB286A">
        <w:rPr>
          <w:rFonts w:ascii="Times New Roman" w:hAnsi="Times New Roman" w:cs="Times New Roman"/>
          <w:b/>
          <w:bCs/>
          <w:sz w:val="24"/>
          <w:szCs w:val="24"/>
          <w:lang w:val="ro-RO"/>
        </w:rPr>
        <w:t>BIBLIOGRAFIA SI TEMATICA</w:t>
      </w:r>
      <w:r>
        <w:rPr>
          <w:rFonts w:ascii="Times New Roman" w:hAnsi="Times New Roman" w:cs="Times New Roman"/>
          <w:b/>
          <w:bCs/>
          <w:sz w:val="24"/>
          <w:szCs w:val="24"/>
          <w:lang w:val="ro-RO"/>
        </w:rPr>
        <w:t>:</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292/2011 a asistenței sociale, cu modificările și completările ulterioare;</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272/2004 privind protectia si promovarea drepturilor copilului, republicată</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448/2006 privind protectia si promovarea drepturilor persoanelor cu handicap</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197 / 2012 privind asigurarea calităţii în domeniul serviciilor sociale cu modificările și completările ulterioare- cu tematica: integral;</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466/2004 privind Statutul asistentului social (pentru asistentul social)</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Hotîrârea de Guvern nr. 797/2017 pentru aprobarea regulamentelor-cadru de organizare şi funcționare ale serviciilor publice de asistență socială şi a structurii orientative de personal, cu modificările și completările ulterioare (Anexa C)</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Ordinul nr. 393/630/4236/2017 din 13 martie 2017 pentru aprobarea Protocolului de colaborare în vederea implementării serviciilor comunitare integrate necesare prevenirii excluziunii sociale şi combaterii sărăciei, modificat prin Ordinul nr. 2555/2023/25017/2485/4490/2024</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Legea nr. 202/2002, privind egalitatea de sanse si de tratament intre femei si barbati, republicată, cu modificările şi completările ulterioare;</w:t>
      </w:r>
    </w:p>
    <w:p w:rsidR="00DB286A" w:rsidRPr="00DB286A" w:rsidRDefault="00DB286A" w:rsidP="00DB286A">
      <w:pPr>
        <w:pStyle w:val="ListParagraph"/>
        <w:numPr>
          <w:ilvl w:val="0"/>
          <w:numId w:val="5"/>
        </w:numPr>
        <w:ind w:left="342"/>
        <w:jc w:val="both"/>
        <w:rPr>
          <w:rFonts w:ascii="Times New Roman" w:hAnsi="Times New Roman" w:cs="Times New Roman"/>
          <w:sz w:val="24"/>
          <w:szCs w:val="24"/>
          <w:lang w:val="ro-RO"/>
        </w:rPr>
      </w:pPr>
      <w:r w:rsidRPr="00DB286A">
        <w:rPr>
          <w:rFonts w:ascii="Times New Roman" w:hAnsi="Times New Roman" w:cs="Times New Roman"/>
          <w:sz w:val="24"/>
          <w:szCs w:val="24"/>
          <w:lang w:val="ro-RO"/>
        </w:rPr>
        <w:t>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w:t>
      </w:r>
    </w:p>
    <w:p w:rsidR="008944D3" w:rsidRPr="00DB286A" w:rsidRDefault="008944D3" w:rsidP="008944D3">
      <w:pPr>
        <w:spacing w:after="120" w:line="240" w:lineRule="auto"/>
        <w:jc w:val="both"/>
        <w:rPr>
          <w:rFonts w:ascii="Times New Roman" w:hAnsi="Times New Roman" w:cs="Times New Roman"/>
          <w:sz w:val="24"/>
          <w:szCs w:val="24"/>
          <w:lang w:val="ro-RO"/>
        </w:rPr>
      </w:pPr>
    </w:p>
    <w:p w:rsidR="008944D3" w:rsidRPr="00DB286A" w:rsidRDefault="008944D3" w:rsidP="008944D3">
      <w:pPr>
        <w:tabs>
          <w:tab w:val="left" w:pos="2116"/>
        </w:tabs>
        <w:jc w:val="both"/>
        <w:rPr>
          <w:rFonts w:ascii="Times New Roman" w:hAnsi="Times New Roman" w:cs="Times New Roman"/>
          <w:b/>
          <w:bCs/>
          <w:sz w:val="24"/>
          <w:szCs w:val="24"/>
          <w:lang w:val="ro-RO"/>
        </w:rPr>
      </w:pPr>
      <w:r w:rsidRPr="00DB286A">
        <w:rPr>
          <w:rFonts w:ascii="Times New Roman" w:hAnsi="Times New Roman" w:cs="Times New Roman"/>
          <w:sz w:val="24"/>
          <w:szCs w:val="24"/>
          <w:lang w:val="ro-RO"/>
        </w:rPr>
        <w:tab/>
      </w:r>
      <w:r w:rsidRPr="00DB286A">
        <w:rPr>
          <w:rFonts w:ascii="Times New Roman" w:hAnsi="Times New Roman" w:cs="Times New Roman"/>
          <w:b/>
          <w:bCs/>
          <w:sz w:val="24"/>
          <w:szCs w:val="24"/>
          <w:lang w:val="ro-RO"/>
        </w:rPr>
        <w:t>CALENDARUL DE DESFĂŞURARE A CONCURSULUI:</w:t>
      </w:r>
    </w:p>
    <w:tbl>
      <w:tblPr>
        <w:tblW w:w="9897" w:type="dxa"/>
        <w:tblCellMar>
          <w:top w:w="15" w:type="dxa"/>
          <w:left w:w="15" w:type="dxa"/>
          <w:bottom w:w="15" w:type="dxa"/>
          <w:right w:w="15" w:type="dxa"/>
        </w:tblCellMar>
        <w:tblLook w:val="04A0"/>
      </w:tblPr>
      <w:tblGrid>
        <w:gridCol w:w="780"/>
        <w:gridCol w:w="6840"/>
        <w:gridCol w:w="1280"/>
        <w:gridCol w:w="997"/>
      </w:tblGrid>
      <w:tr w:rsidR="008944D3"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jc w:val="center"/>
              <w:rPr>
                <w:rFonts w:ascii="Times New Roman" w:hAnsi="Times New Roman" w:cs="Times New Roman"/>
                <w:sz w:val="24"/>
                <w:szCs w:val="24"/>
                <w:lang w:val="ro-RO"/>
              </w:rPr>
            </w:pPr>
            <w:r w:rsidRPr="00370BC6">
              <w:rPr>
                <w:rFonts w:ascii="Times New Roman" w:hAnsi="Times New Roman" w:cs="Times New Roman"/>
                <w:b/>
                <w:bCs/>
                <w:sz w:val="24"/>
                <w:szCs w:val="24"/>
                <w:lang w:val="ro-RO"/>
              </w:rPr>
              <w:t>Nr. Crt.</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jc w:val="center"/>
              <w:rPr>
                <w:rFonts w:ascii="Times New Roman" w:hAnsi="Times New Roman" w:cs="Times New Roman"/>
                <w:sz w:val="24"/>
                <w:szCs w:val="24"/>
                <w:lang w:val="ro-RO"/>
              </w:rPr>
            </w:pPr>
            <w:r w:rsidRPr="00370BC6">
              <w:rPr>
                <w:rFonts w:ascii="Times New Roman" w:hAnsi="Times New Roman" w:cs="Times New Roman"/>
                <w:b/>
                <w:bCs/>
                <w:sz w:val="24"/>
                <w:szCs w:val="24"/>
                <w:lang w:val="ro-RO"/>
              </w:rPr>
              <w:t>Activitate</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jc w:val="center"/>
              <w:rPr>
                <w:rFonts w:ascii="Times New Roman" w:hAnsi="Times New Roman" w:cs="Times New Roman"/>
                <w:sz w:val="24"/>
                <w:szCs w:val="24"/>
                <w:lang w:val="ro-RO"/>
              </w:rPr>
            </w:pPr>
            <w:r w:rsidRPr="00370BC6">
              <w:rPr>
                <w:rFonts w:ascii="Times New Roman" w:hAnsi="Times New Roman" w:cs="Times New Roman"/>
                <w:b/>
                <w:bCs/>
                <w:sz w:val="24"/>
                <w:szCs w:val="24"/>
                <w:lang w:val="ro-RO"/>
              </w:rPr>
              <w:t>Data</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jc w:val="center"/>
              <w:rPr>
                <w:rFonts w:ascii="Times New Roman" w:hAnsi="Times New Roman" w:cs="Times New Roman"/>
                <w:sz w:val="24"/>
                <w:szCs w:val="24"/>
                <w:lang w:val="ro-RO"/>
              </w:rPr>
            </w:pPr>
            <w:r w:rsidRPr="00370BC6">
              <w:rPr>
                <w:rFonts w:ascii="Times New Roman" w:hAnsi="Times New Roman" w:cs="Times New Roman"/>
                <w:b/>
                <w:bCs/>
                <w:sz w:val="24"/>
                <w:szCs w:val="24"/>
                <w:lang w:val="ro-RO"/>
              </w:rPr>
              <w:t>Ora</w:t>
            </w:r>
          </w:p>
        </w:tc>
      </w:tr>
      <w:tr w:rsidR="008944D3"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Data postării/publicării anunțului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370BC6" w:rsidP="00A350F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03.09.2026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1651E8" w:rsidRDefault="008944D3" w:rsidP="00A350F1">
            <w:pPr>
              <w:spacing w:after="0" w:line="240" w:lineRule="auto"/>
              <w:rPr>
                <w:rFonts w:ascii="Times New Roman" w:hAnsi="Times New Roman" w:cs="Times New Roman"/>
                <w:color w:val="EE0000"/>
                <w:sz w:val="24"/>
                <w:szCs w:val="24"/>
                <w:lang w:val="ro-RO"/>
              </w:rPr>
            </w:pPr>
          </w:p>
        </w:tc>
      </w:tr>
      <w:tr w:rsidR="008944D3" w:rsidRPr="001651E8" w:rsidTr="00370BC6">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8944D3"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Data limită de depunere 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17.09.2026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8944D3"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15.00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21</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15.00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selecției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22</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15.00</w:t>
            </w:r>
          </w:p>
        </w:tc>
      </w:tr>
      <w:tr w:rsidR="00370BC6" w:rsidRPr="001651E8" w:rsidTr="00370BC6">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Termen limită pentru depunerea contestațiilor privind selecția dosarelor</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23</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15.00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6.</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la contestații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24</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15.00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7.</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25</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0</w:t>
            </w:r>
            <w:r w:rsidRPr="00370BC6">
              <w:rPr>
                <w:rFonts w:ascii="Times New Roman" w:hAnsi="Times New Roman" w:cs="Times New Roman"/>
                <w:sz w:val="24"/>
                <w:szCs w:val="24"/>
                <w:lang w:val="ro-RO"/>
              </w:rPr>
              <w:t>.00</w:t>
            </w:r>
          </w:p>
        </w:tc>
      </w:tr>
      <w:tr w:rsidR="00370BC6" w:rsidRPr="001651E8" w:rsidTr="00370BC6">
        <w:trPr>
          <w:trHeight w:val="35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8.</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25</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5</w:t>
            </w:r>
            <w:r w:rsidRPr="00370BC6">
              <w:rPr>
                <w:rFonts w:ascii="Times New Roman" w:hAnsi="Times New Roman" w:cs="Times New Roman"/>
                <w:sz w:val="24"/>
                <w:szCs w:val="24"/>
                <w:lang w:val="ro-RO"/>
              </w:rPr>
              <w:t>.00</w:t>
            </w:r>
          </w:p>
        </w:tc>
      </w:tr>
      <w:tr w:rsidR="00370BC6" w:rsidRPr="001651E8" w:rsidTr="00370BC6">
        <w:trPr>
          <w:trHeight w:val="23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9.</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Termen limită contestații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w:t>
            </w:r>
            <w:r>
              <w:rPr>
                <w:rFonts w:ascii="Times New Roman" w:hAnsi="Times New Roman" w:cs="Times New Roman"/>
                <w:sz w:val="24"/>
                <w:szCs w:val="24"/>
                <w:lang w:val="ro-RO"/>
              </w:rPr>
              <w:t>8</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2</w:t>
            </w:r>
            <w:r w:rsidRPr="00370BC6">
              <w:rPr>
                <w:rFonts w:ascii="Times New Roman" w:hAnsi="Times New Roman" w:cs="Times New Roman"/>
                <w:sz w:val="24"/>
                <w:szCs w:val="24"/>
                <w:lang w:val="ro-RO"/>
              </w:rPr>
              <w:t>.00</w:t>
            </w:r>
          </w:p>
        </w:tc>
      </w:tr>
      <w:tr w:rsidR="00370BC6" w:rsidRPr="001651E8" w:rsidTr="00370BC6">
        <w:trPr>
          <w:trHeight w:val="314"/>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lastRenderedPageBreak/>
              <w:t>10.</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la soluționarea contestațiilor la proba scrisă</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w:t>
            </w:r>
            <w:r>
              <w:rPr>
                <w:rFonts w:ascii="Times New Roman" w:hAnsi="Times New Roman" w:cs="Times New Roman"/>
                <w:sz w:val="24"/>
                <w:szCs w:val="24"/>
                <w:lang w:val="ro-RO"/>
              </w:rPr>
              <w:t>9</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2</w:t>
            </w:r>
            <w:r w:rsidRPr="00370BC6">
              <w:rPr>
                <w:rFonts w:ascii="Times New Roman" w:hAnsi="Times New Roman" w:cs="Times New Roman"/>
                <w:sz w:val="24"/>
                <w:szCs w:val="24"/>
                <w:lang w:val="ro-RO"/>
              </w:rPr>
              <w:t>.00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11.</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Interviul</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30</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0</w:t>
            </w:r>
            <w:r w:rsidRPr="00370BC6">
              <w:rPr>
                <w:rFonts w:ascii="Times New Roman" w:hAnsi="Times New Roman" w:cs="Times New Roman"/>
                <w:sz w:val="24"/>
                <w:szCs w:val="24"/>
                <w:lang w:val="ro-RO"/>
              </w:rPr>
              <w:t>.00</w:t>
            </w:r>
          </w:p>
        </w:tc>
      </w:tr>
      <w:tr w:rsidR="00370BC6" w:rsidRPr="001651E8" w:rsidTr="00370BC6">
        <w:trPr>
          <w:trHeight w:val="30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12.</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30</w:t>
            </w:r>
            <w:r w:rsidRPr="00370BC6">
              <w:rPr>
                <w:rFonts w:ascii="Times New Roman" w:hAnsi="Times New Roman" w:cs="Times New Roman"/>
                <w:sz w:val="24"/>
                <w:szCs w:val="24"/>
                <w:lang w:val="ro-RO"/>
              </w:rPr>
              <w:t>.09.2026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5</w:t>
            </w:r>
            <w:r w:rsidRPr="00370BC6">
              <w:rPr>
                <w:rFonts w:ascii="Times New Roman" w:hAnsi="Times New Roman" w:cs="Times New Roman"/>
                <w:sz w:val="24"/>
                <w:szCs w:val="24"/>
                <w:lang w:val="ro-RO"/>
              </w:rPr>
              <w:t>.00</w:t>
            </w:r>
          </w:p>
        </w:tc>
      </w:tr>
      <w:tr w:rsidR="00370BC6" w:rsidRPr="001651E8" w:rsidTr="00370BC6">
        <w:trPr>
          <w:trHeight w:val="33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13.</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Termen limită contestații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01.10</w:t>
            </w:r>
            <w:r w:rsidRPr="00370BC6">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2</w:t>
            </w:r>
            <w:r w:rsidRPr="00370BC6">
              <w:rPr>
                <w:rFonts w:ascii="Times New Roman" w:hAnsi="Times New Roman" w:cs="Times New Roman"/>
                <w:sz w:val="24"/>
                <w:szCs w:val="24"/>
                <w:lang w:val="ro-RO"/>
              </w:rPr>
              <w:t>.00</w:t>
            </w:r>
          </w:p>
        </w:tc>
      </w:tr>
      <w:tr w:rsidR="00370BC6" w:rsidRPr="001651E8" w:rsidTr="00370BC6">
        <w:trPr>
          <w:trHeight w:val="34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14.</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la soluționarea contestațiilor la proba de interviu</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0</w:t>
            </w:r>
            <w:r>
              <w:rPr>
                <w:rFonts w:ascii="Times New Roman" w:hAnsi="Times New Roman" w:cs="Times New Roman"/>
                <w:sz w:val="24"/>
                <w:szCs w:val="24"/>
                <w:lang w:val="ro-RO"/>
              </w:rPr>
              <w:t>2</w:t>
            </w:r>
            <w:r>
              <w:rPr>
                <w:rFonts w:ascii="Times New Roman" w:hAnsi="Times New Roman" w:cs="Times New Roman"/>
                <w:sz w:val="24"/>
                <w:szCs w:val="24"/>
                <w:lang w:val="ro-RO"/>
              </w:rPr>
              <w:t>.10</w:t>
            </w:r>
            <w:r w:rsidRPr="00370BC6">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2</w:t>
            </w:r>
            <w:r w:rsidRPr="00370BC6">
              <w:rPr>
                <w:rFonts w:ascii="Times New Roman" w:hAnsi="Times New Roman" w:cs="Times New Roman"/>
                <w:sz w:val="24"/>
                <w:szCs w:val="24"/>
                <w:lang w:val="ro-RO"/>
              </w:rPr>
              <w:t>.00</w:t>
            </w:r>
          </w:p>
        </w:tc>
      </w:tr>
      <w:tr w:rsidR="00370BC6" w:rsidRPr="001651E8" w:rsidTr="00370BC6">
        <w:trPr>
          <w:trHeight w:val="28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ind w:left="-20"/>
              <w:jc w:val="center"/>
              <w:rPr>
                <w:rFonts w:ascii="Times New Roman" w:hAnsi="Times New Roman" w:cs="Times New Roman"/>
                <w:sz w:val="24"/>
                <w:szCs w:val="24"/>
                <w:lang w:val="ro-RO"/>
              </w:rPr>
            </w:pPr>
            <w:r w:rsidRPr="00370BC6">
              <w:rPr>
                <w:rFonts w:ascii="Times New Roman" w:hAnsi="Times New Roman" w:cs="Times New Roman"/>
                <w:sz w:val="24"/>
                <w:szCs w:val="24"/>
                <w:lang w:val="ro-RO"/>
              </w:rPr>
              <w:t>15.</w:t>
            </w:r>
          </w:p>
        </w:tc>
        <w:tc>
          <w:tcPr>
            <w:tcW w:w="684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A350F1">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Afișarea rezultatelor finale ale concursului</w:t>
            </w:r>
          </w:p>
        </w:tc>
        <w:tc>
          <w:tcPr>
            <w:tcW w:w="12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ED33F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02.10</w:t>
            </w:r>
            <w:r w:rsidRPr="00370BC6">
              <w:rPr>
                <w:rFonts w:ascii="Times New Roman" w:hAnsi="Times New Roman" w:cs="Times New Roman"/>
                <w:sz w:val="24"/>
                <w:szCs w:val="24"/>
                <w:lang w:val="ro-RO"/>
              </w:rPr>
              <w:t>.2026</w:t>
            </w:r>
          </w:p>
        </w:tc>
        <w:tc>
          <w:tcPr>
            <w:tcW w:w="99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370BC6" w:rsidRPr="00370BC6" w:rsidRDefault="00370BC6" w:rsidP="00370BC6">
            <w:pPr>
              <w:spacing w:after="0" w:line="240" w:lineRule="auto"/>
              <w:rPr>
                <w:rFonts w:ascii="Times New Roman" w:hAnsi="Times New Roman" w:cs="Times New Roman"/>
                <w:sz w:val="24"/>
                <w:szCs w:val="24"/>
                <w:lang w:val="ro-RO"/>
              </w:rPr>
            </w:pPr>
            <w:r w:rsidRPr="00370BC6">
              <w:rPr>
                <w:rFonts w:ascii="Times New Roman" w:hAnsi="Times New Roman" w:cs="Times New Roman"/>
                <w:sz w:val="24"/>
                <w:szCs w:val="24"/>
                <w:lang w:val="ro-RO"/>
              </w:rPr>
              <w:t>1</w:t>
            </w:r>
            <w:r>
              <w:rPr>
                <w:rFonts w:ascii="Times New Roman" w:hAnsi="Times New Roman" w:cs="Times New Roman"/>
                <w:sz w:val="24"/>
                <w:szCs w:val="24"/>
                <w:lang w:val="ro-RO"/>
              </w:rPr>
              <w:t>3</w:t>
            </w:r>
            <w:r w:rsidRPr="00370BC6">
              <w:rPr>
                <w:rFonts w:ascii="Times New Roman" w:hAnsi="Times New Roman" w:cs="Times New Roman"/>
                <w:sz w:val="24"/>
                <w:szCs w:val="24"/>
                <w:lang w:val="ro-RO"/>
              </w:rPr>
              <w:t>.00</w:t>
            </w:r>
          </w:p>
        </w:tc>
      </w:tr>
    </w:tbl>
    <w:p w:rsidR="008944D3" w:rsidRDefault="008944D3" w:rsidP="008944D3">
      <w:pPr>
        <w:rPr>
          <w:rFonts w:ascii="Times New Roman" w:hAnsi="Times New Roman" w:cs="Times New Roman"/>
          <w:sz w:val="24"/>
          <w:szCs w:val="24"/>
          <w:lang w:val="ro-RO"/>
        </w:rPr>
      </w:pPr>
    </w:p>
    <w:p w:rsidR="00E12D2A" w:rsidRPr="00E12D2A" w:rsidRDefault="00E12D2A" w:rsidP="00E12D2A">
      <w:pPr>
        <w:rPr>
          <w:rFonts w:ascii="Times New Roman" w:hAnsi="Times New Roman" w:cs="Times New Roman"/>
          <w:sz w:val="24"/>
          <w:szCs w:val="24"/>
          <w:lang w:val="ro-RO"/>
        </w:rPr>
      </w:pPr>
      <w:r w:rsidRPr="00E12D2A">
        <w:rPr>
          <w:rFonts w:ascii="Times New Roman" w:hAnsi="Times New Roman" w:cs="Times New Roman"/>
          <w:sz w:val="24"/>
          <w:szCs w:val="24"/>
          <w:lang w:val="ro-RO"/>
        </w:rPr>
        <w:t>Informații suplimentare se pot obține de la sediul instituției, de pe website: primaria-</w:t>
      </w:r>
    </w:p>
    <w:p w:rsidR="00E12D2A" w:rsidRPr="00E12D2A" w:rsidRDefault="00E12D2A" w:rsidP="00E12D2A">
      <w:pPr>
        <w:rPr>
          <w:rFonts w:ascii="Times New Roman" w:hAnsi="Times New Roman" w:cs="Times New Roman"/>
          <w:sz w:val="24"/>
          <w:szCs w:val="24"/>
          <w:lang w:val="ro-RO"/>
        </w:rPr>
      </w:pPr>
      <w:r w:rsidRPr="00E12D2A">
        <w:rPr>
          <w:rFonts w:ascii="Times New Roman" w:hAnsi="Times New Roman" w:cs="Times New Roman"/>
          <w:sz w:val="24"/>
          <w:szCs w:val="24"/>
          <w:lang w:val="ro-RO"/>
        </w:rPr>
        <w:t>nanov.ro, persoană de contact: Bulumac Mariana funcția Secretar General, având numărul de telefon</w:t>
      </w:r>
    </w:p>
    <w:p w:rsidR="001651E8" w:rsidRPr="00DB286A" w:rsidRDefault="00E12D2A" w:rsidP="00E12D2A">
      <w:pPr>
        <w:rPr>
          <w:rFonts w:ascii="Times New Roman" w:hAnsi="Times New Roman" w:cs="Times New Roman"/>
          <w:sz w:val="24"/>
          <w:szCs w:val="24"/>
          <w:lang w:val="ro-RO"/>
        </w:rPr>
      </w:pPr>
      <w:r w:rsidRPr="00E12D2A">
        <w:rPr>
          <w:rFonts w:ascii="Times New Roman" w:hAnsi="Times New Roman" w:cs="Times New Roman"/>
          <w:sz w:val="24"/>
          <w:szCs w:val="24"/>
          <w:lang w:val="ro-RO"/>
        </w:rPr>
        <w:t>0247/319.902.</w:t>
      </w:r>
    </w:p>
    <w:p w:rsidR="008944D3" w:rsidRPr="001651E8" w:rsidRDefault="001651E8" w:rsidP="001651E8">
      <w:pPr>
        <w:spacing w:after="0" w:line="240" w:lineRule="auto"/>
        <w:jc w:val="center"/>
        <w:rPr>
          <w:rFonts w:ascii="Times New Roman" w:hAnsi="Times New Roman" w:cs="Times New Roman"/>
          <w:b/>
          <w:bCs/>
          <w:sz w:val="24"/>
          <w:szCs w:val="24"/>
          <w:lang w:val="ro-RO"/>
        </w:rPr>
      </w:pPr>
      <w:r w:rsidRPr="001651E8">
        <w:rPr>
          <w:rFonts w:ascii="Times New Roman" w:hAnsi="Times New Roman" w:cs="Times New Roman"/>
          <w:b/>
          <w:bCs/>
          <w:sz w:val="24"/>
          <w:szCs w:val="24"/>
          <w:lang w:val="ro-RO"/>
        </w:rPr>
        <w:t>PRIMAR</w:t>
      </w:r>
    </w:p>
    <w:p w:rsidR="001651E8" w:rsidRPr="001651E8" w:rsidRDefault="001651E8" w:rsidP="001651E8">
      <w:pPr>
        <w:spacing w:after="0" w:line="240" w:lineRule="auto"/>
        <w:jc w:val="center"/>
        <w:rPr>
          <w:rFonts w:ascii="Times New Roman" w:hAnsi="Times New Roman" w:cs="Times New Roman"/>
          <w:b/>
          <w:bCs/>
          <w:sz w:val="24"/>
          <w:szCs w:val="24"/>
          <w:lang w:val="ro-RO"/>
        </w:rPr>
      </w:pPr>
      <w:r w:rsidRPr="001651E8">
        <w:rPr>
          <w:rFonts w:ascii="Times New Roman" w:hAnsi="Times New Roman" w:cs="Times New Roman"/>
          <w:b/>
          <w:bCs/>
          <w:sz w:val="24"/>
          <w:szCs w:val="24"/>
          <w:lang w:val="ro-RO"/>
        </w:rPr>
        <w:t>GHENE ADRIAN</w:t>
      </w:r>
    </w:p>
    <w:sectPr w:rsidR="001651E8" w:rsidRPr="001651E8" w:rsidSect="004B4C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3E062C90"/>
    <w:multiLevelType w:val="hybridMultilevel"/>
    <w:tmpl w:val="977C14EA"/>
    <w:lvl w:ilvl="0" w:tplc="151ACEDA">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2A20B67"/>
    <w:multiLevelType w:val="hybridMultilevel"/>
    <w:tmpl w:val="5B367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0A04AB"/>
    <w:multiLevelType w:val="hybridMultilevel"/>
    <w:tmpl w:val="8794CD9C"/>
    <w:lvl w:ilvl="0" w:tplc="585AFE06">
      <w:start w:val="1"/>
      <w:numFmt w:val="lowerLetter"/>
      <w:lvlText w:val="%1)"/>
      <w:lvlJc w:val="left"/>
      <w:pPr>
        <w:ind w:left="720" w:hanging="360"/>
      </w:pPr>
      <w:rPr>
        <w:rFonts w:asciiTheme="minorHAnsi" w:eastAsiaTheme="minorHAnsi" w:hAnsiTheme="minorHAnsi" w:cstheme="minorBidi"/>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4">
    <w:nsid w:val="79D12B04"/>
    <w:multiLevelType w:val="hybridMultilevel"/>
    <w:tmpl w:val="D3BE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770F4B"/>
    <w:rsid w:val="001651E8"/>
    <w:rsid w:val="00360528"/>
    <w:rsid w:val="00370BC6"/>
    <w:rsid w:val="00441A06"/>
    <w:rsid w:val="004B4C7C"/>
    <w:rsid w:val="00543B3C"/>
    <w:rsid w:val="006F30C6"/>
    <w:rsid w:val="00770F4B"/>
    <w:rsid w:val="008944D3"/>
    <w:rsid w:val="00D96540"/>
    <w:rsid w:val="00DB286A"/>
    <w:rsid w:val="00E12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D3"/>
    <w:rPr>
      <w:kern w:val="0"/>
      <w:lang w:val="en-US"/>
    </w:rPr>
  </w:style>
  <w:style w:type="paragraph" w:styleId="Heading1">
    <w:name w:val="heading 1"/>
    <w:basedOn w:val="Normal"/>
    <w:next w:val="Normal"/>
    <w:link w:val="Heading1Char"/>
    <w:uiPriority w:val="9"/>
    <w:qFormat/>
    <w:rsid w:val="00770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70F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F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F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F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F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F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F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70F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F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F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F4B"/>
    <w:rPr>
      <w:rFonts w:eastAsiaTheme="majorEastAsia" w:cstheme="majorBidi"/>
      <w:color w:val="272727" w:themeColor="text1" w:themeTint="D8"/>
    </w:rPr>
  </w:style>
  <w:style w:type="paragraph" w:styleId="Title">
    <w:name w:val="Title"/>
    <w:basedOn w:val="Normal"/>
    <w:next w:val="Normal"/>
    <w:link w:val="TitleChar"/>
    <w:uiPriority w:val="10"/>
    <w:qFormat/>
    <w:rsid w:val="00770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F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F4B"/>
    <w:pPr>
      <w:spacing w:before="160"/>
      <w:jc w:val="center"/>
    </w:pPr>
    <w:rPr>
      <w:i/>
      <w:iCs/>
      <w:color w:val="404040" w:themeColor="text1" w:themeTint="BF"/>
    </w:rPr>
  </w:style>
  <w:style w:type="character" w:customStyle="1" w:styleId="QuoteChar">
    <w:name w:val="Quote Char"/>
    <w:basedOn w:val="DefaultParagraphFont"/>
    <w:link w:val="Quote"/>
    <w:uiPriority w:val="29"/>
    <w:rsid w:val="00770F4B"/>
    <w:rPr>
      <w:i/>
      <w:iCs/>
      <w:color w:val="404040" w:themeColor="text1" w:themeTint="BF"/>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770F4B"/>
    <w:pPr>
      <w:ind w:left="720"/>
      <w:contextualSpacing/>
    </w:pPr>
  </w:style>
  <w:style w:type="character" w:styleId="IntenseEmphasis">
    <w:name w:val="Intense Emphasis"/>
    <w:basedOn w:val="DefaultParagraphFont"/>
    <w:uiPriority w:val="21"/>
    <w:qFormat/>
    <w:rsid w:val="00770F4B"/>
    <w:rPr>
      <w:i/>
      <w:iCs/>
      <w:color w:val="0F4761" w:themeColor="accent1" w:themeShade="BF"/>
    </w:rPr>
  </w:style>
  <w:style w:type="paragraph" w:styleId="IntenseQuote">
    <w:name w:val="Intense Quote"/>
    <w:basedOn w:val="Normal"/>
    <w:next w:val="Normal"/>
    <w:link w:val="IntenseQuoteChar"/>
    <w:uiPriority w:val="30"/>
    <w:qFormat/>
    <w:rsid w:val="00770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F4B"/>
    <w:rPr>
      <w:i/>
      <w:iCs/>
      <w:color w:val="0F4761" w:themeColor="accent1" w:themeShade="BF"/>
    </w:rPr>
  </w:style>
  <w:style w:type="character" w:styleId="IntenseReference">
    <w:name w:val="Intense Reference"/>
    <w:basedOn w:val="DefaultParagraphFont"/>
    <w:uiPriority w:val="32"/>
    <w:qFormat/>
    <w:rsid w:val="00770F4B"/>
    <w:rPr>
      <w:b/>
      <w:bCs/>
      <w:smallCaps/>
      <w:color w:val="0F4761" w:themeColor="accent1" w:themeShade="BF"/>
      <w:spacing w:val="5"/>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8944D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2836</Words>
  <Characters>16167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Nanov 1</dc:creator>
  <cp:keywords/>
  <dc:description/>
  <cp:lastModifiedBy>Florin Radu</cp:lastModifiedBy>
  <cp:revision>5</cp:revision>
  <dcterms:created xsi:type="dcterms:W3CDTF">2026-08-24T07:56:00Z</dcterms:created>
  <dcterms:modified xsi:type="dcterms:W3CDTF">2026-08-24T08:36:00Z</dcterms:modified>
</cp:coreProperties>
</file>