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00731">
      <w:pPr>
        <w:rPr>
          <w:rFonts w:hint="default" w:ascii="Times New Roman" w:hAnsi="Times New Roman" w:cs="Times New Roman"/>
          <w:sz w:val="24"/>
          <w:szCs w:val="24"/>
        </w:rPr>
      </w:pPr>
    </w:p>
    <w:p w14:paraId="6544393C">
      <w:pPr>
        <w:rPr>
          <w:rFonts w:hint="default" w:ascii="Times New Roman" w:hAnsi="Times New Roman" w:cs="Times New Roman"/>
          <w:sz w:val="24"/>
          <w:szCs w:val="24"/>
        </w:rPr>
      </w:pPr>
    </w:p>
    <w:p w14:paraId="271E2220">
      <w:pPr>
        <w:pStyle w:val="38"/>
        <w:bidi w:val="0"/>
        <w:jc w:val="center"/>
        <w:rPr>
          <w:rFonts w:hint="default" w:ascii="Times New Roman" w:hAnsi="Times New Roman" w:cs="Times New Roman"/>
          <w:b/>
          <w:bCs/>
          <w:sz w:val="28"/>
          <w:szCs w:val="28"/>
        </w:rPr>
      </w:pPr>
      <w:r>
        <w:rPr>
          <w:rFonts w:hint="default" w:ascii="Times New Roman" w:hAnsi="Times New Roman" w:cs="Times New Roman"/>
          <w:b/>
          <w:bCs/>
          <w:sz w:val="28"/>
          <w:szCs w:val="28"/>
        </w:rPr>
        <w:t>Anunț concurs pentru post contractual conform H.G. 1336/2022</w:t>
      </w:r>
    </w:p>
    <w:p w14:paraId="4F245E84">
      <w:pPr>
        <w:pStyle w:val="38"/>
        <w:bidi w:val="0"/>
        <w:rPr>
          <w:rFonts w:hint="default" w:ascii="Times New Roman" w:hAnsi="Times New Roman" w:cs="Times New Roman"/>
          <w:sz w:val="24"/>
          <w:szCs w:val="24"/>
        </w:rPr>
      </w:pPr>
    </w:p>
    <w:p w14:paraId="2E47D4DA">
      <w:pPr>
        <w:pStyle w:val="38"/>
        <w:bidi w:val="0"/>
        <w:rPr>
          <w:rFonts w:hint="default" w:ascii="Times New Roman" w:hAnsi="Times New Roman" w:cs="Times New Roman"/>
          <w:sz w:val="24"/>
          <w:szCs w:val="24"/>
        </w:rPr>
      </w:pPr>
      <w:r>
        <w:rPr>
          <w:rFonts w:hint="default" w:ascii="Times New Roman" w:hAnsi="Times New Roman" w:cs="Times New Roman"/>
          <w:b/>
          <w:bCs/>
          <w:sz w:val="24"/>
          <w:szCs w:val="24"/>
        </w:rPr>
        <w:t xml:space="preserve">A.) </w:t>
      </w:r>
      <w:r>
        <w:rPr>
          <w:rFonts w:hint="default" w:ascii="Times New Roman" w:hAnsi="Times New Roman" w:cs="Times New Roman"/>
          <w:sz w:val="24"/>
          <w:szCs w:val="24"/>
        </w:rPr>
        <w:t>Grădinița Cu Program Prelungit Nr.4 cu sediul în Moreni, str. Str. Tineretului  nr. 12, județul Dambovita, organizează concurs, pentru ocuparea următorului post contractual,  conform H.G. nr. 1336/08.11.2022:</w:t>
      </w:r>
    </w:p>
    <w:p w14:paraId="6BEF9171">
      <w:pPr>
        <w:pStyle w:val="38"/>
        <w:bidi w:val="0"/>
        <w:rPr>
          <w:rFonts w:hint="default" w:ascii="Times New Roman" w:hAnsi="Times New Roman" w:cs="Times New Roman"/>
          <w:sz w:val="24"/>
          <w:szCs w:val="24"/>
        </w:rPr>
      </w:pPr>
      <w:r>
        <w:rPr>
          <w:rFonts w:hint="default" w:ascii="Times New Roman" w:hAnsi="Times New Roman" w:cs="Times New Roman"/>
          <w:sz w:val="24"/>
          <w:szCs w:val="24"/>
        </w:rPr>
        <w:t>
1. Nivelul postului: execuție</w:t>
      </w:r>
    </w:p>
    <w:p w14:paraId="7BF2D0DB">
      <w:pPr>
        <w:pStyle w:val="38"/>
        <w:bidi w:val="0"/>
        <w:rPr>
          <w:rFonts w:hint="default" w:ascii="Times New Roman" w:hAnsi="Times New Roman" w:cs="Times New Roman"/>
          <w:sz w:val="24"/>
          <w:szCs w:val="24"/>
          <w:lang w:val="ro-RO"/>
        </w:rPr>
      </w:pPr>
      <w:r>
        <w:rPr>
          <w:rFonts w:hint="default" w:ascii="Times New Roman" w:hAnsi="Times New Roman" w:cs="Times New Roman"/>
          <w:sz w:val="24"/>
          <w:szCs w:val="24"/>
        </w:rPr>
        <w:t>
2. Denumirea postului: Muncitor cu atribuții de bucătar, post temporar vacant, pe perioadă determinată</w:t>
      </w:r>
      <w:r>
        <w:rPr>
          <w:rFonts w:hint="default" w:ascii="Times New Roman" w:hAnsi="Times New Roman" w:cs="Times New Roman"/>
          <w:sz w:val="24"/>
          <w:szCs w:val="24"/>
          <w:lang w:val="ro-RO"/>
        </w:rPr>
        <w:t>, până la întoarcerea pe post a titularului</w:t>
      </w:r>
    </w:p>
    <w:p w14:paraId="08991F18">
      <w:pPr>
        <w:pStyle w:val="38"/>
        <w:bidi w:val="0"/>
        <w:rPr>
          <w:rFonts w:hint="default" w:ascii="Times New Roman" w:hAnsi="Times New Roman" w:cs="Times New Roman"/>
          <w:sz w:val="24"/>
          <w:szCs w:val="24"/>
        </w:rPr>
      </w:pPr>
      <w:r>
        <w:rPr>
          <w:rFonts w:hint="default" w:ascii="Times New Roman" w:hAnsi="Times New Roman" w:cs="Times New Roman"/>
          <w:sz w:val="24"/>
          <w:szCs w:val="24"/>
        </w:rPr>
        <w:t>
3. Numărul de posturi: 1 post normă întreagă</w:t>
      </w:r>
    </w:p>
    <w:p w14:paraId="7150E386">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rPr>
        <w:t>Dosarele de înscriere se depun la sediu instituție. Informaţii la tel: 0245667270 sau la sediul instituţiei.</w:t>
      </w:r>
    </w:p>
    <w:p w14:paraId="78ACF12A">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rPr>
        <w:t>Termenul de depunere a dosarelor: 02.09.2026, ora 15:00, la sediul instituţiei.</w:t>
      </w:r>
    </w:p>
    <w:p w14:paraId="14A31F84">
      <w:pPr>
        <w:pStyle w:val="38"/>
        <w:bidi w:val="0"/>
        <w:rPr>
          <w:rFonts w:hint="default" w:ascii="Times New Roman" w:hAnsi="Times New Roman" w:cs="Times New Roman"/>
          <w:sz w:val="24"/>
          <w:szCs w:val="24"/>
        </w:rPr>
      </w:pPr>
    </w:p>
    <w:p w14:paraId="67E0D4B4">
      <w:pPr>
        <w:pStyle w:val="38"/>
        <w:bidi w:val="0"/>
        <w:rPr>
          <w:rFonts w:hint="default" w:ascii="Times New Roman" w:hAnsi="Times New Roman" w:cs="Times New Roman"/>
          <w:sz w:val="24"/>
          <w:szCs w:val="24"/>
        </w:rPr>
      </w:pPr>
      <w:r>
        <w:rPr>
          <w:rFonts w:hint="default" w:ascii="Times New Roman" w:hAnsi="Times New Roman" w:cs="Times New Roman"/>
          <w:b/>
          <w:bCs/>
          <w:sz w:val="24"/>
          <w:szCs w:val="24"/>
        </w:rPr>
        <w:t>B.)</w:t>
      </w:r>
      <w:r>
        <w:rPr>
          <w:rFonts w:hint="default" w:ascii="Times New Roman" w:hAnsi="Times New Roman" w:cs="Times New Roman"/>
          <w:sz w:val="24"/>
          <w:szCs w:val="24"/>
        </w:rPr>
        <w:t xml:space="preserve"> Documente solicitate candidaţilor pentru întocmirea dosarului de concurs, conform art. 35 din H.G. 1336/2022</w:t>
      </w:r>
    </w:p>
    <w:p w14:paraId="25530760">
      <w:pPr>
        <w:pStyle w:val="38"/>
        <w:bidi w:val="0"/>
        <w:rPr>
          <w:rFonts w:hint="default" w:ascii="Times New Roman" w:hAnsi="Times New Roman" w:cs="Times New Roman"/>
          <w:sz w:val="24"/>
          <w:szCs w:val="24"/>
        </w:rPr>
      </w:pPr>
      <w:r>
        <w:rPr>
          <w:rFonts w:hint="default" w:ascii="Times New Roman" w:hAnsi="Times New Roman" w:cs="Times New Roman"/>
          <w:sz w:val="24"/>
          <w:szCs w:val="24"/>
        </w:rPr>
        <w:t>a) formular de înscriere la concurs, conform modelului prevăzut la anexa;</w:t>
      </w:r>
    </w:p>
    <w:p w14:paraId="3D56C8D1">
      <w:pPr>
        <w:pStyle w:val="38"/>
        <w:bidi w:val="0"/>
        <w:rPr>
          <w:rFonts w:hint="default" w:ascii="Times New Roman" w:hAnsi="Times New Roman" w:cs="Times New Roman"/>
          <w:sz w:val="24"/>
          <w:szCs w:val="24"/>
        </w:rPr>
      </w:pPr>
      <w:r>
        <w:rPr>
          <w:rFonts w:hint="default" w:ascii="Times New Roman" w:hAnsi="Times New Roman" w:cs="Times New Roman"/>
          <w:sz w:val="24"/>
          <w:szCs w:val="24"/>
        </w:rPr>
        <w:t>b) copia actului de identitate sau orice alt document care atestă identitatea, potrivit legii, aflate în termen de valabilitate;</w:t>
      </w:r>
    </w:p>
    <w:p w14:paraId="42A22AAB">
      <w:pPr>
        <w:pStyle w:val="38"/>
        <w:bidi w:val="0"/>
        <w:rPr>
          <w:rFonts w:hint="default" w:ascii="Times New Roman" w:hAnsi="Times New Roman" w:cs="Times New Roman"/>
          <w:sz w:val="24"/>
          <w:szCs w:val="24"/>
        </w:rPr>
      </w:pPr>
      <w:r>
        <w:rPr>
          <w:rFonts w:hint="default" w:ascii="Times New Roman" w:hAnsi="Times New Roman" w:cs="Times New Roman"/>
          <w:sz w:val="24"/>
          <w:szCs w:val="24"/>
        </w:rPr>
        <w:t>c) copia certificatului de căsătorie sau a altui document prin care s-a realizat schimbarea de nume, după caz;</w:t>
      </w:r>
    </w:p>
    <w:p w14:paraId="0D1DCD97">
      <w:pPr>
        <w:pStyle w:val="38"/>
        <w:bidi w:val="0"/>
        <w:rPr>
          <w:rFonts w:hint="default" w:ascii="Times New Roman" w:hAnsi="Times New Roman" w:cs="Times New Roman"/>
          <w:sz w:val="24"/>
          <w:szCs w:val="24"/>
        </w:rPr>
      </w:pPr>
      <w:r>
        <w:rPr>
          <w:rFonts w:hint="default" w:ascii="Times New Roman" w:hAnsi="Times New Roman" w:cs="Times New Roman"/>
          <w:sz w:val="24"/>
          <w:szCs w:val="24"/>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9FE078A">
      <w:pPr>
        <w:pStyle w:val="38"/>
        <w:bidi w:val="0"/>
        <w:rPr>
          <w:rFonts w:hint="default" w:ascii="Times New Roman" w:hAnsi="Times New Roman" w:cs="Times New Roman"/>
          <w:sz w:val="24"/>
          <w:szCs w:val="24"/>
        </w:rPr>
      </w:pPr>
      <w:r>
        <w:rPr>
          <w:rFonts w:hint="default" w:ascii="Times New Roman" w:hAnsi="Times New Roman" w:cs="Times New Roman"/>
          <w:sz w:val="24"/>
          <w:szCs w:val="24"/>
        </w:rPr>
        <w:t>e) copia carnetului de muncă, a adeverinței eliberate de angajator pentru perioada lucrată, care să ateste vechimea în muncă și în specialitatea studiilor solicitate pentru ocuparea postului;</w:t>
      </w:r>
    </w:p>
    <w:p w14:paraId="200FEAF6">
      <w:pPr>
        <w:pStyle w:val="38"/>
        <w:bidi w:val="0"/>
        <w:rPr>
          <w:rFonts w:hint="default" w:ascii="Times New Roman" w:hAnsi="Times New Roman" w:cs="Times New Roman"/>
          <w:sz w:val="24"/>
          <w:szCs w:val="24"/>
        </w:rPr>
      </w:pPr>
      <w:r>
        <w:rPr>
          <w:rFonts w:hint="default" w:ascii="Times New Roman" w:hAnsi="Times New Roman" w:cs="Times New Roman"/>
          <w:sz w:val="24"/>
          <w:szCs w:val="24"/>
        </w:rPr>
        <w:t>f) certificat de cazier judiciar sau, după caz, extrasul de pe cazierul judiciar;</w:t>
      </w:r>
    </w:p>
    <w:p w14:paraId="629F8AE6">
      <w:pPr>
        <w:pStyle w:val="38"/>
        <w:bidi w:val="0"/>
        <w:rPr>
          <w:rFonts w:hint="default" w:ascii="Times New Roman" w:hAnsi="Times New Roman" w:cs="Times New Roman"/>
          <w:sz w:val="24"/>
          <w:szCs w:val="24"/>
        </w:rPr>
      </w:pPr>
      <w:r>
        <w:rPr>
          <w:rFonts w:hint="default" w:ascii="Times New Roman" w:hAnsi="Times New Roman" w:cs="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08471825">
      <w:pPr>
        <w:pStyle w:val="38"/>
        <w:bidi w:val="0"/>
        <w:rPr>
          <w:rFonts w:hint="default" w:ascii="Times New Roman" w:hAnsi="Times New Roman" w:cs="Times New Roman"/>
          <w:sz w:val="24"/>
          <w:szCs w:val="24"/>
          <w:lang w:val="ro-RO"/>
        </w:rPr>
      </w:pPr>
      <w:r>
        <w:rPr>
          <w:rFonts w:hint="default" w:ascii="Times New Roman" w:hAnsi="Times New Roman" w:cs="Times New Roman"/>
          <w:sz w:val="24"/>
          <w:szCs w:val="24"/>
          <w:lang w:val="ro-RO"/>
        </w:rPr>
        <w:t>h) adeverință de la medicina muncii care să ateste că este apt pentru meseria de bucătar;</w:t>
      </w:r>
    </w:p>
    <w:p w14:paraId="0B8BD70E">
      <w:pPr>
        <w:pStyle w:val="38"/>
        <w:bidi w:val="0"/>
        <w:rPr>
          <w:rFonts w:hint="default" w:ascii="Times New Roman" w:hAnsi="Times New Roman" w:cs="Times New Roman"/>
          <w:sz w:val="24"/>
          <w:szCs w:val="24"/>
        </w:rPr>
      </w:pPr>
      <w:r>
        <w:rPr>
          <w:rFonts w:hint="default" w:ascii="Times New Roman" w:hAnsi="Times New Roman" w:cs="Times New Roman"/>
          <w:sz w:val="24"/>
          <w:szCs w:val="24"/>
          <w:lang w:val="ro-RO"/>
        </w:rPr>
        <w:t>i</w:t>
      </w:r>
      <w:r>
        <w:rPr>
          <w:rFonts w:hint="default" w:ascii="Times New Roman" w:hAnsi="Times New Roman" w:cs="Times New Roman"/>
          <w:sz w:val="24"/>
          <w:szCs w:val="24"/>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83E9431">
      <w:pPr>
        <w:pStyle w:val="38"/>
        <w:bidi w:val="0"/>
        <w:rPr>
          <w:rFonts w:hint="default" w:ascii="Times New Roman" w:hAnsi="Times New Roman" w:cs="Times New Roman"/>
          <w:sz w:val="24"/>
          <w:szCs w:val="24"/>
        </w:rPr>
      </w:pPr>
      <w:r>
        <w:rPr>
          <w:rFonts w:hint="default" w:ascii="Times New Roman" w:hAnsi="Times New Roman" w:cs="Times New Roman"/>
          <w:sz w:val="24"/>
          <w:szCs w:val="24"/>
          <w:lang w:val="ro-RO"/>
        </w:rPr>
        <w:t>j</w:t>
      </w:r>
      <w:r>
        <w:rPr>
          <w:rFonts w:hint="default" w:ascii="Times New Roman" w:hAnsi="Times New Roman" w:cs="Times New Roman"/>
          <w:sz w:val="24"/>
          <w:szCs w:val="24"/>
        </w:rPr>
        <w:t>)  curriculum vitae, model comun european.</w:t>
      </w:r>
    </w:p>
    <w:p w14:paraId="5C2FC5A4">
      <w:pPr>
        <w:pStyle w:val="38"/>
        <w:bidi w:val="0"/>
        <w:rPr>
          <w:rFonts w:hint="default" w:ascii="Times New Roman" w:hAnsi="Times New Roman" w:cs="Times New Roman"/>
          <w:sz w:val="24"/>
          <w:szCs w:val="24"/>
        </w:rPr>
      </w:pPr>
    </w:p>
    <w:p w14:paraId="760F3843">
      <w:pPr>
        <w:pStyle w:val="38"/>
        <w:bidi w:val="0"/>
        <w:rPr>
          <w:rFonts w:hint="default" w:ascii="Times New Roman" w:hAnsi="Times New Roman" w:cs="Times New Roman"/>
          <w:sz w:val="24"/>
          <w:szCs w:val="24"/>
        </w:rPr>
      </w:pPr>
    </w:p>
    <w:p w14:paraId="039614D2">
      <w:pPr>
        <w:pStyle w:val="38"/>
        <w:bidi w:val="0"/>
        <w:rPr>
          <w:rFonts w:hint="default" w:ascii="Times New Roman" w:hAnsi="Times New Roman" w:cs="Times New Roman"/>
          <w:sz w:val="24"/>
          <w:szCs w:val="24"/>
        </w:rPr>
      </w:pPr>
      <w:r>
        <w:rPr>
          <w:rFonts w:hint="default" w:ascii="Times New Roman" w:hAnsi="Times New Roman" w:cs="Times New Roman"/>
          <w:b/>
          <w:bCs/>
          <w:sz w:val="24"/>
          <w:szCs w:val="24"/>
        </w:rPr>
        <w:t>C.)</w:t>
      </w:r>
      <w:r>
        <w:rPr>
          <w:rFonts w:hint="default" w:ascii="Times New Roman" w:hAnsi="Times New Roman" w:cs="Times New Roman"/>
          <w:sz w:val="24"/>
          <w:szCs w:val="24"/>
        </w:rPr>
        <w:t xml:space="preserve"> Condiţiile generale prevăzute de art. 15 din H.G. 1336/08.11.2022</w:t>
      </w:r>
    </w:p>
    <w:p w14:paraId="11D18474">
      <w:pPr>
        <w:pStyle w:val="38"/>
        <w:bidi w:val="0"/>
        <w:rPr>
          <w:rFonts w:hint="default" w:ascii="Times New Roman" w:hAnsi="Times New Roman" w:cs="Times New Roman"/>
          <w:sz w:val="24"/>
          <w:szCs w:val="24"/>
        </w:rPr>
      </w:pPr>
      <w:r>
        <w:rPr>
          <w:rFonts w:hint="default" w:ascii="Times New Roman" w:hAnsi="Times New Roman" w:cs="Times New Roman"/>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158DE90">
      <w:pPr>
        <w:pStyle w:val="38"/>
        <w:bidi w:val="0"/>
        <w:rPr>
          <w:rFonts w:hint="default" w:ascii="Times New Roman" w:hAnsi="Times New Roman" w:cs="Times New Roman"/>
          <w:sz w:val="24"/>
          <w:szCs w:val="24"/>
        </w:rPr>
      </w:pPr>
      <w:r>
        <w:rPr>
          <w:rFonts w:hint="default" w:ascii="Times New Roman" w:hAnsi="Times New Roman" w:cs="Times New Roman"/>
          <w:sz w:val="24"/>
          <w:szCs w:val="24"/>
        </w:rPr>
        <w:t>a) are cetățenia română sau cetățenia unui alt stat membru al Uniunii Europene, a unui stat parte la Acordul privind Spațiul Economic European (SEE) sau cetățenia Confederației Elvețiene;</w:t>
      </w:r>
    </w:p>
    <w:p w14:paraId="1761FC4D">
      <w:pPr>
        <w:pStyle w:val="38"/>
        <w:bidi w:val="0"/>
        <w:rPr>
          <w:rFonts w:hint="default" w:ascii="Times New Roman" w:hAnsi="Times New Roman" w:cs="Times New Roman"/>
          <w:sz w:val="24"/>
          <w:szCs w:val="24"/>
        </w:rPr>
      </w:pPr>
      <w:r>
        <w:rPr>
          <w:rFonts w:hint="default" w:ascii="Times New Roman" w:hAnsi="Times New Roman" w:cs="Times New Roman"/>
          <w:sz w:val="24"/>
          <w:szCs w:val="24"/>
        </w:rPr>
        <w:t>b) cunoaște limba română, scris și vorbit;</w:t>
      </w:r>
    </w:p>
    <w:p w14:paraId="6F1E4555">
      <w:pPr>
        <w:pStyle w:val="38"/>
        <w:bidi w:val="0"/>
        <w:rPr>
          <w:rFonts w:hint="default" w:ascii="Times New Roman" w:hAnsi="Times New Roman" w:cs="Times New Roman"/>
          <w:sz w:val="24"/>
          <w:szCs w:val="24"/>
        </w:rPr>
      </w:pPr>
      <w:r>
        <w:rPr>
          <w:rFonts w:hint="default" w:ascii="Times New Roman" w:hAnsi="Times New Roman" w:cs="Times New Roman"/>
          <w:sz w:val="24"/>
          <w:szCs w:val="24"/>
        </w:rPr>
        <w:t>c) are capacitate de muncă în conformitate cu prevederile Legii nr. 53/2003 — Codul muncii, republicată, cu modificările și completările ulterioare;</w:t>
      </w:r>
    </w:p>
    <w:p w14:paraId="71FEBEB5">
      <w:pPr>
        <w:pStyle w:val="38"/>
        <w:bidi w:val="0"/>
        <w:rPr>
          <w:rFonts w:hint="default" w:ascii="Times New Roman" w:hAnsi="Times New Roman" w:cs="Times New Roman"/>
          <w:sz w:val="24"/>
          <w:szCs w:val="24"/>
        </w:rPr>
      </w:pPr>
      <w:r>
        <w:rPr>
          <w:rFonts w:hint="default" w:ascii="Times New Roman" w:hAnsi="Times New Roman" w:cs="Times New Roman"/>
          <w:sz w:val="24"/>
          <w:szCs w:val="24"/>
        </w:rPr>
        <w:t>d) are o stare de sănătate corespunzătoare postului pentru care candidează, atestată pe baza adeverinței medicale eliberate de medicul de familie sau de unitățile sanitare abilitate;</w:t>
      </w:r>
    </w:p>
    <w:p w14:paraId="58DE7EA4">
      <w:pPr>
        <w:pStyle w:val="38"/>
        <w:bidi w:val="0"/>
        <w:rPr>
          <w:rFonts w:hint="default" w:ascii="Times New Roman" w:hAnsi="Times New Roman" w:cs="Times New Roman"/>
          <w:sz w:val="24"/>
          <w:szCs w:val="24"/>
        </w:rPr>
      </w:pPr>
      <w:r>
        <w:rPr>
          <w:rFonts w:hint="default" w:ascii="Times New Roman" w:hAnsi="Times New Roman" w:cs="Times New Roman"/>
          <w:sz w:val="24"/>
          <w:szCs w:val="24"/>
        </w:rPr>
        <w:t>e) îndeplinește condițiile de studii, de vechime în specialitate și, după caz, alte condiții specifice potrivit cerințelor postului scos la concurs;</w:t>
      </w:r>
    </w:p>
    <w:p w14:paraId="065DB21A">
      <w:pPr>
        <w:pStyle w:val="38"/>
        <w:bidi w:val="0"/>
        <w:rPr>
          <w:rFonts w:hint="default" w:ascii="Times New Roman" w:hAnsi="Times New Roman" w:cs="Times New Roman"/>
          <w:sz w:val="24"/>
          <w:szCs w:val="24"/>
        </w:rPr>
      </w:pPr>
      <w:r>
        <w:rPr>
          <w:rFonts w:hint="default" w:ascii="Times New Roman" w:hAnsi="Times New Roman" w:cs="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E2CC4E8">
      <w:pPr>
        <w:pStyle w:val="38"/>
        <w:bidi w:val="0"/>
        <w:rPr>
          <w:rFonts w:hint="default" w:ascii="Times New Roman" w:hAnsi="Times New Roman" w:cs="Times New Roman"/>
          <w:sz w:val="24"/>
          <w:szCs w:val="24"/>
        </w:rPr>
      </w:pPr>
      <w:r>
        <w:rPr>
          <w:rFonts w:hint="default" w:ascii="Times New Roman" w:hAnsi="Times New Roman" w:cs="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06D5227">
      <w:pPr>
        <w:pStyle w:val="38"/>
        <w:bidi w:val="0"/>
        <w:rPr>
          <w:rFonts w:hint="default" w:ascii="Times New Roman" w:hAnsi="Times New Roman" w:cs="Times New Roman"/>
          <w:sz w:val="24"/>
          <w:szCs w:val="24"/>
        </w:rPr>
      </w:pPr>
      <w:r>
        <w:rPr>
          <w:rFonts w:hint="default" w:ascii="Times New Roman" w:hAnsi="Times New Roman" w:cs="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1A43CEF">
      <w:pPr>
        <w:pStyle w:val="38"/>
        <w:bidi w:val="0"/>
        <w:rPr>
          <w:rFonts w:hint="default" w:ascii="Times New Roman" w:hAnsi="Times New Roman" w:cs="Times New Roman"/>
          <w:sz w:val="24"/>
          <w:szCs w:val="24"/>
        </w:rPr>
      </w:pPr>
    </w:p>
    <w:p w14:paraId="37DD7EF5">
      <w:pPr>
        <w:pStyle w:val="38"/>
        <w:bidi w:val="0"/>
        <w:rPr>
          <w:rFonts w:hint="default" w:ascii="Times New Roman" w:hAnsi="Times New Roman" w:cs="Times New Roman"/>
          <w:b/>
          <w:bCs/>
          <w:sz w:val="24"/>
          <w:szCs w:val="24"/>
        </w:rPr>
      </w:pPr>
      <w:r>
        <w:rPr>
          <w:rFonts w:hint="default" w:ascii="Times New Roman" w:hAnsi="Times New Roman" w:cs="Times New Roman"/>
          <w:sz w:val="24"/>
          <w:szCs w:val="24"/>
        </w:rPr>
        <w:t xml:space="preserve">Notă conform Ordinului comun MS/MEC nr. 55/3.335/2026: Pentru posturile din învățământul preuniversitar (funcții didactice, didactice auxiliare sau administrative, precum și funcții de conducere, de îndrumare și control), </w:t>
      </w:r>
      <w:r>
        <w:rPr>
          <w:rFonts w:hint="default" w:ascii="Times New Roman" w:hAnsi="Times New Roman" w:cs="Times New Roman"/>
          <w:b/>
          <w:bCs/>
          <w:sz w:val="24"/>
          <w:szCs w:val="24"/>
        </w:rPr>
        <w:t>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CD81A9E">
      <w:pPr>
        <w:pStyle w:val="38"/>
        <w:bidi w:val="0"/>
        <w:rPr>
          <w:rFonts w:hint="default" w:ascii="Times New Roman" w:hAnsi="Times New Roman" w:cs="Times New Roman"/>
          <w:sz w:val="24"/>
          <w:szCs w:val="24"/>
        </w:rPr>
      </w:pPr>
    </w:p>
    <w:p w14:paraId="2CAC8E6A">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rPr>
        <w:t>Condiţii specifice de participare la concurs:</w:t>
      </w:r>
    </w:p>
    <w:p w14:paraId="74859AFC">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rPr>
        <w:t>Nivelul studiilor:10 clase/școală profesională - curs de bucătar
</w:t>
      </w:r>
    </w:p>
    <w:p w14:paraId="305A90D1">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lang w:val="ro-RO"/>
        </w:rPr>
        <w:t>V</w:t>
      </w:r>
      <w:r>
        <w:rPr>
          <w:rFonts w:hint="default" w:ascii="Times New Roman" w:hAnsi="Times New Roman" w:cs="Times New Roman"/>
          <w:b/>
          <w:bCs/>
          <w:sz w:val="24"/>
          <w:szCs w:val="24"/>
        </w:rPr>
        <w:t>echime în specialitatea studiilor: nu se solicită
</w:t>
      </w:r>
    </w:p>
    <w:p w14:paraId="03C32B14">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lang w:val="ro-RO"/>
        </w:rPr>
        <w:t>C</w:t>
      </w:r>
      <w:r>
        <w:rPr>
          <w:rFonts w:hint="default" w:ascii="Times New Roman" w:hAnsi="Times New Roman" w:cs="Times New Roman"/>
          <w:b/>
          <w:bCs/>
          <w:sz w:val="24"/>
          <w:szCs w:val="24"/>
        </w:rPr>
        <w:t>ursuri de calificare specifice postului: curs de bucătar
</w:t>
      </w:r>
    </w:p>
    <w:p w14:paraId="3E90134F">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lang w:val="ro-RO"/>
        </w:rPr>
        <w:t>C</w:t>
      </w:r>
      <w:r>
        <w:rPr>
          <w:rFonts w:hint="default" w:ascii="Times New Roman" w:hAnsi="Times New Roman" w:cs="Times New Roman"/>
          <w:b/>
          <w:bCs/>
          <w:sz w:val="24"/>
          <w:szCs w:val="24"/>
        </w:rPr>
        <w:t xml:space="preserve">ursuri de igienă avizate </w:t>
      </w:r>
      <w:r>
        <w:rPr>
          <w:rFonts w:hint="default" w:ascii="Times New Roman" w:hAnsi="Times New Roman" w:cs="Times New Roman"/>
          <w:b/>
          <w:bCs/>
          <w:sz w:val="24"/>
          <w:szCs w:val="24"/>
          <w:lang w:val="ro-RO"/>
        </w:rPr>
        <w:t>DSP</w:t>
      </w:r>
    </w:p>
    <w:p w14:paraId="3678D63D">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lang w:val="ro-RO"/>
        </w:rPr>
        <w:t>V</w:t>
      </w:r>
      <w:r>
        <w:rPr>
          <w:rFonts w:hint="default" w:ascii="Times New Roman" w:hAnsi="Times New Roman" w:cs="Times New Roman"/>
          <w:b/>
          <w:bCs/>
          <w:sz w:val="24"/>
          <w:szCs w:val="24"/>
        </w:rPr>
        <w:t>echime în muncă: nu se solicită
</w:t>
      </w:r>
    </w:p>
    <w:p w14:paraId="4A0B2A44">
      <w:pPr>
        <w:pStyle w:val="38"/>
        <w:bidi w:val="0"/>
        <w:rPr>
          <w:rFonts w:hint="default" w:ascii="Times New Roman" w:hAnsi="Times New Roman" w:cs="Times New Roman"/>
          <w:sz w:val="24"/>
          <w:szCs w:val="24"/>
        </w:rPr>
      </w:pPr>
    </w:p>
    <w:p w14:paraId="6AE4035A">
      <w:pPr>
        <w:pStyle w:val="38"/>
        <w:bidi w:val="0"/>
        <w:rPr>
          <w:rFonts w:hint="default" w:ascii="Times New Roman" w:hAnsi="Times New Roman" w:cs="Times New Roman"/>
          <w:sz w:val="24"/>
          <w:szCs w:val="24"/>
        </w:rPr>
      </w:pPr>
    </w:p>
    <w:p w14:paraId="7CEEE473">
      <w:pPr>
        <w:pStyle w:val="38"/>
        <w:bidi w:val="0"/>
        <w:rPr>
          <w:rFonts w:hint="default" w:ascii="Times New Roman" w:hAnsi="Times New Roman" w:cs="Times New Roman"/>
          <w:b/>
          <w:bCs/>
          <w:sz w:val="24"/>
          <w:szCs w:val="24"/>
        </w:rPr>
      </w:pPr>
      <w:r>
        <w:rPr>
          <w:rFonts w:hint="default" w:ascii="Times New Roman" w:hAnsi="Times New Roman" w:cs="Times New Roman"/>
          <w:b/>
          <w:bCs/>
          <w:sz w:val="24"/>
          <w:szCs w:val="24"/>
        </w:rPr>
        <w:t>Calendarul de desfăşurare a concursului, respectiv data limită şi ora până la care se pot depune dosarele de concurs:</w:t>
      </w:r>
    </w:p>
    <w:p w14:paraId="3B262980">
      <w:pPr>
        <w:pStyle w:val="38"/>
        <w:bidi w:val="0"/>
        <w:rPr>
          <w:rFonts w:hint="default" w:ascii="Times New Roman" w:hAnsi="Times New Roman" w:cs="Times New Roman"/>
          <w:b/>
          <w:bCs/>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198"/>
        <w:gridCol w:w="2450"/>
        <w:gridCol w:w="1692"/>
      </w:tblGrid>
      <w:tr w14:paraId="2AB0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B88D1C1">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Activitate</w:t>
            </w:r>
          </w:p>
        </w:tc>
        <w:tc>
          <w:tcPr>
            <w:tcW w:w="2450" w:type="dxa"/>
          </w:tcPr>
          <w:p w14:paraId="213A9763">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Data</w:t>
            </w:r>
          </w:p>
        </w:tc>
        <w:tc>
          <w:tcPr>
            <w:tcW w:w="1692" w:type="dxa"/>
          </w:tcPr>
          <w:p w14:paraId="2BA3742E">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Ora</w:t>
            </w:r>
          </w:p>
        </w:tc>
      </w:tr>
      <w:tr w14:paraId="270B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0F0CC1F">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Data postării/publicării anunțului</w:t>
            </w:r>
          </w:p>
        </w:tc>
        <w:tc>
          <w:tcPr>
            <w:tcW w:w="2450" w:type="dxa"/>
          </w:tcPr>
          <w:p w14:paraId="1283B3A9">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26 August 2026</w:t>
            </w:r>
          </w:p>
        </w:tc>
        <w:tc>
          <w:tcPr>
            <w:tcW w:w="1692" w:type="dxa"/>
          </w:tcPr>
          <w:p w14:paraId="53AF56AC">
            <w:pPr>
              <w:pStyle w:val="38"/>
              <w:bidi w:val="0"/>
              <w:jc w:val="center"/>
              <w:rPr>
                <w:rFonts w:hint="default" w:ascii="Times New Roman" w:hAnsi="Times New Roman" w:cs="Times New Roman"/>
                <w:sz w:val="24"/>
                <w:szCs w:val="24"/>
              </w:rPr>
            </w:pPr>
          </w:p>
        </w:tc>
      </w:tr>
      <w:tr w14:paraId="7653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86C71AD">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Data limită de depunere a dosarelor</w:t>
            </w:r>
          </w:p>
        </w:tc>
        <w:tc>
          <w:tcPr>
            <w:tcW w:w="2450" w:type="dxa"/>
          </w:tcPr>
          <w:p w14:paraId="3CF0223C">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2 Septembrie 2026</w:t>
            </w:r>
          </w:p>
        </w:tc>
        <w:tc>
          <w:tcPr>
            <w:tcW w:w="1692" w:type="dxa"/>
          </w:tcPr>
          <w:p w14:paraId="6C67BA85">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15:00</w:t>
            </w:r>
          </w:p>
        </w:tc>
      </w:tr>
      <w:tr w14:paraId="72FC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006729B1">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Selecția dosarelor</w:t>
            </w:r>
          </w:p>
        </w:tc>
        <w:tc>
          <w:tcPr>
            <w:tcW w:w="2450" w:type="dxa"/>
          </w:tcPr>
          <w:p w14:paraId="61EDEB5B">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3 Septembrie 2026</w:t>
            </w:r>
          </w:p>
        </w:tc>
        <w:tc>
          <w:tcPr>
            <w:tcW w:w="1692" w:type="dxa"/>
          </w:tcPr>
          <w:p w14:paraId="7C88343D">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12:00</w:t>
            </w:r>
          </w:p>
        </w:tc>
      </w:tr>
      <w:tr w14:paraId="49CC3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8C5891F">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Afișarea selecției dosarelor</w:t>
            </w:r>
          </w:p>
        </w:tc>
        <w:tc>
          <w:tcPr>
            <w:tcW w:w="2450" w:type="dxa"/>
          </w:tcPr>
          <w:p w14:paraId="415BB503">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3 Septembrie 2026</w:t>
            </w:r>
          </w:p>
        </w:tc>
        <w:tc>
          <w:tcPr>
            <w:tcW w:w="1692" w:type="dxa"/>
          </w:tcPr>
          <w:p w14:paraId="25A392DE">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13:00</w:t>
            </w:r>
          </w:p>
        </w:tc>
      </w:tr>
      <w:tr w14:paraId="0BF1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1CF445F2">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Termen limită contestații ref la selecția dosarelor</w:t>
            </w:r>
          </w:p>
        </w:tc>
        <w:tc>
          <w:tcPr>
            <w:tcW w:w="2450" w:type="dxa"/>
          </w:tcPr>
          <w:p w14:paraId="57584579">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4 Septembrie 2026</w:t>
            </w:r>
          </w:p>
        </w:tc>
        <w:tc>
          <w:tcPr>
            <w:tcW w:w="1692" w:type="dxa"/>
          </w:tcPr>
          <w:p w14:paraId="3E1341E3">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13:00</w:t>
            </w:r>
          </w:p>
        </w:tc>
      </w:tr>
      <w:tr w14:paraId="1BFB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A8EB645">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Afișarea rezultatelor la contestații</w:t>
            </w:r>
          </w:p>
        </w:tc>
        <w:tc>
          <w:tcPr>
            <w:tcW w:w="2450" w:type="dxa"/>
          </w:tcPr>
          <w:p w14:paraId="70F10F40">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7 Septembrie 2026</w:t>
            </w:r>
          </w:p>
        </w:tc>
        <w:tc>
          <w:tcPr>
            <w:tcW w:w="1692" w:type="dxa"/>
          </w:tcPr>
          <w:p w14:paraId="2D54EE5C">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13:00</w:t>
            </w:r>
          </w:p>
        </w:tc>
      </w:tr>
      <w:tr w14:paraId="29EF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78C36F45">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Proba practică</w:t>
            </w:r>
          </w:p>
        </w:tc>
        <w:tc>
          <w:tcPr>
            <w:tcW w:w="2450" w:type="dxa"/>
          </w:tcPr>
          <w:p w14:paraId="4A10F2EC">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10 Septembrie 2026</w:t>
            </w:r>
          </w:p>
        </w:tc>
        <w:tc>
          <w:tcPr>
            <w:tcW w:w="1692" w:type="dxa"/>
          </w:tcPr>
          <w:p w14:paraId="28D1F467">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09:00</w:t>
            </w:r>
          </w:p>
        </w:tc>
      </w:tr>
      <w:tr w14:paraId="2C1E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2CF9F94D">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Afișarea rezultatelor la proba practică</w:t>
            </w:r>
          </w:p>
        </w:tc>
        <w:tc>
          <w:tcPr>
            <w:tcW w:w="2450" w:type="dxa"/>
          </w:tcPr>
          <w:p w14:paraId="6D404DBE">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10 Septembrie 2026</w:t>
            </w:r>
          </w:p>
        </w:tc>
        <w:tc>
          <w:tcPr>
            <w:tcW w:w="1692" w:type="dxa"/>
          </w:tcPr>
          <w:p w14:paraId="0ACE2036">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13:00</w:t>
            </w:r>
          </w:p>
        </w:tc>
      </w:tr>
      <w:tr w14:paraId="29D4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47D69E6">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Termen limită contestații la proba practică</w:t>
            </w:r>
          </w:p>
        </w:tc>
        <w:tc>
          <w:tcPr>
            <w:tcW w:w="2450" w:type="dxa"/>
          </w:tcPr>
          <w:p w14:paraId="7BFB76A0">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11 Septembrie 2026</w:t>
            </w:r>
          </w:p>
        </w:tc>
        <w:tc>
          <w:tcPr>
            <w:tcW w:w="1692" w:type="dxa"/>
          </w:tcPr>
          <w:p w14:paraId="1E21D80E">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13:00</w:t>
            </w:r>
          </w:p>
        </w:tc>
      </w:tr>
      <w:tr w14:paraId="0E5C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5542B44">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Afișarea rezultatelor la contestații ref proba practică</w:t>
            </w:r>
          </w:p>
        </w:tc>
        <w:tc>
          <w:tcPr>
            <w:tcW w:w="2450" w:type="dxa"/>
          </w:tcPr>
          <w:p w14:paraId="58879061">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11 Septembrie 2026</w:t>
            </w:r>
          </w:p>
        </w:tc>
        <w:tc>
          <w:tcPr>
            <w:tcW w:w="1692" w:type="dxa"/>
          </w:tcPr>
          <w:p w14:paraId="0ECCE8C3">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15:00</w:t>
            </w:r>
          </w:p>
        </w:tc>
      </w:tr>
      <w:tr w14:paraId="1FC1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4A82DCBA">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Interviul</w:t>
            </w:r>
          </w:p>
        </w:tc>
        <w:tc>
          <w:tcPr>
            <w:tcW w:w="2450" w:type="dxa"/>
          </w:tcPr>
          <w:p w14:paraId="075F34CD">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14 Septembrie 2026</w:t>
            </w:r>
          </w:p>
        </w:tc>
        <w:tc>
          <w:tcPr>
            <w:tcW w:w="1692" w:type="dxa"/>
          </w:tcPr>
          <w:p w14:paraId="5385AAFF">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09:00</w:t>
            </w:r>
          </w:p>
        </w:tc>
      </w:tr>
      <w:tr w14:paraId="12D3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C884E6A">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Afișarea rezultatelor la proba de interviu</w:t>
            </w:r>
          </w:p>
        </w:tc>
        <w:tc>
          <w:tcPr>
            <w:tcW w:w="2450" w:type="dxa"/>
          </w:tcPr>
          <w:p w14:paraId="5319DF5A">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14 Septembrie 2026</w:t>
            </w:r>
          </w:p>
        </w:tc>
        <w:tc>
          <w:tcPr>
            <w:tcW w:w="1692" w:type="dxa"/>
          </w:tcPr>
          <w:p w14:paraId="2BD3A8D8">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11:00</w:t>
            </w:r>
          </w:p>
        </w:tc>
      </w:tr>
      <w:tr w14:paraId="71CC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FB2B0E7">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Termen limită contestații la proba de interviu</w:t>
            </w:r>
          </w:p>
        </w:tc>
        <w:tc>
          <w:tcPr>
            <w:tcW w:w="2450" w:type="dxa"/>
          </w:tcPr>
          <w:p w14:paraId="049FF36B">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14 Septembrie 2026</w:t>
            </w:r>
          </w:p>
        </w:tc>
        <w:tc>
          <w:tcPr>
            <w:tcW w:w="1692" w:type="dxa"/>
          </w:tcPr>
          <w:p w14:paraId="18BCBD4A">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13:00</w:t>
            </w:r>
          </w:p>
        </w:tc>
      </w:tr>
      <w:tr w14:paraId="00BF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046AD983">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Afișarea rezultatelor la contestații la proba de interviu</w:t>
            </w:r>
          </w:p>
        </w:tc>
        <w:tc>
          <w:tcPr>
            <w:tcW w:w="2450" w:type="dxa"/>
          </w:tcPr>
          <w:p w14:paraId="1EDC5CAC">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14 Septembrie 2026</w:t>
            </w:r>
          </w:p>
        </w:tc>
        <w:tc>
          <w:tcPr>
            <w:tcW w:w="1692" w:type="dxa"/>
          </w:tcPr>
          <w:p w14:paraId="61CF67C4">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15:00</w:t>
            </w:r>
          </w:p>
        </w:tc>
      </w:tr>
      <w:tr w14:paraId="2F53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52F446D">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Afișare rezultat final</w:t>
            </w:r>
          </w:p>
        </w:tc>
        <w:tc>
          <w:tcPr>
            <w:tcW w:w="2450" w:type="dxa"/>
          </w:tcPr>
          <w:p w14:paraId="1E789396">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14 Septembrie 2026</w:t>
            </w:r>
          </w:p>
        </w:tc>
        <w:tc>
          <w:tcPr>
            <w:tcW w:w="1692" w:type="dxa"/>
          </w:tcPr>
          <w:p w14:paraId="7328DD03">
            <w:pPr>
              <w:pStyle w:val="38"/>
              <w:bidi w:val="0"/>
              <w:jc w:val="center"/>
              <w:rPr>
                <w:rFonts w:hint="default" w:ascii="Times New Roman" w:hAnsi="Times New Roman" w:cs="Times New Roman"/>
                <w:sz w:val="24"/>
                <w:szCs w:val="24"/>
              </w:rPr>
            </w:pPr>
            <w:r>
              <w:rPr>
                <w:rFonts w:hint="default" w:ascii="Times New Roman" w:hAnsi="Times New Roman" w:cs="Times New Roman"/>
                <w:sz w:val="24"/>
                <w:szCs w:val="24"/>
              </w:rPr>
              <w:t>15:30</w:t>
            </w:r>
          </w:p>
        </w:tc>
      </w:tr>
    </w:tbl>
    <w:p w14:paraId="4B351035">
      <w:pPr>
        <w:pStyle w:val="38"/>
        <w:bidi w:val="0"/>
        <w:rPr>
          <w:rFonts w:hint="default" w:ascii="Times New Roman" w:hAnsi="Times New Roman" w:cs="Times New Roman"/>
          <w:sz w:val="24"/>
          <w:szCs w:val="24"/>
        </w:rPr>
      </w:pPr>
    </w:p>
    <w:p w14:paraId="68988E46">
      <w:pPr>
        <w:pStyle w:val="38"/>
        <w:bidi w:val="0"/>
        <w:jc w:val="center"/>
        <w:rPr>
          <w:rFonts w:hint="default" w:ascii="Times New Roman" w:hAnsi="Times New Roman" w:cs="Times New Roman"/>
          <w:sz w:val="24"/>
          <w:szCs w:val="24"/>
        </w:rPr>
      </w:pPr>
    </w:p>
    <w:p w14:paraId="47F7C2F9">
      <w:pPr>
        <w:pStyle w:val="38"/>
        <w:bidi w:val="0"/>
        <w:jc w:val="center"/>
        <w:rPr>
          <w:rFonts w:hint="default" w:ascii="Times New Roman" w:hAnsi="Times New Roman" w:cs="Times New Roman"/>
          <w:sz w:val="24"/>
          <w:szCs w:val="24"/>
        </w:rPr>
      </w:pPr>
    </w:p>
    <w:p w14:paraId="5EC557C1">
      <w:pPr>
        <w:pStyle w:val="38"/>
        <w:bidi w:val="0"/>
        <w:jc w:val="center"/>
        <w:rPr>
          <w:rFonts w:hint="default" w:ascii="Times New Roman" w:hAnsi="Times New Roman" w:cs="Times New Roman"/>
          <w:sz w:val="24"/>
          <w:szCs w:val="24"/>
          <w:lang w:val="ro-RO"/>
        </w:rPr>
      </w:pPr>
      <w:r>
        <w:rPr>
          <w:rFonts w:hint="default" w:ascii="Times New Roman" w:hAnsi="Times New Roman" w:cs="Times New Roman"/>
          <w:sz w:val="24"/>
          <w:szCs w:val="24"/>
          <w:lang w:val="ro-RO"/>
        </w:rPr>
        <w:t>Director,</w:t>
      </w:r>
    </w:p>
    <w:p w14:paraId="75278BEB">
      <w:pPr>
        <w:pStyle w:val="38"/>
        <w:bidi w:val="0"/>
        <w:jc w:val="center"/>
        <w:rPr>
          <w:rFonts w:hint="default" w:ascii="Times New Roman" w:hAnsi="Times New Roman" w:cs="Times New Roman"/>
          <w:sz w:val="24"/>
          <w:szCs w:val="24"/>
          <w:lang w:val="ro-RO"/>
        </w:rPr>
      </w:pPr>
      <w:r>
        <w:rPr>
          <w:rFonts w:hint="default" w:ascii="Times New Roman" w:hAnsi="Times New Roman" w:cs="Times New Roman"/>
          <w:sz w:val="24"/>
          <w:szCs w:val="24"/>
          <w:lang w:val="ro-RO"/>
        </w:rPr>
        <w:t>Prof. Brezeanu Bianca Elena</w:t>
      </w:r>
      <w:bookmarkStart w:id="29" w:name="_GoBack"/>
      <w:bookmarkEnd w:id="29"/>
    </w:p>
    <w:sectPr>
      <w:head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Book Antiqua">
    <w:panose1 w:val="02040602050305030304"/>
    <w:charset w:val="00"/>
    <w:family w:val="auto"/>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4F566">
    <w:pPr>
      <w:tabs>
        <w:tab w:val="left" w:pos="3480"/>
      </w:tabs>
      <w:spacing w:before="100" w:beforeAutospacing="1" w:after="100" w:afterAutospacing="1" w:line="240" w:lineRule="auto"/>
      <w:rPr>
        <w:rFonts w:ascii="Times New Roman" w:hAnsi="Times New Roman" w:eastAsia="Times New Roman" w:cs="Times New Roman"/>
        <w:kern w:val="0"/>
        <w:lang w:val="ro-RO" w:eastAsia="ro-RO"/>
        <w14:ligatures w14:val="none"/>
      </w:rPr>
    </w:pPr>
    <w:bookmarkStart w:id="0" w:name="_Hlk209098917"/>
    <w:bookmarkStart w:id="1" w:name="_Hlk210044018"/>
    <w:bookmarkStart w:id="2" w:name="_Hlk209098915"/>
    <w:bookmarkStart w:id="3" w:name="_Hlk210044010"/>
    <w:bookmarkStart w:id="4" w:name="_Hlk210044015"/>
    <w:bookmarkStart w:id="5" w:name="_Hlk210044024"/>
    <w:bookmarkStart w:id="6" w:name="_Hlk210044021"/>
    <w:bookmarkStart w:id="7" w:name="_Hlk210044025"/>
    <w:bookmarkStart w:id="8" w:name="_Hlk210044013"/>
    <w:bookmarkStart w:id="9" w:name="_Hlk210044026"/>
    <w:bookmarkStart w:id="10" w:name="_Hlk210044009"/>
    <w:bookmarkStart w:id="11" w:name="_Hlk210044012"/>
    <w:bookmarkStart w:id="12" w:name="_Hlk210044028"/>
    <w:bookmarkStart w:id="13" w:name="_Hlk188432641"/>
    <w:bookmarkStart w:id="14" w:name="_Hlk210044027"/>
    <w:bookmarkStart w:id="15" w:name="_Hlk209098916"/>
    <w:bookmarkStart w:id="16" w:name="_Hlk181177964"/>
    <w:bookmarkStart w:id="17" w:name="_Hlk209098905"/>
    <w:bookmarkStart w:id="18" w:name="_Hlk209098914"/>
    <w:bookmarkStart w:id="19" w:name="_Hlk210044016"/>
    <w:bookmarkStart w:id="20" w:name="_Hlk210044017"/>
    <w:bookmarkStart w:id="21" w:name="_Hlk210044020"/>
    <w:bookmarkStart w:id="22" w:name="_Hlk210044014"/>
    <w:bookmarkStart w:id="23" w:name="_Hlk210044023"/>
    <w:bookmarkStart w:id="24" w:name="_Hlk210044011"/>
    <w:bookmarkStart w:id="25" w:name="_Hlk209098904"/>
    <w:bookmarkStart w:id="26" w:name="_Hlk210044022"/>
    <w:bookmarkStart w:id="27" w:name="_Hlk210044019"/>
    <w:r>
      <w:rPr>
        <w:rFonts w:ascii="Times New Roman" w:hAnsi="Times New Roman" w:eastAsia="Times New Roman" w:cs="Times New Roman"/>
        <w:kern w:val="0"/>
        <w:lang w:val="ro-RO" w:eastAsia="ro-RO"/>
        <w14:ligatures w14:val="none"/>
      </w:rPr>
      <mc:AlternateContent>
        <mc:Choice Requires="wps">
          <w:drawing>
            <wp:anchor distT="0" distB="0" distL="114300" distR="114300" simplePos="0" relativeHeight="251659264" behindDoc="0" locked="0" layoutInCell="1" allowOverlap="1">
              <wp:simplePos x="0" y="0"/>
              <wp:positionH relativeFrom="column">
                <wp:posOffset>1318260</wp:posOffset>
              </wp:positionH>
              <wp:positionV relativeFrom="paragraph">
                <wp:posOffset>-335280</wp:posOffset>
              </wp:positionV>
              <wp:extent cx="2522220" cy="1242060"/>
              <wp:effectExtent l="0" t="0" r="11430" b="15240"/>
              <wp:wrapTopAndBottom/>
              <wp:docPr id="305724240" name="Rectangle 2"/>
              <wp:cNvGraphicFramePr/>
              <a:graphic xmlns:a="http://schemas.openxmlformats.org/drawingml/2006/main">
                <a:graphicData uri="http://schemas.microsoft.com/office/word/2010/wordprocessingShape">
                  <wps:wsp>
                    <wps:cNvSpPr/>
                    <wps:spPr>
                      <a:xfrm>
                        <a:off x="0" y="0"/>
                        <a:ext cx="2522220" cy="1242060"/>
                      </a:xfrm>
                      <a:prstGeom prst="rect">
                        <a:avLst/>
                      </a:prstGeom>
                      <a:solidFill>
                        <a:sysClr val="window" lastClr="FFFFFF"/>
                      </a:solidFill>
                      <a:ln w="12700" cap="flat" cmpd="sng" algn="ctr">
                        <a:solidFill>
                          <a:srgbClr val="70AD47"/>
                        </a:solidFill>
                        <a:prstDash val="solid"/>
                        <a:miter lim="800000"/>
                      </a:ln>
                      <a:effectLst/>
                    </wps:spPr>
                    <wps:txbx>
                      <w:txbxContent>
                        <w:p w14:paraId="6206AFED">
                          <w:pPr>
                            <w:pStyle w:val="38"/>
                            <w:jc w:val="center"/>
                            <w:rPr>
                              <w:rFonts w:ascii="Times New Roman" w:hAnsi="Times New Roman"/>
                              <w:b/>
                              <w:color w:val="FFFFFF"/>
                            </w:rPr>
                          </w:pPr>
                          <w:r>
                            <w:rPr>
                              <w:rFonts w:ascii="Times New Roman" w:hAnsi="Times New Roman"/>
                              <w:b/>
                              <w:color w:val="FFFFFF"/>
                            </w:rPr>
                            <w:t>GRADINIŢA U PROGRAM</w:t>
                          </w:r>
                        </w:p>
                        <w:p w14:paraId="3597FF40">
                          <w:pPr>
                            <w:pStyle w:val="38"/>
                            <w:jc w:val="center"/>
                            <w:rPr>
                              <w:rFonts w:ascii="Times New Roman" w:hAnsi="Times New Roman"/>
                              <w:b/>
                            </w:rPr>
                          </w:pPr>
                          <w:bookmarkStart w:id="28" w:name="_Hlk188432711"/>
                          <w:r>
                            <w:rPr>
                              <w:rFonts w:ascii="Times New Roman" w:hAnsi="Times New Roman"/>
                              <w:b/>
                            </w:rPr>
                            <w:t>GRĂDINIȚA CU PROGRAM PRELUNGIT NR. 4 MORENI</w:t>
                          </w:r>
                        </w:p>
                        <w:p w14:paraId="23280029">
                          <w:pPr>
                            <w:pStyle w:val="38"/>
                            <w:jc w:val="center"/>
                            <w:rPr>
                              <w:rFonts w:ascii="Times New Roman" w:hAnsi="Times New Roman"/>
                              <w:b/>
                            </w:rPr>
                          </w:pPr>
                          <w:r>
                            <w:rPr>
                              <w:rFonts w:ascii="Times New Roman" w:hAnsi="Times New Roman"/>
                              <w:b/>
                            </w:rPr>
                            <w:t>JUDEŢUL DAMBOVIŢA</w:t>
                          </w:r>
                        </w:p>
                        <w:p w14:paraId="509AEA6D">
                          <w:pPr>
                            <w:pStyle w:val="38"/>
                            <w:rPr>
                              <w:rFonts w:ascii="Times New Roman" w:hAnsi="Times New Roman"/>
                              <w:b/>
                              <w:i/>
                              <w:sz w:val="18"/>
                              <w:szCs w:val="18"/>
                              <w:lang w:val="it-IT"/>
                            </w:rPr>
                          </w:pPr>
                          <w:r>
                            <w:rPr>
                              <w:rFonts w:ascii="Times New Roman" w:hAnsi="Times New Roman"/>
                              <w:b/>
                              <w:i/>
                              <w:sz w:val="18"/>
                              <w:szCs w:val="18"/>
                              <w:lang w:val="it-IT"/>
                            </w:rPr>
                            <w:t xml:space="preserve">        STR.  TINERETULUI NR. 12,  MORENI</w:t>
                          </w:r>
                        </w:p>
                        <w:p w14:paraId="62204704">
                          <w:pPr>
                            <w:pStyle w:val="38"/>
                            <w:jc w:val="center"/>
                            <w:rPr>
                              <w:rFonts w:ascii="Times New Roman" w:hAnsi="Times New Roman"/>
                              <w:b/>
                              <w:i/>
                              <w:sz w:val="16"/>
                              <w:szCs w:val="16"/>
                              <w:lang w:val="it-IT"/>
                            </w:rPr>
                          </w:pPr>
                          <w:r>
                            <w:rPr>
                              <w:rFonts w:ascii="Times New Roman" w:hAnsi="Times New Roman"/>
                              <w:b/>
                              <w:i/>
                              <w:sz w:val="16"/>
                              <w:szCs w:val="16"/>
                              <w:lang w:val="it-IT"/>
                            </w:rPr>
                            <w:t>Telefon: 0245667270/0245667271  Fax: 0245/667270;</w:t>
                          </w:r>
                        </w:p>
                        <w:p w14:paraId="0B51421E">
                          <w:pPr>
                            <w:pStyle w:val="38"/>
                            <w:jc w:val="center"/>
                            <w:rPr>
                              <w:rFonts w:ascii="Times New Roman" w:hAnsi="Times New Roman"/>
                              <w:b/>
                              <w:sz w:val="18"/>
                              <w:szCs w:val="18"/>
                            </w:rPr>
                          </w:pPr>
                          <w:r>
                            <w:rPr>
                              <w:rFonts w:ascii="Times New Roman" w:hAnsi="Times New Roman"/>
                              <w:b/>
                              <w:i/>
                              <w:sz w:val="18"/>
                              <w:szCs w:val="18"/>
                              <w:lang w:val="it-IT"/>
                            </w:rPr>
                            <w:t xml:space="preserve">E-mail:  </w:t>
                          </w:r>
                          <w:r>
                            <w:rPr>
                              <w:rFonts w:ascii="Times New Roman" w:hAnsi="Times New Roman"/>
                              <w:b/>
                              <w:sz w:val="18"/>
                              <w:szCs w:val="18"/>
                            </w:rPr>
                            <w:fldChar w:fldCharType="begin"/>
                          </w:r>
                          <w:r>
                            <w:rPr>
                              <w:rFonts w:ascii="Times New Roman" w:hAnsi="Times New Roman"/>
                              <w:b/>
                              <w:sz w:val="18"/>
                              <w:szCs w:val="18"/>
                            </w:rPr>
                            <w:instrText xml:space="preserve"> HYPERLINK "mailto:grad4moreni@yahoo.com</w:instrText>
                          </w:r>
                        </w:p>
                        <w:p w14:paraId="47622E52">
                          <w:pPr>
                            <w:pStyle w:val="38"/>
                            <w:jc w:val="center"/>
                            <w:rPr>
                              <w:rStyle w:val="15"/>
                              <w:rFonts w:ascii="Times New Roman" w:hAnsi="Times New Roman" w:eastAsia="Times New Roman"/>
                              <w:b/>
                              <w:sz w:val="18"/>
                              <w:szCs w:val="18"/>
                            </w:rPr>
                          </w:pPr>
                          <w:r>
                            <w:rPr>
                              <w:rFonts w:ascii="Times New Roman" w:hAnsi="Times New Roman"/>
                              <w:b/>
                              <w:sz w:val="18"/>
                              <w:szCs w:val="18"/>
                            </w:rPr>
                            <w:instrText xml:space="preserve">" </w:instrText>
                          </w:r>
                          <w:r>
                            <w:rPr>
                              <w:rFonts w:ascii="Times New Roman" w:hAnsi="Times New Roman"/>
                              <w:b/>
                              <w:sz w:val="18"/>
                              <w:szCs w:val="18"/>
                            </w:rPr>
                            <w:fldChar w:fldCharType="separate"/>
                          </w:r>
                          <w:r>
                            <w:rPr>
                              <w:rStyle w:val="15"/>
                              <w:rFonts w:ascii="Times New Roman" w:hAnsi="Times New Roman" w:eastAsia="Times New Roman"/>
                              <w:b/>
                              <w:sz w:val="18"/>
                              <w:szCs w:val="18"/>
                            </w:rPr>
                            <w:t>grad4moreni@yahoo.com</w:t>
                          </w:r>
                        </w:p>
                        <w:p w14:paraId="1C97ED30">
                          <w:pPr>
                            <w:pStyle w:val="38"/>
                            <w:jc w:val="center"/>
                            <w:rPr>
                              <w:color w:val="FFFFFF"/>
                              <w:sz w:val="18"/>
                              <w:szCs w:val="18"/>
                            </w:rPr>
                          </w:pPr>
                          <w:r>
                            <w:rPr>
                              <w:rFonts w:ascii="Times New Roman" w:hAnsi="Times New Roman"/>
                              <w:b/>
                              <w:sz w:val="18"/>
                              <w:szCs w:val="18"/>
                            </w:rPr>
                            <w:fldChar w:fldCharType="end"/>
                          </w:r>
                          <w:bookmarkEnd w:id="28"/>
                        </w:p>
                        <w:p w14:paraId="0B730569">
                          <w:pPr>
                            <w:jc w:val="center"/>
                            <w:rPr>
                              <w:color w:val="FFFFFF"/>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 o:spid="_x0000_s1026" o:spt="1" style="position:absolute;left:0pt;margin-left:103.8pt;margin-top:-26.4pt;height:97.8pt;width:198.6pt;mso-wrap-distance-bottom:0pt;mso-wrap-distance-top:0pt;z-index:251659264;v-text-anchor:middle;mso-width-relative:page;mso-height-relative:page;" fillcolor="#FFFFFF" filled="t" stroked="t" coordsize="21600,21600" o:gfxdata="UEsDBAoAAAAAAIdO4kAAAAAAAAAAAAAAAAAEAAAAZHJzL1BLAwQUAAAACACHTuJAXHg/9NkAAAAL&#10;AQAADwAAAGRycy9kb3ducmV2LnhtbE2PQU/DMAyF70j8h8hI3LZkZSujNN0BCSQOY+qYds4ary00&#10;Tmmydfx7zAlutt+n5/fy1cV14oxDaD1pmE0VCKTK25ZqDbv358kSRIiGrOk8oYZvDLAqrq9yk1k/&#10;UonnbawFm1DIjIYmxj6TMlQNOhOmvkdi7egHZyKvQy3tYEY2d51MlEqlMy3xh8b0+NRg9bk9OQ3l&#10;bv31sHgtk1Fu7tbHjze3t/ii9e3NTD2CiHiJfzD8xufoUHCmgz+RDaLTkKj7lFENk0XCHZhI1ZyH&#10;A6Nzvsgil/87FD9QSwMEFAAAAAgAh07iQCLqFWKFAgAAKQUAAA4AAABkcnMvZTJvRG9jLnhtbK1U&#10;TW/bMAy9D9h/EHRf7Xhp0wV1iqBBhgHFVqwbdlZkORagr0lKnOzX70l204/10MN8kEmRIvmeSF1d&#10;H7Qie+GDtKamk7OSEmG4baTZ1vTnj/WHS0pCZKZhyhpR06MI9Hrx/t1V7+aisp1VjfAEQUyY966m&#10;XYxuXhSBd0KzcGadMDC21msWofpt0XjWI7pWRVWWF0VvfeO85SIE7K4GIx0j+rcEtG0ruVhZvtPC&#10;xCGqF4pFQAqddIEucrVtK3j81rZBRKJqCqQxr0gCeZPWYnHF5lvPXCf5WAJ7SwkvMGkmDZKeQq1Y&#10;ZGTn5T+htOTeBtvGM251MQDJjADFpHzBzX3HnMhYQHVwJ9LD/wvLv+7vPJFNTT+W57NqWk3BjGEa&#10;F/8d5DGzVYJUiabehTm8792dH7UAMWE+tF6nP9CQQ6b2eKJWHCLh2KzOK3yIzWGbIE95kckvHo87&#10;H+JnYTVJQk090mdK2f42RKSE64NLyhasks1aKpWVY7hRnuwZrhm91tieEsVCxGZN1/lLGBDi2TFl&#10;SJ/KmZWpMoZubtFFELUDI8FsKWFqizHh0edanp0Ofrs5ZZ2Vy9V09lqSVPSKhW6oLkdIbmyuZcQk&#10;KalrelmmbzytTLKK3L0j9ET+QHeS4mFzGO9gY5sjLtDbobOD42uJfLfAfsc8WhnAMOzxG5ZWWaC1&#10;o0RJZ/2f1/aTPzoMVkp6jAaY+L1jXoDSLwa992kyTV0SszJF10DxTy2bpxaz0zcW1zLBs+J4FpN/&#10;VA9i663+hTdhmbLCxAxH7oHzUbmJw8jiVeFiucxumB/H4q25dzwFT5QZu9xF28rcLYmogR3ce1Iw&#10;QbkDxmlPI/pUz16PL9zi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Fx4P/TZAAAACwEAAA8AAAAA&#10;AAAAAQAgAAAAIgAAAGRycy9kb3ducmV2LnhtbFBLAQIUABQAAAAIAIdO4kAi6hVihQIAACkFAAAO&#10;AAAAAAAAAAEAIAAAACgBAABkcnMvZTJvRG9jLnhtbFBLBQYAAAAABgAGAFkBAAAfBgAAAAA=&#10;">
              <v:fill on="t" focussize="0,0"/>
              <v:stroke weight="1pt" color="#70AD47" miterlimit="8" joinstyle="miter"/>
              <v:imagedata o:title=""/>
              <o:lock v:ext="edit" aspectratio="f"/>
              <v:textbox>
                <w:txbxContent>
                  <w:p w14:paraId="6206AFED">
                    <w:pPr>
                      <w:pStyle w:val="38"/>
                      <w:jc w:val="center"/>
                      <w:rPr>
                        <w:rFonts w:ascii="Times New Roman" w:hAnsi="Times New Roman"/>
                        <w:b/>
                        <w:color w:val="FFFFFF"/>
                      </w:rPr>
                    </w:pPr>
                    <w:r>
                      <w:rPr>
                        <w:rFonts w:ascii="Times New Roman" w:hAnsi="Times New Roman"/>
                        <w:b/>
                        <w:color w:val="FFFFFF"/>
                      </w:rPr>
                      <w:t>GRADINIŢA U PROGRAM</w:t>
                    </w:r>
                  </w:p>
                  <w:p w14:paraId="3597FF40">
                    <w:pPr>
                      <w:pStyle w:val="38"/>
                      <w:jc w:val="center"/>
                      <w:rPr>
                        <w:rFonts w:ascii="Times New Roman" w:hAnsi="Times New Roman"/>
                        <w:b/>
                      </w:rPr>
                    </w:pPr>
                    <w:bookmarkStart w:id="28" w:name="_Hlk188432711"/>
                    <w:r>
                      <w:rPr>
                        <w:rFonts w:ascii="Times New Roman" w:hAnsi="Times New Roman"/>
                        <w:b/>
                      </w:rPr>
                      <w:t>GRĂDINIȚA CU PROGRAM PRELUNGIT NR. 4 MORENI</w:t>
                    </w:r>
                  </w:p>
                  <w:p w14:paraId="23280029">
                    <w:pPr>
                      <w:pStyle w:val="38"/>
                      <w:jc w:val="center"/>
                      <w:rPr>
                        <w:rFonts w:ascii="Times New Roman" w:hAnsi="Times New Roman"/>
                        <w:b/>
                      </w:rPr>
                    </w:pPr>
                    <w:r>
                      <w:rPr>
                        <w:rFonts w:ascii="Times New Roman" w:hAnsi="Times New Roman"/>
                        <w:b/>
                      </w:rPr>
                      <w:t>JUDEŢUL DAMBOVIŢA</w:t>
                    </w:r>
                  </w:p>
                  <w:p w14:paraId="509AEA6D">
                    <w:pPr>
                      <w:pStyle w:val="38"/>
                      <w:rPr>
                        <w:rFonts w:ascii="Times New Roman" w:hAnsi="Times New Roman"/>
                        <w:b/>
                        <w:i/>
                        <w:sz w:val="18"/>
                        <w:szCs w:val="18"/>
                        <w:lang w:val="it-IT"/>
                      </w:rPr>
                    </w:pPr>
                    <w:r>
                      <w:rPr>
                        <w:rFonts w:ascii="Times New Roman" w:hAnsi="Times New Roman"/>
                        <w:b/>
                        <w:i/>
                        <w:sz w:val="18"/>
                        <w:szCs w:val="18"/>
                        <w:lang w:val="it-IT"/>
                      </w:rPr>
                      <w:t xml:space="preserve">        STR.  TINERETULUI NR. 12,  MORENI</w:t>
                    </w:r>
                  </w:p>
                  <w:p w14:paraId="62204704">
                    <w:pPr>
                      <w:pStyle w:val="38"/>
                      <w:jc w:val="center"/>
                      <w:rPr>
                        <w:rFonts w:ascii="Times New Roman" w:hAnsi="Times New Roman"/>
                        <w:b/>
                        <w:i/>
                        <w:sz w:val="16"/>
                        <w:szCs w:val="16"/>
                        <w:lang w:val="it-IT"/>
                      </w:rPr>
                    </w:pPr>
                    <w:r>
                      <w:rPr>
                        <w:rFonts w:ascii="Times New Roman" w:hAnsi="Times New Roman"/>
                        <w:b/>
                        <w:i/>
                        <w:sz w:val="16"/>
                        <w:szCs w:val="16"/>
                        <w:lang w:val="it-IT"/>
                      </w:rPr>
                      <w:t>Telefon: 0245667270/0245667271  Fax: 0245/667270;</w:t>
                    </w:r>
                  </w:p>
                  <w:p w14:paraId="0B51421E">
                    <w:pPr>
                      <w:pStyle w:val="38"/>
                      <w:jc w:val="center"/>
                      <w:rPr>
                        <w:rFonts w:ascii="Times New Roman" w:hAnsi="Times New Roman"/>
                        <w:b/>
                        <w:sz w:val="18"/>
                        <w:szCs w:val="18"/>
                      </w:rPr>
                    </w:pPr>
                    <w:r>
                      <w:rPr>
                        <w:rFonts w:ascii="Times New Roman" w:hAnsi="Times New Roman"/>
                        <w:b/>
                        <w:i/>
                        <w:sz w:val="18"/>
                        <w:szCs w:val="18"/>
                        <w:lang w:val="it-IT"/>
                      </w:rPr>
                      <w:t xml:space="preserve">E-mail:  </w:t>
                    </w:r>
                    <w:r>
                      <w:rPr>
                        <w:rFonts w:ascii="Times New Roman" w:hAnsi="Times New Roman"/>
                        <w:b/>
                        <w:sz w:val="18"/>
                        <w:szCs w:val="18"/>
                      </w:rPr>
                      <w:fldChar w:fldCharType="begin"/>
                    </w:r>
                    <w:r>
                      <w:rPr>
                        <w:rFonts w:ascii="Times New Roman" w:hAnsi="Times New Roman"/>
                        <w:b/>
                        <w:sz w:val="18"/>
                        <w:szCs w:val="18"/>
                      </w:rPr>
                      <w:instrText xml:space="preserve"> HYPERLINK "mailto:grad4moreni@yahoo.com</w:instrText>
                    </w:r>
                  </w:p>
                  <w:p w14:paraId="47622E52">
                    <w:pPr>
                      <w:pStyle w:val="38"/>
                      <w:jc w:val="center"/>
                      <w:rPr>
                        <w:rStyle w:val="15"/>
                        <w:rFonts w:ascii="Times New Roman" w:hAnsi="Times New Roman" w:eastAsia="Times New Roman"/>
                        <w:b/>
                        <w:sz w:val="18"/>
                        <w:szCs w:val="18"/>
                      </w:rPr>
                    </w:pPr>
                    <w:r>
                      <w:rPr>
                        <w:rFonts w:ascii="Times New Roman" w:hAnsi="Times New Roman"/>
                        <w:b/>
                        <w:sz w:val="18"/>
                        <w:szCs w:val="18"/>
                      </w:rPr>
                      <w:instrText xml:space="preserve">" </w:instrText>
                    </w:r>
                    <w:r>
                      <w:rPr>
                        <w:rFonts w:ascii="Times New Roman" w:hAnsi="Times New Roman"/>
                        <w:b/>
                        <w:sz w:val="18"/>
                        <w:szCs w:val="18"/>
                      </w:rPr>
                      <w:fldChar w:fldCharType="separate"/>
                    </w:r>
                    <w:r>
                      <w:rPr>
                        <w:rStyle w:val="15"/>
                        <w:rFonts w:ascii="Times New Roman" w:hAnsi="Times New Roman" w:eastAsia="Times New Roman"/>
                        <w:b/>
                        <w:sz w:val="18"/>
                        <w:szCs w:val="18"/>
                      </w:rPr>
                      <w:t>grad4moreni@yahoo.com</w:t>
                    </w:r>
                  </w:p>
                  <w:p w14:paraId="1C97ED30">
                    <w:pPr>
                      <w:pStyle w:val="38"/>
                      <w:jc w:val="center"/>
                      <w:rPr>
                        <w:color w:val="FFFFFF"/>
                        <w:sz w:val="18"/>
                        <w:szCs w:val="18"/>
                      </w:rPr>
                    </w:pPr>
                    <w:r>
                      <w:rPr>
                        <w:rFonts w:ascii="Times New Roman" w:hAnsi="Times New Roman"/>
                        <w:b/>
                        <w:sz w:val="18"/>
                        <w:szCs w:val="18"/>
                      </w:rPr>
                      <w:fldChar w:fldCharType="end"/>
                    </w:r>
                    <w:bookmarkEnd w:id="28"/>
                  </w:p>
                  <w:p w14:paraId="0B730569">
                    <w:pPr>
                      <w:jc w:val="center"/>
                      <w:rPr>
                        <w:color w:val="FFFFFF"/>
                      </w:rPr>
                    </w:pPr>
                  </w:p>
                </w:txbxContent>
              </v:textbox>
              <w10:wrap type="topAndBottom"/>
            </v:rect>
          </w:pict>
        </mc:Fallback>
      </mc:AlternateContent>
    </w:r>
    <w:r>
      <w:rPr>
        <w:rFonts w:ascii="Times New Roman" w:hAnsi="Times New Roman" w:eastAsia="Times New Roman" w:cs="Times New Roman"/>
        <w:kern w:val="0"/>
        <w:lang w:val="ro-RO" w:eastAsia="ro-RO"/>
        <w14:ligatures w14:val="none"/>
      </w:rPr>
      <w:drawing>
        <wp:anchor distT="0" distB="0" distL="114300" distR="114300" simplePos="0" relativeHeight="251660288" behindDoc="0" locked="0" layoutInCell="1" allowOverlap="1">
          <wp:simplePos x="0" y="0"/>
          <wp:positionH relativeFrom="column">
            <wp:posOffset>4366260</wp:posOffset>
          </wp:positionH>
          <wp:positionV relativeFrom="paragraph">
            <wp:posOffset>-207645</wp:posOffset>
          </wp:positionV>
          <wp:extent cx="2133600" cy="660400"/>
          <wp:effectExtent l="0" t="0" r="0" b="6350"/>
          <wp:wrapSquare wrapText="bothSides"/>
          <wp:docPr id="1067690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9005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660400"/>
                  </a:xfrm>
                  <a:prstGeom prst="rect">
                    <a:avLst/>
                  </a:prstGeom>
                  <a:noFill/>
                </pic:spPr>
              </pic:pic>
            </a:graphicData>
          </a:graphic>
        </wp:anchor>
      </w:drawing>
    </w:r>
    <w:r>
      <w:rPr>
        <w:rFonts w:ascii="Times New Roman" w:hAnsi="Times New Roman" w:eastAsia="Times New Roman" w:cs="Times New Roman"/>
        <w:kern w:val="0"/>
        <w:lang w:val="ro-RO" w:eastAsia="ro-RO"/>
        <w14:ligatures w14:val="none"/>
      </w:rPr>
      <w:drawing>
        <wp:anchor distT="0" distB="0" distL="114300" distR="114300" simplePos="0" relativeHeight="251661312" behindDoc="1" locked="0" layoutInCell="1" allowOverlap="1">
          <wp:simplePos x="0" y="0"/>
          <wp:positionH relativeFrom="margin">
            <wp:align>left</wp:align>
          </wp:positionH>
          <wp:positionV relativeFrom="paragraph">
            <wp:posOffset>-360045</wp:posOffset>
          </wp:positionV>
          <wp:extent cx="798830" cy="981710"/>
          <wp:effectExtent l="0" t="0" r="1270" b="8890"/>
          <wp:wrapTopAndBottom/>
          <wp:docPr id="726650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50264"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798830" cy="981710"/>
                  </a:xfrm>
                  <a:prstGeom prst="rect">
                    <a:avLst/>
                  </a:prstGeom>
                  <a:noFill/>
                </pic:spPr>
              </pic:pic>
            </a:graphicData>
          </a:graphic>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ABE"/>
    <w:rsid w:val="001B3ABE"/>
    <w:rsid w:val="00440067"/>
    <w:rsid w:val="00441239"/>
    <w:rsid w:val="005A3E55"/>
    <w:rsid w:val="00E3255A"/>
    <w:rsid w:val="57E04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7"/>
    <w:unhideWhenUsed/>
    <w:qFormat/>
    <w:uiPriority w:val="99"/>
    <w:pPr>
      <w:tabs>
        <w:tab w:val="center" w:pos="4680"/>
        <w:tab w:val="right" w:pos="9360"/>
      </w:tabs>
      <w:spacing w:after="0" w:line="240" w:lineRule="auto"/>
    </w:pPr>
  </w:style>
  <w:style w:type="paragraph" w:styleId="14">
    <w:name w:val="header"/>
    <w:basedOn w:val="1"/>
    <w:link w:val="36"/>
    <w:unhideWhenUsed/>
    <w:qFormat/>
    <w:uiPriority w:val="99"/>
    <w:pPr>
      <w:tabs>
        <w:tab w:val="center" w:pos="4680"/>
        <w:tab w:val="right" w:pos="9360"/>
      </w:tabs>
      <w:spacing w:after="0" w:line="240" w:lineRule="auto"/>
    </w:pPr>
  </w:style>
  <w:style w:type="character" w:styleId="15">
    <w:name w:val="Hyperlink"/>
    <w:unhideWhenUsed/>
    <w:qFormat/>
    <w:uiPriority w:val="0"/>
    <w:rPr>
      <w:color w:val="0000FF"/>
      <w:u w:val="single"/>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9">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1">
    <w:name w:val="Heading 4 Char"/>
    <w:basedOn w:val="11"/>
    <w:link w:val="5"/>
    <w:semiHidden/>
    <w:qFormat/>
    <w:uiPriority w:val="9"/>
    <w:rPr>
      <w:rFonts w:eastAsiaTheme="majorEastAsia" w:cstheme="majorBidi"/>
      <w:i/>
      <w:iCs/>
      <w:color w:val="2F5597" w:themeColor="accent1" w:themeShade="BF"/>
    </w:rPr>
  </w:style>
  <w:style w:type="character" w:customStyle="1" w:styleId="22">
    <w:name w:val="Heading 5 Char"/>
    <w:basedOn w:val="11"/>
    <w:link w:val="6"/>
    <w:semiHidden/>
    <w:qFormat/>
    <w:uiPriority w:val="9"/>
    <w:rPr>
      <w:rFonts w:eastAsiaTheme="majorEastAsia" w:cstheme="majorBidi"/>
      <w:color w:val="2F5597" w:themeColor="accent1" w:themeShade="BF"/>
    </w:rPr>
  </w:style>
  <w:style w:type="character" w:customStyle="1" w:styleId="23">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qFormat/>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Intense Quote Char"/>
    <w:basedOn w:val="11"/>
    <w:link w:val="33"/>
    <w:qFormat/>
    <w:uiPriority w:val="30"/>
    <w:rPr>
      <w:i/>
      <w:iCs/>
      <w:color w:val="2F5597" w:themeColor="accent1" w:themeShade="BF"/>
    </w:rPr>
  </w:style>
  <w:style w:type="character" w:customStyle="1" w:styleId="35">
    <w:name w:val="Intense Reference"/>
    <w:basedOn w:val="11"/>
    <w:qFormat/>
    <w:uiPriority w:val="32"/>
    <w:rPr>
      <w:b/>
      <w:bCs/>
      <w:smallCaps/>
      <w:color w:val="2F5597" w:themeColor="accent1" w:themeShade="BF"/>
      <w:spacing w:val="5"/>
    </w:rPr>
  </w:style>
  <w:style w:type="character" w:customStyle="1" w:styleId="36">
    <w:name w:val="Header Char"/>
    <w:basedOn w:val="11"/>
    <w:link w:val="14"/>
    <w:qFormat/>
    <w:uiPriority w:val="99"/>
  </w:style>
  <w:style w:type="character" w:customStyle="1" w:styleId="37">
    <w:name w:val="Footer Char"/>
    <w:basedOn w:val="11"/>
    <w:link w:val="13"/>
    <w:uiPriority w:val="99"/>
  </w:style>
  <w:style w:type="paragraph" w:styleId="38">
    <w:name w:val="No Spacing"/>
    <w:qFormat/>
    <w:uiPriority w:val="1"/>
    <w:pPr>
      <w:spacing w:after="0" w:line="240" w:lineRule="auto"/>
    </w:pPr>
    <w:rPr>
      <w:rFonts w:asciiTheme="minorHAnsi" w:hAnsiTheme="minorHAnsi" w:eastAsiaTheme="minorHAnsi" w:cstheme="minorBidi"/>
      <w:kern w:val="2"/>
      <w:sz w:val="24"/>
      <w:szCs w:val="24"/>
      <w:lang w:val="en-US" w:eastAsia="en-US"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10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2026-04-18T18:50:00Z</dcterms:created>
  <dc:creator>user9</dc:creator>
  <cp:lastModifiedBy>bianca brezeanu</cp:lastModifiedBy>
  <dcterms:modified xsi:type="dcterms:W3CDTF">2026-08-24T09:47:54Z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eyJoZGlkIjoiODg2OTgxMzhmN2RmMDI3ODhjYjUzOWMyZTU2YjU1MTYiLCJ1c2VySWQiOiI1NDk3NTYwNTM0MDQ5In0=</vt:lpwstr>
  </property>
  <property fmtid="{D5CDD505-2E9C-101B-9397-08002B2CF9AE}" pid="3" name="KSOProductBuildVer">
    <vt:lpwstr>1033-12.1.0.28032</vt:lpwstr>
  </property>
  <property fmtid="{D5CDD505-2E9C-101B-9397-08002B2CF9AE}" pid="4" name="ICV">
    <vt:lpwstr>6BB5064608324B5F9CF6C0D086E7BC41_12</vt:lpwstr>
  </property>
</Properties>
</file>