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02C" w:rsidRPr="002E6838" w:rsidRDefault="00B6113B" w:rsidP="0048202C">
      <w:pPr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Nr.</w:t>
      </w:r>
      <w:r w:rsidR="00E64E9B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158963/19.08.2026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   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</w:t>
      </w:r>
      <w:r w:rsidR="00266FBC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</w:t>
      </w:r>
      <w:r w:rsidR="00E64E9B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APROBAT,                                                                 </w:t>
      </w:r>
      <w:r w:rsidR="00E97C41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</w:t>
      </w:r>
      <w:r w:rsidR="00861AA1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="00E35A89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                </w:t>
      </w:r>
      <w:r w:rsidR="00201822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</w:t>
      </w:r>
      <w:r w:rsidR="00266FBC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PRIMAR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                  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</w:t>
      </w:r>
      <w:r w:rsidR="00266FBC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RAREȘ HOPINCĂ                                    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</w:t>
      </w:r>
    </w:p>
    <w:p w:rsidR="00B6113B" w:rsidRPr="002E6838" w:rsidRDefault="00B6113B" w:rsidP="0048202C">
      <w:pPr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</w:t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="0048202C" w:rsidRPr="002E6838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 xml:space="preserve">    </w:t>
      </w:r>
      <w:r w:rsidRPr="002E6838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  <w14:ligatures w14:val="none"/>
        </w:rPr>
        <w:t>ANUN</w:t>
      </w:r>
      <w:r w:rsidRPr="002E6838">
        <w:rPr>
          <w:rFonts w:ascii="Times New Roman" w:eastAsia="Times New Roman" w:hAnsi="Times New Roman" w:cs="Times New Roman"/>
          <w:kern w:val="0"/>
          <w:sz w:val="26"/>
          <w:szCs w:val="26"/>
          <w:lang w:val="ro-RO" w:eastAsia="ro-RO"/>
          <w14:ligatures w14:val="none"/>
        </w:rPr>
        <w:t xml:space="preserve">Ț CONCURS </w:t>
      </w:r>
      <w:r w:rsidR="009B58A0" w:rsidRPr="002E6838">
        <w:rPr>
          <w:rFonts w:ascii="Times New Roman" w:eastAsia="Times New Roman" w:hAnsi="Times New Roman" w:cs="Times New Roman"/>
          <w:kern w:val="0"/>
          <w:sz w:val="26"/>
          <w:szCs w:val="26"/>
          <w:lang w:val="ro-RO" w:eastAsia="ro-RO"/>
          <w14:ligatures w14:val="none"/>
        </w:rPr>
        <w:t>14</w:t>
      </w:r>
      <w:r w:rsidR="00FD30B1" w:rsidRPr="002E6838">
        <w:rPr>
          <w:rFonts w:ascii="Times New Roman" w:eastAsia="Times New Roman" w:hAnsi="Times New Roman" w:cs="Times New Roman"/>
          <w:kern w:val="0"/>
          <w:sz w:val="26"/>
          <w:szCs w:val="26"/>
          <w:lang w:val="ro-RO" w:eastAsia="ro-RO"/>
          <w14:ligatures w14:val="none"/>
        </w:rPr>
        <w:t>.09</w:t>
      </w:r>
      <w:r w:rsidRPr="002E6838">
        <w:rPr>
          <w:rFonts w:ascii="Times New Roman" w:eastAsia="Times New Roman" w:hAnsi="Times New Roman" w:cs="Times New Roman"/>
          <w:kern w:val="0"/>
          <w:sz w:val="26"/>
          <w:szCs w:val="26"/>
          <w:lang w:val="ro-RO" w:eastAsia="ro-RO"/>
          <w14:ligatures w14:val="none"/>
        </w:rPr>
        <w:t xml:space="preserve">.2026 </w:t>
      </w:r>
      <w:r w:rsidR="00FD30B1" w:rsidRPr="002E6838">
        <w:rPr>
          <w:rFonts w:ascii="Times New Roman" w:eastAsia="Times New Roman" w:hAnsi="Times New Roman" w:cs="Times New Roman"/>
          <w:kern w:val="0"/>
          <w:sz w:val="26"/>
          <w:szCs w:val="26"/>
          <w:lang w:val="ro-RO" w:eastAsia="ro-RO"/>
          <w14:ligatures w14:val="none"/>
        </w:rPr>
        <w:t>CAA</w:t>
      </w:r>
      <w:r w:rsidR="000A763E" w:rsidRPr="002E6838">
        <w:rPr>
          <w:rFonts w:ascii="Times New Roman" w:eastAsia="Times New Roman" w:hAnsi="Times New Roman" w:cs="Times New Roman"/>
          <w:kern w:val="0"/>
          <w:sz w:val="26"/>
          <w:szCs w:val="26"/>
          <w:lang w:val="ro-RO" w:eastAsia="ro-RO"/>
          <w14:ligatures w14:val="none"/>
        </w:rPr>
        <w:t>S2</w:t>
      </w:r>
    </w:p>
    <w:p w:rsidR="00E97C41" w:rsidRPr="002E6838" w:rsidRDefault="00E97C41" w:rsidP="00B6113B">
      <w:pPr>
        <w:keepNext/>
        <w:jc w:val="both"/>
        <w:outlineLvl w:val="2"/>
        <w:rPr>
          <w:rFonts w:ascii="Times New Roman" w:eastAsia="Times New Roman" w:hAnsi="Times New Roman" w:cs="Times New Roman"/>
          <w:kern w:val="0"/>
          <w:u w:val="single"/>
          <w:lang w:eastAsia="ro-RO"/>
          <w14:ligatures w14:val="none"/>
        </w:rPr>
      </w:pPr>
    </w:p>
    <w:p w:rsidR="00B6113B" w:rsidRPr="002E6838" w:rsidRDefault="00B6113B" w:rsidP="00B6113B">
      <w:pPr>
        <w:keepNext/>
        <w:jc w:val="both"/>
        <w:outlineLvl w:val="2"/>
        <w:rPr>
          <w:rFonts w:ascii="Times New Roman" w:eastAsia="Times New Roman" w:hAnsi="Times New Roman" w:cs="Times New Roman"/>
          <w:kern w:val="0"/>
          <w:u w:val="single"/>
          <w:lang w:eastAsia="ro-RO"/>
          <w14:ligatures w14:val="none"/>
        </w:rPr>
      </w:pPr>
    </w:p>
    <w:p w:rsidR="00B6113B" w:rsidRPr="002E6838" w:rsidRDefault="00B6113B" w:rsidP="0048202C">
      <w:pPr>
        <w:keepNext/>
        <w:tabs>
          <w:tab w:val="left" w:pos="705"/>
        </w:tabs>
        <w:ind w:left="-142" w:right="-285"/>
        <w:jc w:val="both"/>
        <w:outlineLvl w:val="2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ab/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Primăria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Sectorului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2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București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organizează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concurs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pentru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ocuparea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unui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post</w:t>
      </w:r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temporar</w:t>
      </w:r>
      <w:proofErr w:type="spellEnd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vacant,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perioadă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734ED3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determinat</w:t>
      </w:r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ă</w:t>
      </w:r>
      <w:proofErr w:type="spellEnd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(</w:t>
      </w:r>
      <w:r w:rsidR="00E64E9B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minim </w:t>
      </w:r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6 </w:t>
      </w:r>
      <w:proofErr w:type="spellStart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luni</w:t>
      </w:r>
      <w:proofErr w:type="spellEnd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)</w:t>
      </w:r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af</w:t>
      </w:r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erent</w:t>
      </w:r>
      <w:proofErr w:type="spellEnd"/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funcți</w:t>
      </w:r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contractuale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execuție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de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îngrijitor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(conform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fișei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post CAA 10) la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Compartimentul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Adăpost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Animale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Sector 2</w:t>
      </w:r>
      <w:r w:rsidR="000A763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(</w:t>
      </w:r>
      <w:proofErr w:type="spellStart"/>
      <w:r w:rsidR="000A763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Adăpost</w:t>
      </w:r>
      <w:r w:rsidR="009B58A0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ul</w:t>
      </w:r>
      <w:proofErr w:type="spellEnd"/>
      <w:r w:rsidR="000A763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0A763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Butimanu</w:t>
      </w:r>
      <w:proofErr w:type="spellEnd"/>
      <w:r w:rsidR="000A763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) </w:t>
      </w:r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din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cadrul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Direcției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Utilități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Publice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și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Mediu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cu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durata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normală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timpului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mun</w:t>
      </w:r>
      <w:r w:rsidR="00FD30B1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</w:t>
      </w:r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ă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, 8 ore/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zi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40 ore/ </w:t>
      </w:r>
      <w:proofErr w:type="spellStart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săptămână</w:t>
      </w:r>
      <w:proofErr w:type="spellEnd"/>
      <w:r w:rsidR="005F11AE" w:rsidRPr="002E6838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</w:t>
      </w:r>
    </w:p>
    <w:p w:rsidR="00B6113B" w:rsidRPr="002E6838" w:rsidRDefault="003D0EE0" w:rsidP="0048202C">
      <w:pPr>
        <w:keepNext/>
        <w:tabs>
          <w:tab w:val="left" w:pos="705"/>
        </w:tabs>
        <w:ind w:left="-142" w:right="-285"/>
        <w:jc w:val="both"/>
        <w:outlineLvl w:val="2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Conform art. 35 din HGR nr. 1336/2022</w:t>
      </w:r>
      <w:r w:rsidR="00B6113B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pentru aprobarea Regulamentului-cadru privind organizarea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dezvoltarea carierei personalului contractual din sectorul bugetar plătit din fonduri publice, pentru înscrierea la concurs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trebuie să depună următoarele documente: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a) formular de înscriere la concurs, pus la dispoziția candidaților pe site-ul Primăriei Sectorului 2, </w:t>
      </w:r>
      <w:hyperlink r:id="rId8" w:history="1">
        <w:r w:rsidRPr="002E6838">
          <w:rPr>
            <w:rFonts w:ascii="Times New Roman" w:eastAsia="Times New Roman" w:hAnsi="Times New Roman" w:cs="Times New Roman"/>
            <w:color w:val="0563C1"/>
            <w:kern w:val="0"/>
            <w:u w:val="single"/>
            <w:lang w:val="ro-RO" w:eastAsia="ro-RO"/>
            <w14:ligatures w14:val="none"/>
          </w:rPr>
          <w:t>www.ps2.ro</w:t>
        </w:r>
      </w:hyperlink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: Secțiunea Carieră: Acte necesare concursuri: Personal contractual (tipizat);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b) copia actului de identitate sau orice alt document care atestă identitatea, potrivit legii, aflate în termen de valabilitate;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c) copia certificatului de căsătorie sau a altui document prin care s-a realizat schimbarea de nume, după caz;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d) copiile documentelor care atestă nivelul studiilor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ale altor acte care atestă efectuarea unor specializări, precum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copiile documentelor care atestă îndeplinirea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specifice ale postului solicitate de autoritatea sau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instituţia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publică;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e) copia carnetului de muncă,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adeverinţei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eliberate de angajator pentru perioada lucrată, care să ateste vechimea în muncă pentru ocuparea postului;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f) certificat de cazier judiciar/ declarație pe propria răspundere privind antecedentele penale; (tipizat)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g)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adeverinţă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medicală care să ateste starea de sănătate corespunzătoare, eliberată de către medicul de familie al candidatului sau de către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unităţile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sanitare abilitate cu cel mult 6 luni anterior derulării concursului;</w:t>
      </w:r>
    </w:p>
    <w:p w:rsidR="0048202C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h) curriculum vitae, model comun european.   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</w:t>
      </w:r>
      <w:r w:rsidRPr="002E683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3D0EE0" w:rsidRPr="002E6838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Adeverinţa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atestă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starea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sănătate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conţine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clar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numărul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, data,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numele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emitentului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calitatea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acestuia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formatul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standard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stabilit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ordin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ministrului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sănătăţii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candidaţii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dizabilităţi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situaţia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solicitării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adaptare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rezonabilă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adeverinţa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atestă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starea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sănătate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trebuie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însoţită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copia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certificatului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încadrare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într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-un grad de handicap,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emis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condiţiile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2E683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6113B" w:rsidRPr="002E6838" w:rsidRDefault="0048202C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  <w:t>În cazul în care candidatul depune o declarație pe propria răspundere că nu are antecedente penale și este declarat admis la selecția dosarelor, acesta are obligația de a completa dosarul de concurs cu originalul cazierului judiciar, anterior datei de susținere a probei scrise.</w:t>
      </w:r>
    </w:p>
    <w:p w:rsidR="00B6113B" w:rsidRPr="002E6838" w:rsidRDefault="003D0EE0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Modalitatea de depunere a documentelor pentru înscrierea la concurs se va realiza prin:</w:t>
      </w:r>
    </w:p>
    <w:p w:rsidR="00B6113B" w:rsidRPr="002E6838" w:rsidRDefault="002B796F" w:rsidP="0048202C">
      <w:pPr>
        <w:numPr>
          <w:ilvl w:val="0"/>
          <w:numId w:val="2"/>
        </w:numPr>
        <w:ind w:left="-142" w:right="-285" w:firstLine="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lastRenderedPageBreak/>
        <w:t xml:space="preserve"> 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depunerea documentelor de concurs la registratura Primăriei Sectorului 2 din Str. Chiristigiilor nr. 11-13, Sector 2, caz în care, înainte de depunerea acestora, 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vor prezenta secretarului comisiei de concurs documentele prevăzute la lit. b) - e) în original pentru conformitate.</w:t>
      </w:r>
    </w:p>
    <w:p w:rsidR="00B6113B" w:rsidRPr="002E6838" w:rsidRDefault="002B796F" w:rsidP="0048202C">
      <w:pPr>
        <w:numPr>
          <w:ilvl w:val="0"/>
          <w:numId w:val="2"/>
        </w:numPr>
        <w:ind w:left="-142" w:right="-285" w:firstLine="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depunerea documentelor prin intermediul oficiilor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poştale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/ serviciul de curierat rapid/ poșta electronică (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primesc codul unic de identificare la o adresă de e-mail comunicată de către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aceştia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au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obligaţia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a se prezenta la secretarul comisiei de concurs cu documentele prevăzute la lit. b) - e),  în original, pentru certificarea acestora, pe tot parcursul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desfăşurării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concursului, dar nu mai târziu de data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ora organizării probei scrise, sub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sancţiunea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neemiterii actului administrativ de angajare); Transmiterea documentelor prin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poşta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electronică sau prin platformele informatice ale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autorităţilor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instituţiilor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publice se realizează în format .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pdf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cu volum maxim de 1 MB, documentele fiind acceptate doar în formă lizibilă.</w:t>
      </w:r>
    </w:p>
    <w:p w:rsidR="00B6113B" w:rsidRPr="002E6838" w:rsidRDefault="002B796F" w:rsidP="0048202C">
      <w:pPr>
        <w:numPr>
          <w:ilvl w:val="0"/>
          <w:numId w:val="2"/>
        </w:numPr>
        <w:autoSpaceDE w:val="0"/>
        <w:autoSpaceDN w:val="0"/>
        <w:adjustRightInd w:val="0"/>
        <w:ind w:left="-142" w:right="-285" w:firstLine="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adresa de corespondență: Primăria Sectorului 2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Bucureşti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Str. Chiristigiilor nr. 11-13, </w:t>
      </w:r>
      <w:hyperlink r:id="rId9" w:history="1">
        <w:r w:rsidR="00B6113B" w:rsidRPr="002E6838">
          <w:rPr>
            <w:rFonts w:ascii="Times New Roman" w:eastAsia="Times New Roman" w:hAnsi="Times New Roman" w:cs="Times New Roman"/>
            <w:kern w:val="0"/>
            <w:u w:val="single"/>
            <w:lang w:val="ro-RO" w:eastAsia="ro-RO"/>
            <w14:ligatures w14:val="none"/>
          </w:rPr>
          <w:t>infopublice@ps2.ro</w:t>
        </w:r>
      </w:hyperlink>
      <w:r w:rsidR="00FD30B1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telefon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: 021/</w:t>
      </w:r>
      <w:r w:rsidR="00FD30B1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209.60.00, int. 121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:rsidR="0048202C" w:rsidRPr="002E6838" w:rsidRDefault="0048202C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:rsidR="00BD0C0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3D0EE0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Relaţii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suplimentare în legătură cu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condiţiile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participare, bibliografia, tematica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actele necesare înscrierii la concurs pot fi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obţinute</w:t>
      </w:r>
      <w:proofErr w:type="spellEnd"/>
      <w:r w:rsidR="009B58A0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la tel</w:t>
      </w:r>
      <w:r w:rsidR="00FD30B1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: 021/209.60.21</w:t>
      </w:r>
      <w:r w:rsidR="009B58A0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și</w:t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e-mail: </w:t>
      </w:r>
      <w:hyperlink r:id="rId10" w:history="1">
        <w:r w:rsidR="000B28D6" w:rsidRPr="002E6838">
          <w:rPr>
            <w:rStyle w:val="Hyperlink"/>
            <w:rFonts w:ascii="Times New Roman" w:eastAsia="Times New Roman" w:hAnsi="Times New Roman" w:cs="Times New Roman"/>
            <w:color w:val="auto"/>
            <w:kern w:val="0"/>
            <w:lang w:val="ro-RO" w:eastAsia="ro-RO"/>
            <w14:ligatures w14:val="none"/>
          </w:rPr>
          <w:t>antonio.ticu@ps2.ro</w:t>
        </w:r>
      </w:hyperlink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3D0EE0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Secretariatul comisiei de concurs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 comisiei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soluţionare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contestaţiilor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 fi asigurat de </w:t>
      </w:r>
      <w:r w:rsidR="000B28D6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Țicu Antonio, consilier în cadrul Direcției Management Resurse Umane</w:t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:rsidR="0048202C" w:rsidRPr="002E6838" w:rsidRDefault="0048202C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:rsidR="00B6113B" w:rsidRPr="002E6838" w:rsidRDefault="003D0EE0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Pentru participarea unei persoane la concurs este necesară îndeplinirea următoarelor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generale, conform art. 15 din</w:t>
      </w:r>
      <w:r w:rsidR="00B6113B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HGR nr. 1336/2022 pentru aprobarea Regulamentului-cadru privind organizarea </w:t>
      </w:r>
      <w:proofErr w:type="spellStart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dezvoltarea carierei personalului contractual din sectorul bugetar plătit din fonduri publice: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a) are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cetăţenia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română sau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cetăţenia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unui alt stat membru al Uniunii Europene, a unui stat parte la Acordul privind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Spaţiul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Economic European (SEE) sau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cetăţenia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Confederaţiei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Elveţiene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b)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cunoaşte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limba română, scris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vorbit;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c) are capacitate de muncă în conformitate cu prevederile Legii nr. 53/2003 - Codul muncii, republicată, cu modificările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completările ulterioare;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d) are o stare de sănătate corespunzătoare postului pentru care candidează, atestată pe baza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adeverinţei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medicale eliberate de medicul de familie sau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unităţile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sanitare abilitate;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e)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îndeplineşte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condiţiile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studii, de vechime în specialitate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după caz, alte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specifice potrivit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cerinţelor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postului scos la concurs;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f) nu a fost condamnată definitiv pentru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săvârşirea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unei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contra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securităţii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naţionale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contra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autorităţii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contra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umanităţii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corupţie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de serviciu, 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fals ori contra înfăptuirii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justiţiei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săvârşite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intenţie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care ar face o persoană candidată la post incompatibilă cu exercitarea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funcţiei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contractuale pentru care candidează, cu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excepţia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situaţiei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care a intervenit reabilitarea;</w:t>
      </w: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g) nu execută o pedeapsă complementară prin care i-a fost interzisă exercitarea dreptului de a ocupa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funcţia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de a exercita profesia sau meseria ori de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desfăşura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activitatea de care s-a folosit pentru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săvârşirea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faţă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aceasta nu s-a luat măsura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siguranţă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interzicerii ocupării unei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a exercitării unei profesii;</w:t>
      </w:r>
    </w:p>
    <w:p w:rsidR="0048202C" w:rsidRPr="002E6838" w:rsidRDefault="0048202C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:rsidR="003D0EE0" w:rsidRPr="002E6838" w:rsidRDefault="00861AA1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="00B6113B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Condițiile specifice necesare în vederea participării la concurs și a ocupării</w:t>
      </w:r>
      <w:r w:rsidR="00CD5486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funcți</w:t>
      </w:r>
      <w:r w:rsidR="00734ED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ei</w:t>
      </w:r>
      <w:r w:rsidR="00CD5486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contractuale</w:t>
      </w:r>
      <w:r w:rsidR="00734ED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de execuție de îngrijitor la Compartimentul Adăpost Animale </w:t>
      </w:r>
      <w:r w:rsidR="000B28D6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Sector 2 </w:t>
      </w:r>
      <w:r w:rsidR="00734ED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sunt următoarele</w:t>
      </w:r>
      <w:r w:rsidR="00CD5486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:</w:t>
      </w:r>
    </w:p>
    <w:p w:rsidR="00B6113B" w:rsidRPr="002E6838" w:rsidRDefault="003D0EE0" w:rsidP="0048202C">
      <w:pPr>
        <w:ind w:left="-142"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="00B6113B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- </w:t>
      </w:r>
      <w:r w:rsidR="00734ED3" w:rsidRPr="002E6838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t>studii generale/ studii liceale, respectiv studii medii liceale, finalizate cu diplomă de bacalaureat</w:t>
      </w:r>
      <w:r w:rsidR="00B6113B"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;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="003D0EE0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- vechimea în </w:t>
      </w:r>
      <w:r w:rsidR="00FD30B1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muncă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: </w:t>
      </w:r>
      <w:r w:rsidR="00FD30B1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minimum 1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an;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Concursul se va organiza conform următorului calendar: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publicării anunţului de concurs: </w:t>
      </w:r>
      <w:r w:rsidR="000B28D6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27</w:t>
      </w:r>
      <w:r w:rsidR="00FD30B1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.08</w:t>
      </w:r>
      <w:r w:rsidR="00CD5486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Data până la care se</w:t>
      </w:r>
      <w:r w:rsidR="00FD30B1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depun dosarele: în termen de 5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zile lucrătoare de la data afișării anunţului de concurs, respectiv până la data de </w:t>
      </w:r>
      <w:r w:rsidR="007B13B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02.09</w:t>
      </w:r>
      <w:r w:rsidR="00254748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, ora </w:t>
      </w:r>
      <w:r w:rsidR="000A763E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16:3</w:t>
      </w:r>
      <w:r w:rsidR="005F11AE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</w:t>
      </w:r>
      <w:r w:rsidRPr="002E6838">
        <w:rPr>
          <w:rFonts w:ascii="Times New Roman" w:eastAsia="Times New Roman" w:hAnsi="Times New Roman" w:cs="Times New Roman"/>
          <w:noProof/>
          <w:kern w:val="0"/>
          <w:vertAlign w:val="superscript"/>
          <w:lang w:val="ro-RO" w:eastAsia="ro-RO"/>
          <w14:ligatures w14:val="none"/>
        </w:rPr>
        <w:t xml:space="preserve"> </w:t>
      </w:r>
    </w:p>
    <w:p w:rsidR="00FD30B1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Selecția dosarelor: </w:t>
      </w:r>
      <w:r w:rsidR="007B13B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03</w:t>
      </w:r>
      <w:r w:rsidR="000A763E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.09</w:t>
      </w:r>
      <w:r w:rsidR="00254748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afişării rezultatului selecţiei dosarelor: </w:t>
      </w:r>
      <w:r w:rsidR="007B13B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04</w:t>
      </w:r>
      <w:r w:rsidR="00FD30B1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.09</w:t>
      </w:r>
      <w:r w:rsidR="00254748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color w:val="FF0000"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organizării probei </w:t>
      </w:r>
      <w:r w:rsidR="00E35A89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practice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: </w:t>
      </w:r>
      <w:r w:rsidR="007B13B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14</w:t>
      </w:r>
      <w:r w:rsidR="00734ED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.09</w:t>
      </w:r>
      <w:r w:rsidR="00254748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, ora </w:t>
      </w:r>
      <w:r w:rsidR="00254748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11</w:t>
      </w:r>
      <w:r w:rsidR="005F11AE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:00</w:t>
      </w:r>
      <w:r w:rsidRPr="002E6838">
        <w:rPr>
          <w:rFonts w:ascii="Times New Roman" w:eastAsia="Times New Roman" w:hAnsi="Times New Roman" w:cs="Times New Roman"/>
          <w:noProof/>
          <w:kern w:val="0"/>
          <w:vertAlign w:val="superscript"/>
          <w:lang w:val="ro-RO" w:eastAsia="ro-RO"/>
          <w14:ligatures w14:val="none"/>
        </w:rPr>
        <w:t xml:space="preserve"> 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afişării rezultatului probei </w:t>
      </w:r>
      <w:r w:rsidR="00E35A89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practice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: în maxim 1 zi lucrătoare de la data și ora susținerii probei </w:t>
      </w:r>
      <w:r w:rsidR="00734ED3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practice</w:t>
      </w:r>
    </w:p>
    <w:p w:rsidR="00734ED3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organizării interviului: în maxim 4 zile lucrătoare de la data probei </w:t>
      </w:r>
      <w:r w:rsidR="000A763E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practice</w:t>
      </w:r>
    </w:p>
    <w:p w:rsidR="00734ED3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afişării rezultatului interviului: în maxim 1 zi lucrătoare de la data și ora susținerii </w:t>
      </w:r>
      <w:r w:rsidR="00030878"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interviului</w:t>
      </w:r>
    </w:p>
    <w:p w:rsidR="00201822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nemulţumiţi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rezultatele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obţinute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la probele din cadrul concursului (selecția dosarelor, </w:t>
      </w:r>
      <w:r w:rsidR="00C84B74"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proba practică </w:t>
      </w: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și proba de interviu) pot depune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termen de cel mult o zi lucrătoare de la data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afişării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rezultatelor. 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Comisia de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soluţionare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contestaţiilor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soluţiona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termen de maximum o zi lucrătoare de la expirarea termenului de depunere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contestaţiilor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:rsidR="00B6113B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Data afişării rezultatelor finale: în maxim 1 zi lucrătoare de la expirarea termenului de soluţionare a contestaţiilor pentru proba de interviu.</w:t>
      </w:r>
    </w:p>
    <w:p w:rsidR="0048202C" w:rsidRPr="002E6838" w:rsidRDefault="0048202C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</w:p>
    <w:p w:rsidR="007B13B3" w:rsidRPr="002E6838" w:rsidRDefault="00B6113B" w:rsidP="0048202C">
      <w:pPr>
        <w:ind w:left="-142" w:right="-285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Locul de desfășurare a probelor din cadrul concursului: </w:t>
      </w:r>
    </w:p>
    <w:p w:rsidR="007B13B3" w:rsidRPr="002E6838" w:rsidRDefault="007B13B3" w:rsidP="0048202C">
      <w:pPr>
        <w:pStyle w:val="Listparagraf"/>
        <w:numPr>
          <w:ilvl w:val="0"/>
          <w:numId w:val="29"/>
        </w:numPr>
        <w:ind w:right="-285"/>
        <w:jc w:val="both"/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  <w:t>Proba practică va avea loc la Adăpostul Butimanu, situat în comuna Butimanu</w:t>
      </w:r>
      <w:r w:rsidR="009B58A0" w:rsidRPr="002E6838"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  <w:t>, Jud. Dâmbovița;</w:t>
      </w:r>
    </w:p>
    <w:p w:rsidR="00B6113B" w:rsidRPr="002E6838" w:rsidRDefault="007B13B3" w:rsidP="0048202C">
      <w:pPr>
        <w:pStyle w:val="Listparagraf"/>
        <w:numPr>
          <w:ilvl w:val="0"/>
          <w:numId w:val="29"/>
        </w:numPr>
        <w:ind w:right="-285"/>
        <w:jc w:val="both"/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  <w:t>Proba de interviu va avea loc la sediul Primăriei Sectorului 2 din</w:t>
      </w:r>
      <w:r w:rsidR="009B58A0" w:rsidRPr="002E6838"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  <w:t xml:space="preserve"> </w:t>
      </w:r>
      <w:r w:rsidR="00B6113B" w:rsidRPr="002E6838"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  <w:t>str. Chiristigiilor nr. 11-13, Sector 2, Bucureşti.</w:t>
      </w:r>
    </w:p>
    <w:p w:rsidR="0048202C" w:rsidRPr="002E6838" w:rsidRDefault="0048202C" w:rsidP="0048202C">
      <w:pPr>
        <w:pStyle w:val="Listparagraf"/>
        <w:ind w:left="578" w:right="-285"/>
        <w:jc w:val="both"/>
        <w:rPr>
          <w:rFonts w:ascii="Times New Roman" w:eastAsia="Times New Roman" w:hAnsi="Times New Roman" w:cs="Times New Roman"/>
          <w:i/>
          <w:noProof/>
          <w:kern w:val="0"/>
          <w:lang w:val="ro-RO" w:eastAsia="ro-RO"/>
          <w14:ligatures w14:val="none"/>
        </w:rPr>
      </w:pPr>
    </w:p>
    <w:p w:rsidR="00B6113B" w:rsidRPr="002E6838" w:rsidRDefault="00B6113B" w:rsidP="0048202C">
      <w:pPr>
        <w:autoSpaceDE w:val="0"/>
        <w:autoSpaceDN w:val="0"/>
        <w:adjustRightInd w:val="0"/>
        <w:ind w:left="-142" w:right="-285"/>
        <w:jc w:val="both"/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Bibliografia și tematica pentru funcți</w:t>
      </w:r>
      <w:r w:rsidR="00292A5F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a contractuală de </w:t>
      </w:r>
      <w:r w:rsidR="00C84B74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îngrijitor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(conform fișei de post </w:t>
      </w:r>
      <w:r w:rsidR="00C84B74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CAA 10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) de la </w:t>
      </w:r>
      <w:r w:rsidR="00C84B74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Compartimentul Adăpost Animale Sector 2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:</w:t>
      </w:r>
    </w:p>
    <w:p w:rsidR="007B13B3" w:rsidRPr="002E6838" w:rsidRDefault="007B13B3" w:rsidP="0048202C">
      <w:pPr>
        <w:numPr>
          <w:ilvl w:val="0"/>
          <w:numId w:val="28"/>
        </w:numPr>
        <w:ind w:right="-46"/>
        <w:contextualSpacing/>
        <w:jc w:val="both"/>
        <w:rPr>
          <w:rFonts w:ascii="Times New Roman" w:eastAsia="Times New Roman" w:hAnsi="Times New Roman" w:cs="Times New Roman"/>
          <w:bCs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ro-RO"/>
          <w14:ligatures w14:val="none"/>
        </w:rPr>
        <w:t>Drepturile și protecția animalelor</w:t>
      </w:r>
    </w:p>
    <w:p w:rsidR="007B13B3" w:rsidRPr="002E6838" w:rsidRDefault="007B13B3" w:rsidP="0048202C">
      <w:pPr>
        <w:ind w:right="-46"/>
        <w:jc w:val="both"/>
        <w:rPr>
          <w:rFonts w:ascii="Times New Roman" w:hAnsi="Times New Roman" w:cs="Times New Roman"/>
          <w:lang w:val="it-IT"/>
          <w14:ligatures w14:val="none"/>
        </w:rPr>
      </w:pPr>
      <w:r w:rsidRPr="002E6838">
        <w:rPr>
          <w:rFonts w:ascii="Times New Roman" w:hAnsi="Times New Roman" w:cs="Times New Roman"/>
          <w:bCs/>
          <w:lang w:val="it-IT"/>
          <w14:ligatures w14:val="none"/>
        </w:rPr>
        <w:t>Legea nr. 205/2004</w:t>
      </w:r>
      <w:r w:rsidRPr="002E6838">
        <w:rPr>
          <w:rFonts w:ascii="Times New Roman" w:hAnsi="Times New Roman" w:cs="Times New Roman"/>
          <w:lang w:val="it-IT"/>
          <w14:ligatures w14:val="none"/>
        </w:rPr>
        <w:t xml:space="preserve"> privind protecția animalelor, republicată, cu modificările și completările ulterioare.</w:t>
      </w:r>
    </w:p>
    <w:p w:rsidR="007B13B3" w:rsidRPr="002E6838" w:rsidRDefault="007B13B3" w:rsidP="0048202C">
      <w:pPr>
        <w:numPr>
          <w:ilvl w:val="0"/>
          <w:numId w:val="25"/>
        </w:numPr>
        <w:ind w:right="-46"/>
        <w:contextualSpacing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i/>
          <w:iCs/>
          <w:kern w:val="0"/>
          <w:lang w:val="it-IT"/>
          <w14:ligatures w14:val="none"/>
        </w:rPr>
        <w:t>Capitolul I</w:t>
      </w:r>
      <w:r w:rsidRPr="002E6838">
        <w:rPr>
          <w:rFonts w:ascii="Times New Roman" w:eastAsia="Times New Roman" w:hAnsi="Times New Roman" w:cs="Times New Roman"/>
          <w:i/>
          <w:iCs/>
          <w:kern w:val="0"/>
          <w:lang w:val="it-IT"/>
          <w14:ligatures w14:val="none"/>
        </w:rPr>
        <w:t xml:space="preserve"> - Dispoziții generale</w:t>
      </w:r>
      <w:r w:rsidRPr="002E683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, </w:t>
      </w:r>
      <w:r w:rsidRPr="002E6838">
        <w:rPr>
          <w:rFonts w:ascii="Times New Roman" w:eastAsia="Times New Roman" w:hAnsi="Times New Roman" w:cs="Times New Roman"/>
          <w:bCs/>
          <w:kern w:val="0"/>
          <w:lang w:val="it-IT"/>
          <w14:ligatures w14:val="none"/>
        </w:rPr>
        <w:t xml:space="preserve">Art. 5, </w:t>
      </w:r>
      <w:r w:rsidRPr="002E6838">
        <w:rPr>
          <w:rFonts w:ascii="Times New Roman" w:eastAsia="Times New Roman" w:hAnsi="Times New Roman" w:cs="Times New Roman"/>
          <w:bCs/>
          <w:kern w:val="0"/>
          <w:lang w:val="ro-RO"/>
          <w14:ligatures w14:val="none"/>
        </w:rPr>
        <w:t>Art. 6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;</w:t>
      </w:r>
    </w:p>
    <w:p w:rsidR="007B13B3" w:rsidRPr="002E6838" w:rsidRDefault="007B13B3" w:rsidP="0048202C">
      <w:pPr>
        <w:numPr>
          <w:ilvl w:val="0"/>
          <w:numId w:val="28"/>
        </w:numPr>
        <w:ind w:right="-46"/>
        <w:contextualSpacing/>
        <w:jc w:val="both"/>
        <w:rPr>
          <w:rFonts w:ascii="Times New Roman" w:eastAsia="Times New Roman" w:hAnsi="Times New Roman" w:cs="Times New Roman"/>
          <w:bCs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ro-RO"/>
          <w14:ligatures w14:val="none"/>
        </w:rPr>
        <w:t>Hrănirea și cazarea animalelor</w:t>
      </w:r>
    </w:p>
    <w:p w:rsidR="007B13B3" w:rsidRPr="002E6838" w:rsidRDefault="007B13B3" w:rsidP="0048202C">
      <w:pPr>
        <w:ind w:right="-46"/>
        <w:jc w:val="both"/>
        <w:rPr>
          <w:rFonts w:ascii="Times New Roman" w:hAnsi="Times New Roman" w:cs="Times New Roman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ro-RO"/>
          <w14:ligatures w14:val="none"/>
        </w:rPr>
        <w:t>OUG 155/2001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privind aprobarea programului de gestionare 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cainilor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fara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stapan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cu </w:t>
      </w:r>
      <w:r w:rsidRPr="002E6838">
        <w:rPr>
          <w:rFonts w:ascii="Times New Roman" w:hAnsi="Times New Roman" w:cs="Times New Roman"/>
          <w:lang w:val="ro-RO"/>
          <w14:ligatures w14:val="none"/>
        </w:rPr>
        <w:t>modificările și completările ulterioare.</w:t>
      </w:r>
    </w:p>
    <w:p w:rsidR="007B13B3" w:rsidRPr="002E6838" w:rsidRDefault="007B13B3" w:rsidP="0048202C">
      <w:pPr>
        <w:numPr>
          <w:ilvl w:val="0"/>
          <w:numId w:val="25"/>
        </w:numPr>
        <w:ind w:right="-46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i/>
          <w:iCs/>
          <w:kern w:val="0"/>
          <w:lang w:val="ro-RO"/>
          <w14:ligatures w14:val="none"/>
        </w:rPr>
        <w:t>Anexa nr.1</w:t>
      </w:r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 xml:space="preserve"> CONDIŢII MINIME pentru </w:t>
      </w:r>
      <w:proofErr w:type="spellStart"/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>funcţionarea</w:t>
      </w:r>
      <w:proofErr w:type="spellEnd"/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 xml:space="preserve"> unui adăpost pentru câini </w:t>
      </w:r>
      <w:r w:rsidRPr="002E6838">
        <w:rPr>
          <w:rFonts w:ascii="Times New Roman" w:eastAsia="Times New Roman" w:hAnsi="Times New Roman" w:cs="Times New Roman"/>
          <w:bCs/>
          <w:i/>
          <w:iCs/>
          <w:kern w:val="0"/>
          <w:lang w:val="ro-RO"/>
          <w14:ligatures w14:val="none"/>
        </w:rPr>
        <w:t>punctul A</w:t>
      </w:r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 xml:space="preserve"> Cazarea animalelor și </w:t>
      </w:r>
      <w:r w:rsidRPr="002E6838">
        <w:rPr>
          <w:rFonts w:ascii="Times New Roman" w:eastAsia="Times New Roman" w:hAnsi="Times New Roman" w:cs="Times New Roman"/>
          <w:bCs/>
          <w:i/>
          <w:iCs/>
          <w:kern w:val="0"/>
          <w:lang w:val="ro-RO"/>
          <w14:ligatures w14:val="none"/>
        </w:rPr>
        <w:t>punctul D</w:t>
      </w:r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 xml:space="preserve"> Hrănirea câinilor </w:t>
      </w:r>
      <w:proofErr w:type="spellStart"/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 xml:space="preserve"> </w:t>
      </w:r>
      <w:proofErr w:type="spellStart"/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>curăţenia</w:t>
      </w:r>
      <w:proofErr w:type="spellEnd"/>
      <w:r w:rsidRPr="002E6838">
        <w:rPr>
          <w:rFonts w:ascii="Times New Roman" w:eastAsia="Times New Roman" w:hAnsi="Times New Roman" w:cs="Times New Roman"/>
          <w:i/>
          <w:iCs/>
          <w:kern w:val="0"/>
          <w:lang w:val="ro-RO"/>
          <w14:ligatures w14:val="none"/>
        </w:rPr>
        <w:t xml:space="preserve"> adăposturilor</w:t>
      </w:r>
    </w:p>
    <w:p w:rsidR="007B13B3" w:rsidRPr="002E6838" w:rsidRDefault="007B13B3" w:rsidP="0048202C">
      <w:pPr>
        <w:numPr>
          <w:ilvl w:val="0"/>
          <w:numId w:val="28"/>
        </w:numPr>
        <w:ind w:right="-46"/>
        <w:contextualSpacing/>
        <w:jc w:val="both"/>
        <w:rPr>
          <w:rFonts w:ascii="Times New Roman" w:eastAsia="Times New Roman" w:hAnsi="Times New Roman" w:cs="Times New Roman"/>
          <w:bCs/>
          <w:kern w:val="0"/>
          <w:lang w:val="it-IT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it-IT"/>
          <w14:ligatures w14:val="none"/>
        </w:rPr>
        <w:t>Securitate în muncă și PSI (Prevenirea și Stingerea Incendiilor)</w:t>
      </w:r>
    </w:p>
    <w:p w:rsidR="007B13B3" w:rsidRPr="002E6838" w:rsidRDefault="007B13B3" w:rsidP="0048202C">
      <w:pPr>
        <w:ind w:right="-46"/>
        <w:jc w:val="both"/>
        <w:rPr>
          <w:rFonts w:ascii="Times New Roman" w:hAnsi="Times New Roman" w:cs="Times New Roman"/>
          <w:lang w:val="it-IT"/>
          <w14:ligatures w14:val="none"/>
        </w:rPr>
      </w:pPr>
      <w:r w:rsidRPr="002E6838">
        <w:rPr>
          <w:rFonts w:ascii="Times New Roman" w:hAnsi="Times New Roman" w:cs="Times New Roman"/>
          <w:bCs/>
          <w:lang w:val="it-IT"/>
          <w14:ligatures w14:val="none"/>
        </w:rPr>
        <w:t>Legea nr. 319/2006</w:t>
      </w:r>
      <w:r w:rsidRPr="002E6838">
        <w:rPr>
          <w:rFonts w:ascii="Times New Roman" w:hAnsi="Times New Roman" w:cs="Times New Roman"/>
          <w:lang w:val="it-IT"/>
          <w14:ligatures w14:val="none"/>
        </w:rPr>
        <w:t xml:space="preserve"> legea securității și sănătății în muncă, cu modificările și completările ulterioare:</w:t>
      </w:r>
    </w:p>
    <w:p w:rsidR="007B13B3" w:rsidRPr="002E6838" w:rsidRDefault="007B13B3" w:rsidP="0048202C">
      <w:pPr>
        <w:ind w:right="-46" w:firstLine="720"/>
        <w:jc w:val="both"/>
        <w:rPr>
          <w:rFonts w:ascii="Times New Roman" w:hAnsi="Times New Roman" w:cs="Times New Roman"/>
          <w:lang w:val="it-IT"/>
          <w14:ligatures w14:val="none"/>
        </w:rPr>
      </w:pPr>
      <w:r w:rsidRPr="002E6838">
        <w:rPr>
          <w:rFonts w:ascii="Times New Roman" w:hAnsi="Times New Roman" w:cs="Times New Roman"/>
          <w:lang w:val="it-IT"/>
          <w14:ligatures w14:val="none"/>
        </w:rPr>
        <w:t xml:space="preserve">– </w:t>
      </w:r>
      <w:r w:rsidRPr="002E6838">
        <w:rPr>
          <w:rFonts w:ascii="Times New Roman" w:hAnsi="Times New Roman" w:cs="Times New Roman"/>
          <w:bCs/>
          <w:i/>
          <w:iCs/>
          <w:lang w:val="it-IT"/>
          <w14:ligatures w14:val="none"/>
        </w:rPr>
        <w:t>Capitolul IV</w:t>
      </w:r>
      <w:r w:rsidRPr="002E6838">
        <w:rPr>
          <w:rFonts w:ascii="Times New Roman" w:hAnsi="Times New Roman" w:cs="Times New Roman"/>
          <w:i/>
          <w:iCs/>
          <w:lang w:val="it-IT"/>
          <w14:ligatures w14:val="none"/>
        </w:rPr>
        <w:t xml:space="preserve"> - Obligațiile lucrătorilor</w:t>
      </w:r>
      <w:r w:rsidRPr="002E6838">
        <w:rPr>
          <w:rFonts w:ascii="Times New Roman" w:hAnsi="Times New Roman" w:cs="Times New Roman"/>
          <w:lang w:val="it-IT"/>
          <w14:ligatures w14:val="none"/>
        </w:rPr>
        <w:t xml:space="preserve">, </w:t>
      </w:r>
      <w:r w:rsidRPr="002E6838">
        <w:rPr>
          <w:rFonts w:ascii="Times New Roman" w:hAnsi="Times New Roman" w:cs="Times New Roman"/>
          <w:bCs/>
          <w:lang w:val="it-IT"/>
          <w14:ligatures w14:val="none"/>
        </w:rPr>
        <w:t>Art. 22 – 23</w:t>
      </w:r>
      <w:r w:rsidRPr="002E6838">
        <w:rPr>
          <w:rFonts w:ascii="Times New Roman" w:hAnsi="Times New Roman" w:cs="Times New Roman"/>
          <w:lang w:val="it-IT"/>
          <w14:ligatures w14:val="none"/>
        </w:rPr>
        <w:t>;</w:t>
      </w:r>
    </w:p>
    <w:p w:rsidR="007B13B3" w:rsidRPr="002E6838" w:rsidRDefault="007B13B3" w:rsidP="0048202C">
      <w:pPr>
        <w:numPr>
          <w:ilvl w:val="0"/>
          <w:numId w:val="28"/>
        </w:numPr>
        <w:ind w:right="-46"/>
        <w:contextualSpacing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2E6838">
        <w:rPr>
          <w:rFonts w:ascii="Times New Roman" w:eastAsia="Times New Roman" w:hAnsi="Times New Roman" w:cs="Times New Roman"/>
          <w:bCs/>
          <w:kern w:val="0"/>
          <w:lang w:val="it-IT"/>
          <w14:ligatures w14:val="none"/>
        </w:rPr>
        <w:t>Măsuri în caz de incendiu și utilizarea stingătoarelor</w:t>
      </w:r>
      <w:r w:rsidRPr="002E683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:</w:t>
      </w:r>
    </w:p>
    <w:p w:rsidR="007B13B3" w:rsidRPr="002E6838" w:rsidRDefault="007B13B3" w:rsidP="0048202C">
      <w:pPr>
        <w:ind w:right="-46"/>
        <w:jc w:val="both"/>
        <w:rPr>
          <w:rFonts w:ascii="Times New Roman" w:hAnsi="Times New Roman" w:cs="Times New Roman"/>
          <w:lang w:val="it-IT"/>
          <w14:ligatures w14:val="none"/>
        </w:rPr>
      </w:pPr>
      <w:r w:rsidRPr="002E6838">
        <w:rPr>
          <w:rFonts w:ascii="Times New Roman" w:hAnsi="Times New Roman" w:cs="Times New Roman"/>
          <w:bCs/>
          <w:lang w:val="it-IT"/>
          <w14:ligatures w14:val="none"/>
        </w:rPr>
        <w:t>Legea nr. 307/2006</w:t>
      </w:r>
      <w:r w:rsidRPr="002E6838">
        <w:rPr>
          <w:rFonts w:ascii="Times New Roman" w:hAnsi="Times New Roman" w:cs="Times New Roman"/>
          <w:lang w:val="it-IT"/>
          <w14:ligatures w14:val="none"/>
        </w:rPr>
        <w:t xml:space="preserve"> privind apărarea împotriva incendiilor, republicată, cu modificările și completările ulterioare.</w:t>
      </w:r>
    </w:p>
    <w:p w:rsidR="007B13B3" w:rsidRDefault="007B13B3" w:rsidP="0048202C">
      <w:pPr>
        <w:ind w:right="-46" w:firstLine="720"/>
        <w:jc w:val="both"/>
        <w:rPr>
          <w:rFonts w:ascii="Times New Roman" w:hAnsi="Times New Roman" w:cs="Times New Roman"/>
          <w:bCs/>
          <w:lang w:val="it-IT"/>
          <w14:ligatures w14:val="none"/>
        </w:rPr>
      </w:pPr>
      <w:r w:rsidRPr="002E6838">
        <w:rPr>
          <w:rFonts w:ascii="Times New Roman" w:hAnsi="Times New Roman" w:cs="Times New Roman"/>
          <w:lang w:val="it-IT"/>
          <w14:ligatures w14:val="none"/>
        </w:rPr>
        <w:t xml:space="preserve">– </w:t>
      </w:r>
      <w:r w:rsidRPr="002E6838">
        <w:rPr>
          <w:rFonts w:ascii="Times New Roman" w:hAnsi="Times New Roman" w:cs="Times New Roman"/>
          <w:bCs/>
          <w:i/>
          <w:iCs/>
          <w:lang w:val="it-IT"/>
          <w14:ligatures w14:val="none"/>
        </w:rPr>
        <w:t>Capitolul II</w:t>
      </w:r>
      <w:r w:rsidRPr="002E6838">
        <w:rPr>
          <w:rFonts w:ascii="Times New Roman" w:hAnsi="Times New Roman" w:cs="Times New Roman"/>
          <w:i/>
          <w:iCs/>
          <w:lang w:val="it-IT"/>
          <w14:ligatures w14:val="none"/>
        </w:rPr>
        <w:t xml:space="preserve"> Obligaţii privind apărarea împotriva incendiilor</w:t>
      </w:r>
      <w:r w:rsidRPr="002E6838">
        <w:rPr>
          <w:rFonts w:ascii="Times New Roman" w:hAnsi="Times New Roman" w:cs="Times New Roman"/>
          <w:lang w:val="it-IT"/>
          <w14:ligatures w14:val="none"/>
        </w:rPr>
        <w:t xml:space="preserve"> </w:t>
      </w:r>
      <w:r w:rsidRPr="002E6838">
        <w:rPr>
          <w:rFonts w:ascii="Times New Roman" w:hAnsi="Times New Roman" w:cs="Times New Roman"/>
          <w:bCs/>
          <w:i/>
          <w:iCs/>
          <w:lang w:val="it-IT"/>
          <w14:ligatures w14:val="none"/>
        </w:rPr>
        <w:t>Secțiunea a 6-a</w:t>
      </w:r>
      <w:r w:rsidRPr="002E6838">
        <w:rPr>
          <w:rFonts w:ascii="Times New Roman" w:hAnsi="Times New Roman" w:cs="Times New Roman"/>
          <w:i/>
          <w:iCs/>
          <w:lang w:val="it-IT"/>
          <w14:ligatures w14:val="none"/>
        </w:rPr>
        <w:t xml:space="preserve"> Obligaţiile administratorului, conducătorului instituţiei, utilizatorului şi salariatului, </w:t>
      </w:r>
      <w:r w:rsidRPr="002E6838">
        <w:rPr>
          <w:rFonts w:ascii="Times New Roman" w:hAnsi="Times New Roman" w:cs="Times New Roman"/>
          <w:bCs/>
          <w:lang w:val="it-IT"/>
          <w14:ligatures w14:val="none"/>
        </w:rPr>
        <w:t>Art. 22.</w:t>
      </w:r>
    </w:p>
    <w:p w:rsidR="007F2DC6" w:rsidRPr="002E6838" w:rsidRDefault="007F2DC6" w:rsidP="0048202C">
      <w:pPr>
        <w:ind w:right="-46" w:firstLine="720"/>
        <w:jc w:val="both"/>
        <w:rPr>
          <w:rFonts w:ascii="Times New Roman" w:hAnsi="Times New Roman" w:cs="Times New Roman"/>
          <w:bCs/>
          <w:lang w:val="it-IT"/>
          <w14:ligatures w14:val="none"/>
        </w:rPr>
      </w:pPr>
    </w:p>
    <w:p w:rsidR="00B6113B" w:rsidRPr="002E6838" w:rsidRDefault="00B6113B" w:rsidP="0048202C">
      <w:pPr>
        <w:autoSpaceDE w:val="0"/>
        <w:autoSpaceDN w:val="0"/>
        <w:adjustRightInd w:val="0"/>
        <w:ind w:right="-285"/>
        <w:contextualSpacing/>
        <w:jc w:val="both"/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Atribuțiile funcției contractuale de </w:t>
      </w:r>
      <w:r w:rsidR="00C84B74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îngrijitor</w:t>
      </w:r>
      <w:r w:rsidR="000A763E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(conform fișei de post </w:t>
      </w:r>
      <w:r w:rsidR="00734ED3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CAA </w:t>
      </w:r>
      <w:r w:rsidR="00C84B74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10</w:t>
      </w:r>
      <w:r w:rsidR="003D0EE0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) de la </w:t>
      </w:r>
      <w:r w:rsidR="00C84B74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Compartimentul Adăpost Animale Sector 2</w:t>
      </w:r>
      <w:r w:rsidR="009B58A0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(Adăpostul </w:t>
      </w:r>
      <w:r w:rsidR="000A763E"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Butimanu)</w:t>
      </w:r>
      <w:r w:rsidRPr="002E6838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: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Efectuează curățenia și igienizarea spatiilor de cazare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a animalelor aflate în adăpost conform instructajului conducerii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Direcţiei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Supraveghează animalele aflate în adăpost și sesizează cadrele medicale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cu privire la problemele apărute;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În cazul în care animalele aflate în adăpost devin agresive, </w:t>
      </w: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intervine pentru a le despărți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în cel mai scurt timp posibil;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Distribuie hrana și apa animalelor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cazate în adăpost, zilnic între orele 08:30 – 10:00;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Asigură activitatea de răzuit cuști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pentru animale o dată pe săptămână, măturat cuști de 2-3 ori pe zi, sau ori de cate ori este nevoie;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Asigură activitatea de spălare a cuștilor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pentru animale în anotimpul cald, de 2 ori pe săptămână.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Asigură, schimbarea </w:t>
      </w:r>
      <w:proofErr w:type="spellStart"/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aşternutului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cald (paie) zilnic sau ori e cate ori este nevoie, în anotimpul rece;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Spală zilnic recipientele pentru hrană și pentru apa animalelor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Asigură luarea și darea în primire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a materialelor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a bunurilor necesare activității pe care o desfășoară;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Înștiințează </w:t>
      </w:r>
      <w:proofErr w:type="spellStart"/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şeful</w:t>
      </w:r>
      <w:proofErr w:type="spellEnd"/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ierarhic și tehnicianul veterinar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despre nevoile de materiale necesare derulării activității precum si despre orice altă problemă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aparută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în timpul desfășurării activității;</w:t>
      </w:r>
    </w:p>
    <w:p w:rsidR="00734ED3" w:rsidRPr="002E6838" w:rsidRDefault="00734ED3" w:rsidP="0048202C">
      <w:pPr>
        <w:numPr>
          <w:ilvl w:val="0"/>
          <w:numId w:val="18"/>
        </w:numPr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Pune în aplicare recomandările medicilor sau asistenților veterinari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aplicându-le întocmai pentru animalele aflate pe tronsonul 1; </w:t>
      </w:r>
    </w:p>
    <w:p w:rsidR="00734ED3" w:rsidRPr="002E6838" w:rsidRDefault="00734ED3" w:rsidP="0048202C">
      <w:pPr>
        <w:numPr>
          <w:ilvl w:val="0"/>
          <w:numId w:val="18"/>
        </w:numPr>
        <w:tabs>
          <w:tab w:val="left" w:pos="900"/>
          <w:tab w:val="left" w:pos="1530"/>
        </w:tabs>
        <w:ind w:right="-285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Execută </w:t>
      </w:r>
      <w:proofErr w:type="spellStart"/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şi</w:t>
      </w:r>
      <w:proofErr w:type="spellEnd"/>
      <w:r w:rsidRPr="002E6838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alte sarcini care au legătură </w:t>
      </w:r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cu activitatea compartimentului, solicitate de Directorul Executiv, în limita </w:t>
      </w:r>
      <w:proofErr w:type="spellStart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competenţelor</w:t>
      </w:r>
      <w:proofErr w:type="spellEnd"/>
      <w:r w:rsidRPr="002E6838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.</w:t>
      </w:r>
    </w:p>
    <w:p w:rsidR="0048202C" w:rsidRPr="002E6838" w:rsidRDefault="0048202C" w:rsidP="00FC7711">
      <w:pPr>
        <w:ind w:right="-144"/>
        <w:jc w:val="both"/>
        <w:rPr>
          <w:rFonts w:ascii="Times New Roman" w:eastAsia="Times New Roman" w:hAnsi="Times New Roman" w:cs="Times New Roman"/>
          <w:bCs/>
          <w:noProof/>
          <w:kern w:val="0"/>
          <w:lang w:val="ro-RO"/>
          <w14:ligatures w14:val="none"/>
        </w:rPr>
      </w:pPr>
    </w:p>
    <w:p w:rsidR="00B6113B" w:rsidRPr="002E6838" w:rsidRDefault="00B6113B" w:rsidP="002D3020">
      <w:pPr>
        <w:spacing w:line="276" w:lineRule="auto"/>
        <w:ind w:right="-144" w:hanging="142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2E6838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                     </w:t>
      </w:r>
      <w:bookmarkStart w:id="0" w:name="_GoBack"/>
      <w:bookmarkEnd w:id="0"/>
    </w:p>
    <w:p w:rsidR="00E6748C" w:rsidRPr="002E6838" w:rsidRDefault="00E6748C" w:rsidP="009717C0">
      <w:pPr>
        <w:spacing w:after="200" w:line="276" w:lineRule="auto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</w:p>
    <w:p w:rsidR="00DF356A" w:rsidRPr="002E6838" w:rsidRDefault="00A50B10" w:rsidP="00D43687">
      <w:pPr>
        <w:spacing w:line="360" w:lineRule="auto"/>
        <w:ind w:right="-150"/>
        <w:jc w:val="both"/>
      </w:pPr>
      <w:r w:rsidRPr="002E683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7D21E94" wp14:editId="52EC1697">
                <wp:simplePos x="0" y="0"/>
                <wp:positionH relativeFrom="column">
                  <wp:posOffset>-284480</wp:posOffset>
                </wp:positionH>
                <wp:positionV relativeFrom="page">
                  <wp:posOffset>9100185</wp:posOffset>
                </wp:positionV>
                <wp:extent cx="4714240" cy="220980"/>
                <wp:effectExtent l="0" t="0" r="0" b="7620"/>
                <wp:wrapNone/>
                <wp:docPr id="21356738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240" cy="220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50B10" w:rsidRPr="00D403FB" w:rsidRDefault="00D403FB" w:rsidP="00A50B10">
                            <w:pPr>
                              <w:rPr>
                                <w:b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D403FB">
                              <w:rPr>
                                <w:b/>
                                <w:color w:val="4E5A6E"/>
                                <w:sz w:val="20"/>
                                <w:szCs w:val="20"/>
                                <w:lang w:val="ro-RO"/>
                              </w:rPr>
                              <w:t>Serviciul Resurse Umane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21E9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2.4pt;margin-top:716.55pt;width:371.2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" filled="f" stroked="f" strokeweight=".5pt">
                <v:textbox inset="0,0,0,0">
                  <w:txbxContent>
                    <w:p w:rsidR="00A50B10" w:rsidRPr="00D403FB" w:rsidRDefault="00D403FB" w:rsidP="00A50B10">
                      <w:pPr>
                        <w:rPr>
                          <w:b/>
                          <w:sz w:val="20"/>
                          <w:szCs w:val="20"/>
                          <w:lang w:val="ro-RO"/>
                        </w:rPr>
                      </w:pPr>
                      <w:r w:rsidRPr="00D403FB">
                        <w:rPr>
                          <w:b/>
                          <w:color w:val="4E5A6E"/>
                          <w:sz w:val="20"/>
                          <w:szCs w:val="20"/>
                          <w:lang w:val="ro-RO"/>
                        </w:rPr>
                        <w:t>Serviciul Resurse Umane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DF356A" w:rsidRPr="002E6838" w:rsidSect="005F11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361" w:bottom="2591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CAB" w:rsidRDefault="00935CAB" w:rsidP="00D86165">
      <w:r>
        <w:separator/>
      </w:r>
    </w:p>
  </w:endnote>
  <w:endnote w:type="continuationSeparator" w:id="0">
    <w:p w:rsidR="00935CAB" w:rsidRDefault="00935CAB" w:rsidP="00D8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CAB" w:rsidRDefault="00935CAB" w:rsidP="00D86165">
      <w:r>
        <w:separator/>
      </w:r>
    </w:p>
  </w:footnote>
  <w:footnote w:type="continuationSeparator" w:id="0">
    <w:p w:rsidR="00935CAB" w:rsidRDefault="00935CAB" w:rsidP="00D86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165" w:rsidRDefault="00C80FF6">
    <w:pPr>
      <w:pStyle w:val="Ante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-931025</wp:posOffset>
          </wp:positionH>
          <wp:positionV relativeFrom="paragraph">
            <wp:posOffset>-457201</wp:posOffset>
          </wp:positionV>
          <wp:extent cx="7619060" cy="10690167"/>
          <wp:effectExtent l="0" t="0" r="1270" b="381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327386" name="Picture 17943273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4995" cy="1071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3305C"/>
    <w:multiLevelType w:val="hybridMultilevel"/>
    <w:tmpl w:val="E27E84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C72B52"/>
    <w:multiLevelType w:val="multilevel"/>
    <w:tmpl w:val="4720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E2B0C"/>
    <w:multiLevelType w:val="hybridMultilevel"/>
    <w:tmpl w:val="2C78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16FFB"/>
    <w:multiLevelType w:val="hybridMultilevel"/>
    <w:tmpl w:val="C1C63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F7362"/>
    <w:multiLevelType w:val="hybridMultilevel"/>
    <w:tmpl w:val="8D44DF20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B5E2461"/>
    <w:multiLevelType w:val="hybridMultilevel"/>
    <w:tmpl w:val="C90EB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54578"/>
    <w:multiLevelType w:val="hybridMultilevel"/>
    <w:tmpl w:val="8C9C9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FA3A95"/>
    <w:multiLevelType w:val="hybridMultilevel"/>
    <w:tmpl w:val="19F635E2"/>
    <w:lvl w:ilvl="0" w:tplc="404029D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925E2"/>
    <w:multiLevelType w:val="hybridMultilevel"/>
    <w:tmpl w:val="D86C4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71EA6"/>
    <w:multiLevelType w:val="hybridMultilevel"/>
    <w:tmpl w:val="F6FA8994"/>
    <w:lvl w:ilvl="0" w:tplc="33D2538A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  <w:sz w:val="20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32D97AF5"/>
    <w:multiLevelType w:val="hybridMultilevel"/>
    <w:tmpl w:val="3AEA8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B5BC5"/>
    <w:multiLevelType w:val="multilevel"/>
    <w:tmpl w:val="184C766A"/>
    <w:styleLink w:val="lista-eml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Noto Sans Symbols" w:hAnsi="Times New Roman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C5A77D5"/>
    <w:multiLevelType w:val="multilevel"/>
    <w:tmpl w:val="F02A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890F9C"/>
    <w:multiLevelType w:val="hybridMultilevel"/>
    <w:tmpl w:val="72A6EB94"/>
    <w:lvl w:ilvl="0" w:tplc="9A9E1D4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C6D81"/>
    <w:multiLevelType w:val="hybridMultilevel"/>
    <w:tmpl w:val="5E30D9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6C549A1"/>
    <w:multiLevelType w:val="hybridMultilevel"/>
    <w:tmpl w:val="E654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944FA"/>
    <w:multiLevelType w:val="hybridMultilevel"/>
    <w:tmpl w:val="4BA6B87C"/>
    <w:lvl w:ilvl="0" w:tplc="9554650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C6207C"/>
    <w:multiLevelType w:val="multilevel"/>
    <w:tmpl w:val="CCA4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024CBB"/>
    <w:multiLevelType w:val="hybridMultilevel"/>
    <w:tmpl w:val="C5748A4E"/>
    <w:lvl w:ilvl="0" w:tplc="44363B7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A618D"/>
    <w:multiLevelType w:val="hybridMultilevel"/>
    <w:tmpl w:val="3CB6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548D2"/>
    <w:multiLevelType w:val="hybridMultilevel"/>
    <w:tmpl w:val="026E7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E5FA0"/>
    <w:multiLevelType w:val="singleLevel"/>
    <w:tmpl w:val="04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2" w15:restartNumberingAfterBreak="0">
    <w:nsid w:val="63DB1876"/>
    <w:multiLevelType w:val="multilevel"/>
    <w:tmpl w:val="1832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CB3A0A"/>
    <w:multiLevelType w:val="multilevel"/>
    <w:tmpl w:val="C614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A72133"/>
    <w:multiLevelType w:val="hybridMultilevel"/>
    <w:tmpl w:val="6660E2E6"/>
    <w:lvl w:ilvl="0" w:tplc="44EA41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B0504"/>
    <w:multiLevelType w:val="hybridMultilevel"/>
    <w:tmpl w:val="5226F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7917EE"/>
    <w:multiLevelType w:val="hybridMultilevel"/>
    <w:tmpl w:val="70084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A6CE94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E0634A"/>
    <w:multiLevelType w:val="hybridMultilevel"/>
    <w:tmpl w:val="F37EAA12"/>
    <w:lvl w:ilvl="0" w:tplc="231A082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2913AF"/>
    <w:multiLevelType w:val="hybridMultilevel"/>
    <w:tmpl w:val="B5786D1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9"/>
  </w:num>
  <w:num w:numId="5">
    <w:abstractNumId w:val="0"/>
  </w:num>
  <w:num w:numId="6">
    <w:abstractNumId w:val="2"/>
  </w:num>
  <w:num w:numId="7">
    <w:abstractNumId w:val="26"/>
  </w:num>
  <w:num w:numId="8">
    <w:abstractNumId w:val="6"/>
  </w:num>
  <w:num w:numId="9">
    <w:abstractNumId w:val="8"/>
  </w:num>
  <w:num w:numId="10">
    <w:abstractNumId w:val="25"/>
  </w:num>
  <w:num w:numId="11">
    <w:abstractNumId w:val="14"/>
  </w:num>
  <w:num w:numId="12">
    <w:abstractNumId w:val="19"/>
  </w:num>
  <w:num w:numId="13">
    <w:abstractNumId w:val="15"/>
  </w:num>
  <w:num w:numId="14">
    <w:abstractNumId w:val="5"/>
  </w:num>
  <w:num w:numId="15">
    <w:abstractNumId w:val="27"/>
  </w:num>
  <w:num w:numId="16">
    <w:abstractNumId w:val="13"/>
  </w:num>
  <w:num w:numId="17">
    <w:abstractNumId w:val="28"/>
  </w:num>
  <w:num w:numId="18">
    <w:abstractNumId w:val="24"/>
  </w:num>
  <w:num w:numId="19">
    <w:abstractNumId w:val="12"/>
  </w:num>
  <w:num w:numId="20">
    <w:abstractNumId w:val="23"/>
  </w:num>
  <w:num w:numId="21">
    <w:abstractNumId w:val="17"/>
  </w:num>
  <w:num w:numId="22">
    <w:abstractNumId w:val="22"/>
  </w:num>
  <w:num w:numId="23">
    <w:abstractNumId w:val="1"/>
  </w:num>
  <w:num w:numId="24">
    <w:abstractNumId w:val="16"/>
  </w:num>
  <w:num w:numId="25">
    <w:abstractNumId w:val="7"/>
  </w:num>
  <w:num w:numId="26">
    <w:abstractNumId w:val="20"/>
  </w:num>
  <w:num w:numId="27">
    <w:abstractNumId w:val="10"/>
  </w:num>
  <w:num w:numId="28">
    <w:abstractNumId w:val="3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65"/>
    <w:rsid w:val="00030878"/>
    <w:rsid w:val="00056879"/>
    <w:rsid w:val="000A763E"/>
    <w:rsid w:val="000B28D6"/>
    <w:rsid w:val="00154ACC"/>
    <w:rsid w:val="00201822"/>
    <w:rsid w:val="00234562"/>
    <w:rsid w:val="00254748"/>
    <w:rsid w:val="00266FBC"/>
    <w:rsid w:val="0029279A"/>
    <w:rsid w:val="00292A5F"/>
    <w:rsid w:val="002A463B"/>
    <w:rsid w:val="002B796F"/>
    <w:rsid w:val="002D0879"/>
    <w:rsid w:val="002D3020"/>
    <w:rsid w:val="002E6838"/>
    <w:rsid w:val="00304FA9"/>
    <w:rsid w:val="003416DF"/>
    <w:rsid w:val="00372805"/>
    <w:rsid w:val="00376344"/>
    <w:rsid w:val="003B7FFB"/>
    <w:rsid w:val="003D0EE0"/>
    <w:rsid w:val="003D2EBD"/>
    <w:rsid w:val="00401C59"/>
    <w:rsid w:val="00422B11"/>
    <w:rsid w:val="004400D8"/>
    <w:rsid w:val="0048202C"/>
    <w:rsid w:val="0051242D"/>
    <w:rsid w:val="005315DB"/>
    <w:rsid w:val="00596805"/>
    <w:rsid w:val="005A1873"/>
    <w:rsid w:val="005A4530"/>
    <w:rsid w:val="005B7FFB"/>
    <w:rsid w:val="005C5955"/>
    <w:rsid w:val="005D0729"/>
    <w:rsid w:val="005F11AE"/>
    <w:rsid w:val="006442AD"/>
    <w:rsid w:val="006608E8"/>
    <w:rsid w:val="00697684"/>
    <w:rsid w:val="006A70FD"/>
    <w:rsid w:val="006B18A2"/>
    <w:rsid w:val="00721D39"/>
    <w:rsid w:val="00734ED3"/>
    <w:rsid w:val="007A0232"/>
    <w:rsid w:val="007B13B3"/>
    <w:rsid w:val="007B4AD6"/>
    <w:rsid w:val="007E1BB7"/>
    <w:rsid w:val="007F2DC6"/>
    <w:rsid w:val="007F481E"/>
    <w:rsid w:val="00800172"/>
    <w:rsid w:val="00801E4F"/>
    <w:rsid w:val="008370E1"/>
    <w:rsid w:val="00851398"/>
    <w:rsid w:val="008569B1"/>
    <w:rsid w:val="00861AA1"/>
    <w:rsid w:val="008A506B"/>
    <w:rsid w:val="008B2712"/>
    <w:rsid w:val="008D557E"/>
    <w:rsid w:val="00902F6F"/>
    <w:rsid w:val="00916AF6"/>
    <w:rsid w:val="009247D0"/>
    <w:rsid w:val="00935CAB"/>
    <w:rsid w:val="00967764"/>
    <w:rsid w:val="00967C4C"/>
    <w:rsid w:val="009717C0"/>
    <w:rsid w:val="009856B0"/>
    <w:rsid w:val="009B58A0"/>
    <w:rsid w:val="009B7A02"/>
    <w:rsid w:val="009F608B"/>
    <w:rsid w:val="00A50B10"/>
    <w:rsid w:val="00A5180A"/>
    <w:rsid w:val="00A72206"/>
    <w:rsid w:val="00AA0512"/>
    <w:rsid w:val="00AA701D"/>
    <w:rsid w:val="00AD5D8A"/>
    <w:rsid w:val="00AF089F"/>
    <w:rsid w:val="00B278C7"/>
    <w:rsid w:val="00B36DD1"/>
    <w:rsid w:val="00B55503"/>
    <w:rsid w:val="00B6113B"/>
    <w:rsid w:val="00BD0C0B"/>
    <w:rsid w:val="00BD78AF"/>
    <w:rsid w:val="00BF2559"/>
    <w:rsid w:val="00C31D3E"/>
    <w:rsid w:val="00C522AA"/>
    <w:rsid w:val="00C52822"/>
    <w:rsid w:val="00C717EC"/>
    <w:rsid w:val="00C80FF6"/>
    <w:rsid w:val="00C84B74"/>
    <w:rsid w:val="00CB2F53"/>
    <w:rsid w:val="00CD4EDD"/>
    <w:rsid w:val="00CD5486"/>
    <w:rsid w:val="00D016AF"/>
    <w:rsid w:val="00D07E99"/>
    <w:rsid w:val="00D403FB"/>
    <w:rsid w:val="00D43687"/>
    <w:rsid w:val="00D86165"/>
    <w:rsid w:val="00D936F4"/>
    <w:rsid w:val="00D94699"/>
    <w:rsid w:val="00DF356A"/>
    <w:rsid w:val="00E35A89"/>
    <w:rsid w:val="00E5138B"/>
    <w:rsid w:val="00E64E9B"/>
    <w:rsid w:val="00E6748C"/>
    <w:rsid w:val="00E97C41"/>
    <w:rsid w:val="00EA2476"/>
    <w:rsid w:val="00EB3DBD"/>
    <w:rsid w:val="00EB3F2E"/>
    <w:rsid w:val="00EF7578"/>
    <w:rsid w:val="00F63B86"/>
    <w:rsid w:val="00F86BA0"/>
    <w:rsid w:val="00F93C26"/>
    <w:rsid w:val="00FA4CD9"/>
    <w:rsid w:val="00FC7711"/>
    <w:rsid w:val="00FD30B1"/>
    <w:rsid w:val="00F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E6266A-E38C-E844-994F-CFCB743A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B10"/>
  </w:style>
  <w:style w:type="paragraph" w:styleId="Titlu1">
    <w:name w:val="heading 1"/>
    <w:basedOn w:val="Normal"/>
    <w:next w:val="Normal"/>
    <w:link w:val="Titlu1Caracter"/>
    <w:qFormat/>
    <w:rsid w:val="00AA701D"/>
    <w:pPr>
      <w:keepNext/>
      <w:outlineLvl w:val="0"/>
    </w:pPr>
    <w:rPr>
      <w:rFonts w:ascii="Times New Roman" w:eastAsia="Times New Roman" w:hAnsi="Times New Roman" w:cs="Times New Roman"/>
      <w:b/>
      <w:color w:val="000080"/>
      <w:kern w:val="0"/>
      <w:sz w:val="32"/>
      <w:szCs w:val="20"/>
      <w:lang w:val="ro-RO"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a-eml">
    <w:name w:val="lista-eml"/>
    <w:basedOn w:val="FrListare"/>
    <w:uiPriority w:val="99"/>
    <w:rsid w:val="00DF356A"/>
    <w:pPr>
      <w:numPr>
        <w:numId w:val="1"/>
      </w:numPr>
    </w:pPr>
  </w:style>
  <w:style w:type="paragraph" w:customStyle="1" w:styleId="Heading31">
    <w:name w:val="Heading 31"/>
    <w:autoRedefine/>
    <w:qFormat/>
    <w:rsid w:val="00DF356A"/>
    <w:pPr>
      <w:keepNext/>
      <w:suppressAutoHyphens/>
      <w:spacing w:before="396" w:after="283" w:line="440" w:lineRule="atLeast"/>
      <w:outlineLvl w:val="2"/>
    </w:pPr>
    <w:rPr>
      <w:rFonts w:ascii="Times New Roman" w:eastAsia="Helvetica Neue" w:hAnsi="Times New Roman" w:cs="Times New Roman"/>
      <w:b/>
      <w:color w:val="000000"/>
      <w:kern w:val="0"/>
      <w:szCs w:val="20"/>
      <w:u w:color="000000"/>
      <w:lang w:val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D8616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86165"/>
  </w:style>
  <w:style w:type="paragraph" w:styleId="Subsol">
    <w:name w:val="footer"/>
    <w:basedOn w:val="Normal"/>
    <w:link w:val="SubsolCaracter"/>
    <w:uiPriority w:val="99"/>
    <w:unhideWhenUsed/>
    <w:rsid w:val="00D8616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86165"/>
  </w:style>
  <w:style w:type="character" w:customStyle="1" w:styleId="Titlu1Caracter">
    <w:name w:val="Titlu 1 Caracter"/>
    <w:basedOn w:val="Fontdeparagrafimplicit"/>
    <w:link w:val="Titlu1"/>
    <w:rsid w:val="00AA701D"/>
    <w:rPr>
      <w:rFonts w:ascii="Times New Roman" w:eastAsia="Times New Roman" w:hAnsi="Times New Roman" w:cs="Times New Roman"/>
      <w:b/>
      <w:color w:val="000080"/>
      <w:kern w:val="0"/>
      <w:sz w:val="32"/>
      <w:szCs w:val="20"/>
      <w:lang w:val="ro-RO" w:eastAsia="ro-RO"/>
      <w14:ligatures w14:val="none"/>
    </w:rPr>
  </w:style>
  <w:style w:type="paragraph" w:styleId="Indentcorptext">
    <w:name w:val="Body Text Indent"/>
    <w:basedOn w:val="Normal"/>
    <w:link w:val="IndentcorptextCaracter"/>
    <w:rsid w:val="00AA701D"/>
    <w:pPr>
      <w:ind w:firstLine="720"/>
      <w:jc w:val="both"/>
    </w:pPr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customStyle="1" w:styleId="IndentcorptextCaracter">
    <w:name w:val="Indent corp text Caracter"/>
    <w:basedOn w:val="Fontdeparagrafimplicit"/>
    <w:link w:val="Indentcorptext"/>
    <w:rsid w:val="00AA701D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D5D8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D5D8A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9717C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D5486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A76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2.ro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ntonio.ticu@ps2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publice@ps2.ro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AD55C7-049D-43A4-B327-430E2A19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4</Pages>
  <Words>1701</Words>
  <Characters>9702</Characters>
  <Application>Microsoft Office Word</Application>
  <DocSecurity>0</DocSecurity>
  <Lines>80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Titluri</vt:lpstr>
      </vt:variant>
      <vt:variant>
        <vt:i4>5</vt:i4>
      </vt:variant>
    </vt:vector>
  </HeadingPairs>
  <TitlesOfParts>
    <vt:vector size="6" baseType="lpstr">
      <vt:lpstr/>
      <vt:lpstr>        ANUNȚ CONCURS 14.09.2026 CAAS2</vt:lpstr>
      <vt:lpstr>        </vt:lpstr>
      <vt:lpstr>        </vt:lpstr>
      <vt:lpstr>        Primăria Sectorului 2 București organizează concurs pentru ocuparea unui post t</vt:lpstr>
      <vt:lpstr>        Conform art. 35 din HGR nr. 1336/2022 pentru aprobarea Regulamentului-cadru pr</vt:lpstr>
    </vt:vector>
  </TitlesOfParts>
  <Company/>
  <LinksUpToDate>false</LinksUpToDate>
  <CharactersWithSpaces>11381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Amalia Badita</cp:lastModifiedBy>
  <cp:revision>60</cp:revision>
  <cp:lastPrinted>2025-12-03T04:54:00Z</cp:lastPrinted>
  <dcterms:created xsi:type="dcterms:W3CDTF">2025-10-01T12:49:00Z</dcterms:created>
  <dcterms:modified xsi:type="dcterms:W3CDTF">2026-08-24T07:00:00Z</dcterms:modified>
</cp:coreProperties>
</file>