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DB7E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Anunț concurs pentru post contractual conform H.G. 1336/2022</w:t>
      </w:r>
    </w:p>
    <w:p w14:paraId="4B05C3A7" w14:textId="61CDB35B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Grădiniței cu Program Prelungit nr.36,cu sediul în Str.Teiului nr.5,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Localitatea Timișoara,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Județul Timiș, C.U.I.: 29126970, organizează concurs,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pentru ocuparea următorului post contractual, conform H.G.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1336/08.11.2022.</w:t>
      </w:r>
    </w:p>
    <w:p w14:paraId="372FBE1A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1. Nivelul postului*: execuție</w:t>
      </w:r>
    </w:p>
    <w:p w14:paraId="40F90253" w14:textId="685FD58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2. Denumirea postului: </w:t>
      </w:r>
      <w:r w:rsidRPr="003C08C6">
        <w:rPr>
          <w:rFonts w:ascii="Times New Roman" w:hAnsi="Times New Roman" w:cs="Times New Roman"/>
          <w:b/>
          <w:bCs/>
          <w:sz w:val="24"/>
          <w:szCs w:val="24"/>
        </w:rPr>
        <w:t>BUCĂTAR CALIFICAT</w:t>
      </w:r>
      <w:r w:rsidRPr="003C08C6">
        <w:rPr>
          <w:rFonts w:ascii="Times New Roman" w:hAnsi="Times New Roman" w:cs="Times New Roman"/>
          <w:sz w:val="24"/>
          <w:szCs w:val="24"/>
        </w:rPr>
        <w:t>, post vacant, pe perioadă</w:t>
      </w:r>
      <w:r w:rsidR="00B050A6"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nedeterminată la Grădinița cu Program Prelungit Nr. 36 Timișoara</w:t>
      </w:r>
    </w:p>
    <w:p w14:paraId="2BDAF2FC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3. Gradul/Treapta profesional/profesională:</w:t>
      </w:r>
    </w:p>
    <w:p w14:paraId="09A8764E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4. Numărul de posturi: 1</w:t>
      </w:r>
    </w:p>
    <w:p w14:paraId="1ECF5020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5. Durata timpului de lucru: 8 ore pe zi / 40 ore/săptămână</w:t>
      </w:r>
    </w:p>
    <w:p w14:paraId="1241A189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6. Vechimea în muncă: minim 1 an</w:t>
      </w:r>
    </w:p>
    <w:p w14:paraId="7ADECA4D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7. Nivelul studiilor: medii /calificare în domeniu.</w:t>
      </w:r>
    </w:p>
    <w:p w14:paraId="273F6D92" w14:textId="26C63BF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Dosarele de concurs se depun la adresa: Str.Teiului nr.5, Localitatea Timișoara,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Județul Timiș, compartimentul resurse umane, persoana de contact: Potîng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Alina Elena, email: gpp_36_timisoara@yahoo.com, te. 0727004212.</w:t>
      </w:r>
    </w:p>
    <w:p w14:paraId="475B3CF3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Data publicarii si afișării anuntului de concurs este: 21/08/2026.</w:t>
      </w:r>
    </w:p>
    <w:p w14:paraId="732AF2FD" w14:textId="0FDA067B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Documente solicitate candidaţilor pentru întocmirea dosarului de concurs,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conform art. 35 din H.G. 1336/2022:</w:t>
      </w:r>
    </w:p>
    <w:p w14:paraId="3901E1A1" w14:textId="2147045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a) formular de înscriere la concurs, conform modelului prevăzut la anexa nr.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din HG.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1336/28.10.2022;</w:t>
      </w:r>
    </w:p>
    <w:p w14:paraId="75892DBC" w14:textId="2B596C7E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b) copia actului de identitate sau orice alt document care atestă identitatea,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potrivit legii, aflate în termen de valabilitate;</w:t>
      </w:r>
    </w:p>
    <w:p w14:paraId="33B05D88" w14:textId="4987FFF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c) copia certificatului de căsătorie sau a altui document prin care s-a realizat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schimbarea de nume, după caz;</w:t>
      </w:r>
    </w:p>
    <w:p w14:paraId="4D19E798" w14:textId="6C92FB0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d) copiile documentelor care atestă nivelul studiilor și ale altor acte care atestă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efectuarea unor specializări, precum și copiile documentelor care atestă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îndeplinirea condițiilor specifice ale postului solicitate de autoritatea 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instituția publică;</w:t>
      </w:r>
    </w:p>
    <w:p w14:paraId="087D3F50" w14:textId="5ECAEA76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e) copia carnetului de muncă, a adeverinței eliberate de angajator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perioada lucrată, care să ateste vechimea în muncă și în specialitatea studiilor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solicitate pentru ocuparea postului;</w:t>
      </w:r>
    </w:p>
    <w:p w14:paraId="47F29D0E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f) certificat de cazier judiciar sau, după caz, extrasul de pe cazierul judiciar;</w:t>
      </w:r>
    </w:p>
    <w:p w14:paraId="76C7B70B" w14:textId="795915E8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g) adeverință medicală care să ateste starea de sănătate corespunzătoare,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eliberată de către medicul de familie al candidatului sau de către unitățile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sanitare abilitate cu cel mult 6 luni anterior derulării concursului;</w:t>
      </w:r>
    </w:p>
    <w:p w14:paraId="52A9E3EC" w14:textId="1C45EF02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h) certificatul de integritate comportamentală din care să reiasă că nu s-au comis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infracțiuni prevăzute la art. 1 alin. (2) din Legea nr. 118/2019 privind Registrul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național automatizat cu privire la persoanele care au comis infracțiuni sexuale,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de exploatare a unor persoane sau </w:t>
      </w:r>
      <w:r w:rsidRPr="003C08C6">
        <w:rPr>
          <w:rFonts w:ascii="Times New Roman" w:hAnsi="Times New Roman" w:cs="Times New Roman"/>
          <w:sz w:val="24"/>
          <w:szCs w:val="24"/>
        </w:rPr>
        <w:lastRenderedPageBreak/>
        <w:t>asupra minorilor, precum și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completarea Legii nr. 76/2008 privind organizarea și funcționarea Sistemului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Național de Date Genetice Judiciare, cu modificările ulterioare,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candidații înscriși pentru posturile din cadrul sistemului de învățământ, sănătate</w:t>
      </w:r>
    </w:p>
    <w:p w14:paraId="05E325C9" w14:textId="1EA01765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sau protecție socială, precum și orice entitate publică sau privată a cărei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activitate presupune contactul direct cu copii, persoane în vârstă, persoane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dizabilități sau alte categorii de persoane vulnerabile ori care presupune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examinarea fizică sau evaluarea psihologică a unei persoane;</w:t>
      </w:r>
    </w:p>
    <w:p w14:paraId="762D3688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i) curriculum vitae, model comun european.</w:t>
      </w:r>
    </w:p>
    <w:p w14:paraId="3F91E72F" w14:textId="77777777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08C6">
        <w:rPr>
          <w:rFonts w:ascii="Times New Roman" w:hAnsi="Times New Roman" w:cs="Times New Roman"/>
          <w:b/>
          <w:bCs/>
          <w:sz w:val="24"/>
          <w:szCs w:val="24"/>
        </w:rPr>
        <w:t>Condiţiile generale prevăzute de art. 15 din H.G. 1336/08.11.2022</w:t>
      </w:r>
    </w:p>
    <w:p w14:paraId="1BABCC4C" w14:textId="05418BFD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Poate ocupa un post vacant sau temporar vacantpersoana care îndeplinește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condițiile prevăzute de Legeanr. 53/2003 — Codul muncii, republicată,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modificările șicompletările ulterioare, și cerințele specifice prevăzute laart. 542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alin. (1) și (2) din Ordonanța de urgență a Guvernuluinr. 57/2019 privind Codul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administrativ, cu modificările șicompletările ulterioare:</w:t>
      </w:r>
    </w:p>
    <w:p w14:paraId="1E87305E" w14:textId="0E5F7A38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a) are cetățenia română sau cetățenia unui alt stat membrual Uniunii Europene,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 unui stat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parte la Acordul privind SpațiulEconomic European (SEE) 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cetățenia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ConfederațieiElvețiene;</w:t>
      </w:r>
    </w:p>
    <w:p w14:paraId="435746A9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b) cunoaște limba română, scris și vorbit;</w:t>
      </w:r>
    </w:p>
    <w:p w14:paraId="063EAA4C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c) are capacitate de muncă în conformitate cu prevederileLegii nr. 53/2003 —</w:t>
      </w:r>
    </w:p>
    <w:p w14:paraId="2D17E47A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Codul muncii, republicată, cu modificările șicompletările ulterioare;</w:t>
      </w:r>
    </w:p>
    <w:p w14:paraId="43AF47DA" w14:textId="73DFF8C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d) are o stare de sănătate corespunzătoare postului pentru care candidează,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atestată pe baza adeverinței medicaleeliberate de medicul de familie sau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unitățile sanitare abilitate;</w:t>
      </w:r>
    </w:p>
    <w:p w14:paraId="3F87D027" w14:textId="0CDAC55E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e) îndeplinește condițiile de studii, de vechime în specialitateși, după caz, alte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condiții specifice potrivit cerințelor postuluiscos la concurs;</w:t>
      </w:r>
    </w:p>
    <w:p w14:paraId="2452D4C3" w14:textId="1665AA5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f) nu a fost condamnată definitiv pentru săvârșirea unei infracțiuni contra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securității naționale, contra autorității, contra umanității, infracțiuni de corupție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sau de serviciu, infracțiuni defals ori contra înfăptuirii justiției, infracțiuni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săvârșite cu intențiecare ar face o persoană candidată la post incompatibilă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exercitarea funcției contractuale pentru care candidează, cuexcepția situației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în care a intervenit reabilitarea;</w:t>
      </w:r>
    </w:p>
    <w:p w14:paraId="1FA544B2" w14:textId="33FB49F6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g) nu execută o pedeapsă complementară prin care i-a fostinterzisă exercitarea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dreptului de a ocupa funcția, de a exercitaprofesia sau meseria ori de a desfășura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activitatea de care s-afolosit pentru săvârșirea infracțiunii sau față de aceasta 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s-aluat măsura de siguranță a interzicerii ocupării unei funcții sau aexercitării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unei profesii;</w:t>
      </w:r>
    </w:p>
    <w:p w14:paraId="27991C5E" w14:textId="477E2D7A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h) nu a comis infracțiunile prevăzute la art. 1 alin. (2) din Legea nr. 118/2019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privind Registrul național automatizat cu privire la persoanele care au comis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infracțiuni sexuale, de exploatare a unor persoane sau asupra minorilor,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precum și pentru completarea Legii nr. 76/2008 privind organizarea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funcționarea Sistemului Național de Date Genetice Judiciare, cu modificările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ulterioare, pentru domeniile prevăzute la art. 35 alin. (1) lit. h).</w:t>
      </w:r>
    </w:p>
    <w:p w14:paraId="73596421" w14:textId="7017B845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08C6">
        <w:rPr>
          <w:rFonts w:ascii="Times New Roman" w:hAnsi="Times New Roman" w:cs="Times New Roman"/>
          <w:b/>
          <w:bCs/>
          <w:sz w:val="24"/>
          <w:szCs w:val="24"/>
        </w:rPr>
        <w:t>Condiţii specifice de participare la concurs pentru post de BUCĂTAR CALIFICAT:</w:t>
      </w:r>
    </w:p>
    <w:p w14:paraId="47633E2C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Studii de specialitate: studii medii</w:t>
      </w:r>
    </w:p>
    <w:p w14:paraId="4555054F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lastRenderedPageBreak/>
        <w:t>Perfecționări (specializări): certificat/diplomă de calificare bucătar;</w:t>
      </w:r>
    </w:p>
    <w:p w14:paraId="69B9940B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Vechime: 1 an.</w:t>
      </w:r>
    </w:p>
    <w:p w14:paraId="0F715CDD" w14:textId="77777777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08C6">
        <w:rPr>
          <w:rFonts w:ascii="Times New Roman" w:hAnsi="Times New Roman" w:cs="Times New Roman"/>
          <w:b/>
          <w:bCs/>
          <w:sz w:val="24"/>
          <w:szCs w:val="24"/>
        </w:rPr>
        <w:t>Bibliografie şi tematică pentru post de BUCĂTAR CALIFICAT:</w:t>
      </w:r>
    </w:p>
    <w:p w14:paraId="5F556281" w14:textId="5453FE7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1. Legea sănătății și securității în muncă nr. 319/2006 cu modificările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completările ulterioare și Normele de aplicare aprobate prin H.G.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1425/2006, cu modificările și completările ulterioare;</w:t>
      </w:r>
    </w:p>
    <w:p w14:paraId="3DE834E0" w14:textId="17188152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2. Legea nr. 307/2006 privind apărarea împotriva incendiilor, cu modificările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și completările ulterioare;</w:t>
      </w:r>
    </w:p>
    <w:p w14:paraId="319D6447" w14:textId="207B3CA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3. Legea nr. 477/2004 privind Codul de conduită a personalului contractual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din autoritățile și instituțiile publice;</w:t>
      </w:r>
    </w:p>
    <w:p w14:paraId="2684BB40" w14:textId="152B2975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4. Ordinul nr. 541/2025 pentru aprobarea Listei alimentelor nerecomandate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preşcolarilor şi şcolarilor şi a principiilor care stau la baza unei alimentaţii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sănătoase pentru copii şi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adolescenţi în unităţile de învăţământ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preuniversitar În vigoare de la 28 februarie 2025;</w:t>
      </w:r>
    </w:p>
    <w:p w14:paraId="055205EA" w14:textId="0465D6E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5. H.G. 924/2005 privind aprobarea Regulile generale pentru igienă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produselor alimentare</w:t>
      </w:r>
    </w:p>
    <w:p w14:paraId="36B99A94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6. Legea 53/2003 actualizată / Codul Muncii;</w:t>
      </w:r>
    </w:p>
    <w:p w14:paraId="4A0F54CF" w14:textId="665E814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7. Ordinul M.E. nr. 5726/2024 pentru aprobarea Regulamentului – cadru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organizare și funcționare a unităților de învățământ preuniversitar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Capitolul III – Personalul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dministrativ;</w:t>
      </w:r>
    </w:p>
    <w:p w14:paraId="78566BDB" w14:textId="503451FF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8. Ordinul nr. 119/2014 pentru aprobarea Normelor de igienă și sănătate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publică privind mediul de viață al populației, Capitolul VI - Norme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igienă pentru unitățile de folosință publică;</w:t>
      </w:r>
    </w:p>
    <w:p w14:paraId="4334428D" w14:textId="76D179A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9. Ordinul Nr.1456 pentru aprobarea Normelor de igienă din unitățile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pentru Ocrotirea, Educarea, Instruirea, Odihna și recreerea copiilor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tinerilor din 25.08.2020, cu modificările și completările ulterioare.</w:t>
      </w:r>
    </w:p>
    <w:p w14:paraId="46E9F31D" w14:textId="77777777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08C6">
        <w:rPr>
          <w:rFonts w:ascii="Times New Roman" w:hAnsi="Times New Roman" w:cs="Times New Roman"/>
          <w:b/>
          <w:bCs/>
          <w:sz w:val="24"/>
          <w:szCs w:val="24"/>
        </w:rPr>
        <w:t>Calendarul de desfăşurare a concursului</w:t>
      </w:r>
    </w:p>
    <w:p w14:paraId="313C0548" w14:textId="52378EFB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Data publicării și afișării anunțului de concurs pentru postul de BUCĂTAR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CALIFICAT este: 21/08/2026</w:t>
      </w:r>
    </w:p>
    <w:p w14:paraId="2498F12B" w14:textId="3F41AB9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perioadă de depunere a dosarelor în data de 24/08/2026 – 04/09/2026,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orar 09:00 - 12:00, la sediul instituţiei;</w:t>
      </w:r>
    </w:p>
    <w:p w14:paraId="1A68C941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selecţia dosarelor în data de: 07.09.2026, ora 10:00, la sediul instituţiei;</w:t>
      </w:r>
    </w:p>
    <w:p w14:paraId="5629A7B7" w14:textId="52F4FDFB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afisare rezultate la selecția dosarelor în data de: 07/09/2026, ora 15:00,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sediul institutiei.</w:t>
      </w:r>
    </w:p>
    <w:p w14:paraId="7739B920" w14:textId="57907F3A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termen de contestare la selectia dosarelor în data de 08/09/2026 până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ora 11:00, la sediul institutiei.</w:t>
      </w:r>
    </w:p>
    <w:p w14:paraId="53C9AC7D" w14:textId="0A9D253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soluționarea contestațiilor la selecția dosarelor și afişarea rezultatelor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data de 09.09.2026, ora 15:00, la sediul institutiei.</w:t>
      </w:r>
    </w:p>
    <w:p w14:paraId="7AEB19A3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Proba scrisă pentru postul de BUCĂTAR CALIFICAT:</w:t>
      </w:r>
    </w:p>
    <w:p w14:paraId="28438770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proba scrisă în data de 14.09.2026, ora 11.00, la sediul instituției;</w:t>
      </w:r>
    </w:p>
    <w:p w14:paraId="0B67684E" w14:textId="39B0C48D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lastRenderedPageBreak/>
        <w:t>- afişarea rezultatelor de la proba scrisă în data de 14.09.2026, ora 18:00,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sediul institutiei.</w:t>
      </w:r>
    </w:p>
    <w:p w14:paraId="767BD32E" w14:textId="05341B4C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termenul de depunere a contestațiilor la proba scrisă în data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15.09.2026 până la ora 11:00, la sediul instituției;</w:t>
      </w:r>
    </w:p>
    <w:p w14:paraId="413384EE" w14:textId="7DD30EA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soluționarea contestațiilor la selecția dosarelor și afişarea rezultatelor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data de 16.09.2026,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ora 15:00, la sediul institutiei.</w:t>
      </w:r>
    </w:p>
    <w:p w14:paraId="707F8735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Proba interviu pentru postul de BUCĂTAR CALIFICAT:</w:t>
      </w:r>
    </w:p>
    <w:p w14:paraId="6772F9E8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proba interviu în data de 17.09.2026, ora 09.00, la sediul instituției;</w:t>
      </w:r>
    </w:p>
    <w:p w14:paraId="7272F553" w14:textId="2E152D99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afişarea rezultatelor de la proba interviu în data de 17.09.2026, ora 17:00,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la sediul nstitutiei.</w:t>
      </w:r>
    </w:p>
    <w:p w14:paraId="3BD732F3" w14:textId="6B8930AF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afişarea rezultatelor finale ale concursului în data de 17.09.2026,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18:00, la sediul instituției.</w:t>
      </w:r>
    </w:p>
    <w:p w14:paraId="49CA6DBE" w14:textId="77777777" w:rsidR="003C08C6" w:rsidRPr="003C08C6" w:rsidRDefault="003C08C6" w:rsidP="003C08C6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Director,</w:t>
      </w:r>
    </w:p>
    <w:p w14:paraId="12EB48A5" w14:textId="75E0E737" w:rsidR="00B31DF1" w:rsidRPr="003C08C6" w:rsidRDefault="003C08C6" w:rsidP="003C08C6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Prof. Potîng Alina-Elena</w:t>
      </w:r>
    </w:p>
    <w:sectPr w:rsidR="00B31DF1" w:rsidRPr="003C0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7D"/>
    <w:rsid w:val="00141C09"/>
    <w:rsid w:val="003A0226"/>
    <w:rsid w:val="003C08C6"/>
    <w:rsid w:val="004D4F7D"/>
    <w:rsid w:val="00A271C1"/>
    <w:rsid w:val="00AF7880"/>
    <w:rsid w:val="00B050A6"/>
    <w:rsid w:val="00B3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035A"/>
  <w15:chartTrackingRefBased/>
  <w15:docId w15:val="{CC003336-4D7F-48B3-8E7E-17DE6DF4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D4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D4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D4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D4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D4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D4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D4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D4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D4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D4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D4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D4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D4F7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D4F7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D4F7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D4F7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D4F7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D4F7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D4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D4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D4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D4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D4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D4F7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D4F7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D4F7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D4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D4F7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D4F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1264</Words>
  <Characters>7334</Characters>
  <Application>Microsoft Office Word</Application>
  <DocSecurity>0</DocSecurity>
  <Lines>61</Lines>
  <Paragraphs>17</Paragraphs>
  <ScaleCrop>false</ScaleCrop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</dc:creator>
  <cp:keywords/>
  <dc:description/>
  <cp:lastModifiedBy>Ionel</cp:lastModifiedBy>
  <cp:revision>3</cp:revision>
  <dcterms:created xsi:type="dcterms:W3CDTF">2026-08-20T11:43:00Z</dcterms:created>
  <dcterms:modified xsi:type="dcterms:W3CDTF">2026-08-20T11:54:00Z</dcterms:modified>
</cp:coreProperties>
</file>