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35884" w14:textId="77777777" w:rsidR="00B67651" w:rsidRDefault="00B67651">
      <w:pPr>
        <w:spacing w:after="0" w:line="259" w:lineRule="auto"/>
        <w:ind w:left="406" w:right="0" w:firstLine="0"/>
        <w:jc w:val="left"/>
      </w:pPr>
    </w:p>
    <w:p w14:paraId="7BC77DEA" w14:textId="77777777" w:rsidR="00B67651" w:rsidRDefault="0066730C">
      <w:pPr>
        <w:spacing w:after="0" w:line="259" w:lineRule="auto"/>
        <w:ind w:right="0" w:firstLine="0"/>
        <w:jc w:val="left"/>
      </w:pPr>
      <w:r>
        <w:t xml:space="preserve"> </w:t>
      </w:r>
      <w:r>
        <w:tab/>
      </w:r>
      <w:r>
        <w:rPr>
          <w:sz w:val="22"/>
        </w:rPr>
        <w:t xml:space="preserve"> </w:t>
      </w:r>
    </w:p>
    <w:p w14:paraId="2F368287" w14:textId="77777777" w:rsidR="00B67651" w:rsidRDefault="0066730C" w:rsidP="009C7B4B">
      <w:pPr>
        <w:spacing w:after="0" w:line="259" w:lineRule="auto"/>
        <w:ind w:right="0" w:firstLine="0"/>
        <w:jc w:val="left"/>
      </w:pPr>
      <w:r>
        <w:t xml:space="preserve"> </w:t>
      </w:r>
    </w:p>
    <w:p w14:paraId="593A4D15" w14:textId="77777777" w:rsidR="00B67651" w:rsidRDefault="0066730C">
      <w:pPr>
        <w:spacing w:after="70" w:line="216" w:lineRule="auto"/>
        <w:ind w:right="9804" w:firstLine="0"/>
        <w:jc w:val="left"/>
      </w:pPr>
      <w:r>
        <w:t xml:space="preserve">  </w:t>
      </w:r>
    </w:p>
    <w:p w14:paraId="2CAC08E1" w14:textId="77777777" w:rsidR="00B67651" w:rsidRDefault="0066730C">
      <w:pPr>
        <w:spacing w:after="0" w:line="259" w:lineRule="auto"/>
        <w:ind w:left="123" w:right="0" w:firstLine="0"/>
        <w:jc w:val="center"/>
      </w:pPr>
      <w:r>
        <w:rPr>
          <w:b/>
          <w:sz w:val="30"/>
        </w:rPr>
        <w:t xml:space="preserve"> </w:t>
      </w:r>
    </w:p>
    <w:p w14:paraId="5EDD68F1" w14:textId="77777777" w:rsidR="00B67651" w:rsidRDefault="0066730C">
      <w:pPr>
        <w:pStyle w:val="Titlu1"/>
      </w:pPr>
      <w:r>
        <w:t>ANUNȚ ORGANIZARE CONCURS</w:t>
      </w:r>
      <w:r>
        <w:rPr>
          <w:b w:val="0"/>
          <w:sz w:val="28"/>
        </w:rPr>
        <w:t xml:space="preserve"> </w:t>
      </w:r>
    </w:p>
    <w:p w14:paraId="6F0FD125" w14:textId="77777777" w:rsidR="00B67651" w:rsidRDefault="0066730C">
      <w:pPr>
        <w:spacing w:after="7" w:line="216" w:lineRule="auto"/>
        <w:ind w:right="9804" w:firstLine="0"/>
        <w:jc w:val="left"/>
      </w:pPr>
      <w:r>
        <w:t xml:space="preserve">  </w:t>
      </w:r>
    </w:p>
    <w:p w14:paraId="4CD77259" w14:textId="77777777" w:rsidR="00B67651" w:rsidRDefault="0066730C">
      <w:pPr>
        <w:spacing w:after="0" w:line="259" w:lineRule="auto"/>
        <w:ind w:right="0" w:firstLine="0"/>
        <w:jc w:val="left"/>
      </w:pPr>
      <w:r>
        <w:t xml:space="preserve"> </w:t>
      </w:r>
    </w:p>
    <w:p w14:paraId="004AAE8E" w14:textId="77777777" w:rsidR="00B67651" w:rsidRDefault="0066730C">
      <w:pPr>
        <w:ind w:left="17" w:firstLine="720"/>
      </w:pPr>
      <w:r>
        <w:rPr>
          <w:b/>
        </w:rPr>
        <w:t xml:space="preserve">Școala Gimnazială </w:t>
      </w:r>
      <w:r w:rsidR="00977E2A">
        <w:rPr>
          <w:b/>
        </w:rPr>
        <w:t>„Constantin Panţiru”</w:t>
      </w:r>
      <w:r>
        <w:t xml:space="preserve">, cu sediul în Județul Neamț, </w:t>
      </w:r>
      <w:r w:rsidR="00977E2A">
        <w:t>comuna Grinţieş</w:t>
      </w:r>
      <w:r>
        <w:t xml:space="preserve">, </w:t>
      </w:r>
      <w:r w:rsidR="00977E2A">
        <w:t>Aleea Plopilor, Nr. 4</w:t>
      </w:r>
      <w:r>
        <w:t>,</w:t>
      </w:r>
      <w:r>
        <w:rPr>
          <w:b/>
        </w:rPr>
        <w:t xml:space="preserve"> </w:t>
      </w:r>
      <w:r>
        <w:t>organizează</w:t>
      </w:r>
      <w:r>
        <w:rPr>
          <w:b/>
        </w:rPr>
        <w:t xml:space="preserve"> concurs pentru ocuparea postului de SECRETAR - 1 normă (8 ore/zi)</w:t>
      </w:r>
      <w:r>
        <w:t xml:space="preserve">, </w:t>
      </w:r>
      <w:r>
        <w:rPr>
          <w:b/>
        </w:rPr>
        <w:t xml:space="preserve">pe perioadă nedeterminată, </w:t>
      </w:r>
      <w:r>
        <w:t>în conformitate cu Hotărârea nr. 1.336/28.10.2022 pentru aprobarea Regulamentului – cadru privind organizarea și dezvoltarea carierei personalului contractual din sectorul bugetar plătit din fonduri publice și art. 30 din Legea 53/2003 – Codul muncii, cu modificările și completările ulterioare,</w:t>
      </w:r>
      <w:r>
        <w:rPr>
          <w:sz w:val="20"/>
        </w:rPr>
        <w:t xml:space="preserve"> </w:t>
      </w:r>
    </w:p>
    <w:p w14:paraId="4C17387B" w14:textId="77777777" w:rsidR="00B67651" w:rsidRDefault="0066730C">
      <w:pPr>
        <w:spacing w:after="17" w:line="259" w:lineRule="auto"/>
        <w:ind w:right="0" w:firstLine="0"/>
        <w:jc w:val="left"/>
      </w:pPr>
      <w:r>
        <w:t xml:space="preserve"> </w:t>
      </w:r>
    </w:p>
    <w:p w14:paraId="31DE97AF" w14:textId="77777777" w:rsidR="00B67651" w:rsidRDefault="0066730C">
      <w:pPr>
        <w:tabs>
          <w:tab w:val="center" w:pos="4031"/>
        </w:tabs>
        <w:spacing w:after="101" w:line="249" w:lineRule="auto"/>
        <w:ind w:left="0" w:right="0" w:firstLine="0"/>
        <w:jc w:val="left"/>
      </w:pPr>
      <w:r>
        <w:rPr>
          <w:b/>
        </w:rPr>
        <w:t xml:space="preserve"> </w:t>
      </w:r>
      <w:r>
        <w:rPr>
          <w:b/>
        </w:rPr>
        <w:tab/>
        <w:t>1.</w:t>
      </w:r>
      <w:r>
        <w:rPr>
          <w:rFonts w:ascii="Arial" w:eastAsia="Arial" w:hAnsi="Arial" w:cs="Arial"/>
          <w:b/>
        </w:rPr>
        <w:t xml:space="preserve"> </w:t>
      </w:r>
      <w:r>
        <w:rPr>
          <w:b/>
        </w:rPr>
        <w:t xml:space="preserve">CONDIȚII GENERALE DE PARTICIPARE LA CONCURS </w:t>
      </w:r>
    </w:p>
    <w:p w14:paraId="436DE400" w14:textId="77777777" w:rsidR="00B67651" w:rsidRDefault="0066730C">
      <w:pPr>
        <w:numPr>
          <w:ilvl w:val="0"/>
          <w:numId w:val="1"/>
        </w:numPr>
        <w:spacing w:after="37"/>
        <w:ind w:right="6" w:hanging="269"/>
      </w:pPr>
      <w:r>
        <w:t xml:space="preserve">are cetățenia română sau cetățenia unui alt stat membru al Uniunii Europene, a unui stat parte la </w:t>
      </w:r>
    </w:p>
    <w:p w14:paraId="69D09C27" w14:textId="77777777" w:rsidR="00B67651" w:rsidRDefault="0066730C">
      <w:pPr>
        <w:tabs>
          <w:tab w:val="center" w:pos="4866"/>
        </w:tabs>
        <w:ind w:left="0" w:right="0" w:firstLine="0"/>
        <w:jc w:val="left"/>
      </w:pPr>
      <w:r>
        <w:rPr>
          <w:sz w:val="37"/>
          <w:vertAlign w:val="subscript"/>
        </w:rPr>
        <w:t xml:space="preserve"> </w:t>
      </w:r>
      <w:r>
        <w:rPr>
          <w:sz w:val="37"/>
          <w:vertAlign w:val="subscript"/>
        </w:rPr>
        <w:tab/>
      </w:r>
      <w:r>
        <w:t xml:space="preserve">Acordul privind Spațiul Economic European (SEE) sau cetățenia Confederației Elvețiene; </w:t>
      </w:r>
    </w:p>
    <w:p w14:paraId="0303814D" w14:textId="77777777" w:rsidR="00B67651" w:rsidRDefault="0066730C">
      <w:pPr>
        <w:numPr>
          <w:ilvl w:val="0"/>
          <w:numId w:val="1"/>
        </w:numPr>
        <w:ind w:right="6" w:hanging="269"/>
      </w:pPr>
      <w:r>
        <w:t xml:space="preserve">cunoaște limba română, scris, citit și vorbit; </w:t>
      </w:r>
    </w:p>
    <w:p w14:paraId="3884277D" w14:textId="77777777" w:rsidR="00B67651" w:rsidRDefault="0066730C">
      <w:pPr>
        <w:numPr>
          <w:ilvl w:val="0"/>
          <w:numId w:val="1"/>
        </w:numPr>
        <w:ind w:right="6" w:hanging="269"/>
      </w:pPr>
      <w:r>
        <w:t xml:space="preserve">are capacitate de muncă în conformitate cu prevederile Legii nr. 53/2003 - Codul muncii, republicată, cu modificările și completările ulterioare; </w:t>
      </w:r>
    </w:p>
    <w:p w14:paraId="40EBA8F3" w14:textId="77777777" w:rsidR="00B67651" w:rsidRDefault="0066730C">
      <w:pPr>
        <w:numPr>
          <w:ilvl w:val="0"/>
          <w:numId w:val="1"/>
        </w:numPr>
        <w:ind w:right="6" w:hanging="269"/>
      </w:pPr>
      <w:r>
        <w:t xml:space="preserve">are o stare de sănătate corespunzătoare postului pentru care candidează, atestată pe baza adeverinței medicale eliberate de medicul de familie sau de unitățile sanitare abilitate; </w:t>
      </w:r>
    </w:p>
    <w:p w14:paraId="2BBD4826" w14:textId="77777777" w:rsidR="00B67651" w:rsidRDefault="0066730C">
      <w:pPr>
        <w:numPr>
          <w:ilvl w:val="0"/>
          <w:numId w:val="1"/>
        </w:numPr>
        <w:ind w:right="6" w:hanging="269"/>
      </w:pPr>
      <w:r>
        <w:t xml:space="preserve">îndeplinește condițiile de studii, după caz, alte condiții specifice potrivit cerințelor postului scos la concurs; </w:t>
      </w:r>
    </w:p>
    <w:p w14:paraId="1785936D" w14:textId="77777777" w:rsidR="00B67651" w:rsidRDefault="0066730C">
      <w:pPr>
        <w:numPr>
          <w:ilvl w:val="0"/>
          <w:numId w:val="1"/>
        </w:numPr>
        <w:spacing w:after="4" w:line="238" w:lineRule="auto"/>
        <w:ind w:right="6" w:hanging="269"/>
      </w:pPr>
      <w:r>
        <w:t xml:space="preserve">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 </w:t>
      </w:r>
    </w:p>
    <w:p w14:paraId="7A758A38" w14:textId="77777777" w:rsidR="00B67651" w:rsidRDefault="0066730C">
      <w:pPr>
        <w:numPr>
          <w:ilvl w:val="0"/>
          <w:numId w:val="1"/>
        </w:numPr>
        <w:spacing w:after="4" w:line="238" w:lineRule="auto"/>
        <w:ind w:right="6" w:hanging="269"/>
      </w:pPr>
      <w:r>
        <w:t xml:space="preserve">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 </w:t>
      </w:r>
    </w:p>
    <w:p w14:paraId="0A448D71" w14:textId="77777777" w:rsidR="00B67651" w:rsidRDefault="0066730C">
      <w:pPr>
        <w:numPr>
          <w:ilvl w:val="0"/>
          <w:numId w:val="1"/>
        </w:numPr>
        <w:spacing w:after="4" w:line="238" w:lineRule="auto"/>
        <w:ind w:right="6" w:hanging="269"/>
      </w:pPr>
      <w:r>
        <w:t xml:space="preserve">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 </w:t>
      </w:r>
    </w:p>
    <w:p w14:paraId="02F2EEB6" w14:textId="77777777" w:rsidR="00B67651" w:rsidRDefault="0066730C">
      <w:pPr>
        <w:spacing w:after="0" w:line="259" w:lineRule="auto"/>
        <w:ind w:right="0" w:firstLine="0"/>
        <w:jc w:val="left"/>
      </w:pPr>
      <w:r>
        <w:t xml:space="preserve"> </w:t>
      </w:r>
    </w:p>
    <w:p w14:paraId="3CBC7A9C" w14:textId="77777777" w:rsidR="00B67651" w:rsidRDefault="0066730C">
      <w:pPr>
        <w:spacing w:line="249" w:lineRule="auto"/>
        <w:ind w:left="771" w:right="0" w:hanging="10"/>
        <w:jc w:val="left"/>
      </w:pPr>
      <w:r>
        <w:rPr>
          <w:b/>
        </w:rPr>
        <w:t>2.</w:t>
      </w:r>
      <w:r>
        <w:rPr>
          <w:rFonts w:ascii="Arial" w:eastAsia="Arial" w:hAnsi="Arial" w:cs="Arial"/>
          <w:b/>
        </w:rPr>
        <w:t xml:space="preserve"> </w:t>
      </w:r>
      <w:r>
        <w:rPr>
          <w:b/>
        </w:rPr>
        <w:t xml:space="preserve">CONDIȚII SPECIFICE DE PARTICIPARE LA CONCURS </w:t>
      </w:r>
    </w:p>
    <w:p w14:paraId="25B878E2" w14:textId="77777777" w:rsidR="00B67651" w:rsidRDefault="0066730C" w:rsidP="00977E2A">
      <w:pPr>
        <w:numPr>
          <w:ilvl w:val="1"/>
          <w:numId w:val="2"/>
        </w:numPr>
        <w:spacing w:line="249" w:lineRule="auto"/>
        <w:ind w:right="0" w:firstLine="720"/>
      </w:pPr>
      <w:r>
        <w:rPr>
          <w:color w:val="050505"/>
        </w:rPr>
        <w:t xml:space="preserve">studii superioare absolvite cu diplomă de licență, de preferinţă în specialitatea economie/ </w:t>
      </w:r>
      <w:r w:rsidRPr="00977E2A">
        <w:rPr>
          <w:color w:val="050505"/>
        </w:rPr>
        <w:t xml:space="preserve">resurse umane/comunicare şi relaţii cu publicul; </w:t>
      </w:r>
    </w:p>
    <w:p w14:paraId="31024826" w14:textId="77777777" w:rsidR="00B67651" w:rsidRDefault="0066730C">
      <w:pPr>
        <w:numPr>
          <w:ilvl w:val="1"/>
          <w:numId w:val="2"/>
        </w:numPr>
        <w:spacing w:line="249" w:lineRule="auto"/>
        <w:ind w:right="0" w:firstLine="720"/>
      </w:pPr>
      <w:r>
        <w:rPr>
          <w:color w:val="050505"/>
        </w:rPr>
        <w:t xml:space="preserve">cunoștințe avansate de operare calculator (Office, motoare de căutare, platforme educaționale, poștă electronică); </w:t>
      </w:r>
    </w:p>
    <w:p w14:paraId="3F96AFAC" w14:textId="77777777" w:rsidR="00B67651" w:rsidRDefault="0066730C">
      <w:pPr>
        <w:numPr>
          <w:ilvl w:val="1"/>
          <w:numId w:val="2"/>
        </w:numPr>
        <w:spacing w:line="249" w:lineRule="auto"/>
        <w:ind w:right="0" w:firstLine="720"/>
      </w:pPr>
      <w:r>
        <w:rPr>
          <w:color w:val="050505"/>
        </w:rPr>
        <w:t xml:space="preserve">cunoștințe privind întocmirea și administrarea corespondenței oficiale; </w:t>
      </w:r>
    </w:p>
    <w:p w14:paraId="12DE3978" w14:textId="77777777" w:rsidR="00B67651" w:rsidRDefault="0066730C">
      <w:pPr>
        <w:numPr>
          <w:ilvl w:val="1"/>
          <w:numId w:val="2"/>
        </w:numPr>
        <w:spacing w:line="249" w:lineRule="auto"/>
        <w:ind w:right="0" w:firstLine="720"/>
      </w:pPr>
      <w:r>
        <w:rPr>
          <w:color w:val="050505"/>
        </w:rPr>
        <w:t xml:space="preserve">noțiuni/abilități de comunicare și relaționare cu publicul; </w:t>
      </w:r>
    </w:p>
    <w:p w14:paraId="724F7E37" w14:textId="77777777" w:rsidR="00B67651" w:rsidRDefault="0066730C">
      <w:pPr>
        <w:numPr>
          <w:ilvl w:val="1"/>
          <w:numId w:val="2"/>
        </w:numPr>
        <w:spacing w:line="249" w:lineRule="auto"/>
        <w:ind w:right="0" w:firstLine="720"/>
      </w:pPr>
      <w:r>
        <w:rPr>
          <w:color w:val="050505"/>
        </w:rPr>
        <w:t xml:space="preserve">abilități, calități și aptitudini necesare: aptitudini de previziune, organizare și coordonare, capacitate de gestionare a timpului şi priorităţilor, aptitudini de comunicare orală și scrisă, cunoașterea temeinică a legislației în domeniul resurselor umane la nivelul instituțiilor publice; </w:t>
      </w:r>
    </w:p>
    <w:p w14:paraId="6EAA0B13" w14:textId="77777777" w:rsidR="00B67651" w:rsidRDefault="0066730C">
      <w:pPr>
        <w:numPr>
          <w:ilvl w:val="1"/>
          <w:numId w:val="2"/>
        </w:numPr>
        <w:spacing w:after="49" w:line="249" w:lineRule="auto"/>
        <w:ind w:right="0" w:firstLine="720"/>
      </w:pPr>
      <w:r>
        <w:t xml:space="preserve">disponibilitate pentru un program flexibil, la nevoie. </w:t>
      </w:r>
    </w:p>
    <w:p w14:paraId="0C77C4ED" w14:textId="77777777" w:rsidR="00B67651" w:rsidRDefault="0066730C">
      <w:pPr>
        <w:spacing w:after="7" w:line="259" w:lineRule="auto"/>
        <w:ind w:right="0" w:firstLine="0"/>
        <w:jc w:val="left"/>
      </w:pPr>
      <w:r>
        <w:lastRenderedPageBreak/>
        <w:t xml:space="preserve"> </w:t>
      </w:r>
    </w:p>
    <w:p w14:paraId="69CA76A9" w14:textId="77777777" w:rsidR="00B67651" w:rsidRDefault="0066730C">
      <w:pPr>
        <w:pStyle w:val="Titlu2"/>
        <w:ind w:left="605"/>
      </w:pPr>
      <w:r>
        <w:t>3.</w:t>
      </w:r>
      <w:r>
        <w:rPr>
          <w:rFonts w:ascii="Arial" w:eastAsia="Arial" w:hAnsi="Arial" w:cs="Arial"/>
        </w:rPr>
        <w:t xml:space="preserve"> </w:t>
      </w:r>
      <w:r>
        <w:t xml:space="preserve">TEMATICA PENTRU OCUPAREA POSTULUI </w:t>
      </w:r>
    </w:p>
    <w:p w14:paraId="173724F0" w14:textId="77777777" w:rsidR="00B67651" w:rsidRDefault="0066730C">
      <w:pPr>
        <w:numPr>
          <w:ilvl w:val="0"/>
          <w:numId w:val="3"/>
        </w:numPr>
        <w:ind w:right="6" w:hanging="360"/>
      </w:pPr>
      <w:r>
        <w:t xml:space="preserve">Organizarea şi funcţionarea sistemului naţional de învăţământ preuniversitar; </w:t>
      </w:r>
    </w:p>
    <w:p w14:paraId="3990C21C" w14:textId="77777777" w:rsidR="00B67651" w:rsidRDefault="0066730C">
      <w:pPr>
        <w:numPr>
          <w:ilvl w:val="0"/>
          <w:numId w:val="3"/>
        </w:numPr>
        <w:ind w:right="6" w:hanging="360"/>
      </w:pPr>
      <w:r>
        <w:t xml:space="preserve">Încadrarea, salarizarea, evaluarea personalului didactic, didactic auxiliar și administrativ din învățământul preuniversitar;  </w:t>
      </w:r>
    </w:p>
    <w:p w14:paraId="01738B7C" w14:textId="77777777" w:rsidR="00B67651" w:rsidRDefault="0066730C">
      <w:pPr>
        <w:numPr>
          <w:ilvl w:val="0"/>
          <w:numId w:val="3"/>
        </w:numPr>
        <w:ind w:right="6" w:hanging="360"/>
      </w:pPr>
      <w:r>
        <w:t xml:space="preserve">Particularități ale salarizării din învăţământul preuniversitar; </w:t>
      </w:r>
    </w:p>
    <w:p w14:paraId="48BAC952" w14:textId="77777777" w:rsidR="00B67651" w:rsidRDefault="0066730C">
      <w:pPr>
        <w:numPr>
          <w:ilvl w:val="0"/>
          <w:numId w:val="3"/>
        </w:numPr>
        <w:ind w:right="6" w:hanging="360"/>
      </w:pPr>
      <w:r>
        <w:t xml:space="preserve">Încheierea, executarea, modificarea, suspendarea şi încetarea contractului individual de muncă;  </w:t>
      </w:r>
    </w:p>
    <w:p w14:paraId="40CA2E40" w14:textId="77777777" w:rsidR="00B67651" w:rsidRDefault="0066730C">
      <w:pPr>
        <w:numPr>
          <w:ilvl w:val="0"/>
          <w:numId w:val="3"/>
        </w:numPr>
        <w:ind w:right="6" w:hanging="360"/>
      </w:pPr>
      <w:r>
        <w:t xml:space="preserve">Întocmirea, completarea, eliberarea și arhivarea actelor de studii;  </w:t>
      </w:r>
    </w:p>
    <w:p w14:paraId="275D1BED" w14:textId="77777777" w:rsidR="00B67651" w:rsidRDefault="0066730C">
      <w:pPr>
        <w:numPr>
          <w:ilvl w:val="0"/>
          <w:numId w:val="3"/>
        </w:numPr>
        <w:ind w:right="6" w:hanging="360"/>
      </w:pPr>
      <w:r>
        <w:t xml:space="preserve">Întocmirea, completarea, eliberarea și arhivarea documentelor școlare;  </w:t>
      </w:r>
    </w:p>
    <w:p w14:paraId="3A05224C" w14:textId="77777777" w:rsidR="00B67651" w:rsidRDefault="0066730C">
      <w:pPr>
        <w:numPr>
          <w:ilvl w:val="0"/>
          <w:numId w:val="3"/>
        </w:numPr>
        <w:ind w:right="6" w:hanging="360"/>
      </w:pPr>
      <w:r>
        <w:t xml:space="preserve">Acordarea burselor școlare;  </w:t>
      </w:r>
    </w:p>
    <w:p w14:paraId="72019739" w14:textId="77777777" w:rsidR="00B67651" w:rsidRDefault="0066730C">
      <w:pPr>
        <w:numPr>
          <w:ilvl w:val="0"/>
          <w:numId w:val="3"/>
        </w:numPr>
        <w:ind w:right="6" w:hanging="360"/>
      </w:pPr>
      <w:r>
        <w:t xml:space="preserve">Arhivarea și circuitul documentelor;  </w:t>
      </w:r>
    </w:p>
    <w:p w14:paraId="421348D6" w14:textId="77777777" w:rsidR="00B67651" w:rsidRDefault="0066730C">
      <w:pPr>
        <w:numPr>
          <w:ilvl w:val="0"/>
          <w:numId w:val="3"/>
        </w:numPr>
        <w:ind w:right="6" w:hanging="360"/>
      </w:pPr>
      <w:r>
        <w:t xml:space="preserve">Cunoştinţe de utilizare a softului specific activităţii în şcoli - întocmirea și gestionarea bazelor de date EDUSAL, REGES, SIIIR;  </w:t>
      </w:r>
    </w:p>
    <w:p w14:paraId="78DE1F91" w14:textId="77777777" w:rsidR="00B67651" w:rsidRDefault="0066730C">
      <w:pPr>
        <w:numPr>
          <w:ilvl w:val="0"/>
          <w:numId w:val="3"/>
        </w:numPr>
        <w:ind w:right="6" w:hanging="360"/>
      </w:pPr>
      <w:r>
        <w:t xml:space="preserve">Statutul și cariera personalului didactic; </w:t>
      </w:r>
    </w:p>
    <w:p w14:paraId="7C6DF81B" w14:textId="77777777" w:rsidR="00B67651" w:rsidRDefault="0066730C">
      <w:pPr>
        <w:numPr>
          <w:ilvl w:val="0"/>
          <w:numId w:val="3"/>
        </w:numPr>
        <w:ind w:right="6" w:hanging="360"/>
      </w:pPr>
      <w:r>
        <w:t xml:space="preserve">Personalul unităţilor de învăţământ preuniversitar;  </w:t>
      </w:r>
    </w:p>
    <w:p w14:paraId="21D41C85" w14:textId="77777777" w:rsidR="00B67651" w:rsidRDefault="0066730C">
      <w:pPr>
        <w:numPr>
          <w:ilvl w:val="0"/>
          <w:numId w:val="3"/>
        </w:numPr>
        <w:ind w:right="6" w:hanging="360"/>
      </w:pPr>
      <w:r>
        <w:t xml:space="preserve">Structura, organizarea şi responsabilităţile personalului didactic auxiliar şi administrativ; </w:t>
      </w:r>
    </w:p>
    <w:p w14:paraId="6156E5C4" w14:textId="77777777" w:rsidR="00B67651" w:rsidRDefault="0066730C">
      <w:pPr>
        <w:numPr>
          <w:ilvl w:val="0"/>
          <w:numId w:val="3"/>
        </w:numPr>
        <w:ind w:right="6" w:hanging="360"/>
      </w:pPr>
      <w:r>
        <w:t xml:space="preserve">Dobândirea şi exercitarea calităţii de elev, evaluarea copiilor/elevilor, transferul elevilor;  </w:t>
      </w:r>
    </w:p>
    <w:p w14:paraId="5DB98D08" w14:textId="77777777" w:rsidR="00B67651" w:rsidRDefault="0066730C">
      <w:pPr>
        <w:numPr>
          <w:ilvl w:val="0"/>
          <w:numId w:val="3"/>
        </w:numPr>
        <w:ind w:right="6" w:hanging="360"/>
      </w:pPr>
      <w:r>
        <w:t>Protecţia informaţiilor clasificate: definiţii, informaţii cu caracter de secret de serviciu; o.</w:t>
      </w:r>
      <w:r>
        <w:rPr>
          <w:rFonts w:ascii="Arial" w:eastAsia="Arial" w:hAnsi="Arial" w:cs="Arial"/>
        </w:rPr>
        <w:t xml:space="preserve"> </w:t>
      </w:r>
      <w:r>
        <w:t xml:space="preserve">Pensii; </w:t>
      </w:r>
    </w:p>
    <w:p w14:paraId="32645D46" w14:textId="77777777" w:rsidR="00B67651" w:rsidRDefault="0066730C">
      <w:pPr>
        <w:numPr>
          <w:ilvl w:val="0"/>
          <w:numId w:val="4"/>
        </w:numPr>
        <w:ind w:right="6" w:hanging="360"/>
      </w:pPr>
      <w:r>
        <w:t xml:space="preserve">Cunoştinţe de legislaţie privind emiterea şi evidenţa deciziilor, a adreselor oficiale și a adeverințelor; </w:t>
      </w:r>
    </w:p>
    <w:p w14:paraId="4F5B1973" w14:textId="77777777" w:rsidR="00B67651" w:rsidRDefault="0066730C">
      <w:pPr>
        <w:numPr>
          <w:ilvl w:val="0"/>
          <w:numId w:val="4"/>
        </w:numPr>
        <w:ind w:right="6" w:hanging="360"/>
      </w:pPr>
      <w:r>
        <w:t xml:space="preserve">Cunoştinţe generale de gramatică şi ortografie a limbii române; </w:t>
      </w:r>
    </w:p>
    <w:p w14:paraId="74EC3481" w14:textId="77777777" w:rsidR="00B67651" w:rsidRDefault="0066730C">
      <w:pPr>
        <w:numPr>
          <w:ilvl w:val="0"/>
          <w:numId w:val="4"/>
        </w:numPr>
        <w:spacing w:after="6" w:line="232" w:lineRule="auto"/>
        <w:ind w:right="6" w:hanging="360"/>
      </w:pPr>
      <w:r>
        <w:rPr>
          <w:b/>
          <w:i/>
          <w:sz w:val="22"/>
        </w:rPr>
        <w:t>ATRIBUŢII SPECIFICE</w:t>
      </w:r>
      <w:r>
        <w:rPr>
          <w:sz w:val="22"/>
        </w:rPr>
        <w:t>: conform fişei-cadru a postului – anexă la OMECTS nr. 6143/2011 cu modificările şi completările ulterioare.</w:t>
      </w:r>
      <w:r>
        <w:t xml:space="preserve"> </w:t>
      </w:r>
    </w:p>
    <w:p w14:paraId="24A73000" w14:textId="77777777" w:rsidR="00B67651" w:rsidRDefault="0066730C">
      <w:pPr>
        <w:spacing w:after="0" w:line="259" w:lineRule="auto"/>
        <w:ind w:left="459" w:right="0" w:firstLine="0"/>
        <w:jc w:val="left"/>
      </w:pPr>
      <w:r>
        <w:t xml:space="preserve"> </w:t>
      </w:r>
    </w:p>
    <w:p w14:paraId="3CE942A5" w14:textId="77777777" w:rsidR="00B67651" w:rsidRDefault="0066730C">
      <w:pPr>
        <w:spacing w:after="0" w:line="259" w:lineRule="auto"/>
        <w:ind w:left="610" w:right="0" w:firstLine="0"/>
        <w:jc w:val="left"/>
      </w:pPr>
      <w:r>
        <w:t xml:space="preserve"> </w:t>
      </w:r>
    </w:p>
    <w:p w14:paraId="5BAE9B31" w14:textId="77777777" w:rsidR="00B67651" w:rsidRDefault="0066730C">
      <w:pPr>
        <w:pStyle w:val="Titlu2"/>
        <w:ind w:left="605"/>
      </w:pPr>
      <w:r>
        <w:t>4.</w:t>
      </w:r>
      <w:r>
        <w:rPr>
          <w:rFonts w:ascii="Arial" w:eastAsia="Arial" w:hAnsi="Arial" w:cs="Arial"/>
        </w:rPr>
        <w:t xml:space="preserve"> </w:t>
      </w:r>
      <w:r>
        <w:t>BIBLIOGRAFIE</w:t>
      </w:r>
      <w:r>
        <w:rPr>
          <w:b w:val="0"/>
          <w:sz w:val="20"/>
        </w:rPr>
        <w:t xml:space="preserve"> </w:t>
      </w:r>
    </w:p>
    <w:p w14:paraId="54848C2E" w14:textId="77777777" w:rsidR="00B67651" w:rsidRDefault="0066730C">
      <w:pPr>
        <w:numPr>
          <w:ilvl w:val="0"/>
          <w:numId w:val="5"/>
        </w:numPr>
        <w:ind w:right="6"/>
      </w:pPr>
      <w:r>
        <w:t xml:space="preserve">Legea Învățământului preuniversitar nr. 198 /2023, cu modificările şi completările ulterioare; </w:t>
      </w:r>
    </w:p>
    <w:p w14:paraId="7C029155" w14:textId="77777777" w:rsidR="00B67651" w:rsidRDefault="0066730C">
      <w:pPr>
        <w:numPr>
          <w:ilvl w:val="0"/>
          <w:numId w:val="5"/>
        </w:numPr>
        <w:ind w:right="6"/>
      </w:pPr>
      <w:r>
        <w:t xml:space="preserve">OME 5.726/2024 privind aprobarea Regulamentului-cadru de organizare și funcționare a unităților de învățământ preuniversitar; </w:t>
      </w:r>
    </w:p>
    <w:p w14:paraId="098E54CE" w14:textId="77777777" w:rsidR="00B67651" w:rsidRDefault="0066730C">
      <w:pPr>
        <w:numPr>
          <w:ilvl w:val="0"/>
          <w:numId w:val="5"/>
        </w:numPr>
        <w:ind w:right="6"/>
      </w:pPr>
      <w:r>
        <w:t xml:space="preserve">Legea nr. 53/2003 - Codul Muncii cu modificările şi completările ulterioare;  </w:t>
      </w:r>
    </w:p>
    <w:p w14:paraId="34581E1B" w14:textId="77777777" w:rsidR="00B67651" w:rsidRDefault="0066730C">
      <w:pPr>
        <w:numPr>
          <w:ilvl w:val="0"/>
          <w:numId w:val="5"/>
        </w:numPr>
        <w:ind w:right="6"/>
      </w:pPr>
      <w:r>
        <w:t xml:space="preserve">Legea cadru nr. 153/2017 privind salarizarea personalului plătit din fonduri publice, cu modificările şi completările ulterioare;  </w:t>
      </w:r>
    </w:p>
    <w:p w14:paraId="3387BF49" w14:textId="77777777" w:rsidR="00B67651" w:rsidRDefault="0066730C">
      <w:pPr>
        <w:numPr>
          <w:ilvl w:val="0"/>
          <w:numId w:val="5"/>
        </w:numPr>
        <w:ind w:right="6"/>
      </w:pPr>
      <w:r>
        <w:t xml:space="preserve">Contractul Colectiv de Muncă Unic la Nivel de Sector de Negociere Colectivă Învățământ </w:t>
      </w:r>
    </w:p>
    <w:p w14:paraId="79C22650" w14:textId="77777777" w:rsidR="00B67651" w:rsidRDefault="0066730C">
      <w:pPr>
        <w:ind w:left="17" w:right="6"/>
      </w:pPr>
      <w:r>
        <w:t xml:space="preserve">Preuniversitar înregistrat la MMSS-DDS cu nr 1104/09.07.2025;  </w:t>
      </w:r>
    </w:p>
    <w:p w14:paraId="2844C041" w14:textId="77777777" w:rsidR="00B67651" w:rsidRDefault="0066730C">
      <w:pPr>
        <w:numPr>
          <w:ilvl w:val="0"/>
          <w:numId w:val="5"/>
        </w:numPr>
        <w:ind w:right="6"/>
      </w:pPr>
      <w:r>
        <w:t xml:space="preserve">Hotărârea nr. 295 din 27 martie 2025 privind Registrul general de evidență a salariaților REGESONLINE;  </w:t>
      </w:r>
    </w:p>
    <w:p w14:paraId="70903462" w14:textId="77777777" w:rsidR="00B67651" w:rsidRDefault="0066730C">
      <w:pPr>
        <w:numPr>
          <w:ilvl w:val="0"/>
          <w:numId w:val="5"/>
        </w:numPr>
        <w:ind w:right="6"/>
      </w:pPr>
      <w:r>
        <w:t xml:space="preserve">OME nr. 4.634/10.06.2024 pentru aprobarea Regulamentului privind regimul actelor de studii și al documentelor școlare gestionate de unitățile de învățământ preuniversitar;  </w:t>
      </w:r>
    </w:p>
    <w:p w14:paraId="67368B56" w14:textId="77777777" w:rsidR="00B67651" w:rsidRDefault="0066730C">
      <w:pPr>
        <w:numPr>
          <w:ilvl w:val="0"/>
          <w:numId w:val="5"/>
        </w:numPr>
        <w:ind w:right="6"/>
      </w:pPr>
      <w:r>
        <w:t xml:space="preserve">Legea nr. 272/2004 republicată, privind protecţia şi promovarea drepturilor copilului;  </w:t>
      </w:r>
    </w:p>
    <w:p w14:paraId="328C4646" w14:textId="77777777" w:rsidR="00B67651" w:rsidRDefault="0066730C">
      <w:pPr>
        <w:numPr>
          <w:ilvl w:val="0"/>
          <w:numId w:val="5"/>
        </w:numPr>
        <w:spacing w:after="13" w:line="249" w:lineRule="auto"/>
        <w:ind w:right="6"/>
      </w:pPr>
      <w:r>
        <w:t xml:space="preserve">OMEC nr. 732/04.09.2025 privind aprobarea Metodologiei-cadru de acordare a burselor și cuantumul acestora; </w:t>
      </w:r>
    </w:p>
    <w:p w14:paraId="4A70B1B6" w14:textId="77777777" w:rsidR="00B67651" w:rsidRDefault="0066730C">
      <w:pPr>
        <w:numPr>
          <w:ilvl w:val="0"/>
          <w:numId w:val="5"/>
        </w:numPr>
        <w:spacing w:after="13" w:line="249" w:lineRule="auto"/>
        <w:ind w:right="6"/>
      </w:pPr>
      <w:r>
        <w:t xml:space="preserve">Legea nr. 360/2023 privind sistemul public de pensii, cu modificările și completările ulterioare;  </w:t>
      </w:r>
    </w:p>
    <w:p w14:paraId="605E7B7E" w14:textId="77777777" w:rsidR="00B67651" w:rsidRDefault="0066730C">
      <w:pPr>
        <w:numPr>
          <w:ilvl w:val="0"/>
          <w:numId w:val="5"/>
        </w:numPr>
        <w:ind w:right="6"/>
      </w:pPr>
      <w:r>
        <w:t xml:space="preserve">Legea nr. 16/1996 Legea Arhivelor Naţionale, republicată,  </w:t>
      </w:r>
    </w:p>
    <w:p w14:paraId="23B46B97" w14:textId="77777777" w:rsidR="00B67651" w:rsidRDefault="0066730C">
      <w:pPr>
        <w:numPr>
          <w:ilvl w:val="0"/>
          <w:numId w:val="5"/>
        </w:numPr>
        <w:ind w:right="6"/>
      </w:pPr>
      <w:r>
        <w:t xml:space="preserve">Legea nr. 544 din 12 octombrie 2001 privind liberul acces la informaţiile de interes public, cu modificările şi completările ulterioare;  </w:t>
      </w:r>
    </w:p>
    <w:p w14:paraId="5B903906" w14:textId="77777777" w:rsidR="00B67651" w:rsidRDefault="0066730C">
      <w:pPr>
        <w:spacing w:after="13" w:line="249" w:lineRule="auto"/>
        <w:ind w:left="27" w:right="0" w:hanging="10"/>
        <w:jc w:val="left"/>
      </w:pPr>
      <w:r>
        <w:t xml:space="preserve">13 . OMEN nr. 4371 din 13.07.2017 pentru aprobarea Metodologiei privind managementul SIIIR pentru activitățile din învățământul preuniversitar;  </w:t>
      </w:r>
    </w:p>
    <w:p w14:paraId="46E88BB9" w14:textId="77777777" w:rsidR="00B67651" w:rsidRDefault="0066730C">
      <w:pPr>
        <w:numPr>
          <w:ilvl w:val="0"/>
          <w:numId w:val="6"/>
        </w:numPr>
        <w:ind w:right="6"/>
      </w:pPr>
      <w:r>
        <w:t xml:space="preserve">ORDIN 4576/230/2445 din 2011 al ministrului educaţiei, cercetării, tineretului şi sportului, al ministrului administraţiei şi internelor şi al ministrului finanţelor publice privind validarea fluxurilor financiare pentru cheltuielile de personal în învăţământul preuniversitar de stat;  </w:t>
      </w:r>
    </w:p>
    <w:p w14:paraId="62450B4D" w14:textId="77777777" w:rsidR="00B67651" w:rsidRDefault="0066730C">
      <w:pPr>
        <w:numPr>
          <w:ilvl w:val="0"/>
          <w:numId w:val="6"/>
        </w:numPr>
        <w:ind w:right="6"/>
      </w:pPr>
      <w:r>
        <w:t xml:space="preserve">OMECTS nr. 6143/2011 privind aprobarea Metodologiei de evaluare anuală a activităţii personalului didactic şi didactic auxiliar, cu modificările şi completările ulterioare; </w:t>
      </w:r>
    </w:p>
    <w:p w14:paraId="0DCF73AD" w14:textId="77777777" w:rsidR="00B67651" w:rsidRDefault="0066730C">
      <w:pPr>
        <w:numPr>
          <w:ilvl w:val="0"/>
          <w:numId w:val="6"/>
        </w:numPr>
        <w:ind w:right="6"/>
      </w:pPr>
      <w:r>
        <w:lastRenderedPageBreak/>
        <w:t xml:space="preserve">H.G. nr. 1336/2022 pentru aprobarea Regulamentului – cadru privind organizarea și dezvoltarea carierei personalului contractual din sectorul bugetar plătit din fonduri publice; </w:t>
      </w:r>
    </w:p>
    <w:p w14:paraId="6A955A22" w14:textId="77777777" w:rsidR="00B67651" w:rsidRDefault="0066730C">
      <w:pPr>
        <w:numPr>
          <w:ilvl w:val="0"/>
          <w:numId w:val="6"/>
        </w:numPr>
        <w:ind w:right="6"/>
      </w:pPr>
      <w:r>
        <w:t xml:space="preserve">H.G. nr. 250/1992 republicată privind concediile de odihna şi alte concedii ale salariaților din administrația publica, din regiile autonome cu specific deosebit şi din unitățile bugetare; </w:t>
      </w:r>
    </w:p>
    <w:p w14:paraId="7EAFC395" w14:textId="77777777" w:rsidR="00B67651" w:rsidRDefault="0066730C">
      <w:pPr>
        <w:numPr>
          <w:ilvl w:val="0"/>
          <w:numId w:val="6"/>
        </w:numPr>
        <w:ind w:right="6"/>
      </w:pPr>
      <w:r>
        <w:t xml:space="preserve">Ordin nr. 7930/23.12.2024 pentru aprobarea Normelor metodologice privind efectuarea concediului de odihnă al personalului didactic, de conducere, de îndrumare și control și al personalului de cercetare din învățământul de stat </w:t>
      </w:r>
    </w:p>
    <w:p w14:paraId="37EF2749" w14:textId="77777777" w:rsidR="00B67651" w:rsidRDefault="0066730C">
      <w:pPr>
        <w:numPr>
          <w:ilvl w:val="0"/>
          <w:numId w:val="6"/>
        </w:numPr>
        <w:ind w:right="6"/>
      </w:pPr>
      <w:r>
        <w:t xml:space="preserve">Hotărârea nr. 569/2015 pentru aprobarea Normelor metodologice privind decontarea cheltuielilor pentru naveta la și de la locul de muncă a cadrelor didactice și a personalului didactic auxiliar din învățământul preuniversitar de stat. </w:t>
      </w:r>
    </w:p>
    <w:p w14:paraId="6CC2F49B" w14:textId="77777777" w:rsidR="00B67651" w:rsidRDefault="0066730C">
      <w:pPr>
        <w:numPr>
          <w:ilvl w:val="0"/>
          <w:numId w:val="6"/>
        </w:numPr>
        <w:ind w:right="6"/>
      </w:pPr>
      <w:r>
        <w:t xml:space="preserve">O.U.G. nr. 158/2005 privind concediile şi indemnizațiile de asigurări sociale de sănătate, cu modificările şi completările ulterioare. </w:t>
      </w:r>
    </w:p>
    <w:p w14:paraId="0E2EDD64" w14:textId="77777777" w:rsidR="00B67651" w:rsidRDefault="0066730C">
      <w:pPr>
        <w:spacing w:after="0" w:line="259" w:lineRule="auto"/>
        <w:ind w:right="0" w:firstLine="0"/>
        <w:jc w:val="left"/>
      </w:pPr>
      <w:r>
        <w:t xml:space="preserve"> </w:t>
      </w:r>
    </w:p>
    <w:p w14:paraId="36EFFB34" w14:textId="77777777" w:rsidR="00B67651" w:rsidRDefault="0066730C">
      <w:pPr>
        <w:spacing w:after="1" w:line="259" w:lineRule="auto"/>
        <w:ind w:left="600" w:right="0" w:firstLine="0"/>
        <w:jc w:val="left"/>
      </w:pPr>
      <w:r>
        <w:t xml:space="preserve"> </w:t>
      </w:r>
    </w:p>
    <w:p w14:paraId="2F84C45F" w14:textId="77777777" w:rsidR="00B67651" w:rsidRDefault="0066730C">
      <w:pPr>
        <w:tabs>
          <w:tab w:val="center" w:pos="4213"/>
        </w:tabs>
        <w:spacing w:after="101" w:line="249" w:lineRule="auto"/>
        <w:ind w:left="0" w:right="0" w:firstLine="0"/>
        <w:jc w:val="left"/>
      </w:pPr>
      <w:r>
        <w:t xml:space="preserve"> </w:t>
      </w:r>
      <w:r>
        <w:tab/>
      </w:r>
      <w:r>
        <w:rPr>
          <w:b/>
        </w:rPr>
        <w:t>5. ETAPELE CONCURSULUI – conform calendarului de desfășurare</w:t>
      </w:r>
      <w:r>
        <w:t xml:space="preserve"> </w:t>
      </w:r>
    </w:p>
    <w:p w14:paraId="136E391F" w14:textId="77777777" w:rsidR="00B67651" w:rsidRDefault="0066730C">
      <w:pPr>
        <w:ind w:left="317" w:right="6"/>
      </w:pPr>
      <w:r>
        <w:t>a)</w:t>
      </w:r>
      <w:r>
        <w:rPr>
          <w:rFonts w:ascii="Arial" w:eastAsia="Arial" w:hAnsi="Arial" w:cs="Arial"/>
        </w:rPr>
        <w:t xml:space="preserve"> </w:t>
      </w:r>
      <w:r>
        <w:rPr>
          <w:b/>
        </w:rPr>
        <w:t xml:space="preserve">Selecţia dosarelor de înscriere </w:t>
      </w:r>
      <w:r>
        <w:t>– dosarele de înscriere se depun la secretariatul comisiei de concurs la sediul Şcolii</w:t>
      </w:r>
      <w:r>
        <w:rPr>
          <w:b/>
        </w:rPr>
        <w:t xml:space="preserve"> </w:t>
      </w:r>
      <w:r>
        <w:t xml:space="preserve">Gimnaziale </w:t>
      </w:r>
      <w:r w:rsidR="0010794C">
        <w:t>„Constantin Panţiru” Grinţieş, str. Aleea Plopilor nr. 4</w:t>
      </w:r>
      <w:r>
        <w:t>) b)</w:t>
      </w:r>
      <w:r>
        <w:rPr>
          <w:rFonts w:ascii="Arial" w:eastAsia="Arial" w:hAnsi="Arial" w:cs="Arial"/>
        </w:rPr>
        <w:t xml:space="preserve"> </w:t>
      </w:r>
      <w:r>
        <w:rPr>
          <w:b/>
        </w:rPr>
        <w:t xml:space="preserve">Proba scrisă </w:t>
      </w:r>
      <w:r>
        <w:t xml:space="preserve"> </w:t>
      </w:r>
    </w:p>
    <w:p w14:paraId="06920E1E" w14:textId="77777777" w:rsidR="00B67651" w:rsidRDefault="0066730C">
      <w:pPr>
        <w:numPr>
          <w:ilvl w:val="1"/>
          <w:numId w:val="7"/>
        </w:numPr>
        <w:spacing w:after="51"/>
        <w:ind w:right="6"/>
      </w:pPr>
      <w:r>
        <w:t xml:space="preserve">Subiectele pentru proba scrisă se stabilesc pe baza bibliografiei și a tematicii de concurs, astfel încât să reflecte capacitatea de analiză și sinteză a candidaților, în concordanță cu nivelul și specificul </w:t>
      </w:r>
    </w:p>
    <w:p w14:paraId="2C343CB0" w14:textId="77777777" w:rsidR="00B67651" w:rsidRDefault="0066730C">
      <w:pPr>
        <w:spacing w:line="364" w:lineRule="auto"/>
        <w:ind w:left="17" w:right="4905"/>
      </w:pPr>
      <w:r>
        <w:t xml:space="preserve"> postului pentru care se organizează concursul.  c)</w:t>
      </w:r>
      <w:r>
        <w:rPr>
          <w:rFonts w:ascii="Arial" w:eastAsia="Arial" w:hAnsi="Arial" w:cs="Arial"/>
        </w:rPr>
        <w:t xml:space="preserve"> </w:t>
      </w:r>
      <w:r>
        <w:rPr>
          <w:b/>
        </w:rPr>
        <w:t>Proba practică</w:t>
      </w:r>
      <w:r>
        <w:t xml:space="preserve"> </w:t>
      </w:r>
    </w:p>
    <w:p w14:paraId="6B08F0B8" w14:textId="77777777" w:rsidR="00B67651" w:rsidRDefault="0066730C">
      <w:pPr>
        <w:numPr>
          <w:ilvl w:val="1"/>
          <w:numId w:val="7"/>
        </w:numPr>
        <w:ind w:right="6"/>
      </w:pPr>
      <w:r>
        <w:t>Constă în testarea abilităților și aptitudinilor practice ale candidatului în vederea ocupării postului pentru care candidează.</w:t>
      </w:r>
      <w:r>
        <w:rPr>
          <w:sz w:val="20"/>
        </w:rPr>
        <w:t xml:space="preserve"> </w:t>
      </w:r>
    </w:p>
    <w:p w14:paraId="5107B94E" w14:textId="77777777" w:rsidR="00B67651" w:rsidRDefault="0066730C">
      <w:pPr>
        <w:numPr>
          <w:ilvl w:val="1"/>
          <w:numId w:val="7"/>
        </w:numPr>
        <w:ind w:right="6"/>
      </w:pPr>
      <w:r>
        <w:t>Se desfășoară în baza unui plan stabilit de comisia de concurs, care va include următoarele criterii de evaluare:</w:t>
      </w:r>
      <w:r>
        <w:rPr>
          <w:sz w:val="31"/>
          <w:vertAlign w:val="subscript"/>
        </w:rPr>
        <w:t xml:space="preserve"> </w:t>
      </w:r>
      <w:r>
        <w:rPr>
          <w:sz w:val="31"/>
          <w:vertAlign w:val="subscript"/>
        </w:rPr>
        <w:tab/>
      </w:r>
      <w:r>
        <w:rPr>
          <w:sz w:val="20"/>
        </w:rPr>
        <w:t xml:space="preserve"> </w:t>
      </w:r>
    </w:p>
    <w:p w14:paraId="305CC5EB" w14:textId="77777777" w:rsidR="00B67651" w:rsidRDefault="0066730C">
      <w:pPr>
        <w:numPr>
          <w:ilvl w:val="1"/>
          <w:numId w:val="7"/>
        </w:numPr>
        <w:spacing w:after="13" w:line="249" w:lineRule="auto"/>
        <w:ind w:right="6"/>
      </w:pPr>
      <w:r>
        <w:t>capacitatea de adaptare;</w:t>
      </w:r>
      <w:r>
        <w:rPr>
          <w:sz w:val="20"/>
        </w:rPr>
        <w:t xml:space="preserve"> </w:t>
      </w:r>
    </w:p>
    <w:p w14:paraId="7221A761" w14:textId="77777777" w:rsidR="00B67651" w:rsidRDefault="0066730C">
      <w:pPr>
        <w:numPr>
          <w:ilvl w:val="1"/>
          <w:numId w:val="7"/>
        </w:numPr>
        <w:ind w:right="6"/>
      </w:pPr>
      <w:r>
        <w:t>capacitatea de gestionare a situațiilor dificile;</w:t>
      </w:r>
      <w:r>
        <w:rPr>
          <w:sz w:val="20"/>
        </w:rPr>
        <w:t xml:space="preserve"> </w:t>
      </w:r>
    </w:p>
    <w:p w14:paraId="101F1A5E" w14:textId="77777777" w:rsidR="00B67651" w:rsidRDefault="0066730C">
      <w:pPr>
        <w:numPr>
          <w:ilvl w:val="1"/>
          <w:numId w:val="7"/>
        </w:numPr>
        <w:ind w:right="6"/>
      </w:pPr>
      <w:r>
        <w:t>îndemânare și abilitate în realizarea cerințelor practice;</w:t>
      </w:r>
      <w:r>
        <w:rPr>
          <w:sz w:val="20"/>
        </w:rPr>
        <w:t xml:space="preserve"> </w:t>
      </w:r>
    </w:p>
    <w:p w14:paraId="144351CE" w14:textId="77777777" w:rsidR="00B67651" w:rsidRDefault="0066730C">
      <w:pPr>
        <w:numPr>
          <w:ilvl w:val="1"/>
          <w:numId w:val="7"/>
        </w:numPr>
        <w:spacing w:after="13" w:line="249" w:lineRule="auto"/>
        <w:ind w:right="6"/>
      </w:pPr>
      <w:r>
        <w:t>capacitatea de comunicare;</w:t>
      </w:r>
      <w:r>
        <w:rPr>
          <w:sz w:val="20"/>
        </w:rPr>
        <w:t xml:space="preserve"> </w:t>
      </w:r>
    </w:p>
    <w:p w14:paraId="75A61483" w14:textId="77777777" w:rsidR="00B67651" w:rsidRDefault="0066730C">
      <w:pPr>
        <w:numPr>
          <w:ilvl w:val="1"/>
          <w:numId w:val="7"/>
        </w:numPr>
        <w:ind w:right="6"/>
      </w:pPr>
      <w:r>
        <w:t xml:space="preserve">capacitatea de gestionare a resurselor alocate pentru desfășurarea probei practice. </w:t>
      </w:r>
      <w:r>
        <w:rPr>
          <w:sz w:val="20"/>
        </w:rPr>
        <w:t xml:space="preserve"> </w:t>
      </w:r>
      <w:r>
        <w:t xml:space="preserve">c) </w:t>
      </w:r>
      <w:r>
        <w:rPr>
          <w:b/>
        </w:rPr>
        <w:t>Proba interviului</w:t>
      </w:r>
      <w:r>
        <w:t xml:space="preserve">  </w:t>
      </w:r>
    </w:p>
    <w:p w14:paraId="7F6DED22" w14:textId="77777777" w:rsidR="00B67651" w:rsidRDefault="0066730C">
      <w:pPr>
        <w:numPr>
          <w:ilvl w:val="1"/>
          <w:numId w:val="7"/>
        </w:numPr>
        <w:ind w:right="6"/>
      </w:pPr>
      <w:r>
        <w:t xml:space="preserve">În cadrul interviului se testează abilități şi cunoştinţe impuse de post, capacitatea de analiză şi sinteză, motivația candidaților, comportamentul în situaţii de criză, iniţiativa şi creativitatea. </w:t>
      </w:r>
    </w:p>
    <w:p w14:paraId="372F21D2" w14:textId="77777777" w:rsidR="00B67651" w:rsidRDefault="0066730C">
      <w:pPr>
        <w:spacing w:after="0" w:line="259" w:lineRule="auto"/>
        <w:ind w:right="0" w:firstLine="0"/>
        <w:jc w:val="left"/>
      </w:pPr>
      <w:r>
        <w:rPr>
          <w:sz w:val="20"/>
        </w:rPr>
        <w:t xml:space="preserve"> </w:t>
      </w:r>
      <w:r>
        <w:rPr>
          <w:sz w:val="20"/>
        </w:rPr>
        <w:tab/>
        <w:t xml:space="preserve"> </w:t>
      </w:r>
    </w:p>
    <w:p w14:paraId="2631417E" w14:textId="77777777" w:rsidR="00B67651" w:rsidRDefault="0066730C">
      <w:pPr>
        <w:pStyle w:val="Titlu2"/>
        <w:spacing w:after="91"/>
        <w:ind w:left="771"/>
      </w:pPr>
      <w:r>
        <w:t>6.</w:t>
      </w:r>
      <w:r>
        <w:rPr>
          <w:rFonts w:ascii="Arial" w:eastAsia="Arial" w:hAnsi="Arial" w:cs="Arial"/>
        </w:rPr>
        <w:t xml:space="preserve"> </w:t>
      </w:r>
      <w:r>
        <w:t xml:space="preserve">CALENDARUL CONCURSULUI </w:t>
      </w:r>
    </w:p>
    <w:p w14:paraId="4AAA4E32" w14:textId="77777777" w:rsidR="00B67651" w:rsidRDefault="0066730C" w:rsidP="00977E2A">
      <w:pPr>
        <w:tabs>
          <w:tab w:val="right" w:pos="9896"/>
        </w:tabs>
        <w:spacing w:after="48" w:line="259" w:lineRule="auto"/>
        <w:ind w:left="0" w:right="0" w:firstLine="0"/>
        <w:jc w:val="left"/>
      </w:pPr>
      <w:r>
        <w:rPr>
          <w:b/>
          <w:sz w:val="26"/>
        </w:rPr>
        <w:t xml:space="preserve"> </w:t>
      </w:r>
      <w:r>
        <w:rPr>
          <w:b/>
          <w:sz w:val="26"/>
        </w:rPr>
        <w:tab/>
        <w:t>Concursul se</w:t>
      </w:r>
      <w:r w:rsidR="00977E2A">
        <w:rPr>
          <w:b/>
          <w:sz w:val="26"/>
        </w:rPr>
        <w:t xml:space="preserve"> va desfășura la sediul Școlii G</w:t>
      </w:r>
      <w:r>
        <w:rPr>
          <w:b/>
          <w:sz w:val="26"/>
        </w:rPr>
        <w:t>imnaziale „</w:t>
      </w:r>
      <w:r w:rsidR="00977E2A">
        <w:rPr>
          <w:b/>
          <w:sz w:val="26"/>
        </w:rPr>
        <w:t>Constantin Panţiru</w:t>
      </w:r>
      <w:r>
        <w:rPr>
          <w:b/>
          <w:sz w:val="26"/>
        </w:rPr>
        <w:t xml:space="preserve">” </w:t>
      </w:r>
      <w:r w:rsidR="00977E2A">
        <w:rPr>
          <w:b/>
          <w:sz w:val="26"/>
        </w:rPr>
        <w:t>Gfrinţieş</w:t>
      </w:r>
      <w:r>
        <w:rPr>
          <w:b/>
          <w:sz w:val="26"/>
        </w:rPr>
        <w:t xml:space="preserve"> (str. </w:t>
      </w:r>
      <w:r w:rsidR="00977E2A">
        <w:rPr>
          <w:b/>
          <w:sz w:val="26"/>
        </w:rPr>
        <w:t>Aleea Plopilor, nr. 4</w:t>
      </w:r>
      <w:r>
        <w:rPr>
          <w:b/>
          <w:sz w:val="26"/>
        </w:rPr>
        <w:t>), după următorul calendar:</w:t>
      </w:r>
      <w:r>
        <w:rPr>
          <w:b/>
          <w:sz w:val="22"/>
        </w:rPr>
        <w:t xml:space="preserve"> </w:t>
      </w:r>
    </w:p>
    <w:p w14:paraId="0286C2B0" w14:textId="77777777" w:rsidR="00B67651" w:rsidRDefault="0066730C">
      <w:pPr>
        <w:spacing w:after="0" w:line="259" w:lineRule="auto"/>
        <w:ind w:right="243" w:firstLine="0"/>
        <w:jc w:val="left"/>
      </w:pPr>
      <w:r>
        <w:rPr>
          <w:sz w:val="20"/>
        </w:rPr>
        <w:t xml:space="preserve"> </w:t>
      </w:r>
    </w:p>
    <w:tbl>
      <w:tblPr>
        <w:tblStyle w:val="TableGrid"/>
        <w:tblW w:w="9331" w:type="dxa"/>
        <w:tblInd w:w="322" w:type="dxa"/>
        <w:tblCellMar>
          <w:top w:w="30" w:type="dxa"/>
          <w:bottom w:w="5" w:type="dxa"/>
        </w:tblCellMar>
        <w:tblLook w:val="04A0" w:firstRow="1" w:lastRow="0" w:firstColumn="1" w:lastColumn="0" w:noHBand="0" w:noVBand="1"/>
      </w:tblPr>
      <w:tblGrid>
        <w:gridCol w:w="607"/>
        <w:gridCol w:w="4511"/>
        <w:gridCol w:w="4213"/>
      </w:tblGrid>
      <w:tr w:rsidR="00B67651" w14:paraId="55B51798" w14:textId="77777777">
        <w:trPr>
          <w:trHeight w:val="660"/>
        </w:trPr>
        <w:tc>
          <w:tcPr>
            <w:tcW w:w="607" w:type="dxa"/>
            <w:tcBorders>
              <w:top w:val="single" w:sz="8" w:space="0" w:color="000000"/>
              <w:left w:val="single" w:sz="8" w:space="0" w:color="000000"/>
              <w:bottom w:val="single" w:sz="4" w:space="0" w:color="000000"/>
              <w:right w:val="single" w:sz="8" w:space="0" w:color="000000"/>
            </w:tcBorders>
          </w:tcPr>
          <w:p w14:paraId="06E78A58" w14:textId="77777777" w:rsidR="00B67651" w:rsidRDefault="0066730C">
            <w:pPr>
              <w:spacing w:after="0" w:line="273" w:lineRule="auto"/>
              <w:ind w:left="0" w:right="-11" w:firstLine="0"/>
              <w:jc w:val="right"/>
            </w:pPr>
            <w:r>
              <w:rPr>
                <w:b/>
              </w:rPr>
              <w:t>Nr. crt.</w:t>
            </w:r>
          </w:p>
          <w:p w14:paraId="7BB3127B" w14:textId="77777777" w:rsidR="00B67651" w:rsidRDefault="0066730C">
            <w:pPr>
              <w:spacing w:after="0" w:line="259" w:lineRule="auto"/>
              <w:ind w:left="20" w:right="0" w:firstLine="0"/>
              <w:jc w:val="left"/>
            </w:pPr>
            <w:r>
              <w:rPr>
                <w:sz w:val="2"/>
              </w:rPr>
              <w:t xml:space="preserve"> </w:t>
            </w:r>
          </w:p>
        </w:tc>
        <w:tc>
          <w:tcPr>
            <w:tcW w:w="4511" w:type="dxa"/>
            <w:tcBorders>
              <w:top w:val="single" w:sz="8" w:space="0" w:color="000000"/>
              <w:left w:val="single" w:sz="8" w:space="0" w:color="000000"/>
              <w:bottom w:val="single" w:sz="4" w:space="0" w:color="000000"/>
              <w:right w:val="single" w:sz="8" w:space="0" w:color="000000"/>
            </w:tcBorders>
          </w:tcPr>
          <w:p w14:paraId="1FD8F894" w14:textId="77777777" w:rsidR="00B67651" w:rsidRDefault="0066730C">
            <w:pPr>
              <w:tabs>
                <w:tab w:val="center" w:pos="2363"/>
              </w:tabs>
              <w:spacing w:after="59" w:line="259" w:lineRule="auto"/>
              <w:ind w:left="0" w:right="0" w:firstLine="0"/>
              <w:jc w:val="left"/>
            </w:pPr>
            <w:r>
              <w:rPr>
                <w:sz w:val="20"/>
              </w:rPr>
              <w:t xml:space="preserve"> </w:t>
            </w:r>
            <w:r>
              <w:t xml:space="preserve"> </w:t>
            </w:r>
            <w:r>
              <w:tab/>
            </w:r>
            <w:r>
              <w:rPr>
                <w:b/>
              </w:rPr>
              <w:t>Etape de concurs</w:t>
            </w:r>
            <w:r>
              <w:rPr>
                <w:sz w:val="20"/>
              </w:rPr>
              <w:t xml:space="preserve"> </w:t>
            </w:r>
          </w:p>
          <w:p w14:paraId="61C512B7" w14:textId="77777777" w:rsidR="00B67651" w:rsidRDefault="0066730C">
            <w:pPr>
              <w:spacing w:after="0" w:line="259" w:lineRule="auto"/>
              <w:ind w:left="12" w:right="0" w:firstLine="0"/>
              <w:jc w:val="left"/>
            </w:pPr>
            <w:r>
              <w:rPr>
                <w:sz w:val="20"/>
              </w:rPr>
              <w:t xml:space="preserve"> </w:t>
            </w:r>
            <w:r>
              <w:t xml:space="preserve"> </w:t>
            </w:r>
            <w:r>
              <w:tab/>
              <w:t xml:space="preserve"> </w:t>
            </w:r>
            <w:r>
              <w:tab/>
              <w:t xml:space="preserve"> </w:t>
            </w:r>
          </w:p>
          <w:p w14:paraId="606BE539" w14:textId="77777777" w:rsidR="00B67651" w:rsidRDefault="0066730C">
            <w:pPr>
              <w:spacing w:after="0" w:line="259" w:lineRule="auto"/>
              <w:ind w:left="22" w:right="0" w:firstLine="0"/>
              <w:jc w:val="left"/>
            </w:pPr>
            <w:r>
              <w:rPr>
                <w:sz w:val="2"/>
              </w:rPr>
              <w:t xml:space="preserve"> </w:t>
            </w:r>
            <w:r>
              <w:rPr>
                <w:sz w:val="2"/>
              </w:rPr>
              <w:tab/>
              <w:t xml:space="preserve"> </w:t>
            </w:r>
          </w:p>
        </w:tc>
        <w:tc>
          <w:tcPr>
            <w:tcW w:w="4213" w:type="dxa"/>
            <w:tcBorders>
              <w:top w:val="single" w:sz="8" w:space="0" w:color="000000"/>
              <w:left w:val="single" w:sz="8" w:space="0" w:color="000000"/>
              <w:bottom w:val="single" w:sz="4" w:space="0" w:color="000000"/>
              <w:right w:val="single" w:sz="8" w:space="0" w:color="000000"/>
            </w:tcBorders>
          </w:tcPr>
          <w:p w14:paraId="2645A762" w14:textId="77777777" w:rsidR="00B67651" w:rsidRDefault="0066730C">
            <w:pPr>
              <w:spacing w:after="17" w:line="259" w:lineRule="auto"/>
              <w:ind w:left="0" w:right="21" w:firstLine="0"/>
              <w:jc w:val="center"/>
            </w:pPr>
            <w:r>
              <w:rPr>
                <w:b/>
              </w:rPr>
              <w:t>Data/perioada</w:t>
            </w:r>
            <w:r>
              <w:rPr>
                <w:sz w:val="20"/>
              </w:rPr>
              <w:t xml:space="preserve"> </w:t>
            </w:r>
          </w:p>
          <w:p w14:paraId="59330EC0" w14:textId="77777777" w:rsidR="00B67651" w:rsidRDefault="0066730C">
            <w:pPr>
              <w:spacing w:after="0" w:line="259" w:lineRule="auto"/>
              <w:ind w:left="0" w:right="0" w:firstLine="0"/>
              <w:jc w:val="left"/>
            </w:pPr>
            <w:r>
              <w:t xml:space="preserve"> </w:t>
            </w:r>
          </w:p>
          <w:p w14:paraId="16C9C5C7" w14:textId="77777777" w:rsidR="00B67651" w:rsidRDefault="0066730C">
            <w:pPr>
              <w:spacing w:after="0" w:line="259" w:lineRule="auto"/>
              <w:ind w:left="0" w:right="0" w:firstLine="0"/>
              <w:jc w:val="left"/>
            </w:pPr>
            <w:r>
              <w:rPr>
                <w:sz w:val="2"/>
              </w:rPr>
              <w:t xml:space="preserve"> </w:t>
            </w:r>
          </w:p>
        </w:tc>
      </w:tr>
      <w:tr w:rsidR="00B67651" w14:paraId="715E6996" w14:textId="77777777">
        <w:trPr>
          <w:trHeight w:val="314"/>
        </w:trPr>
        <w:tc>
          <w:tcPr>
            <w:tcW w:w="607" w:type="dxa"/>
            <w:tcBorders>
              <w:top w:val="single" w:sz="4" w:space="0" w:color="000000"/>
              <w:left w:val="single" w:sz="4" w:space="0" w:color="000000"/>
              <w:bottom w:val="single" w:sz="4" w:space="0" w:color="000000"/>
              <w:right w:val="single" w:sz="4" w:space="0" w:color="000000"/>
            </w:tcBorders>
          </w:tcPr>
          <w:p w14:paraId="1F56F3D1" w14:textId="77777777" w:rsidR="00B67651" w:rsidRDefault="0066730C">
            <w:pPr>
              <w:spacing w:after="0" w:line="259" w:lineRule="auto"/>
              <w:ind w:left="29" w:right="0" w:firstLine="0"/>
              <w:jc w:val="center"/>
            </w:pPr>
            <w:r>
              <w:t>1</w:t>
            </w:r>
            <w:r>
              <w:rPr>
                <w:sz w:val="20"/>
              </w:rPr>
              <w:t xml:space="preserve"> </w:t>
            </w:r>
          </w:p>
        </w:tc>
        <w:tc>
          <w:tcPr>
            <w:tcW w:w="4511" w:type="dxa"/>
            <w:tcBorders>
              <w:top w:val="single" w:sz="4" w:space="0" w:color="000000"/>
              <w:left w:val="single" w:sz="4" w:space="0" w:color="000000"/>
              <w:bottom w:val="single" w:sz="4" w:space="0" w:color="000000"/>
              <w:right w:val="single" w:sz="4" w:space="0" w:color="000000"/>
            </w:tcBorders>
          </w:tcPr>
          <w:p w14:paraId="65D46B58" w14:textId="77777777" w:rsidR="00B67651" w:rsidRDefault="0066730C">
            <w:pPr>
              <w:spacing w:after="0" w:line="259" w:lineRule="auto"/>
              <w:ind w:left="27" w:right="0" w:firstLine="0"/>
              <w:jc w:val="left"/>
            </w:pPr>
            <w:r>
              <w:t xml:space="preserve">Publicarea anunţului </w:t>
            </w:r>
          </w:p>
        </w:tc>
        <w:tc>
          <w:tcPr>
            <w:tcW w:w="4213" w:type="dxa"/>
            <w:tcBorders>
              <w:top w:val="single" w:sz="4" w:space="0" w:color="000000"/>
              <w:left w:val="single" w:sz="4" w:space="0" w:color="000000"/>
              <w:bottom w:val="single" w:sz="4" w:space="0" w:color="000000"/>
              <w:right w:val="single" w:sz="4" w:space="0" w:color="000000"/>
            </w:tcBorders>
          </w:tcPr>
          <w:p w14:paraId="212707AE" w14:textId="77777777" w:rsidR="00B67651" w:rsidRDefault="00D34937">
            <w:pPr>
              <w:spacing w:after="0" w:line="259" w:lineRule="auto"/>
              <w:ind w:left="0" w:right="4" w:firstLine="0"/>
              <w:jc w:val="center"/>
            </w:pPr>
            <w:r>
              <w:t>13.08</w:t>
            </w:r>
            <w:r w:rsidR="0066730C">
              <w:t>.2026</w:t>
            </w:r>
            <w:r w:rsidR="0066730C">
              <w:rPr>
                <w:sz w:val="20"/>
              </w:rPr>
              <w:t xml:space="preserve"> </w:t>
            </w:r>
          </w:p>
        </w:tc>
      </w:tr>
      <w:tr w:rsidR="00B67651" w14:paraId="5FE597FC" w14:textId="77777777">
        <w:trPr>
          <w:trHeight w:val="562"/>
        </w:trPr>
        <w:tc>
          <w:tcPr>
            <w:tcW w:w="607" w:type="dxa"/>
            <w:tcBorders>
              <w:top w:val="single" w:sz="4" w:space="0" w:color="000000"/>
              <w:left w:val="single" w:sz="4" w:space="0" w:color="000000"/>
              <w:bottom w:val="single" w:sz="4" w:space="0" w:color="000000"/>
              <w:right w:val="single" w:sz="4" w:space="0" w:color="000000"/>
            </w:tcBorders>
            <w:vAlign w:val="bottom"/>
          </w:tcPr>
          <w:p w14:paraId="4E05955B" w14:textId="77777777" w:rsidR="00B67651" w:rsidRDefault="0066730C">
            <w:pPr>
              <w:spacing w:after="0" w:line="259" w:lineRule="auto"/>
              <w:ind w:left="29" w:right="0" w:firstLine="0"/>
              <w:jc w:val="center"/>
            </w:pPr>
            <w:r>
              <w:t>2</w:t>
            </w:r>
            <w:r>
              <w:rPr>
                <w:sz w:val="20"/>
              </w:rPr>
              <w:t xml:space="preserve"> </w:t>
            </w:r>
          </w:p>
        </w:tc>
        <w:tc>
          <w:tcPr>
            <w:tcW w:w="4511" w:type="dxa"/>
            <w:tcBorders>
              <w:top w:val="single" w:sz="4" w:space="0" w:color="000000"/>
              <w:left w:val="single" w:sz="4" w:space="0" w:color="000000"/>
              <w:bottom w:val="single" w:sz="4" w:space="0" w:color="000000"/>
              <w:right w:val="single" w:sz="4" w:space="0" w:color="000000"/>
            </w:tcBorders>
            <w:vAlign w:val="bottom"/>
          </w:tcPr>
          <w:p w14:paraId="473F9342" w14:textId="77777777" w:rsidR="00B67651" w:rsidRDefault="0066730C">
            <w:pPr>
              <w:spacing w:after="0" w:line="259" w:lineRule="auto"/>
              <w:ind w:left="27" w:right="0" w:firstLine="0"/>
              <w:jc w:val="left"/>
            </w:pPr>
            <w:r>
              <w:rPr>
                <w:b/>
              </w:rPr>
              <w:t>Depunerea dosarelor</w:t>
            </w:r>
            <w:r>
              <w:t xml:space="preserve"> </w:t>
            </w:r>
          </w:p>
        </w:tc>
        <w:tc>
          <w:tcPr>
            <w:tcW w:w="4213" w:type="dxa"/>
            <w:tcBorders>
              <w:top w:val="single" w:sz="4" w:space="0" w:color="000000"/>
              <w:left w:val="single" w:sz="4" w:space="0" w:color="000000"/>
              <w:bottom w:val="single" w:sz="4" w:space="0" w:color="000000"/>
              <w:right w:val="single" w:sz="4" w:space="0" w:color="000000"/>
            </w:tcBorders>
          </w:tcPr>
          <w:p w14:paraId="6D012497" w14:textId="06ED3804" w:rsidR="00B67651" w:rsidRDefault="0066730C" w:rsidP="00196084">
            <w:pPr>
              <w:spacing w:after="0" w:line="259" w:lineRule="auto"/>
              <w:ind w:left="77" w:right="79" w:firstLine="0"/>
              <w:jc w:val="cente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203D0F83" wp14:editId="6188E31D">
                      <wp:simplePos x="0" y="0"/>
                      <wp:positionH relativeFrom="column">
                        <wp:posOffset>56769</wp:posOffset>
                      </wp:positionH>
                      <wp:positionV relativeFrom="paragraph">
                        <wp:posOffset>-20563</wp:posOffset>
                      </wp:positionV>
                      <wp:extent cx="12065" cy="220345"/>
                      <wp:effectExtent l="0" t="0" r="0" b="0"/>
                      <wp:wrapSquare wrapText="bothSides"/>
                      <wp:docPr id="10961" name="Group 10961"/>
                      <wp:cNvGraphicFramePr/>
                      <a:graphic xmlns:a="http://schemas.openxmlformats.org/drawingml/2006/main">
                        <a:graphicData uri="http://schemas.microsoft.com/office/word/2010/wordprocessingGroup">
                          <wpg:wgp>
                            <wpg:cNvGrpSpPr/>
                            <wpg:grpSpPr>
                              <a:xfrm>
                                <a:off x="0" y="0"/>
                                <a:ext cx="12065" cy="220345"/>
                                <a:chOff x="0" y="0"/>
                                <a:chExt cx="12065" cy="220345"/>
                              </a:xfrm>
                            </wpg:grpSpPr>
                            <wps:wsp>
                              <wps:cNvPr id="11915" name="Shape 11915"/>
                              <wps:cNvSpPr/>
                              <wps:spPr>
                                <a:xfrm>
                                  <a:off x="0" y="0"/>
                                  <a:ext cx="12065" cy="12700"/>
                                </a:xfrm>
                                <a:custGeom>
                                  <a:avLst/>
                                  <a:gdLst/>
                                  <a:ahLst/>
                                  <a:cxnLst/>
                                  <a:rect l="0" t="0" r="0" b="0"/>
                                  <a:pathLst>
                                    <a:path w="12065" h="12700">
                                      <a:moveTo>
                                        <a:pt x="0" y="0"/>
                                      </a:moveTo>
                                      <a:lnTo>
                                        <a:pt x="12065" y="0"/>
                                      </a:lnTo>
                                      <a:lnTo>
                                        <a:pt x="12065"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16" name="Shape 11916"/>
                              <wps:cNvSpPr/>
                              <wps:spPr>
                                <a:xfrm>
                                  <a:off x="0" y="207645"/>
                                  <a:ext cx="12065" cy="12700"/>
                                </a:xfrm>
                                <a:custGeom>
                                  <a:avLst/>
                                  <a:gdLst/>
                                  <a:ahLst/>
                                  <a:cxnLst/>
                                  <a:rect l="0" t="0" r="0" b="0"/>
                                  <a:pathLst>
                                    <a:path w="12065" h="12700">
                                      <a:moveTo>
                                        <a:pt x="0" y="0"/>
                                      </a:moveTo>
                                      <a:lnTo>
                                        <a:pt x="12065" y="0"/>
                                      </a:lnTo>
                                      <a:lnTo>
                                        <a:pt x="12065"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961" style="width:0.950012pt;height:17.35pt;position:absolute;mso-position-horizontal-relative:text;mso-position-horizontal:absolute;margin-left:4.46997pt;mso-position-vertical-relative:text;margin-top:-1.61923pt;" coordsize="120,2203">
                      <v:shape id="Shape 11917" style="position:absolute;width:120;height:127;left:0;top:0;" coordsize="12065,12700" path="m0,0l12065,0l12065,12700l0,12700l0,0">
                        <v:stroke weight="0pt" endcap="flat" joinstyle="miter" miterlimit="10" on="false" color="#000000" opacity="0"/>
                        <v:fill on="true" color="#000000"/>
                      </v:shape>
                      <v:shape id="Shape 11918" style="position:absolute;width:120;height:127;left:0;top:2076;" coordsize="12065,12700" path="m0,0l12065,0l12065,12700l0,12700l0,0">
                        <v:stroke weight="0pt" endcap="flat" joinstyle="miter" miterlimit="10" on="false" color="#000000" opacity="0"/>
                        <v:fill on="true" color="#000000"/>
                      </v:shape>
                      <w10:wrap type="square"/>
                    </v:group>
                  </w:pict>
                </mc:Fallback>
              </mc:AlternateContent>
            </w:r>
            <w:r w:rsidR="008E67D1">
              <w:t>14.0</w:t>
            </w:r>
            <w:r w:rsidR="00196084">
              <w:t>8-4</w:t>
            </w:r>
            <w:r w:rsidR="00D34937">
              <w:t>.09</w:t>
            </w:r>
            <w:r>
              <w:t>.2026</w:t>
            </w:r>
            <w:r>
              <w:rPr>
                <w:sz w:val="20"/>
              </w:rPr>
              <w:t xml:space="preserve"> </w:t>
            </w:r>
            <w:r>
              <w:t>între orele 08:30-</w:t>
            </w:r>
            <w:r w:rsidR="00196084">
              <w:t>10</w:t>
            </w:r>
            <w:r>
              <w:t>:30 în zilele lucrătoare</w:t>
            </w:r>
            <w:r>
              <w:rPr>
                <w:sz w:val="20"/>
              </w:rPr>
              <w:t xml:space="preserve"> </w:t>
            </w:r>
          </w:p>
        </w:tc>
      </w:tr>
      <w:tr w:rsidR="00B67651" w14:paraId="5F9C0E0D" w14:textId="77777777">
        <w:trPr>
          <w:trHeight w:val="314"/>
        </w:trPr>
        <w:tc>
          <w:tcPr>
            <w:tcW w:w="607" w:type="dxa"/>
            <w:tcBorders>
              <w:top w:val="single" w:sz="4" w:space="0" w:color="000000"/>
              <w:left w:val="single" w:sz="4" w:space="0" w:color="000000"/>
              <w:bottom w:val="single" w:sz="4" w:space="0" w:color="000000"/>
              <w:right w:val="single" w:sz="4" w:space="0" w:color="000000"/>
            </w:tcBorders>
          </w:tcPr>
          <w:p w14:paraId="06048461" w14:textId="77777777" w:rsidR="00B67651" w:rsidRDefault="0066730C">
            <w:pPr>
              <w:spacing w:after="0" w:line="259" w:lineRule="auto"/>
              <w:ind w:left="29" w:right="0" w:firstLine="0"/>
              <w:jc w:val="center"/>
            </w:pPr>
            <w:r>
              <w:t>3</w:t>
            </w:r>
            <w:r>
              <w:rPr>
                <w:sz w:val="20"/>
              </w:rPr>
              <w:t xml:space="preserve"> </w:t>
            </w:r>
          </w:p>
        </w:tc>
        <w:tc>
          <w:tcPr>
            <w:tcW w:w="4511" w:type="dxa"/>
            <w:tcBorders>
              <w:top w:val="single" w:sz="4" w:space="0" w:color="000000"/>
              <w:left w:val="single" w:sz="4" w:space="0" w:color="000000"/>
              <w:bottom w:val="single" w:sz="4" w:space="0" w:color="000000"/>
              <w:right w:val="single" w:sz="4" w:space="0" w:color="000000"/>
            </w:tcBorders>
          </w:tcPr>
          <w:p w14:paraId="76572AF1" w14:textId="77777777" w:rsidR="00B67651" w:rsidRDefault="0066730C">
            <w:pPr>
              <w:spacing w:after="0" w:line="259" w:lineRule="auto"/>
              <w:ind w:left="27" w:right="0" w:firstLine="0"/>
              <w:jc w:val="left"/>
            </w:pPr>
            <w:r>
              <w:t>Verificarea și selecția dosarelor</w:t>
            </w:r>
            <w:r>
              <w:rPr>
                <w:sz w:val="20"/>
              </w:rPr>
              <w:t xml:space="preserve"> </w:t>
            </w:r>
          </w:p>
        </w:tc>
        <w:tc>
          <w:tcPr>
            <w:tcW w:w="4213" w:type="dxa"/>
            <w:tcBorders>
              <w:top w:val="single" w:sz="4" w:space="0" w:color="000000"/>
              <w:left w:val="single" w:sz="4" w:space="0" w:color="000000"/>
              <w:bottom w:val="single" w:sz="4" w:space="0" w:color="000000"/>
              <w:right w:val="single" w:sz="4" w:space="0" w:color="000000"/>
            </w:tcBorders>
          </w:tcPr>
          <w:p w14:paraId="0917581D" w14:textId="3800D425" w:rsidR="00B67651" w:rsidRDefault="009B4A30">
            <w:pPr>
              <w:spacing w:after="0" w:line="259" w:lineRule="auto"/>
              <w:ind w:left="0" w:right="3" w:firstLine="0"/>
              <w:jc w:val="center"/>
            </w:pPr>
            <w:r>
              <w:t>0</w:t>
            </w:r>
            <w:r w:rsidR="00196084">
              <w:t>4</w:t>
            </w:r>
            <w:r w:rsidR="00D34937">
              <w:t>.09</w:t>
            </w:r>
            <w:r w:rsidR="00196084">
              <w:t>.2026, între orele 11:00-13</w:t>
            </w:r>
            <w:r w:rsidR="0066730C">
              <w:t>:00</w:t>
            </w:r>
            <w:r w:rsidR="0066730C">
              <w:rPr>
                <w:sz w:val="20"/>
              </w:rPr>
              <w:t xml:space="preserve"> </w:t>
            </w:r>
          </w:p>
        </w:tc>
      </w:tr>
      <w:tr w:rsidR="00B67651" w14:paraId="3661910F" w14:textId="77777777">
        <w:trPr>
          <w:trHeight w:val="286"/>
        </w:trPr>
        <w:tc>
          <w:tcPr>
            <w:tcW w:w="607" w:type="dxa"/>
            <w:tcBorders>
              <w:top w:val="single" w:sz="4" w:space="0" w:color="000000"/>
              <w:left w:val="single" w:sz="4" w:space="0" w:color="000000"/>
              <w:bottom w:val="single" w:sz="4" w:space="0" w:color="000000"/>
              <w:right w:val="single" w:sz="4" w:space="0" w:color="000000"/>
            </w:tcBorders>
          </w:tcPr>
          <w:p w14:paraId="00D3E770" w14:textId="77777777" w:rsidR="00B67651" w:rsidRDefault="0066730C">
            <w:pPr>
              <w:spacing w:after="0" w:line="259" w:lineRule="auto"/>
              <w:ind w:left="29" w:right="0" w:firstLine="0"/>
              <w:jc w:val="center"/>
            </w:pPr>
            <w:r>
              <w:t>4</w:t>
            </w:r>
            <w:r>
              <w:rPr>
                <w:sz w:val="20"/>
              </w:rPr>
              <w:t xml:space="preserve"> </w:t>
            </w:r>
          </w:p>
        </w:tc>
        <w:tc>
          <w:tcPr>
            <w:tcW w:w="4511" w:type="dxa"/>
            <w:tcBorders>
              <w:top w:val="single" w:sz="4" w:space="0" w:color="000000"/>
              <w:left w:val="single" w:sz="4" w:space="0" w:color="000000"/>
              <w:bottom w:val="single" w:sz="4" w:space="0" w:color="000000"/>
              <w:right w:val="single" w:sz="4" w:space="0" w:color="000000"/>
            </w:tcBorders>
          </w:tcPr>
          <w:p w14:paraId="5C625794" w14:textId="77777777" w:rsidR="00B67651" w:rsidRDefault="0066730C">
            <w:pPr>
              <w:spacing w:after="0" w:line="259" w:lineRule="auto"/>
              <w:ind w:left="27" w:right="0" w:firstLine="0"/>
              <w:jc w:val="left"/>
            </w:pPr>
            <w:r>
              <w:t>Afișarea rezultatelor după selecția dosarelor</w:t>
            </w:r>
            <w:r>
              <w:rPr>
                <w:sz w:val="20"/>
              </w:rPr>
              <w:t xml:space="preserve"> </w:t>
            </w:r>
          </w:p>
        </w:tc>
        <w:tc>
          <w:tcPr>
            <w:tcW w:w="4213" w:type="dxa"/>
            <w:tcBorders>
              <w:top w:val="single" w:sz="4" w:space="0" w:color="000000"/>
              <w:left w:val="single" w:sz="4" w:space="0" w:color="000000"/>
              <w:bottom w:val="single" w:sz="4" w:space="0" w:color="000000"/>
              <w:right w:val="single" w:sz="4" w:space="0" w:color="000000"/>
            </w:tcBorders>
          </w:tcPr>
          <w:p w14:paraId="43C6A2D5" w14:textId="12D76430" w:rsidR="00B67651" w:rsidRDefault="0066730C" w:rsidP="00196084">
            <w:pPr>
              <w:tabs>
                <w:tab w:val="center" w:pos="2105"/>
              </w:tabs>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5B7DB729" wp14:editId="00E881C1">
                      <wp:extent cx="12065" cy="12065"/>
                      <wp:effectExtent l="0" t="0" r="0" b="0"/>
                      <wp:docPr id="11010" name="Group 11010"/>
                      <wp:cNvGraphicFramePr/>
                      <a:graphic xmlns:a="http://schemas.openxmlformats.org/drawingml/2006/main">
                        <a:graphicData uri="http://schemas.microsoft.com/office/word/2010/wordprocessingGroup">
                          <wpg:wgp>
                            <wpg:cNvGrpSpPr/>
                            <wpg:grpSpPr>
                              <a:xfrm>
                                <a:off x="0" y="0"/>
                                <a:ext cx="12065" cy="12065"/>
                                <a:chOff x="0" y="0"/>
                                <a:chExt cx="12065" cy="12065"/>
                              </a:xfrm>
                            </wpg:grpSpPr>
                            <wps:wsp>
                              <wps:cNvPr id="11919" name="Shape 11919"/>
                              <wps:cNvSpPr/>
                              <wps:spPr>
                                <a:xfrm>
                                  <a:off x="0" y="0"/>
                                  <a:ext cx="12065" cy="12065"/>
                                </a:xfrm>
                                <a:custGeom>
                                  <a:avLst/>
                                  <a:gdLst/>
                                  <a:ahLst/>
                                  <a:cxnLst/>
                                  <a:rect l="0" t="0" r="0" b="0"/>
                                  <a:pathLst>
                                    <a:path w="12065" h="12065">
                                      <a:moveTo>
                                        <a:pt x="0" y="0"/>
                                      </a:moveTo>
                                      <a:lnTo>
                                        <a:pt x="12065" y="0"/>
                                      </a:lnTo>
                                      <a:lnTo>
                                        <a:pt x="12065" y="12065"/>
                                      </a:lnTo>
                                      <a:lnTo>
                                        <a:pt x="0" y="120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010" style="width:0.950012pt;height:0.950012pt;mso-position-horizontal-relative:char;mso-position-vertical-relative:line" coordsize="120,120">
                      <v:shape id="Shape 11920" style="position:absolute;width:120;height:120;left:0;top:0;" coordsize="12065,12065" path="m0,0l12065,0l12065,12065l0,12065l0,0">
                        <v:stroke weight="0pt" endcap="flat" joinstyle="miter" miterlimit="10" on="false" color="#000000" opacity="0"/>
                        <v:fill on="true" color="#000000"/>
                      </v:shape>
                    </v:group>
                  </w:pict>
                </mc:Fallback>
              </mc:AlternateContent>
            </w:r>
            <w:r>
              <w:tab/>
            </w:r>
            <w:r w:rsidR="009B4A30">
              <w:t>0</w:t>
            </w:r>
            <w:r w:rsidR="00196084">
              <w:t>4.09.2026, ora 13:3</w:t>
            </w:r>
            <w:r>
              <w:t>0</w:t>
            </w:r>
            <w:r>
              <w:rPr>
                <w:sz w:val="20"/>
              </w:rPr>
              <w:t xml:space="preserve"> </w:t>
            </w:r>
          </w:p>
        </w:tc>
      </w:tr>
      <w:tr w:rsidR="00B67651" w14:paraId="633A1687" w14:textId="77777777">
        <w:trPr>
          <w:trHeight w:val="588"/>
        </w:trPr>
        <w:tc>
          <w:tcPr>
            <w:tcW w:w="607" w:type="dxa"/>
            <w:tcBorders>
              <w:top w:val="single" w:sz="4" w:space="0" w:color="000000"/>
              <w:left w:val="single" w:sz="4" w:space="0" w:color="000000"/>
              <w:bottom w:val="single" w:sz="4" w:space="0" w:color="000000"/>
              <w:right w:val="single" w:sz="4" w:space="0" w:color="000000"/>
            </w:tcBorders>
            <w:vAlign w:val="bottom"/>
          </w:tcPr>
          <w:p w14:paraId="5806B175" w14:textId="77777777" w:rsidR="00B67651" w:rsidRDefault="0066730C">
            <w:pPr>
              <w:spacing w:after="0" w:line="259" w:lineRule="auto"/>
              <w:ind w:left="29" w:right="0" w:firstLine="0"/>
              <w:jc w:val="center"/>
            </w:pPr>
            <w:r>
              <w:lastRenderedPageBreak/>
              <w:t>5</w:t>
            </w:r>
            <w:r>
              <w:rPr>
                <w:sz w:val="20"/>
              </w:rPr>
              <w:t xml:space="preserve"> </w:t>
            </w:r>
          </w:p>
        </w:tc>
        <w:tc>
          <w:tcPr>
            <w:tcW w:w="4511" w:type="dxa"/>
            <w:tcBorders>
              <w:top w:val="single" w:sz="4" w:space="0" w:color="000000"/>
              <w:left w:val="single" w:sz="4" w:space="0" w:color="000000"/>
              <w:bottom w:val="single" w:sz="4" w:space="0" w:color="000000"/>
              <w:right w:val="single" w:sz="4" w:space="0" w:color="000000"/>
            </w:tcBorders>
          </w:tcPr>
          <w:p w14:paraId="13D2BA83" w14:textId="77777777" w:rsidR="00B67651" w:rsidRDefault="0066730C">
            <w:pPr>
              <w:spacing w:after="0" w:line="259" w:lineRule="auto"/>
              <w:ind w:left="27" w:right="0" w:firstLine="0"/>
              <w:jc w:val="left"/>
            </w:pPr>
            <w:r>
              <w:t>Depunerea contestațiilor privind selecția</w:t>
            </w:r>
            <w:r>
              <w:rPr>
                <w:sz w:val="20"/>
              </w:rPr>
              <w:t xml:space="preserve"> </w:t>
            </w:r>
            <w:r>
              <w:t>dosarelor</w:t>
            </w:r>
            <w:r>
              <w:rPr>
                <w:sz w:val="20"/>
              </w:rPr>
              <w:t xml:space="preserve"> </w:t>
            </w:r>
          </w:p>
        </w:tc>
        <w:tc>
          <w:tcPr>
            <w:tcW w:w="4213" w:type="dxa"/>
            <w:tcBorders>
              <w:top w:val="single" w:sz="4" w:space="0" w:color="000000"/>
              <w:left w:val="single" w:sz="4" w:space="0" w:color="000000"/>
              <w:bottom w:val="single" w:sz="4" w:space="0" w:color="000000"/>
              <w:right w:val="single" w:sz="4" w:space="0" w:color="000000"/>
            </w:tcBorders>
            <w:vAlign w:val="bottom"/>
          </w:tcPr>
          <w:p w14:paraId="1649E160" w14:textId="77777777" w:rsidR="00B67651" w:rsidRDefault="0066730C">
            <w:pPr>
              <w:spacing w:after="177" w:line="259" w:lineRule="auto"/>
              <w:ind w:left="89" w:right="0" w:firstLine="0"/>
              <w:jc w:val="left"/>
            </w:pPr>
            <w:r>
              <w:rPr>
                <w:rFonts w:ascii="Calibri" w:eastAsia="Calibri" w:hAnsi="Calibri" w:cs="Calibri"/>
                <w:noProof/>
                <w:sz w:val="22"/>
              </w:rPr>
              <mc:AlternateContent>
                <mc:Choice Requires="wpg">
                  <w:drawing>
                    <wp:inline distT="0" distB="0" distL="0" distR="0" wp14:anchorId="72C68521" wp14:editId="44EE2FC9">
                      <wp:extent cx="12065" cy="12700"/>
                      <wp:effectExtent l="0" t="0" r="0" b="0"/>
                      <wp:docPr id="11037" name="Group 11037"/>
                      <wp:cNvGraphicFramePr/>
                      <a:graphic xmlns:a="http://schemas.openxmlformats.org/drawingml/2006/main">
                        <a:graphicData uri="http://schemas.microsoft.com/office/word/2010/wordprocessingGroup">
                          <wpg:wgp>
                            <wpg:cNvGrpSpPr/>
                            <wpg:grpSpPr>
                              <a:xfrm>
                                <a:off x="0" y="0"/>
                                <a:ext cx="12065" cy="12700"/>
                                <a:chOff x="0" y="0"/>
                                <a:chExt cx="12065" cy="12700"/>
                              </a:xfrm>
                            </wpg:grpSpPr>
                            <wps:wsp>
                              <wps:cNvPr id="11921" name="Shape 11921"/>
                              <wps:cNvSpPr/>
                              <wps:spPr>
                                <a:xfrm>
                                  <a:off x="0" y="0"/>
                                  <a:ext cx="12065" cy="12700"/>
                                </a:xfrm>
                                <a:custGeom>
                                  <a:avLst/>
                                  <a:gdLst/>
                                  <a:ahLst/>
                                  <a:cxnLst/>
                                  <a:rect l="0" t="0" r="0" b="0"/>
                                  <a:pathLst>
                                    <a:path w="12065" h="12700">
                                      <a:moveTo>
                                        <a:pt x="0" y="0"/>
                                      </a:moveTo>
                                      <a:lnTo>
                                        <a:pt x="12065" y="0"/>
                                      </a:lnTo>
                                      <a:lnTo>
                                        <a:pt x="12065"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037" style="width:0.950012pt;height:1pt;mso-position-horizontal-relative:char;mso-position-vertical-relative:line" coordsize="120,127">
                      <v:shape id="Shape 11922" style="position:absolute;width:120;height:127;left:0;top:0;" coordsize="12065,12700" path="m0,0l12065,0l12065,12700l0,12700l0,0">
                        <v:stroke weight="0pt" endcap="flat" joinstyle="miter" miterlimit="10" on="false" color="#000000" opacity="0"/>
                        <v:fill on="true" color="#000000"/>
                      </v:shape>
                    </v:group>
                  </w:pict>
                </mc:Fallback>
              </mc:AlternateContent>
            </w:r>
          </w:p>
          <w:p w14:paraId="2B57D2AE" w14:textId="6C2B499F" w:rsidR="00B67651" w:rsidRDefault="009B4A30">
            <w:pPr>
              <w:spacing w:after="0" w:line="259" w:lineRule="auto"/>
              <w:ind w:left="0" w:right="3" w:firstLine="0"/>
              <w:jc w:val="center"/>
            </w:pPr>
            <w:r>
              <w:t>0</w:t>
            </w:r>
            <w:r w:rsidR="00196084">
              <w:t>4.09.2026, între orele 14:00-15</w:t>
            </w:r>
            <w:r w:rsidR="0066730C">
              <w:t>:00</w:t>
            </w:r>
            <w:r w:rsidR="0066730C">
              <w:rPr>
                <w:sz w:val="20"/>
              </w:rPr>
              <w:t xml:space="preserve"> </w:t>
            </w:r>
          </w:p>
        </w:tc>
      </w:tr>
      <w:tr w:rsidR="00B67651" w14:paraId="75270AA4" w14:textId="77777777">
        <w:trPr>
          <w:trHeight w:val="562"/>
        </w:trPr>
        <w:tc>
          <w:tcPr>
            <w:tcW w:w="607" w:type="dxa"/>
            <w:tcBorders>
              <w:top w:val="single" w:sz="4" w:space="0" w:color="000000"/>
              <w:left w:val="single" w:sz="4" w:space="0" w:color="000000"/>
              <w:bottom w:val="single" w:sz="4" w:space="0" w:color="000000"/>
              <w:right w:val="single" w:sz="4" w:space="0" w:color="000000"/>
            </w:tcBorders>
            <w:vAlign w:val="bottom"/>
          </w:tcPr>
          <w:p w14:paraId="467F3786" w14:textId="77777777" w:rsidR="00B67651" w:rsidRDefault="0066730C">
            <w:pPr>
              <w:spacing w:after="0" w:line="259" w:lineRule="auto"/>
              <w:ind w:right="0" w:firstLine="0"/>
              <w:jc w:val="center"/>
            </w:pPr>
            <w:r>
              <w:t xml:space="preserve">6 </w:t>
            </w:r>
          </w:p>
        </w:tc>
        <w:tc>
          <w:tcPr>
            <w:tcW w:w="4511" w:type="dxa"/>
            <w:tcBorders>
              <w:top w:val="single" w:sz="4" w:space="0" w:color="000000"/>
              <w:left w:val="single" w:sz="4" w:space="0" w:color="000000"/>
              <w:bottom w:val="single" w:sz="4" w:space="0" w:color="000000"/>
              <w:right w:val="single" w:sz="4" w:space="0" w:color="000000"/>
            </w:tcBorders>
          </w:tcPr>
          <w:p w14:paraId="1981DA89" w14:textId="77777777" w:rsidR="00B67651" w:rsidRDefault="0066730C">
            <w:pPr>
              <w:spacing w:after="0" w:line="259" w:lineRule="auto"/>
              <w:ind w:left="27" w:right="0" w:firstLine="0"/>
              <w:jc w:val="left"/>
            </w:pPr>
            <w:r>
              <w:t xml:space="preserve">Afișarea rezultatelor selecției dosarelor după contestații </w:t>
            </w:r>
          </w:p>
        </w:tc>
        <w:tc>
          <w:tcPr>
            <w:tcW w:w="4213" w:type="dxa"/>
            <w:tcBorders>
              <w:top w:val="single" w:sz="4" w:space="0" w:color="000000"/>
              <w:left w:val="single" w:sz="4" w:space="0" w:color="000000"/>
              <w:bottom w:val="single" w:sz="4" w:space="0" w:color="000000"/>
              <w:right w:val="single" w:sz="4" w:space="0" w:color="000000"/>
            </w:tcBorders>
            <w:vAlign w:val="bottom"/>
          </w:tcPr>
          <w:p w14:paraId="25A97EDB" w14:textId="77777777" w:rsidR="00B67651" w:rsidRDefault="0066730C">
            <w:pPr>
              <w:spacing w:after="283" w:line="259" w:lineRule="auto"/>
              <w:ind w:left="89" w:right="0" w:firstLine="0"/>
              <w:jc w:val="left"/>
            </w:pPr>
            <w:r>
              <w:rPr>
                <w:rFonts w:ascii="Calibri" w:eastAsia="Calibri" w:hAnsi="Calibri" w:cs="Calibri"/>
                <w:noProof/>
                <w:sz w:val="22"/>
              </w:rPr>
              <mc:AlternateContent>
                <mc:Choice Requires="wpg">
                  <w:drawing>
                    <wp:inline distT="0" distB="0" distL="0" distR="0" wp14:anchorId="00AC0D83" wp14:editId="638F05BF">
                      <wp:extent cx="12065" cy="12700"/>
                      <wp:effectExtent l="0" t="0" r="0" b="0"/>
                      <wp:docPr id="11064" name="Group 11064"/>
                      <wp:cNvGraphicFramePr/>
                      <a:graphic xmlns:a="http://schemas.openxmlformats.org/drawingml/2006/main">
                        <a:graphicData uri="http://schemas.microsoft.com/office/word/2010/wordprocessingGroup">
                          <wpg:wgp>
                            <wpg:cNvGrpSpPr/>
                            <wpg:grpSpPr>
                              <a:xfrm>
                                <a:off x="0" y="0"/>
                                <a:ext cx="12065" cy="12700"/>
                                <a:chOff x="0" y="0"/>
                                <a:chExt cx="12065" cy="12700"/>
                              </a:xfrm>
                            </wpg:grpSpPr>
                            <wps:wsp>
                              <wps:cNvPr id="11923" name="Shape 11923"/>
                              <wps:cNvSpPr/>
                              <wps:spPr>
                                <a:xfrm>
                                  <a:off x="0" y="0"/>
                                  <a:ext cx="12065" cy="12700"/>
                                </a:xfrm>
                                <a:custGeom>
                                  <a:avLst/>
                                  <a:gdLst/>
                                  <a:ahLst/>
                                  <a:cxnLst/>
                                  <a:rect l="0" t="0" r="0" b="0"/>
                                  <a:pathLst>
                                    <a:path w="12065" h="12700">
                                      <a:moveTo>
                                        <a:pt x="0" y="0"/>
                                      </a:moveTo>
                                      <a:lnTo>
                                        <a:pt x="12065" y="0"/>
                                      </a:lnTo>
                                      <a:lnTo>
                                        <a:pt x="12065"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064" style="width:0.950012pt;height:1pt;mso-position-horizontal-relative:char;mso-position-vertical-relative:line" coordsize="120,127">
                      <v:shape id="Shape 11924" style="position:absolute;width:120;height:127;left:0;top:0;" coordsize="12065,12700" path="m0,0l12065,0l12065,12700l0,12700l0,0">
                        <v:stroke weight="0pt" endcap="flat" joinstyle="miter" miterlimit="10" on="false" color="#000000" opacity="0"/>
                        <v:fill on="true" color="#000000"/>
                      </v:shape>
                    </v:group>
                  </w:pict>
                </mc:Fallback>
              </mc:AlternateContent>
            </w:r>
          </w:p>
          <w:p w14:paraId="72745D2A" w14:textId="53B43DD7" w:rsidR="00B67651" w:rsidRDefault="009B4A30">
            <w:pPr>
              <w:spacing w:after="0" w:line="259" w:lineRule="auto"/>
              <w:ind w:left="0" w:right="3" w:firstLine="0"/>
              <w:jc w:val="center"/>
            </w:pPr>
            <w:r>
              <w:t>0</w:t>
            </w:r>
            <w:r w:rsidR="00196084">
              <w:t>4.09.2026, ora 16</w:t>
            </w:r>
            <w:r w:rsidR="0066730C">
              <w:t xml:space="preserve">:00 </w:t>
            </w:r>
          </w:p>
        </w:tc>
      </w:tr>
      <w:tr w:rsidR="00B67651" w14:paraId="62329174" w14:textId="77777777">
        <w:trPr>
          <w:trHeight w:val="322"/>
        </w:trPr>
        <w:tc>
          <w:tcPr>
            <w:tcW w:w="607" w:type="dxa"/>
            <w:tcBorders>
              <w:top w:val="single" w:sz="4" w:space="0" w:color="000000"/>
              <w:left w:val="single" w:sz="4" w:space="0" w:color="000000"/>
              <w:bottom w:val="single" w:sz="4" w:space="0" w:color="000000"/>
              <w:right w:val="single" w:sz="4" w:space="0" w:color="000000"/>
            </w:tcBorders>
          </w:tcPr>
          <w:p w14:paraId="75D0357A" w14:textId="77777777" w:rsidR="00B67651" w:rsidRDefault="0066730C">
            <w:pPr>
              <w:spacing w:after="0" w:line="259" w:lineRule="auto"/>
              <w:ind w:right="0" w:firstLine="0"/>
              <w:jc w:val="center"/>
            </w:pPr>
            <w:r>
              <w:t xml:space="preserve">7 </w:t>
            </w:r>
          </w:p>
        </w:tc>
        <w:tc>
          <w:tcPr>
            <w:tcW w:w="4511" w:type="dxa"/>
            <w:tcBorders>
              <w:top w:val="single" w:sz="4" w:space="0" w:color="000000"/>
              <w:left w:val="single" w:sz="4" w:space="0" w:color="000000"/>
              <w:bottom w:val="single" w:sz="4" w:space="0" w:color="000000"/>
              <w:right w:val="single" w:sz="4" w:space="0" w:color="000000"/>
            </w:tcBorders>
          </w:tcPr>
          <w:p w14:paraId="4FA08BEB" w14:textId="77777777" w:rsidR="00B67651" w:rsidRDefault="0066730C">
            <w:pPr>
              <w:spacing w:after="0" w:line="259" w:lineRule="auto"/>
              <w:ind w:left="27" w:right="0" w:firstLine="0"/>
              <w:jc w:val="left"/>
            </w:pPr>
            <w:r>
              <w:rPr>
                <w:b/>
              </w:rPr>
              <w:t xml:space="preserve">Proba scrisă </w:t>
            </w:r>
          </w:p>
        </w:tc>
        <w:tc>
          <w:tcPr>
            <w:tcW w:w="4213" w:type="dxa"/>
            <w:tcBorders>
              <w:top w:val="single" w:sz="4" w:space="0" w:color="000000"/>
              <w:left w:val="single" w:sz="4" w:space="0" w:color="000000"/>
              <w:bottom w:val="single" w:sz="4" w:space="0" w:color="000000"/>
              <w:right w:val="single" w:sz="4" w:space="0" w:color="000000"/>
            </w:tcBorders>
          </w:tcPr>
          <w:p w14:paraId="5D24A749" w14:textId="77777777" w:rsidR="00B67651" w:rsidRDefault="0066730C">
            <w:pPr>
              <w:tabs>
                <w:tab w:val="center" w:pos="2105"/>
              </w:tabs>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00DC6235" wp14:editId="21B046D3">
                      <wp:extent cx="12065" cy="12700"/>
                      <wp:effectExtent l="0" t="0" r="0" b="0"/>
                      <wp:docPr id="11087" name="Group 11087"/>
                      <wp:cNvGraphicFramePr/>
                      <a:graphic xmlns:a="http://schemas.openxmlformats.org/drawingml/2006/main">
                        <a:graphicData uri="http://schemas.microsoft.com/office/word/2010/wordprocessingGroup">
                          <wpg:wgp>
                            <wpg:cNvGrpSpPr/>
                            <wpg:grpSpPr>
                              <a:xfrm>
                                <a:off x="0" y="0"/>
                                <a:ext cx="12065" cy="12700"/>
                                <a:chOff x="0" y="0"/>
                                <a:chExt cx="12065" cy="12700"/>
                              </a:xfrm>
                            </wpg:grpSpPr>
                            <wps:wsp>
                              <wps:cNvPr id="11925" name="Shape 11925"/>
                              <wps:cNvSpPr/>
                              <wps:spPr>
                                <a:xfrm>
                                  <a:off x="0" y="0"/>
                                  <a:ext cx="12065" cy="12700"/>
                                </a:xfrm>
                                <a:custGeom>
                                  <a:avLst/>
                                  <a:gdLst/>
                                  <a:ahLst/>
                                  <a:cxnLst/>
                                  <a:rect l="0" t="0" r="0" b="0"/>
                                  <a:pathLst>
                                    <a:path w="12065" h="12700">
                                      <a:moveTo>
                                        <a:pt x="0" y="0"/>
                                      </a:moveTo>
                                      <a:lnTo>
                                        <a:pt x="12065" y="0"/>
                                      </a:lnTo>
                                      <a:lnTo>
                                        <a:pt x="12065"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087" style="width:0.950012pt;height:1pt;mso-position-horizontal-relative:char;mso-position-vertical-relative:line" coordsize="120,127">
                      <v:shape id="Shape 11926" style="position:absolute;width:120;height:127;left:0;top:0;" coordsize="12065,12700" path="m0,0l12065,0l12065,12700l0,12700l0,0">
                        <v:stroke weight="0pt" endcap="flat" joinstyle="miter" miterlimit="10" on="false" color="#000000" opacity="0"/>
                        <v:fill on="true" color="#000000"/>
                      </v:shape>
                    </v:group>
                  </w:pict>
                </mc:Fallback>
              </mc:AlternateContent>
            </w:r>
            <w:r w:rsidR="00920C38">
              <w:tab/>
            </w:r>
            <w:r w:rsidR="00196084">
              <w:t>14</w:t>
            </w:r>
            <w:r w:rsidR="00920C38">
              <w:t>.09</w:t>
            </w:r>
            <w:r w:rsidR="00196084">
              <w:t>.2026, între orele 09:00-11</w:t>
            </w:r>
            <w:r>
              <w:t xml:space="preserve">:00 </w:t>
            </w:r>
          </w:p>
        </w:tc>
      </w:tr>
      <w:tr w:rsidR="00B67651" w14:paraId="47D99E2E" w14:textId="77777777">
        <w:trPr>
          <w:trHeight w:val="322"/>
        </w:trPr>
        <w:tc>
          <w:tcPr>
            <w:tcW w:w="607" w:type="dxa"/>
            <w:tcBorders>
              <w:top w:val="single" w:sz="4" w:space="0" w:color="000000"/>
              <w:left w:val="single" w:sz="4" w:space="0" w:color="000000"/>
              <w:bottom w:val="single" w:sz="4" w:space="0" w:color="000000"/>
              <w:right w:val="single" w:sz="4" w:space="0" w:color="000000"/>
            </w:tcBorders>
          </w:tcPr>
          <w:p w14:paraId="49030B99" w14:textId="77777777" w:rsidR="00B67651" w:rsidRDefault="0066730C">
            <w:pPr>
              <w:spacing w:after="0" w:line="259" w:lineRule="auto"/>
              <w:ind w:right="0" w:firstLine="0"/>
              <w:jc w:val="center"/>
            </w:pPr>
            <w:r>
              <w:t xml:space="preserve">8 </w:t>
            </w:r>
          </w:p>
        </w:tc>
        <w:tc>
          <w:tcPr>
            <w:tcW w:w="4511" w:type="dxa"/>
            <w:tcBorders>
              <w:top w:val="single" w:sz="4" w:space="0" w:color="000000"/>
              <w:left w:val="single" w:sz="4" w:space="0" w:color="000000"/>
              <w:bottom w:val="single" w:sz="4" w:space="0" w:color="000000"/>
              <w:right w:val="single" w:sz="4" w:space="0" w:color="000000"/>
            </w:tcBorders>
          </w:tcPr>
          <w:p w14:paraId="14E0BB1C" w14:textId="77777777" w:rsidR="00B67651" w:rsidRDefault="0066730C">
            <w:pPr>
              <w:spacing w:after="0" w:line="259" w:lineRule="auto"/>
              <w:ind w:left="27" w:right="0" w:firstLine="0"/>
              <w:jc w:val="left"/>
            </w:pPr>
            <w:r>
              <w:t xml:space="preserve">Afișarea rezultatelor probei scrise </w:t>
            </w:r>
          </w:p>
        </w:tc>
        <w:tc>
          <w:tcPr>
            <w:tcW w:w="4213" w:type="dxa"/>
            <w:tcBorders>
              <w:top w:val="single" w:sz="4" w:space="0" w:color="000000"/>
              <w:left w:val="single" w:sz="4" w:space="0" w:color="000000"/>
              <w:bottom w:val="single" w:sz="4" w:space="0" w:color="000000"/>
              <w:right w:val="single" w:sz="4" w:space="0" w:color="000000"/>
            </w:tcBorders>
          </w:tcPr>
          <w:p w14:paraId="0C76E270" w14:textId="77777777" w:rsidR="00B67651" w:rsidRDefault="00196084" w:rsidP="00920C38">
            <w:pPr>
              <w:spacing w:after="0" w:line="259" w:lineRule="auto"/>
              <w:ind w:left="0" w:right="3" w:firstLine="0"/>
              <w:jc w:val="center"/>
            </w:pPr>
            <w:r>
              <w:t>14</w:t>
            </w:r>
            <w:r w:rsidR="00920C38">
              <w:t>.09</w:t>
            </w:r>
            <w:r w:rsidR="0066730C">
              <w:t xml:space="preserve">.2026, ora </w:t>
            </w:r>
            <w:r>
              <w:t>13</w:t>
            </w:r>
            <w:r w:rsidR="0066730C">
              <w:t xml:space="preserve">:00 </w:t>
            </w:r>
          </w:p>
        </w:tc>
      </w:tr>
      <w:tr w:rsidR="00B67651" w14:paraId="63DCE878" w14:textId="77777777">
        <w:trPr>
          <w:trHeight w:val="322"/>
        </w:trPr>
        <w:tc>
          <w:tcPr>
            <w:tcW w:w="607" w:type="dxa"/>
            <w:tcBorders>
              <w:top w:val="single" w:sz="4" w:space="0" w:color="000000"/>
              <w:left w:val="single" w:sz="4" w:space="0" w:color="000000"/>
              <w:bottom w:val="single" w:sz="4" w:space="0" w:color="000000"/>
              <w:right w:val="single" w:sz="4" w:space="0" w:color="000000"/>
            </w:tcBorders>
          </w:tcPr>
          <w:p w14:paraId="02962D19" w14:textId="77777777" w:rsidR="00B67651" w:rsidRDefault="0066730C">
            <w:pPr>
              <w:spacing w:after="0" w:line="259" w:lineRule="auto"/>
              <w:ind w:right="0" w:firstLine="0"/>
              <w:jc w:val="center"/>
            </w:pPr>
            <w:r>
              <w:t xml:space="preserve">9 </w:t>
            </w:r>
          </w:p>
        </w:tc>
        <w:tc>
          <w:tcPr>
            <w:tcW w:w="4511" w:type="dxa"/>
            <w:tcBorders>
              <w:top w:val="single" w:sz="4" w:space="0" w:color="000000"/>
              <w:left w:val="single" w:sz="4" w:space="0" w:color="000000"/>
              <w:bottom w:val="single" w:sz="4" w:space="0" w:color="000000"/>
              <w:right w:val="single" w:sz="4" w:space="0" w:color="000000"/>
            </w:tcBorders>
          </w:tcPr>
          <w:p w14:paraId="564CB826" w14:textId="77777777" w:rsidR="00B67651" w:rsidRDefault="0066730C">
            <w:pPr>
              <w:spacing w:after="0" w:line="259" w:lineRule="auto"/>
              <w:ind w:left="27" w:right="0" w:firstLine="0"/>
              <w:jc w:val="left"/>
            </w:pPr>
            <w:r>
              <w:t xml:space="preserve">Depunerea contestațiilor după proba scrisă </w:t>
            </w:r>
          </w:p>
        </w:tc>
        <w:tc>
          <w:tcPr>
            <w:tcW w:w="4213" w:type="dxa"/>
            <w:tcBorders>
              <w:top w:val="single" w:sz="4" w:space="0" w:color="000000"/>
              <w:left w:val="single" w:sz="4" w:space="0" w:color="000000"/>
              <w:bottom w:val="single" w:sz="4" w:space="0" w:color="000000"/>
              <w:right w:val="single" w:sz="4" w:space="0" w:color="000000"/>
            </w:tcBorders>
          </w:tcPr>
          <w:p w14:paraId="5841801E" w14:textId="77777777" w:rsidR="00B67651" w:rsidRDefault="0066730C" w:rsidP="00920C38">
            <w:pPr>
              <w:tabs>
                <w:tab w:val="center" w:pos="2105"/>
              </w:tabs>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0299CFA5" wp14:editId="61BF9464">
                      <wp:extent cx="12065" cy="12065"/>
                      <wp:effectExtent l="0" t="0" r="0" b="0"/>
                      <wp:docPr id="11132" name="Group 11132"/>
                      <wp:cNvGraphicFramePr/>
                      <a:graphic xmlns:a="http://schemas.openxmlformats.org/drawingml/2006/main">
                        <a:graphicData uri="http://schemas.microsoft.com/office/word/2010/wordprocessingGroup">
                          <wpg:wgp>
                            <wpg:cNvGrpSpPr/>
                            <wpg:grpSpPr>
                              <a:xfrm>
                                <a:off x="0" y="0"/>
                                <a:ext cx="12065" cy="12065"/>
                                <a:chOff x="0" y="0"/>
                                <a:chExt cx="12065" cy="12065"/>
                              </a:xfrm>
                            </wpg:grpSpPr>
                            <wps:wsp>
                              <wps:cNvPr id="11927" name="Shape 11927"/>
                              <wps:cNvSpPr/>
                              <wps:spPr>
                                <a:xfrm>
                                  <a:off x="0" y="0"/>
                                  <a:ext cx="12065" cy="12065"/>
                                </a:xfrm>
                                <a:custGeom>
                                  <a:avLst/>
                                  <a:gdLst/>
                                  <a:ahLst/>
                                  <a:cxnLst/>
                                  <a:rect l="0" t="0" r="0" b="0"/>
                                  <a:pathLst>
                                    <a:path w="12065" h="12065">
                                      <a:moveTo>
                                        <a:pt x="0" y="0"/>
                                      </a:moveTo>
                                      <a:lnTo>
                                        <a:pt x="12065" y="0"/>
                                      </a:lnTo>
                                      <a:lnTo>
                                        <a:pt x="12065" y="12065"/>
                                      </a:lnTo>
                                      <a:lnTo>
                                        <a:pt x="0" y="120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132" style="width:0.950012pt;height:0.950012pt;mso-position-horizontal-relative:char;mso-position-vertical-relative:line" coordsize="120,120">
                      <v:shape id="Shape 11928" style="position:absolute;width:120;height:120;left:0;top:0;" coordsize="12065,12065" path="m0,0l12065,0l12065,12065l0,12065l0,0">
                        <v:stroke weight="0pt" endcap="flat" joinstyle="miter" miterlimit="10" on="false" color="#000000" opacity="0"/>
                        <v:fill on="true" color="#000000"/>
                      </v:shape>
                    </v:group>
                  </w:pict>
                </mc:Fallback>
              </mc:AlternateContent>
            </w:r>
            <w:r>
              <w:tab/>
            </w:r>
            <w:r w:rsidR="00196084">
              <w:t>14</w:t>
            </w:r>
            <w:r w:rsidR="00920C38">
              <w:t>.09</w:t>
            </w:r>
            <w:r>
              <w:t xml:space="preserve">.2026, între orele </w:t>
            </w:r>
            <w:r w:rsidR="00196084">
              <w:t>13:30-14:3</w:t>
            </w:r>
            <w:r>
              <w:t xml:space="preserve">0 </w:t>
            </w:r>
          </w:p>
        </w:tc>
      </w:tr>
      <w:tr w:rsidR="00B67651" w14:paraId="20E5F77D" w14:textId="77777777">
        <w:trPr>
          <w:trHeight w:val="562"/>
        </w:trPr>
        <w:tc>
          <w:tcPr>
            <w:tcW w:w="607" w:type="dxa"/>
            <w:tcBorders>
              <w:top w:val="single" w:sz="4" w:space="0" w:color="000000"/>
              <w:left w:val="single" w:sz="4" w:space="0" w:color="000000"/>
              <w:bottom w:val="single" w:sz="4" w:space="0" w:color="000000"/>
              <w:right w:val="single" w:sz="4" w:space="0" w:color="000000"/>
            </w:tcBorders>
            <w:vAlign w:val="bottom"/>
          </w:tcPr>
          <w:p w14:paraId="2CCF412D" w14:textId="77777777" w:rsidR="00B67651" w:rsidRDefault="0066730C">
            <w:pPr>
              <w:spacing w:after="0" w:line="259" w:lineRule="auto"/>
              <w:ind w:left="200" w:right="0" w:firstLine="0"/>
              <w:jc w:val="left"/>
            </w:pPr>
            <w:r>
              <w:t xml:space="preserve">10 </w:t>
            </w:r>
          </w:p>
        </w:tc>
        <w:tc>
          <w:tcPr>
            <w:tcW w:w="4511" w:type="dxa"/>
            <w:tcBorders>
              <w:top w:val="single" w:sz="4" w:space="0" w:color="000000"/>
              <w:left w:val="single" w:sz="4" w:space="0" w:color="000000"/>
              <w:bottom w:val="single" w:sz="4" w:space="0" w:color="000000"/>
              <w:right w:val="single" w:sz="4" w:space="0" w:color="000000"/>
            </w:tcBorders>
          </w:tcPr>
          <w:p w14:paraId="26041F4F" w14:textId="77777777" w:rsidR="00B67651" w:rsidRDefault="0066730C">
            <w:pPr>
              <w:spacing w:after="0" w:line="259" w:lineRule="auto"/>
              <w:ind w:left="27" w:right="0" w:firstLine="0"/>
              <w:jc w:val="left"/>
            </w:pPr>
            <w:r>
              <w:t xml:space="preserve">Afișarea rezultatelor după contestații la proba scrisă </w:t>
            </w:r>
          </w:p>
        </w:tc>
        <w:tc>
          <w:tcPr>
            <w:tcW w:w="4213" w:type="dxa"/>
            <w:tcBorders>
              <w:top w:val="single" w:sz="4" w:space="0" w:color="000000"/>
              <w:left w:val="single" w:sz="4" w:space="0" w:color="000000"/>
              <w:bottom w:val="single" w:sz="4" w:space="0" w:color="000000"/>
              <w:right w:val="single" w:sz="4" w:space="0" w:color="000000"/>
            </w:tcBorders>
            <w:vAlign w:val="bottom"/>
          </w:tcPr>
          <w:p w14:paraId="0731E9E0" w14:textId="77777777" w:rsidR="00B67651" w:rsidRDefault="0066730C" w:rsidP="00920C38">
            <w:pPr>
              <w:tabs>
                <w:tab w:val="center" w:pos="2105"/>
              </w:tabs>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0DAC9F4E" wp14:editId="32683367">
                      <wp:extent cx="12065" cy="219710"/>
                      <wp:effectExtent l="0" t="0" r="0" b="0"/>
                      <wp:docPr id="11159" name="Group 11159"/>
                      <wp:cNvGraphicFramePr/>
                      <a:graphic xmlns:a="http://schemas.openxmlformats.org/drawingml/2006/main">
                        <a:graphicData uri="http://schemas.microsoft.com/office/word/2010/wordprocessingGroup">
                          <wpg:wgp>
                            <wpg:cNvGrpSpPr/>
                            <wpg:grpSpPr>
                              <a:xfrm>
                                <a:off x="0" y="0"/>
                                <a:ext cx="12065" cy="219710"/>
                                <a:chOff x="0" y="0"/>
                                <a:chExt cx="12065" cy="219710"/>
                              </a:xfrm>
                            </wpg:grpSpPr>
                            <wps:wsp>
                              <wps:cNvPr id="11929" name="Shape 11929"/>
                              <wps:cNvSpPr/>
                              <wps:spPr>
                                <a:xfrm>
                                  <a:off x="0" y="0"/>
                                  <a:ext cx="12065" cy="12065"/>
                                </a:xfrm>
                                <a:custGeom>
                                  <a:avLst/>
                                  <a:gdLst/>
                                  <a:ahLst/>
                                  <a:cxnLst/>
                                  <a:rect l="0" t="0" r="0" b="0"/>
                                  <a:pathLst>
                                    <a:path w="12065" h="12065">
                                      <a:moveTo>
                                        <a:pt x="0" y="0"/>
                                      </a:moveTo>
                                      <a:lnTo>
                                        <a:pt x="12065" y="0"/>
                                      </a:lnTo>
                                      <a:lnTo>
                                        <a:pt x="12065" y="12065"/>
                                      </a:lnTo>
                                      <a:lnTo>
                                        <a:pt x="0" y="120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30" name="Shape 11930"/>
                              <wps:cNvSpPr/>
                              <wps:spPr>
                                <a:xfrm>
                                  <a:off x="0" y="207010"/>
                                  <a:ext cx="12065" cy="12700"/>
                                </a:xfrm>
                                <a:custGeom>
                                  <a:avLst/>
                                  <a:gdLst/>
                                  <a:ahLst/>
                                  <a:cxnLst/>
                                  <a:rect l="0" t="0" r="0" b="0"/>
                                  <a:pathLst>
                                    <a:path w="12065" h="12700">
                                      <a:moveTo>
                                        <a:pt x="0" y="0"/>
                                      </a:moveTo>
                                      <a:lnTo>
                                        <a:pt x="12065" y="0"/>
                                      </a:lnTo>
                                      <a:lnTo>
                                        <a:pt x="12065"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159" style="width:0.950012pt;height:17.3pt;mso-position-horizontal-relative:char;mso-position-vertical-relative:line" coordsize="120,2197">
                      <v:shape id="Shape 11931" style="position:absolute;width:120;height:120;left:0;top:0;" coordsize="12065,12065" path="m0,0l12065,0l12065,12065l0,12065l0,0">
                        <v:stroke weight="0pt" endcap="flat" joinstyle="miter" miterlimit="10" on="false" color="#000000" opacity="0"/>
                        <v:fill on="true" color="#000000"/>
                      </v:shape>
                      <v:shape id="Shape 11932" style="position:absolute;width:120;height:127;left:0;top:2070;" coordsize="12065,12700" path="m0,0l12065,0l12065,12700l0,12700l0,0">
                        <v:stroke weight="0pt" endcap="flat" joinstyle="miter" miterlimit="10" on="false" color="#000000" opacity="0"/>
                        <v:fill on="true" color="#000000"/>
                      </v:shape>
                    </v:group>
                  </w:pict>
                </mc:Fallback>
              </mc:AlternateContent>
            </w:r>
            <w:r>
              <w:tab/>
            </w:r>
            <w:r w:rsidR="00196084">
              <w:t>14</w:t>
            </w:r>
            <w:r w:rsidR="00920C38">
              <w:t>.09.2026, ora 16</w:t>
            </w:r>
            <w:r>
              <w:t xml:space="preserve">:00 </w:t>
            </w:r>
          </w:p>
        </w:tc>
      </w:tr>
      <w:tr w:rsidR="00B67651" w14:paraId="4BB80CD5" w14:textId="77777777">
        <w:trPr>
          <w:trHeight w:val="317"/>
        </w:trPr>
        <w:tc>
          <w:tcPr>
            <w:tcW w:w="607" w:type="dxa"/>
            <w:tcBorders>
              <w:top w:val="single" w:sz="4" w:space="0" w:color="000000"/>
              <w:left w:val="single" w:sz="4" w:space="0" w:color="000000"/>
              <w:bottom w:val="single" w:sz="4" w:space="0" w:color="000000"/>
              <w:right w:val="single" w:sz="4" w:space="0" w:color="000000"/>
            </w:tcBorders>
          </w:tcPr>
          <w:p w14:paraId="31544A55" w14:textId="77777777" w:rsidR="00B67651" w:rsidRDefault="0066730C">
            <w:pPr>
              <w:spacing w:after="0" w:line="259" w:lineRule="auto"/>
              <w:ind w:left="27" w:right="0" w:firstLine="0"/>
              <w:jc w:val="center"/>
            </w:pPr>
            <w:r>
              <w:t>11</w:t>
            </w:r>
            <w:r>
              <w:rPr>
                <w:sz w:val="20"/>
              </w:rPr>
              <w:t xml:space="preserve"> </w:t>
            </w:r>
          </w:p>
        </w:tc>
        <w:tc>
          <w:tcPr>
            <w:tcW w:w="4511" w:type="dxa"/>
            <w:tcBorders>
              <w:top w:val="single" w:sz="4" w:space="0" w:color="000000"/>
              <w:left w:val="single" w:sz="4" w:space="0" w:color="000000"/>
              <w:bottom w:val="single" w:sz="4" w:space="0" w:color="000000"/>
              <w:right w:val="single" w:sz="4" w:space="0" w:color="000000"/>
            </w:tcBorders>
          </w:tcPr>
          <w:p w14:paraId="09B46324" w14:textId="77777777" w:rsidR="00B67651" w:rsidRDefault="0066730C">
            <w:pPr>
              <w:spacing w:after="0" w:line="259" w:lineRule="auto"/>
              <w:ind w:left="27" w:right="0" w:firstLine="0"/>
              <w:jc w:val="left"/>
            </w:pPr>
            <w:r>
              <w:rPr>
                <w:b/>
              </w:rPr>
              <w:t>Proba practică</w:t>
            </w:r>
            <w:r>
              <w:t xml:space="preserve"> </w:t>
            </w:r>
          </w:p>
        </w:tc>
        <w:tc>
          <w:tcPr>
            <w:tcW w:w="4213" w:type="dxa"/>
            <w:tcBorders>
              <w:top w:val="single" w:sz="4" w:space="0" w:color="000000"/>
              <w:left w:val="single" w:sz="4" w:space="0" w:color="000000"/>
              <w:bottom w:val="single" w:sz="4" w:space="0" w:color="000000"/>
              <w:right w:val="single" w:sz="4" w:space="0" w:color="000000"/>
            </w:tcBorders>
          </w:tcPr>
          <w:p w14:paraId="684C21C2" w14:textId="77777777" w:rsidR="00B67651" w:rsidRDefault="00196084">
            <w:pPr>
              <w:spacing w:after="0" w:line="259" w:lineRule="auto"/>
              <w:ind w:left="0" w:right="3" w:firstLine="0"/>
              <w:jc w:val="center"/>
            </w:pPr>
            <w:r>
              <w:t>15</w:t>
            </w:r>
            <w:r w:rsidR="00920C38">
              <w:t>.09</w:t>
            </w:r>
            <w:r w:rsidR="00021E65">
              <w:t>.2026, între orele 09:00-12</w:t>
            </w:r>
            <w:r w:rsidR="0066730C">
              <w:t>:00</w:t>
            </w:r>
            <w:r w:rsidR="0066730C">
              <w:rPr>
                <w:sz w:val="20"/>
              </w:rPr>
              <w:t xml:space="preserve"> </w:t>
            </w:r>
          </w:p>
        </w:tc>
      </w:tr>
      <w:tr w:rsidR="00B67651" w14:paraId="20CB059B" w14:textId="77777777">
        <w:trPr>
          <w:trHeight w:val="317"/>
        </w:trPr>
        <w:tc>
          <w:tcPr>
            <w:tcW w:w="607" w:type="dxa"/>
            <w:tcBorders>
              <w:top w:val="single" w:sz="4" w:space="0" w:color="000000"/>
              <w:left w:val="single" w:sz="4" w:space="0" w:color="000000"/>
              <w:bottom w:val="single" w:sz="4" w:space="0" w:color="000000"/>
              <w:right w:val="single" w:sz="4" w:space="0" w:color="000000"/>
            </w:tcBorders>
          </w:tcPr>
          <w:p w14:paraId="6ED11CCB" w14:textId="77777777" w:rsidR="00B67651" w:rsidRDefault="0066730C">
            <w:pPr>
              <w:spacing w:after="0" w:line="259" w:lineRule="auto"/>
              <w:ind w:left="27" w:right="0" w:firstLine="0"/>
              <w:jc w:val="center"/>
            </w:pPr>
            <w:r>
              <w:t>12</w:t>
            </w:r>
            <w:r>
              <w:rPr>
                <w:sz w:val="20"/>
              </w:rPr>
              <w:t xml:space="preserve"> </w:t>
            </w:r>
          </w:p>
        </w:tc>
        <w:tc>
          <w:tcPr>
            <w:tcW w:w="4511" w:type="dxa"/>
            <w:tcBorders>
              <w:top w:val="single" w:sz="4" w:space="0" w:color="000000"/>
              <w:left w:val="single" w:sz="4" w:space="0" w:color="000000"/>
              <w:bottom w:val="single" w:sz="4" w:space="0" w:color="000000"/>
              <w:right w:val="single" w:sz="4" w:space="0" w:color="000000"/>
            </w:tcBorders>
          </w:tcPr>
          <w:p w14:paraId="674A9AA5" w14:textId="77777777" w:rsidR="00B67651" w:rsidRDefault="0066730C">
            <w:pPr>
              <w:spacing w:after="0" w:line="259" w:lineRule="auto"/>
              <w:ind w:left="106" w:right="0" w:firstLine="0"/>
              <w:jc w:val="left"/>
            </w:pPr>
            <w:r>
              <w:t>Afișarea rezultatelor probei practice</w:t>
            </w:r>
            <w:r>
              <w:rPr>
                <w:sz w:val="20"/>
              </w:rPr>
              <w:t xml:space="preserve"> </w:t>
            </w:r>
          </w:p>
        </w:tc>
        <w:tc>
          <w:tcPr>
            <w:tcW w:w="4213" w:type="dxa"/>
            <w:tcBorders>
              <w:top w:val="single" w:sz="4" w:space="0" w:color="000000"/>
              <w:left w:val="single" w:sz="4" w:space="0" w:color="000000"/>
              <w:bottom w:val="single" w:sz="4" w:space="0" w:color="000000"/>
              <w:right w:val="single" w:sz="4" w:space="0" w:color="000000"/>
            </w:tcBorders>
          </w:tcPr>
          <w:p w14:paraId="341B925F" w14:textId="77777777" w:rsidR="00B67651" w:rsidRDefault="0066730C" w:rsidP="00920C38">
            <w:pPr>
              <w:tabs>
                <w:tab w:val="center" w:pos="2105"/>
              </w:tabs>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6288B581" wp14:editId="31A813D2">
                      <wp:extent cx="12065" cy="12065"/>
                      <wp:effectExtent l="0" t="0" r="0" b="0"/>
                      <wp:docPr id="11204" name="Group 11204"/>
                      <wp:cNvGraphicFramePr/>
                      <a:graphic xmlns:a="http://schemas.openxmlformats.org/drawingml/2006/main">
                        <a:graphicData uri="http://schemas.microsoft.com/office/word/2010/wordprocessingGroup">
                          <wpg:wgp>
                            <wpg:cNvGrpSpPr/>
                            <wpg:grpSpPr>
                              <a:xfrm>
                                <a:off x="0" y="0"/>
                                <a:ext cx="12065" cy="12065"/>
                                <a:chOff x="0" y="0"/>
                                <a:chExt cx="12065" cy="12065"/>
                              </a:xfrm>
                            </wpg:grpSpPr>
                            <wps:wsp>
                              <wps:cNvPr id="11933" name="Shape 11933"/>
                              <wps:cNvSpPr/>
                              <wps:spPr>
                                <a:xfrm>
                                  <a:off x="0" y="0"/>
                                  <a:ext cx="12065" cy="12065"/>
                                </a:xfrm>
                                <a:custGeom>
                                  <a:avLst/>
                                  <a:gdLst/>
                                  <a:ahLst/>
                                  <a:cxnLst/>
                                  <a:rect l="0" t="0" r="0" b="0"/>
                                  <a:pathLst>
                                    <a:path w="12065" h="12065">
                                      <a:moveTo>
                                        <a:pt x="0" y="0"/>
                                      </a:moveTo>
                                      <a:lnTo>
                                        <a:pt x="12065" y="0"/>
                                      </a:lnTo>
                                      <a:lnTo>
                                        <a:pt x="12065" y="12065"/>
                                      </a:lnTo>
                                      <a:lnTo>
                                        <a:pt x="0" y="120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204" style="width:0.950012pt;height:0.950012pt;mso-position-horizontal-relative:char;mso-position-vertical-relative:line" coordsize="120,120">
                      <v:shape id="Shape 11934" style="position:absolute;width:120;height:120;left:0;top:0;" coordsize="12065,12065" path="m0,0l12065,0l12065,12065l0,12065l0,0">
                        <v:stroke weight="0pt" endcap="flat" joinstyle="miter" miterlimit="10" on="false" color="#000000" opacity="0"/>
                        <v:fill on="true" color="#000000"/>
                      </v:shape>
                    </v:group>
                  </w:pict>
                </mc:Fallback>
              </mc:AlternateContent>
            </w:r>
            <w:r>
              <w:tab/>
            </w:r>
            <w:r w:rsidR="00196084">
              <w:t>15</w:t>
            </w:r>
            <w:r w:rsidR="00920C38">
              <w:t>.09</w:t>
            </w:r>
            <w:r w:rsidR="008E67D1">
              <w:t>.2026, ora 12</w:t>
            </w:r>
            <w:r w:rsidR="00021E65">
              <w:t>:3</w:t>
            </w:r>
            <w:r>
              <w:t>0</w:t>
            </w:r>
            <w:r>
              <w:rPr>
                <w:sz w:val="20"/>
              </w:rPr>
              <w:t xml:space="preserve"> </w:t>
            </w:r>
          </w:p>
        </w:tc>
      </w:tr>
      <w:tr w:rsidR="00B67651" w14:paraId="0A219772" w14:textId="77777777">
        <w:trPr>
          <w:trHeight w:val="286"/>
        </w:trPr>
        <w:tc>
          <w:tcPr>
            <w:tcW w:w="607" w:type="dxa"/>
            <w:tcBorders>
              <w:top w:val="single" w:sz="4" w:space="0" w:color="000000"/>
              <w:left w:val="single" w:sz="4" w:space="0" w:color="000000"/>
              <w:bottom w:val="single" w:sz="4" w:space="0" w:color="000000"/>
              <w:right w:val="single" w:sz="4" w:space="0" w:color="000000"/>
            </w:tcBorders>
          </w:tcPr>
          <w:p w14:paraId="27A2BC8A" w14:textId="77777777" w:rsidR="00B67651" w:rsidRDefault="0066730C">
            <w:pPr>
              <w:spacing w:after="0" w:line="259" w:lineRule="auto"/>
              <w:ind w:left="27" w:right="0" w:firstLine="0"/>
              <w:jc w:val="center"/>
            </w:pPr>
            <w:r>
              <w:t>13</w:t>
            </w:r>
            <w:r>
              <w:rPr>
                <w:sz w:val="20"/>
              </w:rPr>
              <w:t xml:space="preserve"> </w:t>
            </w:r>
          </w:p>
        </w:tc>
        <w:tc>
          <w:tcPr>
            <w:tcW w:w="4511" w:type="dxa"/>
            <w:tcBorders>
              <w:top w:val="single" w:sz="4" w:space="0" w:color="000000"/>
              <w:left w:val="single" w:sz="4" w:space="0" w:color="000000"/>
              <w:bottom w:val="single" w:sz="4" w:space="0" w:color="000000"/>
              <w:right w:val="single" w:sz="4" w:space="0" w:color="000000"/>
            </w:tcBorders>
          </w:tcPr>
          <w:p w14:paraId="2927BA93" w14:textId="77777777" w:rsidR="00B67651" w:rsidRDefault="0066730C">
            <w:pPr>
              <w:spacing w:after="0" w:line="259" w:lineRule="auto"/>
              <w:ind w:left="106" w:right="0" w:firstLine="0"/>
              <w:jc w:val="left"/>
            </w:pPr>
            <w:r>
              <w:t>Depunerea contestațiilor după proba practică</w:t>
            </w:r>
            <w:r>
              <w:rPr>
                <w:sz w:val="20"/>
              </w:rPr>
              <w:t xml:space="preserve"> </w:t>
            </w:r>
          </w:p>
        </w:tc>
        <w:tc>
          <w:tcPr>
            <w:tcW w:w="4213" w:type="dxa"/>
            <w:tcBorders>
              <w:top w:val="single" w:sz="4" w:space="0" w:color="000000"/>
              <w:left w:val="single" w:sz="4" w:space="0" w:color="000000"/>
              <w:bottom w:val="single" w:sz="4" w:space="0" w:color="000000"/>
              <w:right w:val="single" w:sz="4" w:space="0" w:color="000000"/>
            </w:tcBorders>
          </w:tcPr>
          <w:p w14:paraId="742D54F8" w14:textId="77777777" w:rsidR="00B67651" w:rsidRDefault="00021E65">
            <w:pPr>
              <w:spacing w:after="0" w:line="259" w:lineRule="auto"/>
              <w:ind w:left="0" w:right="3" w:firstLine="0"/>
              <w:jc w:val="center"/>
            </w:pPr>
            <w:r>
              <w:t>15.09</w:t>
            </w:r>
            <w:r w:rsidR="008E67D1">
              <w:t>.2026, între orele 13:00-14</w:t>
            </w:r>
            <w:r w:rsidR="0066730C">
              <w:t>:00</w:t>
            </w:r>
            <w:r w:rsidR="0066730C">
              <w:rPr>
                <w:sz w:val="20"/>
              </w:rPr>
              <w:t xml:space="preserve"> </w:t>
            </w:r>
          </w:p>
        </w:tc>
      </w:tr>
      <w:tr w:rsidR="00B67651" w14:paraId="099E19A5" w14:textId="77777777">
        <w:trPr>
          <w:trHeight w:val="562"/>
        </w:trPr>
        <w:tc>
          <w:tcPr>
            <w:tcW w:w="607" w:type="dxa"/>
            <w:tcBorders>
              <w:top w:val="single" w:sz="4" w:space="0" w:color="000000"/>
              <w:left w:val="single" w:sz="4" w:space="0" w:color="000000"/>
              <w:bottom w:val="single" w:sz="4" w:space="0" w:color="000000"/>
              <w:right w:val="single" w:sz="4" w:space="0" w:color="000000"/>
            </w:tcBorders>
            <w:vAlign w:val="bottom"/>
          </w:tcPr>
          <w:p w14:paraId="45BBB2E0" w14:textId="77777777" w:rsidR="00B67651" w:rsidRDefault="0066730C">
            <w:pPr>
              <w:spacing w:after="0" w:line="259" w:lineRule="auto"/>
              <w:ind w:left="200" w:right="0" w:firstLine="0"/>
              <w:jc w:val="left"/>
            </w:pPr>
            <w:r>
              <w:t xml:space="preserve">14 </w:t>
            </w:r>
          </w:p>
        </w:tc>
        <w:tc>
          <w:tcPr>
            <w:tcW w:w="4511" w:type="dxa"/>
            <w:tcBorders>
              <w:top w:val="single" w:sz="4" w:space="0" w:color="000000"/>
              <w:left w:val="single" w:sz="4" w:space="0" w:color="000000"/>
              <w:bottom w:val="single" w:sz="4" w:space="0" w:color="000000"/>
              <w:right w:val="single" w:sz="4" w:space="0" w:color="000000"/>
            </w:tcBorders>
          </w:tcPr>
          <w:p w14:paraId="4CCA19A2" w14:textId="77777777" w:rsidR="00B67651" w:rsidRDefault="0066730C">
            <w:pPr>
              <w:spacing w:after="0" w:line="259" w:lineRule="auto"/>
              <w:ind w:left="27" w:right="0" w:firstLine="0"/>
              <w:jc w:val="left"/>
            </w:pPr>
            <w:r>
              <w:t xml:space="preserve">Afișarea rezultatelor după contestații la proba practică </w:t>
            </w:r>
          </w:p>
        </w:tc>
        <w:tc>
          <w:tcPr>
            <w:tcW w:w="4213" w:type="dxa"/>
            <w:tcBorders>
              <w:top w:val="single" w:sz="4" w:space="0" w:color="000000"/>
              <w:left w:val="single" w:sz="4" w:space="0" w:color="000000"/>
              <w:bottom w:val="single" w:sz="4" w:space="0" w:color="000000"/>
              <w:right w:val="single" w:sz="4" w:space="0" w:color="000000"/>
            </w:tcBorders>
            <w:vAlign w:val="bottom"/>
          </w:tcPr>
          <w:p w14:paraId="00464907" w14:textId="77777777" w:rsidR="00B67651" w:rsidRDefault="0066730C">
            <w:pPr>
              <w:spacing w:after="22" w:line="259" w:lineRule="auto"/>
              <w:ind w:left="89" w:right="0" w:firstLine="0"/>
              <w:jc w:val="left"/>
            </w:pPr>
            <w:r>
              <w:rPr>
                <w:rFonts w:ascii="Calibri" w:eastAsia="Calibri" w:hAnsi="Calibri" w:cs="Calibri"/>
                <w:noProof/>
                <w:sz w:val="22"/>
              </w:rPr>
              <mc:AlternateContent>
                <mc:Choice Requires="wpg">
                  <w:drawing>
                    <wp:inline distT="0" distB="0" distL="0" distR="0" wp14:anchorId="180D1FBB" wp14:editId="4A870480">
                      <wp:extent cx="12065" cy="12065"/>
                      <wp:effectExtent l="0" t="0" r="0" b="0"/>
                      <wp:docPr id="11253" name="Group 11253"/>
                      <wp:cNvGraphicFramePr/>
                      <a:graphic xmlns:a="http://schemas.openxmlformats.org/drawingml/2006/main">
                        <a:graphicData uri="http://schemas.microsoft.com/office/word/2010/wordprocessingGroup">
                          <wpg:wgp>
                            <wpg:cNvGrpSpPr/>
                            <wpg:grpSpPr>
                              <a:xfrm>
                                <a:off x="0" y="0"/>
                                <a:ext cx="12065" cy="12065"/>
                                <a:chOff x="0" y="0"/>
                                <a:chExt cx="12065" cy="12065"/>
                              </a:xfrm>
                            </wpg:grpSpPr>
                            <wps:wsp>
                              <wps:cNvPr id="11935" name="Shape 11935"/>
                              <wps:cNvSpPr/>
                              <wps:spPr>
                                <a:xfrm>
                                  <a:off x="0" y="0"/>
                                  <a:ext cx="12065" cy="12065"/>
                                </a:xfrm>
                                <a:custGeom>
                                  <a:avLst/>
                                  <a:gdLst/>
                                  <a:ahLst/>
                                  <a:cxnLst/>
                                  <a:rect l="0" t="0" r="0" b="0"/>
                                  <a:pathLst>
                                    <a:path w="12065" h="12065">
                                      <a:moveTo>
                                        <a:pt x="0" y="0"/>
                                      </a:moveTo>
                                      <a:lnTo>
                                        <a:pt x="12065" y="0"/>
                                      </a:lnTo>
                                      <a:lnTo>
                                        <a:pt x="12065" y="12065"/>
                                      </a:lnTo>
                                      <a:lnTo>
                                        <a:pt x="0" y="120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253" style="width:0.950012pt;height:0.950012pt;mso-position-horizontal-relative:char;mso-position-vertical-relative:line" coordsize="120,120">
                      <v:shape id="Shape 11936" style="position:absolute;width:120;height:120;left:0;top:0;" coordsize="12065,12065" path="m0,0l12065,0l12065,12065l0,12065l0,0">
                        <v:stroke weight="0pt" endcap="flat" joinstyle="miter" miterlimit="10" on="false" color="#000000" opacity="0"/>
                        <v:fill on="true" color="#000000"/>
                      </v:shape>
                    </v:group>
                  </w:pict>
                </mc:Fallback>
              </mc:AlternateContent>
            </w:r>
          </w:p>
          <w:p w14:paraId="236C379C" w14:textId="77777777" w:rsidR="00B67651" w:rsidRDefault="00021E65">
            <w:pPr>
              <w:spacing w:after="0" w:line="259" w:lineRule="auto"/>
              <w:ind w:left="0" w:right="3" w:firstLine="0"/>
              <w:jc w:val="center"/>
            </w:pPr>
            <w:r>
              <w:t>15</w:t>
            </w:r>
            <w:r w:rsidR="008E67D1">
              <w:t>.09.2026, ora 15</w:t>
            </w:r>
            <w:r w:rsidR="0066730C">
              <w:t xml:space="preserve">:00 </w:t>
            </w:r>
          </w:p>
        </w:tc>
      </w:tr>
      <w:tr w:rsidR="00B67651" w14:paraId="3368E550" w14:textId="77777777">
        <w:trPr>
          <w:trHeight w:val="317"/>
        </w:trPr>
        <w:tc>
          <w:tcPr>
            <w:tcW w:w="607" w:type="dxa"/>
            <w:tcBorders>
              <w:top w:val="single" w:sz="4" w:space="0" w:color="000000"/>
              <w:left w:val="single" w:sz="4" w:space="0" w:color="000000"/>
              <w:bottom w:val="single" w:sz="4" w:space="0" w:color="000000"/>
              <w:right w:val="single" w:sz="4" w:space="0" w:color="000000"/>
            </w:tcBorders>
          </w:tcPr>
          <w:p w14:paraId="114A72C3" w14:textId="77777777" w:rsidR="00B67651" w:rsidRDefault="0066730C">
            <w:pPr>
              <w:spacing w:after="0" w:line="259" w:lineRule="auto"/>
              <w:ind w:left="27" w:right="0" w:firstLine="0"/>
              <w:jc w:val="center"/>
            </w:pPr>
            <w:r>
              <w:t>15</w:t>
            </w:r>
            <w:r>
              <w:rPr>
                <w:sz w:val="20"/>
              </w:rPr>
              <w:t xml:space="preserve"> </w:t>
            </w:r>
          </w:p>
        </w:tc>
        <w:tc>
          <w:tcPr>
            <w:tcW w:w="4511" w:type="dxa"/>
            <w:tcBorders>
              <w:top w:val="single" w:sz="4" w:space="0" w:color="000000"/>
              <w:left w:val="single" w:sz="4" w:space="0" w:color="000000"/>
              <w:bottom w:val="single" w:sz="4" w:space="0" w:color="000000"/>
              <w:right w:val="single" w:sz="4" w:space="0" w:color="000000"/>
            </w:tcBorders>
          </w:tcPr>
          <w:p w14:paraId="70214F92" w14:textId="77777777" w:rsidR="00B67651" w:rsidRDefault="0066730C">
            <w:pPr>
              <w:spacing w:after="0" w:line="259" w:lineRule="auto"/>
              <w:ind w:left="27" w:right="0" w:firstLine="0"/>
              <w:jc w:val="left"/>
            </w:pPr>
            <w:r>
              <w:rPr>
                <w:b/>
              </w:rPr>
              <w:t>Proba interviului</w:t>
            </w:r>
            <w:r>
              <w:t xml:space="preserve"> </w:t>
            </w:r>
          </w:p>
        </w:tc>
        <w:tc>
          <w:tcPr>
            <w:tcW w:w="4213" w:type="dxa"/>
            <w:tcBorders>
              <w:top w:val="single" w:sz="4" w:space="0" w:color="000000"/>
              <w:left w:val="single" w:sz="4" w:space="0" w:color="000000"/>
              <w:bottom w:val="single" w:sz="4" w:space="0" w:color="000000"/>
              <w:right w:val="single" w:sz="4" w:space="0" w:color="000000"/>
            </w:tcBorders>
          </w:tcPr>
          <w:p w14:paraId="48F67EBD" w14:textId="77777777" w:rsidR="00B67651" w:rsidRDefault="00021E65">
            <w:pPr>
              <w:spacing w:after="0" w:line="259" w:lineRule="auto"/>
              <w:ind w:left="0" w:right="3" w:firstLine="0"/>
              <w:jc w:val="center"/>
            </w:pPr>
            <w:r>
              <w:t>17.09.2026, între orele 09</w:t>
            </w:r>
            <w:r w:rsidR="0066730C">
              <w:t>:00-12:00</w:t>
            </w:r>
            <w:r w:rsidR="0066730C">
              <w:rPr>
                <w:sz w:val="20"/>
              </w:rPr>
              <w:t xml:space="preserve"> </w:t>
            </w:r>
          </w:p>
        </w:tc>
      </w:tr>
      <w:tr w:rsidR="00B67651" w14:paraId="53FFB841" w14:textId="77777777">
        <w:trPr>
          <w:trHeight w:val="314"/>
        </w:trPr>
        <w:tc>
          <w:tcPr>
            <w:tcW w:w="607" w:type="dxa"/>
            <w:tcBorders>
              <w:top w:val="single" w:sz="4" w:space="0" w:color="000000"/>
              <w:left w:val="single" w:sz="4" w:space="0" w:color="000000"/>
              <w:bottom w:val="single" w:sz="4" w:space="0" w:color="000000"/>
              <w:right w:val="single" w:sz="4" w:space="0" w:color="000000"/>
            </w:tcBorders>
          </w:tcPr>
          <w:p w14:paraId="5A3200EF" w14:textId="77777777" w:rsidR="00B67651" w:rsidRDefault="0066730C">
            <w:pPr>
              <w:spacing w:after="0" w:line="259" w:lineRule="auto"/>
              <w:ind w:left="27" w:right="0" w:firstLine="0"/>
              <w:jc w:val="center"/>
            </w:pPr>
            <w:r>
              <w:t>16</w:t>
            </w:r>
            <w:r>
              <w:rPr>
                <w:sz w:val="20"/>
              </w:rPr>
              <w:t xml:space="preserve"> </w:t>
            </w:r>
          </w:p>
        </w:tc>
        <w:tc>
          <w:tcPr>
            <w:tcW w:w="4511" w:type="dxa"/>
            <w:tcBorders>
              <w:top w:val="single" w:sz="4" w:space="0" w:color="000000"/>
              <w:left w:val="single" w:sz="4" w:space="0" w:color="000000"/>
              <w:bottom w:val="single" w:sz="4" w:space="0" w:color="000000"/>
              <w:right w:val="single" w:sz="4" w:space="0" w:color="000000"/>
            </w:tcBorders>
          </w:tcPr>
          <w:p w14:paraId="4B5AA69E" w14:textId="77777777" w:rsidR="00B67651" w:rsidRDefault="0066730C">
            <w:pPr>
              <w:spacing w:after="0" w:line="259" w:lineRule="auto"/>
              <w:ind w:left="106" w:right="0" w:firstLine="0"/>
              <w:jc w:val="left"/>
            </w:pPr>
            <w:r>
              <w:t>Afișarea rezultatelor la interviu</w:t>
            </w:r>
            <w:r>
              <w:rPr>
                <w:sz w:val="20"/>
              </w:rPr>
              <w:t xml:space="preserve"> </w:t>
            </w:r>
          </w:p>
        </w:tc>
        <w:tc>
          <w:tcPr>
            <w:tcW w:w="4213" w:type="dxa"/>
            <w:tcBorders>
              <w:top w:val="single" w:sz="4" w:space="0" w:color="000000"/>
              <w:left w:val="single" w:sz="4" w:space="0" w:color="000000"/>
              <w:bottom w:val="single" w:sz="4" w:space="0" w:color="000000"/>
              <w:right w:val="single" w:sz="4" w:space="0" w:color="000000"/>
            </w:tcBorders>
          </w:tcPr>
          <w:p w14:paraId="6FB6D469" w14:textId="77777777" w:rsidR="00B67651" w:rsidRDefault="0066730C">
            <w:pPr>
              <w:tabs>
                <w:tab w:val="center" w:pos="2105"/>
              </w:tabs>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38C48BDA" wp14:editId="6735EC81">
                      <wp:extent cx="12065" cy="12065"/>
                      <wp:effectExtent l="0" t="0" r="0" b="0"/>
                      <wp:docPr id="11298" name="Group 11298"/>
                      <wp:cNvGraphicFramePr/>
                      <a:graphic xmlns:a="http://schemas.openxmlformats.org/drawingml/2006/main">
                        <a:graphicData uri="http://schemas.microsoft.com/office/word/2010/wordprocessingGroup">
                          <wpg:wgp>
                            <wpg:cNvGrpSpPr/>
                            <wpg:grpSpPr>
                              <a:xfrm>
                                <a:off x="0" y="0"/>
                                <a:ext cx="12065" cy="12065"/>
                                <a:chOff x="0" y="0"/>
                                <a:chExt cx="12065" cy="12065"/>
                              </a:xfrm>
                            </wpg:grpSpPr>
                            <wps:wsp>
                              <wps:cNvPr id="11937" name="Shape 11937"/>
                              <wps:cNvSpPr/>
                              <wps:spPr>
                                <a:xfrm>
                                  <a:off x="0" y="0"/>
                                  <a:ext cx="12065" cy="12065"/>
                                </a:xfrm>
                                <a:custGeom>
                                  <a:avLst/>
                                  <a:gdLst/>
                                  <a:ahLst/>
                                  <a:cxnLst/>
                                  <a:rect l="0" t="0" r="0" b="0"/>
                                  <a:pathLst>
                                    <a:path w="12065" h="12065">
                                      <a:moveTo>
                                        <a:pt x="0" y="0"/>
                                      </a:moveTo>
                                      <a:lnTo>
                                        <a:pt x="12065" y="0"/>
                                      </a:lnTo>
                                      <a:lnTo>
                                        <a:pt x="12065" y="12065"/>
                                      </a:lnTo>
                                      <a:lnTo>
                                        <a:pt x="0" y="120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298" style="width:0.950012pt;height:0.950012pt;mso-position-horizontal-relative:char;mso-position-vertical-relative:line" coordsize="120,120">
                      <v:shape id="Shape 11938" style="position:absolute;width:120;height:120;left:0;top:0;" coordsize="12065,12065" path="m0,0l12065,0l12065,12065l0,12065l0,0">
                        <v:stroke weight="0pt" endcap="flat" joinstyle="miter" miterlimit="10" on="false" color="#000000" opacity="0"/>
                        <v:fill on="true" color="#000000"/>
                      </v:shape>
                    </v:group>
                  </w:pict>
                </mc:Fallback>
              </mc:AlternateContent>
            </w:r>
            <w:r w:rsidR="00021E65">
              <w:tab/>
              <w:t>17.09</w:t>
            </w:r>
            <w:r>
              <w:t>.2026, ora 13:00</w:t>
            </w:r>
            <w:r>
              <w:rPr>
                <w:sz w:val="20"/>
              </w:rPr>
              <w:t xml:space="preserve"> </w:t>
            </w:r>
          </w:p>
        </w:tc>
      </w:tr>
      <w:tr w:rsidR="00B67651" w14:paraId="61959AB5" w14:textId="77777777">
        <w:trPr>
          <w:trHeight w:val="319"/>
        </w:trPr>
        <w:tc>
          <w:tcPr>
            <w:tcW w:w="607" w:type="dxa"/>
            <w:tcBorders>
              <w:top w:val="single" w:sz="4" w:space="0" w:color="000000"/>
              <w:left w:val="single" w:sz="4" w:space="0" w:color="000000"/>
              <w:bottom w:val="single" w:sz="4" w:space="0" w:color="000000"/>
              <w:right w:val="single" w:sz="4" w:space="0" w:color="000000"/>
            </w:tcBorders>
          </w:tcPr>
          <w:p w14:paraId="144C760D" w14:textId="77777777" w:rsidR="00B67651" w:rsidRDefault="0066730C">
            <w:pPr>
              <w:spacing w:after="0" w:line="259" w:lineRule="auto"/>
              <w:ind w:left="27" w:right="0" w:firstLine="0"/>
              <w:jc w:val="center"/>
            </w:pPr>
            <w:r>
              <w:t>17</w:t>
            </w:r>
            <w:r>
              <w:rPr>
                <w:sz w:val="20"/>
              </w:rPr>
              <w:t xml:space="preserve"> </w:t>
            </w:r>
          </w:p>
        </w:tc>
        <w:tc>
          <w:tcPr>
            <w:tcW w:w="4511" w:type="dxa"/>
            <w:tcBorders>
              <w:top w:val="single" w:sz="4" w:space="0" w:color="000000"/>
              <w:left w:val="single" w:sz="4" w:space="0" w:color="000000"/>
              <w:bottom w:val="single" w:sz="4" w:space="0" w:color="000000"/>
              <w:right w:val="single" w:sz="4" w:space="0" w:color="000000"/>
            </w:tcBorders>
          </w:tcPr>
          <w:p w14:paraId="54597B6E" w14:textId="77777777" w:rsidR="00B67651" w:rsidRDefault="0066730C">
            <w:pPr>
              <w:spacing w:after="0" w:line="259" w:lineRule="auto"/>
              <w:ind w:left="106" w:right="0" w:firstLine="0"/>
              <w:jc w:val="left"/>
            </w:pPr>
            <w:r>
              <w:t>Depunerea contestațiilor după interviu</w:t>
            </w:r>
            <w:r>
              <w:rPr>
                <w:sz w:val="20"/>
              </w:rPr>
              <w:t xml:space="preserve"> </w:t>
            </w:r>
          </w:p>
        </w:tc>
        <w:tc>
          <w:tcPr>
            <w:tcW w:w="4213" w:type="dxa"/>
            <w:tcBorders>
              <w:top w:val="single" w:sz="4" w:space="0" w:color="000000"/>
              <w:left w:val="single" w:sz="4" w:space="0" w:color="000000"/>
              <w:bottom w:val="single" w:sz="4" w:space="0" w:color="000000"/>
              <w:right w:val="single" w:sz="4" w:space="0" w:color="000000"/>
            </w:tcBorders>
          </w:tcPr>
          <w:p w14:paraId="07E11956" w14:textId="77777777" w:rsidR="00B67651" w:rsidRDefault="0066730C">
            <w:pPr>
              <w:tabs>
                <w:tab w:val="center" w:pos="2105"/>
              </w:tabs>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1ABF078D" wp14:editId="2D917B46">
                      <wp:extent cx="12065" cy="12700"/>
                      <wp:effectExtent l="0" t="0" r="0" b="0"/>
                      <wp:docPr id="11321" name="Group 11321"/>
                      <wp:cNvGraphicFramePr/>
                      <a:graphic xmlns:a="http://schemas.openxmlformats.org/drawingml/2006/main">
                        <a:graphicData uri="http://schemas.microsoft.com/office/word/2010/wordprocessingGroup">
                          <wpg:wgp>
                            <wpg:cNvGrpSpPr/>
                            <wpg:grpSpPr>
                              <a:xfrm>
                                <a:off x="0" y="0"/>
                                <a:ext cx="12065" cy="12700"/>
                                <a:chOff x="0" y="0"/>
                                <a:chExt cx="12065" cy="12700"/>
                              </a:xfrm>
                            </wpg:grpSpPr>
                            <wps:wsp>
                              <wps:cNvPr id="11939" name="Shape 11939"/>
                              <wps:cNvSpPr/>
                              <wps:spPr>
                                <a:xfrm>
                                  <a:off x="0" y="0"/>
                                  <a:ext cx="12065" cy="12700"/>
                                </a:xfrm>
                                <a:custGeom>
                                  <a:avLst/>
                                  <a:gdLst/>
                                  <a:ahLst/>
                                  <a:cxnLst/>
                                  <a:rect l="0" t="0" r="0" b="0"/>
                                  <a:pathLst>
                                    <a:path w="12065" h="12700">
                                      <a:moveTo>
                                        <a:pt x="0" y="0"/>
                                      </a:moveTo>
                                      <a:lnTo>
                                        <a:pt x="12065" y="0"/>
                                      </a:lnTo>
                                      <a:lnTo>
                                        <a:pt x="12065"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321" style="width:0.950012pt;height:1pt;mso-position-horizontal-relative:char;mso-position-vertical-relative:line" coordsize="120,127">
                      <v:shape id="Shape 11940" style="position:absolute;width:120;height:127;left:0;top:0;" coordsize="12065,12700" path="m0,0l12065,0l12065,12700l0,12700l0,0">
                        <v:stroke weight="0pt" endcap="flat" joinstyle="miter" miterlimit="10" on="false" color="#000000" opacity="0"/>
                        <v:fill on="true" color="#000000"/>
                      </v:shape>
                    </v:group>
                  </w:pict>
                </mc:Fallback>
              </mc:AlternateContent>
            </w:r>
            <w:r w:rsidR="00021E65">
              <w:tab/>
              <w:t>17.09.2026, între orele 14:00-15</w:t>
            </w:r>
            <w:r>
              <w:t>:00</w:t>
            </w:r>
            <w:r>
              <w:rPr>
                <w:sz w:val="20"/>
              </w:rPr>
              <w:t xml:space="preserve"> </w:t>
            </w:r>
          </w:p>
        </w:tc>
      </w:tr>
      <w:tr w:rsidR="00B67651" w14:paraId="35FD8F28" w14:textId="77777777">
        <w:trPr>
          <w:trHeight w:val="562"/>
        </w:trPr>
        <w:tc>
          <w:tcPr>
            <w:tcW w:w="607" w:type="dxa"/>
            <w:tcBorders>
              <w:top w:val="single" w:sz="4" w:space="0" w:color="000000"/>
              <w:left w:val="single" w:sz="4" w:space="0" w:color="000000"/>
              <w:bottom w:val="single" w:sz="4" w:space="0" w:color="000000"/>
              <w:right w:val="single" w:sz="4" w:space="0" w:color="000000"/>
            </w:tcBorders>
            <w:vAlign w:val="bottom"/>
          </w:tcPr>
          <w:p w14:paraId="435D00DF" w14:textId="77777777" w:rsidR="00B67651" w:rsidRDefault="0066730C">
            <w:pPr>
              <w:spacing w:after="0" w:line="259" w:lineRule="auto"/>
              <w:ind w:left="27" w:right="0" w:firstLine="0"/>
              <w:jc w:val="center"/>
            </w:pPr>
            <w:r>
              <w:t>18</w:t>
            </w:r>
            <w:r>
              <w:rPr>
                <w:sz w:val="20"/>
              </w:rPr>
              <w:t xml:space="preserve"> </w:t>
            </w:r>
          </w:p>
        </w:tc>
        <w:tc>
          <w:tcPr>
            <w:tcW w:w="4511" w:type="dxa"/>
            <w:tcBorders>
              <w:top w:val="single" w:sz="4" w:space="0" w:color="000000"/>
              <w:left w:val="single" w:sz="4" w:space="0" w:color="000000"/>
              <w:bottom w:val="single" w:sz="4" w:space="0" w:color="000000"/>
              <w:right w:val="single" w:sz="4" w:space="0" w:color="000000"/>
            </w:tcBorders>
          </w:tcPr>
          <w:p w14:paraId="61F75329" w14:textId="77777777" w:rsidR="00B67651" w:rsidRDefault="0066730C">
            <w:pPr>
              <w:spacing w:after="0" w:line="259" w:lineRule="auto"/>
              <w:ind w:left="106" w:right="0" w:firstLine="0"/>
              <w:jc w:val="left"/>
            </w:pPr>
            <w:r>
              <w:t>Afișarea rezultatelor după contestații la interviu</w:t>
            </w:r>
            <w:r>
              <w:rPr>
                <w:sz w:val="20"/>
              </w:rPr>
              <w:t xml:space="preserve"> </w:t>
            </w:r>
          </w:p>
        </w:tc>
        <w:tc>
          <w:tcPr>
            <w:tcW w:w="4213" w:type="dxa"/>
            <w:tcBorders>
              <w:top w:val="single" w:sz="4" w:space="0" w:color="000000"/>
              <w:left w:val="single" w:sz="4" w:space="0" w:color="000000"/>
              <w:bottom w:val="single" w:sz="4" w:space="0" w:color="000000"/>
              <w:right w:val="single" w:sz="4" w:space="0" w:color="000000"/>
            </w:tcBorders>
            <w:vAlign w:val="bottom"/>
          </w:tcPr>
          <w:p w14:paraId="683E382A" w14:textId="77777777" w:rsidR="00B67651" w:rsidRDefault="00021E65">
            <w:pPr>
              <w:spacing w:after="0" w:line="259" w:lineRule="auto"/>
              <w:ind w:left="0" w:right="3" w:firstLine="0"/>
              <w:jc w:val="center"/>
            </w:pPr>
            <w:r>
              <w:t>17.09.2026, ora 16</w:t>
            </w:r>
            <w:r w:rsidR="0066730C">
              <w:t>:00</w:t>
            </w:r>
            <w:r w:rsidR="0066730C">
              <w:rPr>
                <w:sz w:val="20"/>
              </w:rPr>
              <w:t xml:space="preserve"> </w:t>
            </w:r>
          </w:p>
        </w:tc>
      </w:tr>
      <w:tr w:rsidR="00B67651" w14:paraId="76A73F09" w14:textId="77777777">
        <w:trPr>
          <w:trHeight w:val="317"/>
        </w:trPr>
        <w:tc>
          <w:tcPr>
            <w:tcW w:w="607" w:type="dxa"/>
            <w:tcBorders>
              <w:top w:val="single" w:sz="4" w:space="0" w:color="000000"/>
              <w:left w:val="single" w:sz="4" w:space="0" w:color="000000"/>
              <w:bottom w:val="single" w:sz="4" w:space="0" w:color="000000"/>
              <w:right w:val="single" w:sz="4" w:space="0" w:color="000000"/>
            </w:tcBorders>
          </w:tcPr>
          <w:p w14:paraId="5B69BA96" w14:textId="77777777" w:rsidR="00B67651" w:rsidRDefault="0066730C">
            <w:pPr>
              <w:spacing w:after="0" w:line="259" w:lineRule="auto"/>
              <w:ind w:left="27" w:right="0" w:firstLine="0"/>
              <w:jc w:val="center"/>
            </w:pPr>
            <w:r>
              <w:t>15</w:t>
            </w:r>
            <w:r>
              <w:rPr>
                <w:sz w:val="20"/>
              </w:rPr>
              <w:t xml:space="preserve"> </w:t>
            </w:r>
          </w:p>
        </w:tc>
        <w:tc>
          <w:tcPr>
            <w:tcW w:w="4511" w:type="dxa"/>
            <w:tcBorders>
              <w:top w:val="single" w:sz="4" w:space="0" w:color="000000"/>
              <w:left w:val="single" w:sz="4" w:space="0" w:color="000000"/>
              <w:bottom w:val="single" w:sz="4" w:space="0" w:color="000000"/>
              <w:right w:val="single" w:sz="4" w:space="0" w:color="000000"/>
            </w:tcBorders>
          </w:tcPr>
          <w:p w14:paraId="0227EA28" w14:textId="77777777" w:rsidR="00B67651" w:rsidRDefault="0066730C">
            <w:pPr>
              <w:spacing w:after="0" w:line="259" w:lineRule="auto"/>
              <w:ind w:left="106" w:right="0" w:firstLine="0"/>
              <w:jc w:val="left"/>
            </w:pPr>
            <w:r>
              <w:rPr>
                <w:b/>
              </w:rPr>
              <w:t>Afişarea rezultatelor finale</w:t>
            </w:r>
            <w:r>
              <w:rPr>
                <w:sz w:val="20"/>
              </w:rPr>
              <w:t xml:space="preserve"> </w:t>
            </w:r>
          </w:p>
        </w:tc>
        <w:tc>
          <w:tcPr>
            <w:tcW w:w="4213" w:type="dxa"/>
            <w:tcBorders>
              <w:top w:val="single" w:sz="4" w:space="0" w:color="000000"/>
              <w:left w:val="single" w:sz="4" w:space="0" w:color="000000"/>
              <w:bottom w:val="single" w:sz="4" w:space="0" w:color="000000"/>
              <w:right w:val="single" w:sz="4" w:space="0" w:color="000000"/>
            </w:tcBorders>
          </w:tcPr>
          <w:p w14:paraId="504EB5F4" w14:textId="77777777" w:rsidR="00B67651" w:rsidRDefault="00021E65">
            <w:pPr>
              <w:spacing w:after="0" w:line="259" w:lineRule="auto"/>
              <w:ind w:left="0" w:right="3" w:firstLine="0"/>
              <w:jc w:val="center"/>
            </w:pPr>
            <w:r>
              <w:t>18.09.2026, ora 10</w:t>
            </w:r>
            <w:r w:rsidR="0066730C">
              <w:t>:00</w:t>
            </w:r>
            <w:r w:rsidR="0066730C">
              <w:rPr>
                <w:sz w:val="20"/>
              </w:rPr>
              <w:t xml:space="preserve"> </w:t>
            </w:r>
          </w:p>
        </w:tc>
      </w:tr>
    </w:tbl>
    <w:p w14:paraId="092A349C" w14:textId="77777777" w:rsidR="00B67651" w:rsidRDefault="0066730C">
      <w:pPr>
        <w:ind w:left="17" w:right="6" w:firstLine="720"/>
      </w:pPr>
      <w:r>
        <w:t>Participă la proba următoare numai candidaţii care au obţinut cel puţin 50 de puncte la proba curentă</w:t>
      </w:r>
      <w:r>
        <w:rPr>
          <w:sz w:val="31"/>
          <w:vertAlign w:val="subscript"/>
        </w:rPr>
        <w:t xml:space="preserve"> </w:t>
      </w:r>
      <w:r>
        <w:rPr>
          <w:sz w:val="31"/>
          <w:vertAlign w:val="subscript"/>
        </w:rPr>
        <w:tab/>
      </w:r>
      <w:r>
        <w:t>.</w:t>
      </w:r>
      <w:r>
        <w:rPr>
          <w:sz w:val="20"/>
        </w:rPr>
        <w:t xml:space="preserve"> </w:t>
      </w:r>
    </w:p>
    <w:p w14:paraId="3330ED5C" w14:textId="77777777" w:rsidR="00B67651" w:rsidRDefault="0066730C">
      <w:pPr>
        <w:spacing w:after="41"/>
        <w:ind w:left="17" w:right="6" w:firstLine="720"/>
      </w:pPr>
      <w:r>
        <w:t>După afişarea rezultatelor obţinute la fiecare dintre cele patru etape (selecţia dosarelor, proba scrisă, proba practică, interviu) candidaţii nemulţumiţi pot depune contestaţii în termenul prevăzut în calendar. Comunicarea rezultatelor la contestațiile depuse se face prin afișarea la sediul Școlii gimnaziale „Regina Maria” Bicaz, imediat după soluționarea contestațiilor.</w:t>
      </w:r>
      <w:r>
        <w:rPr>
          <w:sz w:val="20"/>
        </w:rPr>
        <w:t xml:space="preserve"> </w:t>
      </w:r>
    </w:p>
    <w:p w14:paraId="770EAE19" w14:textId="77777777" w:rsidR="00B67651" w:rsidRDefault="0066730C">
      <w:pPr>
        <w:spacing w:after="0" w:line="259" w:lineRule="auto"/>
        <w:ind w:right="0" w:firstLine="0"/>
        <w:jc w:val="left"/>
      </w:pPr>
      <w:r>
        <w:rPr>
          <w:sz w:val="20"/>
        </w:rPr>
        <w:t xml:space="preserve"> </w:t>
      </w:r>
    </w:p>
    <w:p w14:paraId="0939E075" w14:textId="77777777" w:rsidR="00B67651" w:rsidRDefault="0066730C">
      <w:pPr>
        <w:spacing w:after="83"/>
        <w:ind w:left="152" w:right="6" w:firstLine="607"/>
      </w:pPr>
      <w:r>
        <w:rPr>
          <w:b/>
        </w:rPr>
        <w:t>Rezultatul final</w:t>
      </w:r>
      <w:r>
        <w:t xml:space="preserve"> este media aritmetică a punctajelor obţinute la proba scrisă, proba practică şi interviu și care trebuie să fie minim 50 de puncte. </w:t>
      </w:r>
    </w:p>
    <w:p w14:paraId="0C64A739" w14:textId="77777777" w:rsidR="00B67651" w:rsidRDefault="0066730C">
      <w:pPr>
        <w:spacing w:after="45" w:line="259" w:lineRule="auto"/>
        <w:ind w:right="0" w:firstLine="0"/>
        <w:jc w:val="left"/>
      </w:pPr>
      <w:r>
        <w:rPr>
          <w:sz w:val="20"/>
        </w:rPr>
        <w:t xml:space="preserve"> </w:t>
      </w:r>
      <w:r>
        <w:rPr>
          <w:sz w:val="20"/>
        </w:rPr>
        <w:tab/>
        <w:t xml:space="preserve"> </w:t>
      </w:r>
    </w:p>
    <w:p w14:paraId="0BBBCC27" w14:textId="77777777" w:rsidR="009B4A30" w:rsidRDefault="0066730C">
      <w:pPr>
        <w:spacing w:after="0" w:line="249" w:lineRule="auto"/>
        <w:ind w:left="762" w:right="0" w:hanging="10"/>
        <w:jc w:val="left"/>
        <w:rPr>
          <w:b/>
        </w:rPr>
      </w:pPr>
      <w:r>
        <w:rPr>
          <w:b/>
        </w:rPr>
        <w:t xml:space="preserve">Informaţii suplimentare se pot obţine la Serviciul Secretariat: tel. </w:t>
      </w:r>
      <w:r w:rsidR="00977E2A">
        <w:rPr>
          <w:b/>
        </w:rPr>
        <w:t>0233 265410</w:t>
      </w:r>
      <w:r>
        <w:rPr>
          <w:b/>
        </w:rPr>
        <w:t xml:space="preserve">; </w:t>
      </w:r>
    </w:p>
    <w:p w14:paraId="0C6FEA76" w14:textId="2D14A2F1" w:rsidR="00B67651" w:rsidRDefault="0066730C">
      <w:pPr>
        <w:spacing w:after="0" w:line="249" w:lineRule="auto"/>
        <w:ind w:left="762" w:right="0" w:hanging="10"/>
        <w:jc w:val="left"/>
      </w:pPr>
      <w:r>
        <w:rPr>
          <w:b/>
        </w:rPr>
        <w:t xml:space="preserve">e-mail </w:t>
      </w:r>
      <w:r w:rsidR="00977E2A">
        <w:rPr>
          <w:b/>
        </w:rPr>
        <w:t>scgrinties</w:t>
      </w:r>
      <w:r w:rsidR="009B4A30">
        <w:rPr>
          <w:b/>
        </w:rPr>
        <w:t>@yahoo.com</w:t>
      </w:r>
      <w:r>
        <w:rPr>
          <w:b/>
        </w:rPr>
        <w:t>.</w:t>
      </w:r>
      <w:r>
        <w:rPr>
          <w:sz w:val="20"/>
        </w:rPr>
        <w:t xml:space="preserve"> </w:t>
      </w:r>
    </w:p>
    <w:p w14:paraId="3C825F8C" w14:textId="77777777" w:rsidR="00B67651" w:rsidRDefault="0066730C">
      <w:pPr>
        <w:spacing w:after="59" w:line="259" w:lineRule="auto"/>
        <w:ind w:right="0" w:firstLine="0"/>
        <w:jc w:val="left"/>
      </w:pPr>
      <w:r>
        <w:rPr>
          <w:sz w:val="20"/>
        </w:rPr>
        <w:t xml:space="preserve"> </w:t>
      </w:r>
    </w:p>
    <w:p w14:paraId="70985DEA" w14:textId="77777777" w:rsidR="00B67651" w:rsidRDefault="0066730C">
      <w:pPr>
        <w:tabs>
          <w:tab w:val="center" w:pos="3400"/>
        </w:tabs>
        <w:spacing w:after="101" w:line="249" w:lineRule="auto"/>
        <w:ind w:left="0" w:right="0" w:firstLine="0"/>
        <w:jc w:val="left"/>
      </w:pPr>
      <w:r>
        <w:rPr>
          <w:b/>
        </w:rPr>
        <w:t xml:space="preserve"> </w:t>
      </w:r>
      <w:r>
        <w:rPr>
          <w:b/>
        </w:rPr>
        <w:tab/>
        <w:t>7.</w:t>
      </w:r>
      <w:r>
        <w:rPr>
          <w:rFonts w:ascii="Arial" w:eastAsia="Arial" w:hAnsi="Arial" w:cs="Arial"/>
          <w:b/>
        </w:rPr>
        <w:t xml:space="preserve"> </w:t>
      </w:r>
      <w:r>
        <w:rPr>
          <w:b/>
        </w:rPr>
        <w:t xml:space="preserve">COMPONENȚA DOSARULUI DE ÎNSCRIERE </w:t>
      </w:r>
    </w:p>
    <w:p w14:paraId="2057D4F8" w14:textId="0F381D21" w:rsidR="00B67651" w:rsidRDefault="009B4A30">
      <w:pPr>
        <w:numPr>
          <w:ilvl w:val="0"/>
          <w:numId w:val="8"/>
        </w:numPr>
        <w:ind w:left="274" w:right="6" w:hanging="257"/>
      </w:pPr>
      <w:r>
        <w:t>Cerere</w:t>
      </w:r>
      <w:r w:rsidR="0066730C">
        <w:t xml:space="preserve"> de înscriere; </w:t>
      </w:r>
    </w:p>
    <w:p w14:paraId="6491E46A" w14:textId="77777777" w:rsidR="00B67651" w:rsidRDefault="0066730C">
      <w:pPr>
        <w:numPr>
          <w:ilvl w:val="0"/>
          <w:numId w:val="8"/>
        </w:numPr>
        <w:spacing w:after="123"/>
        <w:ind w:left="274" w:right="6" w:hanging="257"/>
      </w:pPr>
      <w:r>
        <w:t xml:space="preserve">Copie după certificatul de naştere; </w:t>
      </w:r>
    </w:p>
    <w:p w14:paraId="4BF4AACC" w14:textId="77777777" w:rsidR="00B67651" w:rsidRDefault="0066730C">
      <w:pPr>
        <w:numPr>
          <w:ilvl w:val="0"/>
          <w:numId w:val="8"/>
        </w:numPr>
        <w:spacing w:after="115"/>
        <w:ind w:left="274" w:right="6" w:hanging="257"/>
      </w:pPr>
      <w:r>
        <w:t xml:space="preserve">Copie după actul de identitate; </w:t>
      </w:r>
    </w:p>
    <w:p w14:paraId="04492A5B" w14:textId="77777777" w:rsidR="00B67651" w:rsidRDefault="0066730C">
      <w:pPr>
        <w:numPr>
          <w:ilvl w:val="0"/>
          <w:numId w:val="8"/>
        </w:numPr>
        <w:spacing w:after="13" w:line="249" w:lineRule="auto"/>
        <w:ind w:left="274" w:right="6" w:hanging="257"/>
      </w:pPr>
      <w:r>
        <w:t xml:space="preserve">Copii după actele de studii; </w:t>
      </w:r>
    </w:p>
    <w:p w14:paraId="3C7AEF9D" w14:textId="205AD1A4" w:rsidR="00B67651" w:rsidRDefault="009B4A30">
      <w:pPr>
        <w:numPr>
          <w:ilvl w:val="0"/>
          <w:numId w:val="8"/>
        </w:numPr>
        <w:spacing w:after="11" w:line="273" w:lineRule="auto"/>
        <w:ind w:left="274" w:right="6" w:hanging="257"/>
      </w:pPr>
      <w:r>
        <w:t>C</w:t>
      </w:r>
      <w:r w:rsidR="0066730C">
        <w:t>azier judiciar – original</w:t>
      </w:r>
      <w:r>
        <w:t>;</w:t>
      </w:r>
    </w:p>
    <w:p w14:paraId="5347355F" w14:textId="77777777" w:rsidR="00B67651" w:rsidRDefault="0066730C">
      <w:pPr>
        <w:numPr>
          <w:ilvl w:val="0"/>
          <w:numId w:val="8"/>
        </w:numPr>
        <w:spacing w:after="47"/>
        <w:ind w:left="274" w:right="6" w:hanging="257"/>
      </w:pPr>
      <w:r>
        <w:t xml:space="preserve">Adeverință medicală care să ateste starea de sănătate fizică și psihică, corespunzătoare eliberată cu cel mult 6 luni anterior derulării concursului, de către medicul de familie al candidatului sau de către </w:t>
      </w:r>
      <w:r>
        <w:lastRenderedPageBreak/>
        <w:t xml:space="preserve">unitățile sanitare abilitate. Acesta va conține, în clar, numărul, data, numele și prenumele candidatului, numele emitentului și calitatea acestuia, în formatul standard stabilit de Ministerul </w:t>
      </w:r>
    </w:p>
    <w:p w14:paraId="6DD76775" w14:textId="77777777" w:rsidR="00B67651" w:rsidRDefault="0066730C">
      <w:pPr>
        <w:spacing w:after="121" w:line="249" w:lineRule="auto"/>
        <w:ind w:left="27" w:right="0" w:hanging="10"/>
        <w:jc w:val="left"/>
      </w:pPr>
      <w:r>
        <w:t xml:space="preserve"> Sănătății - original; </w:t>
      </w:r>
    </w:p>
    <w:p w14:paraId="7BA8ED8F" w14:textId="77777777" w:rsidR="00B67651" w:rsidRDefault="0066730C">
      <w:pPr>
        <w:numPr>
          <w:ilvl w:val="0"/>
          <w:numId w:val="8"/>
        </w:numPr>
        <w:spacing w:after="126"/>
        <w:ind w:left="274" w:right="6" w:hanging="257"/>
      </w:pPr>
      <w:r>
        <w:t xml:space="preserve">Certificatul de integritate comportamentală - original; </w:t>
      </w:r>
    </w:p>
    <w:p w14:paraId="1AAE831C" w14:textId="77777777" w:rsidR="00B67651" w:rsidRDefault="0066730C">
      <w:pPr>
        <w:numPr>
          <w:ilvl w:val="0"/>
          <w:numId w:val="8"/>
        </w:numPr>
        <w:spacing w:after="129" w:line="249" w:lineRule="auto"/>
        <w:ind w:left="274" w:right="6" w:hanging="257"/>
      </w:pPr>
      <w:r>
        <w:t xml:space="preserve">Curriculum vitae, model comun european; </w:t>
      </w:r>
    </w:p>
    <w:p w14:paraId="33E87BE6" w14:textId="77777777" w:rsidR="00B67651" w:rsidRDefault="0066730C">
      <w:pPr>
        <w:numPr>
          <w:ilvl w:val="0"/>
          <w:numId w:val="8"/>
        </w:numPr>
        <w:spacing w:after="77" w:line="249" w:lineRule="auto"/>
        <w:ind w:left="274" w:right="6" w:hanging="257"/>
      </w:pPr>
      <w:r>
        <w:t xml:space="preserve">Opis. </w:t>
      </w:r>
    </w:p>
    <w:p w14:paraId="78E5FF44" w14:textId="77777777" w:rsidR="00B67651" w:rsidRDefault="0066730C">
      <w:pPr>
        <w:spacing w:after="45"/>
        <w:ind w:left="17" w:right="6"/>
      </w:pPr>
      <w:r>
        <w:rPr>
          <w:b/>
        </w:rPr>
        <w:t xml:space="preserve">Notă: </w:t>
      </w:r>
      <w:r>
        <w:t>Opisul dosarului se depune în două exemplare, un exemplar se restituie candidatului cu număr</w:t>
      </w:r>
      <w:r>
        <w:rPr>
          <w:b/>
        </w:rPr>
        <w:t xml:space="preserve"> </w:t>
      </w:r>
      <w:r>
        <w:t xml:space="preserve">de înregistrare.  </w:t>
      </w:r>
    </w:p>
    <w:p w14:paraId="2A7ED64E" w14:textId="2EF2EA85" w:rsidR="00B67651" w:rsidRDefault="0066730C">
      <w:pPr>
        <w:spacing w:after="45"/>
        <w:ind w:left="17" w:right="6"/>
      </w:pPr>
      <w:r>
        <w:t xml:space="preserve">Actele prevăzute la punctele b, c, d vor fi prezentate şi în original, în vederea verificării conformităţii copiilor cu acestea. </w:t>
      </w:r>
    </w:p>
    <w:p w14:paraId="5EF038E3" w14:textId="77777777" w:rsidR="00B67651" w:rsidRDefault="0066730C">
      <w:pPr>
        <w:spacing w:after="0" w:line="259" w:lineRule="auto"/>
        <w:ind w:right="0" w:firstLine="0"/>
        <w:jc w:val="left"/>
      </w:pPr>
      <w:r>
        <w:rPr>
          <w:sz w:val="20"/>
        </w:rPr>
        <w:t xml:space="preserve"> </w:t>
      </w:r>
    </w:p>
    <w:p w14:paraId="40C35267" w14:textId="77777777" w:rsidR="00B67651" w:rsidRDefault="0066730C">
      <w:pPr>
        <w:spacing w:after="0" w:line="259" w:lineRule="auto"/>
        <w:ind w:right="0" w:firstLine="0"/>
        <w:jc w:val="left"/>
      </w:pPr>
      <w:r>
        <w:rPr>
          <w:sz w:val="20"/>
        </w:rPr>
        <w:t xml:space="preserve"> </w:t>
      </w:r>
    </w:p>
    <w:sectPr w:rsidR="00B67651">
      <w:pgSz w:w="11899" w:h="16848"/>
      <w:pgMar w:top="383" w:right="834" w:bottom="1287" w:left="116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C5498"/>
    <w:multiLevelType w:val="hybridMultilevel"/>
    <w:tmpl w:val="28A6AB48"/>
    <w:lvl w:ilvl="0" w:tplc="55FC22DE">
      <w:start w:val="1"/>
      <w:numFmt w:val="lowerLetter"/>
      <w:lvlText w:val="%1)"/>
      <w:lvlJc w:val="left"/>
      <w:pPr>
        <w:ind w:left="273"/>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lvl w:ilvl="1" w:tplc="22B263CA">
      <w:start w:val="1"/>
      <w:numFmt w:val="lowerLetter"/>
      <w:lvlText w:val="%2"/>
      <w:lvlJc w:val="left"/>
      <w:pPr>
        <w:ind w:left="1202"/>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lvl w:ilvl="2" w:tplc="B40CC986">
      <w:start w:val="1"/>
      <w:numFmt w:val="lowerRoman"/>
      <w:lvlText w:val="%3"/>
      <w:lvlJc w:val="left"/>
      <w:pPr>
        <w:ind w:left="1922"/>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lvl w:ilvl="3" w:tplc="992A9070">
      <w:start w:val="1"/>
      <w:numFmt w:val="decimal"/>
      <w:lvlText w:val="%4"/>
      <w:lvlJc w:val="left"/>
      <w:pPr>
        <w:ind w:left="2642"/>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lvl w:ilvl="4" w:tplc="BF5E2FF0">
      <w:start w:val="1"/>
      <w:numFmt w:val="lowerLetter"/>
      <w:lvlText w:val="%5"/>
      <w:lvlJc w:val="left"/>
      <w:pPr>
        <w:ind w:left="3362"/>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lvl w:ilvl="5" w:tplc="79DA474E">
      <w:start w:val="1"/>
      <w:numFmt w:val="lowerRoman"/>
      <w:lvlText w:val="%6"/>
      <w:lvlJc w:val="left"/>
      <w:pPr>
        <w:ind w:left="4082"/>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lvl w:ilvl="6" w:tplc="C9623B66">
      <w:start w:val="1"/>
      <w:numFmt w:val="decimal"/>
      <w:lvlText w:val="%7"/>
      <w:lvlJc w:val="left"/>
      <w:pPr>
        <w:ind w:left="4802"/>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lvl w:ilvl="7" w:tplc="2774FE2C">
      <w:start w:val="1"/>
      <w:numFmt w:val="lowerLetter"/>
      <w:lvlText w:val="%8"/>
      <w:lvlJc w:val="left"/>
      <w:pPr>
        <w:ind w:left="5522"/>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lvl w:ilvl="8" w:tplc="9774E464">
      <w:start w:val="1"/>
      <w:numFmt w:val="lowerRoman"/>
      <w:lvlText w:val="%9"/>
      <w:lvlJc w:val="left"/>
      <w:pPr>
        <w:ind w:left="6242"/>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abstractNum>
  <w:abstractNum w:abstractNumId="1" w15:restartNumberingAfterBreak="0">
    <w:nsid w:val="0AE05C43"/>
    <w:multiLevelType w:val="hybridMultilevel"/>
    <w:tmpl w:val="5BD2FEEC"/>
    <w:lvl w:ilvl="0" w:tplc="3B6862B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641A46">
      <w:start w:val="1"/>
      <w:numFmt w:val="bullet"/>
      <w:lvlText w:val="-"/>
      <w:lvlJc w:val="left"/>
      <w:pPr>
        <w:ind w:left="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320A34">
      <w:start w:val="1"/>
      <w:numFmt w:val="bullet"/>
      <w:lvlText w:val="▪"/>
      <w:lvlJc w:val="left"/>
      <w:pPr>
        <w:ind w:left="1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86C662">
      <w:start w:val="1"/>
      <w:numFmt w:val="bullet"/>
      <w:lvlText w:val="•"/>
      <w:lvlJc w:val="left"/>
      <w:pPr>
        <w:ind w:left="2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AE4D90">
      <w:start w:val="1"/>
      <w:numFmt w:val="bullet"/>
      <w:lvlText w:val="o"/>
      <w:lvlJc w:val="left"/>
      <w:pPr>
        <w:ind w:left="2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EE93A0">
      <w:start w:val="1"/>
      <w:numFmt w:val="bullet"/>
      <w:lvlText w:val="▪"/>
      <w:lvlJc w:val="left"/>
      <w:pPr>
        <w:ind w:left="3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3ECD48">
      <w:start w:val="1"/>
      <w:numFmt w:val="bullet"/>
      <w:lvlText w:val="•"/>
      <w:lvlJc w:val="left"/>
      <w:pPr>
        <w:ind w:left="4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EE1648">
      <w:start w:val="1"/>
      <w:numFmt w:val="bullet"/>
      <w:lvlText w:val="o"/>
      <w:lvlJc w:val="left"/>
      <w:pPr>
        <w:ind w:left="5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4060C6">
      <w:start w:val="1"/>
      <w:numFmt w:val="bullet"/>
      <w:lvlText w:val="▪"/>
      <w:lvlJc w:val="left"/>
      <w:pPr>
        <w:ind w:left="5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8545339"/>
    <w:multiLevelType w:val="hybridMultilevel"/>
    <w:tmpl w:val="07E098E6"/>
    <w:lvl w:ilvl="0" w:tplc="284EB0EC">
      <w:start w:val="1"/>
      <w:numFmt w:val="lowerLetter"/>
      <w:lvlText w:val="%1."/>
      <w:lvlJc w:val="left"/>
      <w:pPr>
        <w:ind w:left="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82783A">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5C3C70">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A2D1D6">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C83BEA">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54E5B0">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F277EC">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56C1D0">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F225D0">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92242C0"/>
    <w:multiLevelType w:val="hybridMultilevel"/>
    <w:tmpl w:val="FAFE67E6"/>
    <w:lvl w:ilvl="0" w:tplc="4B2C4C06">
      <w:start w:val="1"/>
      <w:numFmt w:val="lowerLetter"/>
      <w:lvlText w:val="%1)"/>
      <w:lvlJc w:val="left"/>
      <w:pPr>
        <w:ind w:left="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024010">
      <w:start w:val="1"/>
      <w:numFmt w:val="lowerLetter"/>
      <w:lvlText w:val="%2"/>
      <w:lvlJc w:val="left"/>
      <w:pPr>
        <w:ind w:left="1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B62F5E">
      <w:start w:val="1"/>
      <w:numFmt w:val="lowerRoman"/>
      <w:lvlText w:val="%3"/>
      <w:lvlJc w:val="left"/>
      <w:pPr>
        <w:ind w:left="1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665FD0">
      <w:start w:val="1"/>
      <w:numFmt w:val="decimal"/>
      <w:lvlText w:val="%4"/>
      <w:lvlJc w:val="left"/>
      <w:pPr>
        <w:ind w:left="2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22142E">
      <w:start w:val="1"/>
      <w:numFmt w:val="lowerLetter"/>
      <w:lvlText w:val="%5"/>
      <w:lvlJc w:val="left"/>
      <w:pPr>
        <w:ind w:left="3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726BE6">
      <w:start w:val="1"/>
      <w:numFmt w:val="lowerRoman"/>
      <w:lvlText w:val="%6"/>
      <w:lvlJc w:val="left"/>
      <w:pPr>
        <w:ind w:left="4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0A1F42">
      <w:start w:val="1"/>
      <w:numFmt w:val="decimal"/>
      <w:lvlText w:val="%7"/>
      <w:lvlJc w:val="left"/>
      <w:pPr>
        <w:ind w:left="4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82A2CE">
      <w:start w:val="1"/>
      <w:numFmt w:val="lowerLetter"/>
      <w:lvlText w:val="%8"/>
      <w:lvlJc w:val="left"/>
      <w:pPr>
        <w:ind w:left="5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D67BC6">
      <w:start w:val="1"/>
      <w:numFmt w:val="lowerRoman"/>
      <w:lvlText w:val="%9"/>
      <w:lvlJc w:val="left"/>
      <w:pPr>
        <w:ind w:left="6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535790E"/>
    <w:multiLevelType w:val="hybridMultilevel"/>
    <w:tmpl w:val="DFEAC8FE"/>
    <w:lvl w:ilvl="0" w:tplc="384E8FC2">
      <w:start w:val="1"/>
      <w:numFmt w:val="decimal"/>
      <w:lvlText w:val="%1."/>
      <w:lvlJc w:val="left"/>
      <w:pPr>
        <w:ind w:left="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DA9C9E">
      <w:start w:val="1"/>
      <w:numFmt w:val="lowerLetter"/>
      <w:lvlText w:val="%2"/>
      <w:lvlJc w:val="left"/>
      <w:pPr>
        <w:ind w:left="1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AC1E88">
      <w:start w:val="1"/>
      <w:numFmt w:val="lowerRoman"/>
      <w:lvlText w:val="%3"/>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84327E">
      <w:start w:val="1"/>
      <w:numFmt w:val="decimal"/>
      <w:lvlText w:val="%4"/>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B04F5A">
      <w:start w:val="1"/>
      <w:numFmt w:val="lowerLetter"/>
      <w:lvlText w:val="%5"/>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709F5C">
      <w:start w:val="1"/>
      <w:numFmt w:val="lowerRoman"/>
      <w:lvlText w:val="%6"/>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949D18">
      <w:start w:val="1"/>
      <w:numFmt w:val="decimal"/>
      <w:lvlText w:val="%7"/>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A00524">
      <w:start w:val="1"/>
      <w:numFmt w:val="lowerLetter"/>
      <w:lvlText w:val="%8"/>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9A6E8C">
      <w:start w:val="1"/>
      <w:numFmt w:val="lowerRoman"/>
      <w:lvlText w:val="%9"/>
      <w:lvlJc w:val="left"/>
      <w:pPr>
        <w:ind w:left="6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6BF4005"/>
    <w:multiLevelType w:val="hybridMultilevel"/>
    <w:tmpl w:val="A61049FA"/>
    <w:lvl w:ilvl="0" w:tplc="68DC58E0">
      <w:start w:val="14"/>
      <w:numFmt w:val="decimal"/>
      <w:lvlText w:val="%1."/>
      <w:lvlJc w:val="left"/>
      <w:pPr>
        <w:ind w:left="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D2063C">
      <w:start w:val="1"/>
      <w:numFmt w:val="lowerLetter"/>
      <w:lvlText w:val="%2"/>
      <w:lvlJc w:val="left"/>
      <w:pPr>
        <w:ind w:left="1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701EEC">
      <w:start w:val="1"/>
      <w:numFmt w:val="lowerRoman"/>
      <w:lvlText w:val="%3"/>
      <w:lvlJc w:val="left"/>
      <w:pPr>
        <w:ind w:left="1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4ACA3E">
      <w:start w:val="1"/>
      <w:numFmt w:val="decimal"/>
      <w:lvlText w:val="%4"/>
      <w:lvlJc w:val="left"/>
      <w:pPr>
        <w:ind w:left="2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5CCD8C">
      <w:start w:val="1"/>
      <w:numFmt w:val="lowerLetter"/>
      <w:lvlText w:val="%5"/>
      <w:lvlJc w:val="left"/>
      <w:pPr>
        <w:ind w:left="3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E8A940">
      <w:start w:val="1"/>
      <w:numFmt w:val="lowerRoman"/>
      <w:lvlText w:val="%6"/>
      <w:lvlJc w:val="left"/>
      <w:pPr>
        <w:ind w:left="3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A8EFBA">
      <w:start w:val="1"/>
      <w:numFmt w:val="decimal"/>
      <w:lvlText w:val="%7"/>
      <w:lvlJc w:val="left"/>
      <w:pPr>
        <w:ind w:left="4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AC3018">
      <w:start w:val="1"/>
      <w:numFmt w:val="lowerLetter"/>
      <w:lvlText w:val="%8"/>
      <w:lvlJc w:val="left"/>
      <w:pPr>
        <w:ind w:left="5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7825D0">
      <w:start w:val="1"/>
      <w:numFmt w:val="lowerRoman"/>
      <w:lvlText w:val="%9"/>
      <w:lvlJc w:val="left"/>
      <w:pPr>
        <w:ind w:left="6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AF74A1F"/>
    <w:multiLevelType w:val="hybridMultilevel"/>
    <w:tmpl w:val="B3E00A12"/>
    <w:lvl w:ilvl="0" w:tplc="923A4B4E">
      <w:start w:val="1"/>
      <w:numFmt w:val="decimal"/>
      <w:lvlText w:val="%1"/>
      <w:lvlJc w:val="left"/>
      <w:pPr>
        <w:ind w:left="360"/>
      </w:pPr>
      <w:rPr>
        <w:rFonts w:ascii="Times New Roman" w:eastAsia="Times New Roman" w:hAnsi="Times New Roman" w:cs="Times New Roman"/>
        <w:b w:val="0"/>
        <w:i w:val="0"/>
        <w:strike w:val="0"/>
        <w:dstrike w:val="0"/>
        <w:color w:val="050505"/>
        <w:sz w:val="24"/>
        <w:szCs w:val="24"/>
        <w:u w:val="none" w:color="000000"/>
        <w:bdr w:val="none" w:sz="0" w:space="0" w:color="auto"/>
        <w:shd w:val="clear" w:color="auto" w:fill="auto"/>
        <w:vertAlign w:val="baseline"/>
      </w:rPr>
    </w:lvl>
    <w:lvl w:ilvl="1" w:tplc="43A693C8">
      <w:start w:val="1"/>
      <w:numFmt w:val="lowerLetter"/>
      <w:lvlText w:val="%2."/>
      <w:lvlJc w:val="left"/>
      <w:pPr>
        <w:ind w:left="752"/>
      </w:pPr>
      <w:rPr>
        <w:rFonts w:ascii="Times New Roman" w:eastAsia="Times New Roman" w:hAnsi="Times New Roman" w:cs="Times New Roman"/>
        <w:b w:val="0"/>
        <w:i w:val="0"/>
        <w:strike w:val="0"/>
        <w:dstrike w:val="0"/>
        <w:color w:val="050505"/>
        <w:sz w:val="24"/>
        <w:szCs w:val="24"/>
        <w:u w:val="none" w:color="000000"/>
        <w:bdr w:val="none" w:sz="0" w:space="0" w:color="auto"/>
        <w:shd w:val="clear" w:color="auto" w:fill="auto"/>
        <w:vertAlign w:val="baseline"/>
      </w:rPr>
    </w:lvl>
    <w:lvl w:ilvl="2" w:tplc="D5188DB8">
      <w:start w:val="1"/>
      <w:numFmt w:val="lowerRoman"/>
      <w:lvlText w:val="%3"/>
      <w:lvlJc w:val="left"/>
      <w:pPr>
        <w:ind w:left="1800"/>
      </w:pPr>
      <w:rPr>
        <w:rFonts w:ascii="Times New Roman" w:eastAsia="Times New Roman" w:hAnsi="Times New Roman" w:cs="Times New Roman"/>
        <w:b w:val="0"/>
        <w:i w:val="0"/>
        <w:strike w:val="0"/>
        <w:dstrike w:val="0"/>
        <w:color w:val="050505"/>
        <w:sz w:val="24"/>
        <w:szCs w:val="24"/>
        <w:u w:val="none" w:color="000000"/>
        <w:bdr w:val="none" w:sz="0" w:space="0" w:color="auto"/>
        <w:shd w:val="clear" w:color="auto" w:fill="auto"/>
        <w:vertAlign w:val="baseline"/>
      </w:rPr>
    </w:lvl>
    <w:lvl w:ilvl="3" w:tplc="56D4799A">
      <w:start w:val="1"/>
      <w:numFmt w:val="decimal"/>
      <w:lvlText w:val="%4"/>
      <w:lvlJc w:val="left"/>
      <w:pPr>
        <w:ind w:left="2520"/>
      </w:pPr>
      <w:rPr>
        <w:rFonts w:ascii="Times New Roman" w:eastAsia="Times New Roman" w:hAnsi="Times New Roman" w:cs="Times New Roman"/>
        <w:b w:val="0"/>
        <w:i w:val="0"/>
        <w:strike w:val="0"/>
        <w:dstrike w:val="0"/>
        <w:color w:val="050505"/>
        <w:sz w:val="24"/>
        <w:szCs w:val="24"/>
        <w:u w:val="none" w:color="000000"/>
        <w:bdr w:val="none" w:sz="0" w:space="0" w:color="auto"/>
        <w:shd w:val="clear" w:color="auto" w:fill="auto"/>
        <w:vertAlign w:val="baseline"/>
      </w:rPr>
    </w:lvl>
    <w:lvl w:ilvl="4" w:tplc="9CE0ADEA">
      <w:start w:val="1"/>
      <w:numFmt w:val="lowerLetter"/>
      <w:lvlText w:val="%5"/>
      <w:lvlJc w:val="left"/>
      <w:pPr>
        <w:ind w:left="3240"/>
      </w:pPr>
      <w:rPr>
        <w:rFonts w:ascii="Times New Roman" w:eastAsia="Times New Roman" w:hAnsi="Times New Roman" w:cs="Times New Roman"/>
        <w:b w:val="0"/>
        <w:i w:val="0"/>
        <w:strike w:val="0"/>
        <w:dstrike w:val="0"/>
        <w:color w:val="050505"/>
        <w:sz w:val="24"/>
        <w:szCs w:val="24"/>
        <w:u w:val="none" w:color="000000"/>
        <w:bdr w:val="none" w:sz="0" w:space="0" w:color="auto"/>
        <w:shd w:val="clear" w:color="auto" w:fill="auto"/>
        <w:vertAlign w:val="baseline"/>
      </w:rPr>
    </w:lvl>
    <w:lvl w:ilvl="5" w:tplc="60E49434">
      <w:start w:val="1"/>
      <w:numFmt w:val="lowerRoman"/>
      <w:lvlText w:val="%6"/>
      <w:lvlJc w:val="left"/>
      <w:pPr>
        <w:ind w:left="3960"/>
      </w:pPr>
      <w:rPr>
        <w:rFonts w:ascii="Times New Roman" w:eastAsia="Times New Roman" w:hAnsi="Times New Roman" w:cs="Times New Roman"/>
        <w:b w:val="0"/>
        <w:i w:val="0"/>
        <w:strike w:val="0"/>
        <w:dstrike w:val="0"/>
        <w:color w:val="050505"/>
        <w:sz w:val="24"/>
        <w:szCs w:val="24"/>
        <w:u w:val="none" w:color="000000"/>
        <w:bdr w:val="none" w:sz="0" w:space="0" w:color="auto"/>
        <w:shd w:val="clear" w:color="auto" w:fill="auto"/>
        <w:vertAlign w:val="baseline"/>
      </w:rPr>
    </w:lvl>
    <w:lvl w:ilvl="6" w:tplc="27AC7E92">
      <w:start w:val="1"/>
      <w:numFmt w:val="decimal"/>
      <w:lvlText w:val="%7"/>
      <w:lvlJc w:val="left"/>
      <w:pPr>
        <w:ind w:left="4680"/>
      </w:pPr>
      <w:rPr>
        <w:rFonts w:ascii="Times New Roman" w:eastAsia="Times New Roman" w:hAnsi="Times New Roman" w:cs="Times New Roman"/>
        <w:b w:val="0"/>
        <w:i w:val="0"/>
        <w:strike w:val="0"/>
        <w:dstrike w:val="0"/>
        <w:color w:val="050505"/>
        <w:sz w:val="24"/>
        <w:szCs w:val="24"/>
        <w:u w:val="none" w:color="000000"/>
        <w:bdr w:val="none" w:sz="0" w:space="0" w:color="auto"/>
        <w:shd w:val="clear" w:color="auto" w:fill="auto"/>
        <w:vertAlign w:val="baseline"/>
      </w:rPr>
    </w:lvl>
    <w:lvl w:ilvl="7" w:tplc="1F0ECD80">
      <w:start w:val="1"/>
      <w:numFmt w:val="lowerLetter"/>
      <w:lvlText w:val="%8"/>
      <w:lvlJc w:val="left"/>
      <w:pPr>
        <w:ind w:left="5400"/>
      </w:pPr>
      <w:rPr>
        <w:rFonts w:ascii="Times New Roman" w:eastAsia="Times New Roman" w:hAnsi="Times New Roman" w:cs="Times New Roman"/>
        <w:b w:val="0"/>
        <w:i w:val="0"/>
        <w:strike w:val="0"/>
        <w:dstrike w:val="0"/>
        <w:color w:val="050505"/>
        <w:sz w:val="24"/>
        <w:szCs w:val="24"/>
        <w:u w:val="none" w:color="000000"/>
        <w:bdr w:val="none" w:sz="0" w:space="0" w:color="auto"/>
        <w:shd w:val="clear" w:color="auto" w:fill="auto"/>
        <w:vertAlign w:val="baseline"/>
      </w:rPr>
    </w:lvl>
    <w:lvl w:ilvl="8" w:tplc="2E9ECC0A">
      <w:start w:val="1"/>
      <w:numFmt w:val="lowerRoman"/>
      <w:lvlText w:val="%9"/>
      <w:lvlJc w:val="left"/>
      <w:pPr>
        <w:ind w:left="6120"/>
      </w:pPr>
      <w:rPr>
        <w:rFonts w:ascii="Times New Roman" w:eastAsia="Times New Roman" w:hAnsi="Times New Roman" w:cs="Times New Roman"/>
        <w:b w:val="0"/>
        <w:i w:val="0"/>
        <w:strike w:val="0"/>
        <w:dstrike w:val="0"/>
        <w:color w:val="050505"/>
        <w:sz w:val="24"/>
        <w:szCs w:val="24"/>
        <w:u w:val="none" w:color="000000"/>
        <w:bdr w:val="none" w:sz="0" w:space="0" w:color="auto"/>
        <w:shd w:val="clear" w:color="auto" w:fill="auto"/>
        <w:vertAlign w:val="baseline"/>
      </w:rPr>
    </w:lvl>
  </w:abstractNum>
  <w:abstractNum w:abstractNumId="7" w15:restartNumberingAfterBreak="0">
    <w:nsid w:val="735E20AB"/>
    <w:multiLevelType w:val="hybridMultilevel"/>
    <w:tmpl w:val="ECD0A032"/>
    <w:lvl w:ilvl="0" w:tplc="4A2E5580">
      <w:start w:val="16"/>
      <w:numFmt w:val="lowerLetter"/>
      <w:lvlText w:val="%1."/>
      <w:lvlJc w:val="left"/>
      <w:pPr>
        <w:ind w:left="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642C9A">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CE953C">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06EB18">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D817D8">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80C9A0">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28912C">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2EB52E">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D68220">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790826503">
    <w:abstractNumId w:val="3"/>
  </w:num>
  <w:num w:numId="2" w16cid:durableId="650913157">
    <w:abstractNumId w:val="6"/>
  </w:num>
  <w:num w:numId="3" w16cid:durableId="1720012084">
    <w:abstractNumId w:val="2"/>
  </w:num>
  <w:num w:numId="4" w16cid:durableId="956106776">
    <w:abstractNumId w:val="7"/>
  </w:num>
  <w:num w:numId="5" w16cid:durableId="2071229497">
    <w:abstractNumId w:val="4"/>
  </w:num>
  <w:num w:numId="6" w16cid:durableId="987368587">
    <w:abstractNumId w:val="5"/>
  </w:num>
  <w:num w:numId="7" w16cid:durableId="497501632">
    <w:abstractNumId w:val="1"/>
  </w:num>
  <w:num w:numId="8" w16cid:durableId="2031681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651"/>
    <w:rsid w:val="00021E65"/>
    <w:rsid w:val="0010794C"/>
    <w:rsid w:val="00196084"/>
    <w:rsid w:val="003110A1"/>
    <w:rsid w:val="003822C0"/>
    <w:rsid w:val="00623B95"/>
    <w:rsid w:val="0066730C"/>
    <w:rsid w:val="008E67D1"/>
    <w:rsid w:val="00920C38"/>
    <w:rsid w:val="00972E45"/>
    <w:rsid w:val="00977E2A"/>
    <w:rsid w:val="009B4A30"/>
    <w:rsid w:val="009C7B4B"/>
    <w:rsid w:val="00B67651"/>
    <w:rsid w:val="00D34937"/>
    <w:rsid w:val="00DF5DC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A0C9F"/>
  <w15:docId w15:val="{C5158619-7842-4514-A93C-B8204A95B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8" w:lineRule="auto"/>
      <w:ind w:left="32" w:right="123" w:firstLine="7"/>
      <w:jc w:val="both"/>
    </w:pPr>
    <w:rPr>
      <w:rFonts w:ascii="Times New Roman" w:eastAsia="Times New Roman" w:hAnsi="Times New Roman" w:cs="Times New Roman"/>
      <w:color w:val="000000"/>
      <w:sz w:val="24"/>
    </w:rPr>
  </w:style>
  <w:style w:type="paragraph" w:styleId="Titlu1">
    <w:name w:val="heading 1"/>
    <w:next w:val="Normal"/>
    <w:link w:val="Titlu1Caracter"/>
    <w:uiPriority w:val="9"/>
    <w:unhideWhenUsed/>
    <w:qFormat/>
    <w:pPr>
      <w:keepNext/>
      <w:keepLines/>
      <w:spacing w:after="0"/>
      <w:ind w:left="40"/>
      <w:jc w:val="center"/>
      <w:outlineLvl w:val="0"/>
    </w:pPr>
    <w:rPr>
      <w:rFonts w:ascii="Times New Roman" w:eastAsia="Times New Roman" w:hAnsi="Times New Roman" w:cs="Times New Roman"/>
      <w:b/>
      <w:color w:val="000000"/>
      <w:sz w:val="30"/>
    </w:rPr>
  </w:style>
  <w:style w:type="paragraph" w:styleId="Titlu2">
    <w:name w:val="heading 2"/>
    <w:next w:val="Normal"/>
    <w:link w:val="Titlu2Caracter"/>
    <w:uiPriority w:val="9"/>
    <w:unhideWhenUsed/>
    <w:qFormat/>
    <w:pPr>
      <w:keepNext/>
      <w:keepLines/>
      <w:spacing w:after="0"/>
      <w:ind w:left="620" w:hanging="10"/>
      <w:outlineLvl w:val="1"/>
    </w:pPr>
    <w:rPr>
      <w:rFonts w:ascii="Times New Roman" w:eastAsia="Times New Roman" w:hAnsi="Times New Roman" w:cs="Times New Roman"/>
      <w:b/>
      <w:color w:val="000000"/>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link w:val="Titlu2"/>
    <w:rPr>
      <w:rFonts w:ascii="Times New Roman" w:eastAsia="Times New Roman" w:hAnsi="Times New Roman" w:cs="Times New Roman"/>
      <w:b/>
      <w:color w:val="000000"/>
      <w:sz w:val="24"/>
    </w:rPr>
  </w:style>
  <w:style w:type="character" w:customStyle="1" w:styleId="Titlu1Caracter">
    <w:name w:val="Titlu 1 Caracter"/>
    <w:link w:val="Titlu1"/>
    <w:rPr>
      <w:rFonts w:ascii="Times New Roman" w:eastAsia="Times New Roman" w:hAnsi="Times New Roman" w:cs="Times New Roman"/>
      <w:b/>
      <w:color w:val="000000"/>
      <w:sz w:val="3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1818</Words>
  <Characters>10550</Characters>
  <Application>Microsoft Office Word</Application>
  <DocSecurity>0</DocSecurity>
  <Lines>87</Lines>
  <Paragraphs>24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SCOALA</cp:lastModifiedBy>
  <cp:revision>2</cp:revision>
  <dcterms:created xsi:type="dcterms:W3CDTF">2026-08-12T11:21:00Z</dcterms:created>
  <dcterms:modified xsi:type="dcterms:W3CDTF">2026-08-12T11:21:00Z</dcterms:modified>
</cp:coreProperties>
</file>