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124" w:rsidRPr="00635C91" w:rsidRDefault="00522124" w:rsidP="00522124">
      <w:pPr>
        <w:spacing w:after="0" w:line="240" w:lineRule="auto"/>
        <w:rPr>
          <w:rFonts w:ascii="Times New Roman" w:eastAsia="Times New Roman" w:hAnsi="Times New Roman" w:cs="Times New Roman"/>
          <w:sz w:val="24"/>
          <w:szCs w:val="24"/>
          <w:lang w:eastAsia="af-ZA"/>
        </w:rPr>
      </w:pPr>
    </w:p>
    <w:p w:rsidR="00522124" w:rsidRPr="00635C91" w:rsidRDefault="00522124" w:rsidP="00522124">
      <w:pPr>
        <w:spacing w:after="200" w:line="240" w:lineRule="auto"/>
        <w:ind w:left="709"/>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A N U N Ț</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Primaria Comunei Hoghilag, cu sediul în comuna Hoghilag, sat Hoghilag, nr. 305, județul Sibiu,  organizeaza concurs pentru ocuparea unei functii contractual vacante in conformitate cu prevederile H.G. nr. 1336/ 28.10.2022, respectând prevederile Ordonanței de Urgență nr. 156/2024 și Legii 141/2025, după cum urmează:</w:t>
      </w:r>
    </w:p>
    <w:p w:rsidR="00522124" w:rsidRPr="00635C91" w:rsidRDefault="00522124" w:rsidP="00522124">
      <w:pPr>
        <w:spacing w:after="0" w:line="240" w:lineRule="auto"/>
        <w:rPr>
          <w:rFonts w:ascii="Times New Roman" w:eastAsia="Times New Roman" w:hAnsi="Times New Roman" w:cs="Times New Roman"/>
          <w:sz w:val="24"/>
          <w:szCs w:val="24"/>
          <w:lang w:eastAsia="af-ZA"/>
        </w:rPr>
      </w:pPr>
    </w:p>
    <w:p w:rsidR="00522124" w:rsidRPr="00635C91" w:rsidRDefault="00522124" w:rsidP="00522124">
      <w:pPr>
        <w:spacing w:after="0" w:line="240" w:lineRule="auto"/>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 xml:space="preserve">DENUMIREA POSTULUI: </w:t>
      </w:r>
      <w:r w:rsidRPr="00635C91">
        <w:rPr>
          <w:rFonts w:ascii="Times New Roman" w:eastAsia="Times New Roman" w:hAnsi="Times New Roman" w:cs="Times New Roman"/>
          <w:sz w:val="24"/>
          <w:szCs w:val="24"/>
          <w:shd w:val="clear" w:color="auto" w:fill="FFFFFF"/>
          <w:lang w:eastAsia="af-ZA"/>
        </w:rPr>
        <w:t>Referent- Consilier școlar</w:t>
      </w:r>
    </w:p>
    <w:p w:rsidR="00522124" w:rsidRPr="00635C91" w:rsidRDefault="00522124" w:rsidP="00522124">
      <w:pPr>
        <w:spacing w:after="0" w:line="240" w:lineRule="auto"/>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NUMĂRUL POSTURILOR: 1 post vacant</w:t>
      </w:r>
    </w:p>
    <w:p w:rsidR="00522124" w:rsidRPr="00635C91" w:rsidRDefault="00522124" w:rsidP="00522124">
      <w:pPr>
        <w:spacing w:after="0" w:line="240" w:lineRule="auto"/>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NIVELUL POSTULUI: funcție de execuție</w:t>
      </w:r>
    </w:p>
    <w:p w:rsidR="00522124" w:rsidRPr="00635C91" w:rsidRDefault="00522124" w:rsidP="00522124">
      <w:pPr>
        <w:spacing w:after="0" w:line="240" w:lineRule="auto"/>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 xml:space="preserve">COMPARTIMENT/STRUCTURA: </w:t>
      </w:r>
      <w:r w:rsidRPr="00635C91">
        <w:rPr>
          <w:rFonts w:ascii="Times New Roman" w:eastAsia="Times New Roman" w:hAnsi="Times New Roman" w:cs="Times New Roman"/>
          <w:sz w:val="24"/>
          <w:szCs w:val="24"/>
          <w:shd w:val="clear" w:color="auto" w:fill="FFFFFF"/>
          <w:lang w:eastAsia="af-ZA"/>
        </w:rPr>
        <w:t>Servicii sociale în afara organigramei pct. 4 Anexa O.U.G. 63/2010</w:t>
      </w:r>
    </w:p>
    <w:p w:rsidR="00522124" w:rsidRPr="00635C91" w:rsidRDefault="00522124" w:rsidP="00522124">
      <w:pPr>
        <w:spacing w:after="0" w:line="240" w:lineRule="auto"/>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DURATA TIMPULUI DE LUCRU: 8 ore pe zi; 40 de ore pe săptămână</w:t>
      </w:r>
    </w:p>
    <w:p w:rsidR="00522124" w:rsidRPr="00635C91" w:rsidRDefault="00522124" w:rsidP="00522124">
      <w:pPr>
        <w:spacing w:after="0" w:line="240" w:lineRule="auto"/>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PERIOADA: determinată</w:t>
      </w:r>
    </w:p>
    <w:p w:rsidR="00522124" w:rsidRPr="00635C91" w:rsidRDefault="00522124" w:rsidP="00522124">
      <w:pPr>
        <w:spacing w:after="0" w:line="240" w:lineRule="auto"/>
        <w:rPr>
          <w:rFonts w:ascii="Times New Roman" w:eastAsia="Times New Roman" w:hAnsi="Times New Roman" w:cs="Times New Roman"/>
          <w:sz w:val="24"/>
          <w:szCs w:val="24"/>
          <w:lang w:eastAsia="af-ZA"/>
        </w:rPr>
      </w:pP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Condiţiile generale de participare sunt cele prevăzute de art. 15 la H.G. nr. 1336/ 28.10.2022 pentru aprobarea Regulamentului-cadru privind organizarea și dezvoltarea carierei personalului contractual din sectorul bugetar plătit din fonduri publice.</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Pentru a ocupa un post contractual vacant/temporar vacant candidaţii trebuie să îndeplinească următoarele condiţii generale, conform art. 15  al Regulamentului-cadru aprobat prin Hotărârea Guvernului nr. 1336/ 28.10.2022:</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a) are cetățenia română sau cetățenia unui alt stat membru al Uniunii Europene, a unui stat parte la Acordul privind Spațiul Economic European (SEE) sau cetățenia Confederației Elvețiene;</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b) cunoaște limba română, scris și vorbit;</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c) are capacitate de muncă în conformitate cu prevederile Legii nr. 53/2003 - Codul muncii, republicată, cu modificările și completările ulterioare;</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d) are o stare de sănătate corespunzătoare postului pentru care candidează, atestată pe baza adeverinței medicale eliberate de medicul de familie sau de unitățile sanitare abilitate;</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e) îndeplinește condițiile de studii, de vechime în specialitate și, după caz, alte condiții specifice potrivit cerințelor postului scos la concurs;</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522124" w:rsidRPr="00635C91" w:rsidRDefault="00522124" w:rsidP="00522124">
      <w:pPr>
        <w:spacing w:after="0" w:line="240" w:lineRule="auto"/>
        <w:rPr>
          <w:rFonts w:ascii="Times New Roman" w:eastAsia="Times New Roman" w:hAnsi="Times New Roman" w:cs="Times New Roman"/>
          <w:sz w:val="24"/>
          <w:szCs w:val="24"/>
          <w:lang w:eastAsia="af-ZA"/>
        </w:rPr>
      </w:pP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Condiţiile specifice necesare în vederea participării la concurs şi a ocupării funcţiei contractuale stabilite pe baza atribuțiilor corespunzătoare postului, sunt:</w:t>
      </w:r>
    </w:p>
    <w:p w:rsidR="00522124" w:rsidRPr="00635C91" w:rsidRDefault="00522124" w:rsidP="00522124">
      <w:pPr>
        <w:numPr>
          <w:ilvl w:val="0"/>
          <w:numId w:val="1"/>
        </w:numPr>
        <w:spacing w:after="0" w:line="240" w:lineRule="auto"/>
        <w:ind w:left="1428"/>
        <w:jc w:val="both"/>
        <w:textAlignment w:val="baseline"/>
        <w:rPr>
          <w:rFonts w:ascii="Arial" w:eastAsia="Times New Roman" w:hAnsi="Arial" w:cs="Arial"/>
          <w:sz w:val="24"/>
          <w:szCs w:val="24"/>
          <w:lang w:eastAsia="af-ZA"/>
        </w:rPr>
      </w:pPr>
      <w:r w:rsidRPr="00635C91">
        <w:rPr>
          <w:rFonts w:ascii="Times New Roman" w:eastAsia="Times New Roman" w:hAnsi="Times New Roman" w:cs="Times New Roman"/>
          <w:sz w:val="24"/>
          <w:szCs w:val="24"/>
          <w:lang w:eastAsia="af-ZA"/>
        </w:rPr>
        <w:t xml:space="preserve">Studii: </w:t>
      </w:r>
      <w:r w:rsidRPr="00635C91">
        <w:rPr>
          <w:rFonts w:ascii="Times New Roman" w:eastAsia="Times New Roman" w:hAnsi="Times New Roman" w:cs="Times New Roman"/>
          <w:sz w:val="24"/>
          <w:szCs w:val="24"/>
          <w:shd w:val="clear" w:color="auto" w:fill="FFFFFF"/>
          <w:lang w:eastAsia="af-ZA"/>
        </w:rPr>
        <w:t>Studii superioare în domeniul Educație</w:t>
      </w:r>
    </w:p>
    <w:p w:rsidR="00522124" w:rsidRPr="00635C91" w:rsidRDefault="00522124" w:rsidP="00522124">
      <w:pPr>
        <w:numPr>
          <w:ilvl w:val="0"/>
          <w:numId w:val="1"/>
        </w:numPr>
        <w:spacing w:after="0" w:line="240" w:lineRule="auto"/>
        <w:ind w:left="1428"/>
        <w:jc w:val="both"/>
        <w:textAlignment w:val="baseline"/>
        <w:rPr>
          <w:rFonts w:ascii="Arial" w:eastAsia="Times New Roman" w:hAnsi="Arial" w:cs="Arial"/>
          <w:b/>
          <w:bCs/>
          <w:sz w:val="24"/>
          <w:szCs w:val="24"/>
          <w:lang w:eastAsia="af-ZA"/>
        </w:rPr>
      </w:pPr>
      <w:r w:rsidRPr="00635C91">
        <w:rPr>
          <w:rFonts w:ascii="Times New Roman" w:eastAsia="Times New Roman" w:hAnsi="Times New Roman" w:cs="Times New Roman"/>
          <w:sz w:val="24"/>
          <w:szCs w:val="24"/>
          <w:lang w:eastAsia="af-ZA"/>
        </w:rPr>
        <w:lastRenderedPageBreak/>
        <w:t>Vechime în domeniul studiilor: 2 ani.</w:t>
      </w:r>
    </w:p>
    <w:p w:rsidR="00522124" w:rsidRPr="00635C91" w:rsidRDefault="00522124" w:rsidP="00522124">
      <w:pPr>
        <w:spacing w:after="0" w:line="240" w:lineRule="auto"/>
        <w:rPr>
          <w:rFonts w:ascii="Times New Roman" w:eastAsia="Times New Roman" w:hAnsi="Times New Roman" w:cs="Times New Roman"/>
          <w:sz w:val="24"/>
          <w:szCs w:val="24"/>
          <w:lang w:eastAsia="af-ZA"/>
        </w:rPr>
      </w:pP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shd w:val="clear" w:color="auto" w:fill="FFFFFF"/>
          <w:lang w:eastAsia="af-ZA"/>
        </w:rPr>
        <w:t>Pentru înscrierea la concurs candidații vor depune un dosar care va conține următoarele documente:</w:t>
      </w:r>
    </w:p>
    <w:p w:rsidR="00522124" w:rsidRPr="00635C91" w:rsidRDefault="00522124" w:rsidP="00522124">
      <w:pPr>
        <w:spacing w:after="0" w:line="240" w:lineRule="auto"/>
        <w:rPr>
          <w:rFonts w:ascii="Times New Roman" w:eastAsia="Times New Roman" w:hAnsi="Times New Roman" w:cs="Times New Roman"/>
          <w:sz w:val="24"/>
          <w:szCs w:val="24"/>
          <w:lang w:eastAsia="af-ZA"/>
        </w:rPr>
      </w:pP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a) formular de înscriere la concurs, conform modelului prevăzut la anexa nr. 2 a Regulamentului-cadru privind organizarea și dezvoltarea carierei personalului contractual;</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b) copia actului de identitate sau orice alt document care atestă identitatea, potrivit legii, aflate în termen de valabilitate;</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c) copia certificatului de căsătorie sau a altui document prin care s-a realizat schimbarea de nume, după caz;</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e) copia carnetului de muncă, a adeverinței eliberate de angajator pentru perioada lucrată, care să ateste vechimea în muncă și în specialitatea studiilor solicitate pentru ocuparea postului;</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f) certificat de cazier judiciar sau, după caz, extrasul de pe cazierul judiciar;</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g) adeverință medicală care să ateste starea de sănătate corespunzătoare, eliberată de către medicul de familie al candidatului sau de către unitățile sanitare abilitate cu cel mult 6 luni anterior derulării concursului;</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i) curriculum vitae, model comun european.</w:t>
      </w:r>
    </w:p>
    <w:p w:rsidR="00522124" w:rsidRPr="00635C91" w:rsidRDefault="00522124" w:rsidP="00522124">
      <w:pPr>
        <w:spacing w:after="0" w:line="240" w:lineRule="auto"/>
        <w:rPr>
          <w:rFonts w:ascii="Times New Roman" w:eastAsia="Times New Roman" w:hAnsi="Times New Roman" w:cs="Times New Roman"/>
          <w:sz w:val="24"/>
          <w:szCs w:val="24"/>
          <w:lang w:eastAsia="af-ZA"/>
        </w:rPr>
      </w:pPr>
    </w:p>
    <w:p w:rsidR="00522124" w:rsidRPr="00635C91" w:rsidRDefault="00522124" w:rsidP="00522124">
      <w:pPr>
        <w:spacing w:after="0" w:line="240" w:lineRule="auto"/>
        <w:ind w:firstLine="708"/>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CALENDARUL DE DESFASURARE A CONCURSULUI CE VA FI ORGANIZAT LA SEDIUL INSTITUTIEI:</w:t>
      </w:r>
    </w:p>
    <w:p w:rsidR="00522124" w:rsidRPr="00635C91" w:rsidRDefault="00522124" w:rsidP="00522124">
      <w:pPr>
        <w:spacing w:after="0" w:line="240" w:lineRule="auto"/>
        <w:rPr>
          <w:rFonts w:ascii="Times New Roman" w:eastAsia="Times New Roman" w:hAnsi="Times New Roman" w:cs="Times New Roman"/>
          <w:sz w:val="24"/>
          <w:szCs w:val="24"/>
          <w:lang w:eastAsia="af-ZA"/>
        </w:rPr>
      </w:pPr>
    </w:p>
    <w:tbl>
      <w:tblPr>
        <w:tblW w:w="0" w:type="auto"/>
        <w:tblCellMar>
          <w:top w:w="15" w:type="dxa"/>
          <w:left w:w="15" w:type="dxa"/>
          <w:bottom w:w="15" w:type="dxa"/>
          <w:right w:w="15" w:type="dxa"/>
        </w:tblCellMar>
        <w:tblLook w:val="04A0"/>
      </w:tblPr>
      <w:tblGrid>
        <w:gridCol w:w="707"/>
        <w:gridCol w:w="6579"/>
        <w:gridCol w:w="2104"/>
      </w:tblGrid>
      <w:tr w:rsidR="00522124" w:rsidRPr="00635C91">
        <w:trPr>
          <w:trHeight w:val="551"/>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141" w:right="113" w:firstLine="7"/>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Nr. crt.</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38" w:after="0" w:line="240" w:lineRule="auto"/>
              <w:ind w:left="94" w:right="142"/>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Activităţi</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206" w:right="197"/>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Data</w:t>
            </w:r>
          </w:p>
        </w:tc>
      </w:tr>
      <w:tr w:rsidR="00522124" w:rsidRPr="00635C91">
        <w:trPr>
          <w:trHeight w:val="596"/>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1.</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107" w:right="87"/>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Publicarea anuntului </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207" w:right="197"/>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13.08.2026</w:t>
            </w:r>
          </w:p>
        </w:tc>
      </w:tr>
      <w:tr w:rsidR="00522124" w:rsidRPr="00635C91">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2.</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107" w:right="87"/>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Data limita pentru depunerea dosarelor de participare la concurs la adresa: Primaria Comunei Hoghilag, cu sediul în comuna Hoghilag, sat Hoghilag, nr. 305, județul Sibiu.</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207" w:right="197"/>
              <w:jc w:val="both"/>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27.08.2026, ora 15.00</w:t>
            </w:r>
          </w:p>
        </w:tc>
      </w:tr>
      <w:tr w:rsidR="00522124" w:rsidRPr="00635C91">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5"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3.</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85" w:after="0" w:line="240" w:lineRule="auto"/>
              <w:ind w:left="107"/>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Selecţia dosarelor de către membrii comisiei de concurs</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firstLine="283"/>
              <w:jc w:val="both"/>
              <w:rPr>
                <w:rFonts w:ascii="Times New Roman" w:eastAsia="Times New Roman" w:hAnsi="Times New Roman" w:cs="Times New Roman"/>
                <w:sz w:val="24"/>
                <w:szCs w:val="24"/>
                <w:lang w:eastAsia="af-ZA"/>
              </w:rPr>
            </w:pPr>
            <w:r w:rsidRPr="00635C91">
              <w:rPr>
                <w:rFonts w:ascii="Calibri" w:eastAsia="Times New Roman" w:hAnsi="Calibri" w:cs="Calibri"/>
                <w:sz w:val="24"/>
                <w:szCs w:val="24"/>
                <w:lang w:eastAsia="af-ZA"/>
              </w:rPr>
              <w:t>28.08.2026 -31.08.2026, ora 15.00</w:t>
            </w:r>
          </w:p>
        </w:tc>
      </w:tr>
      <w:tr w:rsidR="00522124" w:rsidRPr="00635C91">
        <w:trPr>
          <w:trHeight w:val="566"/>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5"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4.</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5" w:after="0" w:line="240" w:lineRule="auto"/>
              <w:ind w:left="108"/>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Afişarea rezultatelor selecţiei dosarelor</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205" w:right="197"/>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01.09.2026, ora 15.00</w:t>
            </w:r>
          </w:p>
        </w:tc>
      </w:tr>
      <w:tr w:rsidR="00522124" w:rsidRPr="00635C91">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lastRenderedPageBreak/>
              <w:t>5.</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107" w:right="1013"/>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Depunerea contestaţiilor privind rezultatele selecţiei  dosarelor</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 w:after="0" w:line="240" w:lineRule="auto"/>
              <w:ind w:left="205" w:right="197"/>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02.09.2026, ora 15.00</w:t>
            </w:r>
          </w:p>
        </w:tc>
      </w:tr>
      <w:tr w:rsidR="00522124" w:rsidRPr="00635C91">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6.</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08"/>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Afişarea rezultatului soluţionării contestaţiilor</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 w:after="0" w:line="240" w:lineRule="auto"/>
              <w:ind w:left="205" w:right="197"/>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03.09.2026, ora 15.00</w:t>
            </w:r>
          </w:p>
        </w:tc>
      </w:tr>
      <w:tr w:rsidR="00522124" w:rsidRPr="00635C91">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7.</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86" w:after="0" w:line="240" w:lineRule="auto"/>
              <w:ind w:left="107"/>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Susţinerea probei scrise</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205" w:right="197"/>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04.09.2026, ora 10.00</w:t>
            </w:r>
          </w:p>
        </w:tc>
      </w:tr>
      <w:tr w:rsidR="00522124" w:rsidRPr="00635C91">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8.</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08"/>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Afişarea rezultatului probei scrise</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205" w:right="197"/>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04.09.2026, ora 15.00</w:t>
            </w:r>
          </w:p>
        </w:tc>
      </w:tr>
      <w:tr w:rsidR="00522124" w:rsidRPr="00635C91">
        <w:trPr>
          <w:trHeight w:val="565"/>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5"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9.</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107" w:right="580"/>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Depunerea contestaţiilor privind rezultatele probei scrise </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205" w:right="197"/>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07.09.2026, ora 12.00</w:t>
            </w:r>
          </w:p>
        </w:tc>
      </w:tr>
      <w:tr w:rsidR="00522124" w:rsidRPr="00635C91">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10.</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08"/>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Afişarea rezultatului soluţionării contestaţiilor</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 w:after="0" w:line="240" w:lineRule="auto"/>
              <w:ind w:left="205" w:right="197"/>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08.09.2026, ora 12.00</w:t>
            </w:r>
          </w:p>
        </w:tc>
      </w:tr>
      <w:tr w:rsidR="00522124" w:rsidRPr="00635C91">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11.</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08"/>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Susţinerea interviului</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205" w:right="197"/>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09.09.2026, ora 10.00</w:t>
            </w:r>
          </w:p>
        </w:tc>
      </w:tr>
      <w:tr w:rsidR="00522124" w:rsidRPr="00635C91">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12.</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6" w:after="0" w:line="240" w:lineRule="auto"/>
              <w:ind w:left="108"/>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Comunicarea rezultatelor după susţinerea interviului</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205" w:right="197"/>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09.09.2026, ora 15.00</w:t>
            </w:r>
          </w:p>
        </w:tc>
      </w:tr>
      <w:tr w:rsidR="00522124" w:rsidRPr="00635C91">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5"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13.</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5" w:after="0" w:line="240" w:lineRule="auto"/>
              <w:ind w:left="108"/>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Depunerea contestaţiilor privind rezultatul interviului</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205" w:right="197"/>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10.09.2026, ora 12.00</w:t>
            </w:r>
          </w:p>
        </w:tc>
      </w:tr>
      <w:tr w:rsidR="00522124" w:rsidRPr="00635C91">
        <w:trPr>
          <w:trHeight w:val="567"/>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5"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14.</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5" w:after="0" w:line="240" w:lineRule="auto"/>
              <w:ind w:left="108"/>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Afişarea rezultatului soluţionării contestaţiilor</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205" w:right="197"/>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11.09.2026, ora 12.00</w:t>
            </w:r>
          </w:p>
        </w:tc>
      </w:tr>
      <w:tr w:rsidR="00522124" w:rsidRPr="00635C91">
        <w:trPr>
          <w:trHeight w:val="565"/>
        </w:trPr>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5" w:after="0" w:line="240" w:lineRule="auto"/>
              <w:ind w:left="171"/>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15.</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before="145" w:after="0" w:line="240" w:lineRule="auto"/>
              <w:ind w:left="108"/>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Afişarea rezultatului final al concursului</w:t>
            </w:r>
          </w:p>
        </w:tc>
        <w:tc>
          <w:tcPr>
            <w:tcW w:w="0" w:type="auto"/>
            <w:tcBorders>
              <w:top w:val="single" w:sz="4" w:space="0" w:color="000000"/>
              <w:left w:val="single" w:sz="4" w:space="0" w:color="000000"/>
              <w:bottom w:val="single" w:sz="4" w:space="0" w:color="000000"/>
              <w:right w:val="single" w:sz="4" w:space="0" w:color="000000"/>
            </w:tcBorders>
            <w:hideMark/>
          </w:tcPr>
          <w:p w:rsidR="00522124" w:rsidRPr="00635C91" w:rsidRDefault="00522124" w:rsidP="00522124">
            <w:pPr>
              <w:spacing w:after="0" w:line="240" w:lineRule="auto"/>
              <w:ind w:left="205" w:right="197"/>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11.09.2026, ora 13.00</w:t>
            </w:r>
          </w:p>
        </w:tc>
      </w:tr>
    </w:tbl>
    <w:p w:rsidR="00522124" w:rsidRPr="00635C91" w:rsidRDefault="000A6159" w:rsidP="00522124">
      <w:pPr>
        <w:spacing w:after="0" w:line="240" w:lineRule="auto"/>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pict>
          <v:rect id="_x0000_i1025" style="width:0;height:1.5pt" o:hralign="center" o:hrstd="t" o:hr="t" fillcolor="#a0a0a0" stroked="f"/>
        </w:pict>
      </w:r>
    </w:p>
    <w:p w:rsidR="00522124" w:rsidRPr="00635C91" w:rsidRDefault="00522124" w:rsidP="00635C91"/>
    <w:p w:rsidR="00635C91" w:rsidRPr="00635C91" w:rsidRDefault="00635C91" w:rsidP="00635C91">
      <w:pPr>
        <w:spacing w:line="240" w:lineRule="auto"/>
        <w:jc w:val="center"/>
        <w:rPr>
          <w:rFonts w:ascii="Times New Roman" w:hAnsi="Times New Roman" w:cs="Times New Roman"/>
          <w:sz w:val="24"/>
          <w:szCs w:val="24"/>
        </w:rPr>
      </w:pPr>
      <w:r w:rsidRPr="00635C91">
        <w:rPr>
          <w:rFonts w:ascii="Times New Roman" w:hAnsi="Times New Roman" w:cs="Times New Roman"/>
          <w:sz w:val="24"/>
          <w:szCs w:val="24"/>
        </w:rPr>
        <w:t>BIBLIOGRAFIA</w:t>
      </w:r>
    </w:p>
    <w:p w:rsidR="00635C91" w:rsidRPr="00635C91" w:rsidRDefault="00635C91" w:rsidP="00635C91">
      <w:pPr>
        <w:spacing w:line="240" w:lineRule="auto"/>
        <w:jc w:val="center"/>
        <w:rPr>
          <w:rFonts w:ascii="Times New Roman" w:hAnsi="Times New Roman" w:cs="Times New Roman"/>
          <w:sz w:val="24"/>
          <w:szCs w:val="24"/>
        </w:rPr>
      </w:pPr>
      <w:r w:rsidRPr="00635C91">
        <w:rPr>
          <w:rFonts w:ascii="Times New Roman" w:hAnsi="Times New Roman" w:cs="Times New Roman"/>
          <w:sz w:val="24"/>
          <w:szCs w:val="24"/>
        </w:rPr>
        <w:t>la concursul organizat în vederea ocupării postului vacant</w:t>
      </w:r>
    </w:p>
    <w:p w:rsidR="00635C91" w:rsidRPr="00635C91" w:rsidRDefault="00635C91"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w:t>
      </w:r>
      <w:r w:rsidRPr="00635C91">
        <w:rPr>
          <w:rFonts w:ascii="Times New Roman" w:hAnsi="Times New Roman" w:cs="Times New Roman"/>
          <w:sz w:val="24"/>
          <w:szCs w:val="24"/>
        </w:rPr>
        <w:tab/>
        <w:t>Hotararea Guvernului nr. 797/2017 pentru aprobarea regulamentelor-cadru de organizare şi funcţionare ale serviciilor publice de asistenţă socială şi a structurii orientative de personal, cu modificările și completările ulterioare;</w:t>
      </w:r>
    </w:p>
    <w:p w:rsidR="00635C91" w:rsidRPr="00635C91" w:rsidRDefault="00635C91"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w:t>
      </w:r>
      <w:r w:rsidRPr="00635C91">
        <w:rPr>
          <w:rFonts w:ascii="Times New Roman" w:hAnsi="Times New Roman" w:cs="Times New Roman"/>
          <w:sz w:val="24"/>
          <w:szCs w:val="24"/>
        </w:rPr>
        <w:tab/>
        <w:t>Hotararea Guvernului nr. 867/2015 pentru aprobarea Nomenclatorului serviciilor sociale, precum şi a regulamentelor-cadru de organizare şi funcționare a serviciilor sociale;</w:t>
      </w:r>
    </w:p>
    <w:p w:rsidR="00635C91" w:rsidRPr="00635C91" w:rsidRDefault="00635C91"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w:t>
      </w:r>
      <w:r w:rsidRPr="00635C91">
        <w:rPr>
          <w:rFonts w:ascii="Times New Roman" w:hAnsi="Times New Roman" w:cs="Times New Roman"/>
          <w:sz w:val="24"/>
          <w:szCs w:val="24"/>
        </w:rPr>
        <w:tab/>
        <w:t>Hotararea Guvernului nr. 1336/2022 pentru aprobarea Regulamentului-cadru privind organizarea și dezvoltarea carierei personalului contractual din sectorul bugetar plătit din fonduri publice, cu modificările și completările ulterioare;</w:t>
      </w:r>
    </w:p>
    <w:p w:rsidR="00635C91" w:rsidRPr="00635C91" w:rsidRDefault="00635C91"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w:t>
      </w:r>
      <w:r w:rsidRPr="00635C91">
        <w:rPr>
          <w:rFonts w:ascii="Times New Roman" w:hAnsi="Times New Roman" w:cs="Times New Roman"/>
          <w:sz w:val="24"/>
          <w:szCs w:val="24"/>
        </w:rPr>
        <w:tab/>
        <w:t>Ordinul nr. 2555/2023/25017/2485/4490/2024 privind modificarea Ordinului ministrului muncii şi justiţiei sociale, al ministrului sănătăţii şi al ministrului educaţiei naţionale nr. 393/630/4.236/2017;</w:t>
      </w:r>
    </w:p>
    <w:p w:rsidR="00635C91" w:rsidRPr="00635C91" w:rsidRDefault="00635C91"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w:t>
      </w:r>
      <w:r w:rsidRPr="00635C91">
        <w:rPr>
          <w:rFonts w:ascii="Times New Roman" w:hAnsi="Times New Roman" w:cs="Times New Roman"/>
          <w:sz w:val="24"/>
          <w:szCs w:val="24"/>
        </w:rPr>
        <w:tab/>
        <w:t>Ordinul Ministerului Educației nr. 5.701/31.07.2024 privind aprobarea Regulamentului-cadru de organizare și funcționare a centrelor județene/al municipiului București de resurse și asistență educațională, cu modificările și completările ulterioare;</w:t>
      </w:r>
    </w:p>
    <w:p w:rsidR="00635C91" w:rsidRPr="00635C91" w:rsidRDefault="00635C91"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w:t>
      </w:r>
      <w:r w:rsidRPr="00635C91">
        <w:rPr>
          <w:rFonts w:ascii="Times New Roman" w:hAnsi="Times New Roman" w:cs="Times New Roman"/>
          <w:sz w:val="24"/>
          <w:szCs w:val="24"/>
        </w:rPr>
        <w:tab/>
        <w:t xml:space="preserve">Ordinul Ministerului Educației nr. 6.693/23.09.2024 pentru aprobarea Procedurii Operaționale Cadru privind înființarea posturilor în afara organigramei și selecția experților din </w:t>
      </w:r>
      <w:r w:rsidRPr="00635C91">
        <w:rPr>
          <w:rFonts w:ascii="Times New Roman" w:hAnsi="Times New Roman" w:cs="Times New Roman"/>
          <w:sz w:val="24"/>
          <w:szCs w:val="24"/>
        </w:rPr>
        <w:lastRenderedPageBreak/>
        <w:t>cadrul echipelor de proiecte finanțate din fonduri europene nerambursabile în care instituția subordonată MEC este beneficiar sau partener.</w:t>
      </w:r>
    </w:p>
    <w:p w:rsidR="00635C91" w:rsidRPr="00635C91" w:rsidRDefault="00635C91"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w:t>
      </w:r>
      <w:r w:rsidRPr="00635C91">
        <w:rPr>
          <w:rFonts w:ascii="Times New Roman" w:hAnsi="Times New Roman" w:cs="Times New Roman"/>
          <w:sz w:val="24"/>
          <w:szCs w:val="24"/>
        </w:rPr>
        <w:tab/>
        <w:t>Hotararea Guvernului nr. 1336/2022 pentru aprobarea Regulamentului-cadru privind organizarea și dezvoltarea carierei personalului contractual din sectorul bugetar plătit din fonduri publice, cu modificările și completările ulterioare.</w:t>
      </w:r>
    </w:p>
    <w:p w:rsidR="00635C91" w:rsidRPr="00635C91" w:rsidRDefault="00635C91" w:rsidP="00635C91">
      <w:pPr>
        <w:spacing w:line="240" w:lineRule="auto"/>
        <w:rPr>
          <w:rFonts w:ascii="Times New Roman" w:hAnsi="Times New Roman" w:cs="Times New Roman"/>
          <w:sz w:val="24"/>
          <w:szCs w:val="24"/>
        </w:rPr>
      </w:pPr>
    </w:p>
    <w:p w:rsidR="00635C91" w:rsidRPr="00635C91" w:rsidRDefault="00635C91" w:rsidP="00635C91">
      <w:pPr>
        <w:spacing w:line="240" w:lineRule="auto"/>
        <w:jc w:val="center"/>
        <w:rPr>
          <w:rFonts w:ascii="Times New Roman" w:hAnsi="Times New Roman" w:cs="Times New Roman"/>
          <w:sz w:val="24"/>
          <w:szCs w:val="24"/>
        </w:rPr>
      </w:pPr>
      <w:r w:rsidRPr="00635C91">
        <w:rPr>
          <w:rFonts w:ascii="Times New Roman" w:hAnsi="Times New Roman" w:cs="Times New Roman"/>
          <w:sz w:val="24"/>
          <w:szCs w:val="24"/>
        </w:rPr>
        <w:t>TEMATICA</w:t>
      </w:r>
    </w:p>
    <w:p w:rsidR="00635C91" w:rsidRPr="00635C91" w:rsidRDefault="00635C91" w:rsidP="00635C91">
      <w:pPr>
        <w:spacing w:line="240" w:lineRule="auto"/>
        <w:jc w:val="center"/>
        <w:rPr>
          <w:rFonts w:ascii="Times New Roman" w:hAnsi="Times New Roman" w:cs="Times New Roman"/>
          <w:sz w:val="24"/>
          <w:szCs w:val="24"/>
        </w:rPr>
      </w:pPr>
      <w:r w:rsidRPr="00635C91">
        <w:rPr>
          <w:rFonts w:ascii="Times New Roman" w:hAnsi="Times New Roman" w:cs="Times New Roman"/>
          <w:sz w:val="24"/>
          <w:szCs w:val="24"/>
        </w:rPr>
        <w:t>la concursul organizat în vederea ocupării postului vacant</w:t>
      </w:r>
    </w:p>
    <w:p w:rsidR="00635C91" w:rsidRPr="00635C91" w:rsidRDefault="00635C91"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w:t>
      </w:r>
      <w:r w:rsidRPr="00635C91">
        <w:rPr>
          <w:rFonts w:ascii="Times New Roman" w:hAnsi="Times New Roman" w:cs="Times New Roman"/>
          <w:sz w:val="24"/>
          <w:szCs w:val="24"/>
        </w:rPr>
        <w:tab/>
        <w:t>Constituția României, republicată; Tematica: Titlul I – Principiile generale; Titlul II – Drepturile, libertățile și îndatoririle fundamentale (Dispoziții generale, Drepturile și libertățile fundamentale ;</w:t>
      </w:r>
    </w:p>
    <w:p w:rsidR="00635C91" w:rsidRPr="00635C91" w:rsidRDefault="00635C91"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w:t>
      </w:r>
      <w:r w:rsidRPr="00635C91">
        <w:rPr>
          <w:rFonts w:ascii="Times New Roman" w:hAnsi="Times New Roman" w:cs="Times New Roman"/>
          <w:sz w:val="24"/>
          <w:szCs w:val="24"/>
        </w:rPr>
        <w:tab/>
        <w:t xml:space="preserve">Ordonanța de urgență a Guvernului nr.57/2019 privind Codul Administrativ, cu modificările și completările ulterioare; Tematica: Partea VI-a - Statutul funcționarilor publici, prevederi aplicabile personalului contractual din administrația publică și evidenta personalului plătit din fonduri publice; TITLUL I - Dispoziții generale, TITLUL II - Statutul funcționarilor publici; </w:t>
      </w:r>
    </w:p>
    <w:p w:rsidR="00635C91" w:rsidRPr="00635C91" w:rsidRDefault="00635C91"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w:t>
      </w:r>
      <w:r w:rsidRPr="00635C91">
        <w:rPr>
          <w:rFonts w:ascii="Times New Roman" w:hAnsi="Times New Roman" w:cs="Times New Roman"/>
          <w:sz w:val="24"/>
          <w:szCs w:val="24"/>
        </w:rPr>
        <w:tab/>
        <w:t>Legea nr. 202/2002 privind egalitatea de șanse și de tratament între femei și bărbați, republicată, cu modificările și completările ulterioare - integral; Tematica: Egalitatea de șanse și tratament. Definiții în această materie. Egalitatea de șanse și tratament între femei și bărbați în domeniul muncii. Egalitatea de șanse între femei și bărbați în ceea ce privește participarea la luarea deciziei;</w:t>
      </w:r>
    </w:p>
    <w:p w:rsidR="00522124" w:rsidRPr="00635C91" w:rsidRDefault="00635C91"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w:t>
      </w:r>
      <w:r w:rsidRPr="00635C91">
        <w:rPr>
          <w:rFonts w:ascii="Times New Roman" w:hAnsi="Times New Roman" w:cs="Times New Roman"/>
          <w:sz w:val="24"/>
          <w:szCs w:val="24"/>
        </w:rPr>
        <w:tab/>
        <w:t>Ordonanța Guvernului nr. 137/2000 privind prevenirea și sancționarea tuturor formelor de discriminare, republicată, cu modificările și completările ulterioare; Tematica: Norme privind respectarea demnității umane, protecția drepturilor și libertăților fundamentale ale omului, prevenirii și combaterii incitării la ură și discriminare. Prevenirea și sancționarea tuturor formelor de discriminare.</w:t>
      </w:r>
    </w:p>
    <w:p w:rsidR="00522124" w:rsidRPr="00635C91" w:rsidRDefault="00522124"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ab/>
      </w:r>
    </w:p>
    <w:p w:rsidR="00522124" w:rsidRPr="00635C91" w:rsidRDefault="00522124" w:rsidP="00635C91">
      <w:pPr>
        <w:spacing w:line="240" w:lineRule="auto"/>
        <w:rPr>
          <w:rFonts w:ascii="Times New Roman" w:hAnsi="Times New Roman" w:cs="Times New Roman"/>
          <w:sz w:val="24"/>
          <w:szCs w:val="24"/>
        </w:rPr>
      </w:pPr>
      <w:r w:rsidRPr="00635C91">
        <w:rPr>
          <w:rFonts w:ascii="Times New Roman" w:hAnsi="Times New Roman" w:cs="Times New Roman"/>
          <w:sz w:val="24"/>
          <w:szCs w:val="24"/>
        </w:rPr>
        <w:tab/>
      </w:r>
      <w:r w:rsidRPr="00635C91">
        <w:rPr>
          <w:rFonts w:ascii="Times New Roman" w:hAnsi="Times New Roman" w:cs="Times New Roman"/>
          <w:sz w:val="24"/>
          <w:szCs w:val="24"/>
        </w:rPr>
        <w:tab/>
        <w:t>Informații suplimentare se pot obține de la sediul institutiei, de pe wwwhoghilag.ro, persoană de contact: Ioan Szombati,  functia Secretar general, având numarul de telefon 0737026303.</w:t>
      </w:r>
    </w:p>
    <w:p w:rsidR="00522124" w:rsidRPr="00635C91" w:rsidRDefault="00522124" w:rsidP="00522124">
      <w:pPr>
        <w:spacing w:after="240" w:line="240" w:lineRule="auto"/>
        <w:rPr>
          <w:rFonts w:ascii="Times New Roman" w:eastAsia="Times New Roman" w:hAnsi="Times New Roman" w:cs="Times New Roman"/>
          <w:sz w:val="24"/>
          <w:szCs w:val="24"/>
          <w:lang w:eastAsia="af-ZA"/>
        </w:rPr>
      </w:pPr>
    </w:p>
    <w:p w:rsidR="00522124" w:rsidRPr="00635C91" w:rsidRDefault="00522124" w:rsidP="00522124">
      <w:pPr>
        <w:spacing w:after="200" w:line="240" w:lineRule="auto"/>
        <w:ind w:right="-90"/>
        <w:jc w:val="center"/>
        <w:rPr>
          <w:rFonts w:ascii="Times New Roman" w:eastAsia="Times New Roman" w:hAnsi="Times New Roman" w:cs="Times New Roman"/>
          <w:sz w:val="24"/>
          <w:szCs w:val="24"/>
          <w:lang w:eastAsia="af-ZA"/>
        </w:rPr>
      </w:pPr>
      <w:r w:rsidRPr="00635C91">
        <w:rPr>
          <w:rFonts w:ascii="Times New Roman" w:eastAsia="Times New Roman" w:hAnsi="Times New Roman" w:cs="Times New Roman"/>
          <w:sz w:val="24"/>
          <w:szCs w:val="24"/>
          <w:lang w:eastAsia="af-ZA"/>
        </w:rPr>
        <w:t>Semnătură şi Ştampilă</w:t>
      </w:r>
    </w:p>
    <w:p w:rsidR="00522124" w:rsidRPr="00635C91" w:rsidRDefault="00522124" w:rsidP="00522124">
      <w:pPr>
        <w:spacing w:after="0" w:line="240" w:lineRule="auto"/>
        <w:jc w:val="center"/>
        <w:rPr>
          <w:rFonts w:ascii="Times New Roman" w:eastAsia="Times New Roman" w:hAnsi="Times New Roman" w:cs="Times New Roman"/>
          <w:caps/>
          <w:sz w:val="24"/>
          <w:szCs w:val="24"/>
          <w:lang w:eastAsia="af-ZA"/>
        </w:rPr>
      </w:pPr>
      <w:r w:rsidRPr="00635C91">
        <w:rPr>
          <w:rFonts w:ascii="Times New Roman" w:eastAsia="Times New Roman" w:hAnsi="Times New Roman" w:cs="Times New Roman"/>
          <w:sz w:val="24"/>
          <w:szCs w:val="24"/>
          <w:lang w:eastAsia="af-ZA"/>
        </w:rPr>
        <w:t>Primar, LAZĂR NICOLAE</w:t>
      </w:r>
    </w:p>
    <w:p w:rsidR="00910F87" w:rsidRPr="00635C91" w:rsidRDefault="00910F87"/>
    <w:sectPr w:rsidR="00910F87" w:rsidRPr="00635C91" w:rsidSect="00160A0B">
      <w:pgSz w:w="12240" w:h="15840"/>
      <w:pgMar w:top="720" w:right="1440" w:bottom="129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02EF"/>
    <w:multiLevelType w:val="multilevel"/>
    <w:tmpl w:val="83E2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7973CE"/>
    <w:multiLevelType w:val="multilevel"/>
    <w:tmpl w:val="F3A0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9D13CC"/>
    <w:multiLevelType w:val="multilevel"/>
    <w:tmpl w:val="7086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22124"/>
    <w:rsid w:val="00077737"/>
    <w:rsid w:val="000A6159"/>
    <w:rsid w:val="00160A0B"/>
    <w:rsid w:val="001B5E9F"/>
    <w:rsid w:val="002302AF"/>
    <w:rsid w:val="00522124"/>
    <w:rsid w:val="006157A7"/>
    <w:rsid w:val="00635C91"/>
    <w:rsid w:val="007B381F"/>
    <w:rsid w:val="007C5A6D"/>
    <w:rsid w:val="008B144C"/>
    <w:rsid w:val="008E1EEA"/>
    <w:rsid w:val="00910F87"/>
    <w:rsid w:val="00A45EBB"/>
    <w:rsid w:val="00B37D8C"/>
    <w:rsid w:val="00B6511A"/>
    <w:rsid w:val="00D763E1"/>
    <w:rsid w:val="00E72DF3"/>
    <w:rsid w:val="00EE54FE"/>
    <w:rsid w:val="00FF7A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f-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159"/>
  </w:style>
  <w:style w:type="paragraph" w:styleId="Heading1">
    <w:name w:val="heading 1"/>
    <w:basedOn w:val="Normal"/>
    <w:next w:val="Normal"/>
    <w:link w:val="Heading1Char"/>
    <w:uiPriority w:val="9"/>
    <w:qFormat/>
    <w:rsid w:val="005221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21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21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21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21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21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1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1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1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21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21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21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21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21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1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1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124"/>
    <w:rPr>
      <w:rFonts w:eastAsiaTheme="majorEastAsia" w:cstheme="majorBidi"/>
      <w:color w:val="272727" w:themeColor="text1" w:themeTint="D8"/>
    </w:rPr>
  </w:style>
  <w:style w:type="paragraph" w:styleId="Title">
    <w:name w:val="Title"/>
    <w:basedOn w:val="Normal"/>
    <w:next w:val="Normal"/>
    <w:link w:val="TitleChar"/>
    <w:uiPriority w:val="10"/>
    <w:qFormat/>
    <w:rsid w:val="005221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1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1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1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124"/>
    <w:pPr>
      <w:spacing w:before="160"/>
      <w:jc w:val="center"/>
    </w:pPr>
    <w:rPr>
      <w:i/>
      <w:iCs/>
      <w:color w:val="404040" w:themeColor="text1" w:themeTint="BF"/>
    </w:rPr>
  </w:style>
  <w:style w:type="character" w:customStyle="1" w:styleId="QuoteChar">
    <w:name w:val="Quote Char"/>
    <w:basedOn w:val="DefaultParagraphFont"/>
    <w:link w:val="Quote"/>
    <w:uiPriority w:val="29"/>
    <w:rsid w:val="00522124"/>
    <w:rPr>
      <w:i/>
      <w:iCs/>
      <w:color w:val="404040" w:themeColor="text1" w:themeTint="BF"/>
    </w:rPr>
  </w:style>
  <w:style w:type="paragraph" w:styleId="ListParagraph">
    <w:name w:val="List Paragraph"/>
    <w:basedOn w:val="Normal"/>
    <w:uiPriority w:val="34"/>
    <w:qFormat/>
    <w:rsid w:val="00522124"/>
    <w:pPr>
      <w:ind w:left="720"/>
      <w:contextualSpacing/>
    </w:pPr>
  </w:style>
  <w:style w:type="character" w:styleId="IntenseEmphasis">
    <w:name w:val="Intense Emphasis"/>
    <w:basedOn w:val="DefaultParagraphFont"/>
    <w:uiPriority w:val="21"/>
    <w:qFormat/>
    <w:rsid w:val="00522124"/>
    <w:rPr>
      <w:i/>
      <w:iCs/>
      <w:color w:val="2F5496" w:themeColor="accent1" w:themeShade="BF"/>
    </w:rPr>
  </w:style>
  <w:style w:type="paragraph" w:styleId="IntenseQuote">
    <w:name w:val="Intense Quote"/>
    <w:basedOn w:val="Normal"/>
    <w:next w:val="Normal"/>
    <w:link w:val="IntenseQuoteChar"/>
    <w:uiPriority w:val="30"/>
    <w:qFormat/>
    <w:rsid w:val="005221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2124"/>
    <w:rPr>
      <w:i/>
      <w:iCs/>
      <w:color w:val="2F5496" w:themeColor="accent1" w:themeShade="BF"/>
    </w:rPr>
  </w:style>
  <w:style w:type="character" w:styleId="IntenseReference">
    <w:name w:val="Intense Reference"/>
    <w:basedOn w:val="DefaultParagraphFont"/>
    <w:uiPriority w:val="32"/>
    <w:qFormat/>
    <w:rsid w:val="00522124"/>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1519</Words>
  <Characters>8662</Characters>
  <Application>Microsoft Office Word</Application>
  <DocSecurity>0</DocSecurity>
  <Lines>72</Lines>
  <Paragraphs>20</Paragraphs>
  <ScaleCrop>false</ScaleCrop>
  <Company/>
  <LinksUpToDate>false</LinksUpToDate>
  <CharactersWithSpaces>10161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 Bota</dc:creator>
  <cp:keywords/>
  <dc:description/>
  <cp:lastModifiedBy>Florin Radu</cp:lastModifiedBy>
  <cp:revision>6</cp:revision>
  <dcterms:created xsi:type="dcterms:W3CDTF">2026-08-11T11:16:00Z</dcterms:created>
  <dcterms:modified xsi:type="dcterms:W3CDTF">2026-08-11T11:26:00Z</dcterms:modified>
</cp:coreProperties>
</file>