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778BF299" w:rsidR="00CD330E" w:rsidRDefault="000F7B39" w:rsidP="00BA7DAB">
      <w:pPr>
        <w:jc w:val="both"/>
        <w:rPr>
          <w:rStyle w:val="FontStyle18"/>
          <w:rFonts w:ascii="Times New Roman" w:hAnsi="Times New Roman" w:cs="Times New Roman"/>
          <w:b/>
          <w:sz w:val="24"/>
          <w:szCs w:val="24"/>
        </w:rPr>
      </w:pPr>
      <w:r>
        <w:rPr>
          <w:rStyle w:val="FontStyle17"/>
          <w:spacing w:val="0"/>
          <w:sz w:val="24"/>
          <w:szCs w:val="24"/>
        </w:rPr>
        <w:t>Zugrav</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003B7434" w:rsidRPr="003B7434">
        <w:rPr>
          <w:rStyle w:val="FontStyle18"/>
          <w:rFonts w:ascii="Times New Roman" w:hAnsi="Times New Roman" w:cs="Times New Roman"/>
          <w:b/>
          <w:sz w:val="24"/>
          <w:szCs w:val="24"/>
        </w:rPr>
        <w:t>Serviciul Administrativ</w:t>
      </w:r>
    </w:p>
    <w:p w14:paraId="39E0B736" w14:textId="77777777" w:rsidR="000A0936" w:rsidRDefault="000A0936" w:rsidP="00BA7DAB">
      <w:pPr>
        <w:jc w:val="both"/>
        <w:rPr>
          <w:b/>
        </w:rPr>
      </w:pPr>
    </w:p>
    <w:p w14:paraId="4704CECE" w14:textId="4F309113" w:rsidR="00C21A6C" w:rsidRDefault="00C21A6C" w:rsidP="00BA7DAB">
      <w:pPr>
        <w:jc w:val="both"/>
        <w:rPr>
          <w:b/>
        </w:rPr>
      </w:pPr>
      <w:r>
        <w:rPr>
          <w:b/>
        </w:rPr>
        <w:t xml:space="preserve">Data publicării: </w:t>
      </w:r>
      <w:r w:rsidR="00823598">
        <w:t>1</w:t>
      </w:r>
      <w:r w:rsidR="003551D6">
        <w:t>3</w:t>
      </w:r>
      <w:r w:rsidR="00CC7D7D">
        <w:t>.</w:t>
      </w:r>
      <w:r w:rsidR="001564A9">
        <w:t>0</w:t>
      </w:r>
      <w:r w:rsidR="00823598">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37FCF578"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3551D6">
        <w:rPr>
          <w:lang w:val="fr-FR" w:eastAsia="en-US"/>
        </w:rPr>
        <w:t>28</w:t>
      </w:r>
      <w:r w:rsidR="00DD5544">
        <w:rPr>
          <w:lang w:val="fr-FR" w:eastAsia="en-US"/>
        </w:rPr>
        <w:t>.</w:t>
      </w:r>
      <w:r w:rsidR="001564A9">
        <w:rPr>
          <w:lang w:val="fr-FR" w:eastAsia="en-US"/>
        </w:rPr>
        <w:t>0</w:t>
      </w:r>
      <w:r w:rsidR="00823598">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C616C8">
        <w:rPr>
          <w:lang w:val="fr-FR" w:eastAsia="en-US"/>
        </w:rPr>
        <w:t xml:space="preserve"> 1</w:t>
      </w:r>
      <w:r w:rsidR="00895C9E">
        <w:rPr>
          <w:lang w:val="fr-FR" w:eastAsia="en-US"/>
        </w:rPr>
        <w:t>0</w:t>
      </w:r>
      <w:r w:rsidR="00FF4E2F">
        <w:rPr>
          <w:lang w:val="fr-FR" w:eastAsia="en-US"/>
        </w:rPr>
        <w:t xml:space="preserve">.00,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F02216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3B7434">
        <w:rPr>
          <w:rStyle w:val="FontStyle18"/>
          <w:rFonts w:ascii="Times New Roman" w:hAnsi="Times New Roman" w:cs="Times New Roman"/>
          <w:sz w:val="24"/>
          <w:szCs w:val="24"/>
        </w:rPr>
        <w:t>3</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477BFCE5" w14:textId="238AF36E" w:rsidR="001564A9" w:rsidRPr="00504130" w:rsidRDefault="003B7434"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10</w:t>
      </w:r>
      <w:r w:rsidR="001564A9">
        <w:rPr>
          <w:rFonts w:ascii="Times New Roman" w:hAnsi="Times New Roman"/>
          <w:lang w:val="ro-RO"/>
        </w:rPr>
        <w:t>:00;</w:t>
      </w:r>
    </w:p>
    <w:p w14:paraId="5F39BDE7" w14:textId="1927FF33"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3B7434">
        <w:rPr>
          <w:rFonts w:ascii="Times New Roman" w:hAnsi="Times New Roman"/>
          <w:lang w:val="ro-RO"/>
        </w:rPr>
        <w:t>3</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22F68297" w14:textId="23BD1FFB" w:rsidR="00FF4E2F" w:rsidRPr="00F16940" w:rsidRDefault="00C21A6C" w:rsidP="00F16940">
      <w:pPr>
        <w:widowControl w:val="0"/>
        <w:autoSpaceDE w:val="0"/>
        <w:autoSpaceDN w:val="0"/>
        <w:adjustRightInd w:val="0"/>
        <w:spacing w:line="266" w:lineRule="exact"/>
        <w:jc w:val="both"/>
      </w:pPr>
      <w:r w:rsidRPr="00C21A6C">
        <w:rPr>
          <w:b/>
        </w:rPr>
        <w:t xml:space="preserve">Durata (Determinată / Nedeterminată-perioada): </w:t>
      </w:r>
      <w:r w:rsidRPr="00C21A6C">
        <w:t>Determinata de 1 an cu posibilitate de prelungire.</w:t>
      </w:r>
    </w:p>
    <w:p w14:paraId="52F8A7D7" w14:textId="77777777"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r w:rsidRPr="00482B56">
        <w:rPr>
          <w:rStyle w:val="FontStyle15"/>
          <w:b/>
          <w:sz w:val="24"/>
          <w:szCs w:val="24"/>
          <w:lang w:val="fr-FR"/>
        </w:rPr>
        <w:t>postului</w:t>
      </w:r>
      <w:proofErr w:type="spellEnd"/>
      <w:r w:rsidRPr="00482B56">
        <w:rPr>
          <w:rStyle w:val="FontStyle15"/>
          <w:b/>
          <w:sz w:val="24"/>
          <w:szCs w:val="24"/>
          <w:lang w:val="fr-FR"/>
        </w:rPr>
        <w:t>:</w:t>
      </w:r>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bookmarkStart w:id="0" w:name="_GoBack"/>
      <w:bookmarkEnd w:id="0"/>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w:t>
      </w:r>
    </w:p>
    <w:p w14:paraId="46EA2B02" w14:textId="77777777" w:rsidR="003551D6" w:rsidRPr="001C78F6" w:rsidRDefault="003551D6" w:rsidP="003551D6">
      <w:pPr>
        <w:pStyle w:val="ListParagraph"/>
        <w:numPr>
          <w:ilvl w:val="0"/>
          <w:numId w:val="26"/>
        </w:numPr>
        <w:jc w:val="both"/>
        <w:rPr>
          <w:lang w:val="fr-FR" w:eastAsia="en-US"/>
        </w:rPr>
      </w:pPr>
      <w:proofErr w:type="spellStart"/>
      <w:r w:rsidRPr="001C78F6">
        <w:rPr>
          <w:lang w:val="fr-FR" w:eastAsia="en-US"/>
        </w:rPr>
        <w:t>Studii</w:t>
      </w:r>
      <w:proofErr w:type="spellEnd"/>
      <w:r w:rsidRPr="001C78F6">
        <w:rPr>
          <w:lang w:val="fr-FR" w:eastAsia="en-US"/>
        </w:rPr>
        <w:t xml:space="preserve"> </w:t>
      </w:r>
      <w:proofErr w:type="spellStart"/>
      <w:r w:rsidRPr="001C78F6">
        <w:rPr>
          <w:lang w:val="fr-FR" w:eastAsia="en-US"/>
        </w:rPr>
        <w:t>medii</w:t>
      </w:r>
      <w:proofErr w:type="spellEnd"/>
      <w:r w:rsidRPr="001C78F6">
        <w:rPr>
          <w:lang w:val="fr-FR" w:eastAsia="en-US"/>
        </w:rPr>
        <w:t>;</w:t>
      </w:r>
    </w:p>
    <w:p w14:paraId="2080BB61" w14:textId="77777777" w:rsidR="003551D6" w:rsidRDefault="003551D6" w:rsidP="003551D6">
      <w:pPr>
        <w:pStyle w:val="ListParagraph"/>
        <w:numPr>
          <w:ilvl w:val="0"/>
          <w:numId w:val="26"/>
        </w:numPr>
        <w:jc w:val="both"/>
        <w:rPr>
          <w:lang w:val="fr-FR" w:eastAsia="en-US"/>
        </w:rPr>
      </w:pPr>
      <w:proofErr w:type="spellStart"/>
      <w:r w:rsidRPr="001C78F6">
        <w:rPr>
          <w:lang w:val="fr-FR" w:eastAsia="en-US"/>
        </w:rPr>
        <w:t>Experiența</w:t>
      </w:r>
      <w:proofErr w:type="spellEnd"/>
      <w:r w:rsidRPr="001C78F6">
        <w:rPr>
          <w:lang w:val="fr-FR" w:eastAsia="en-US"/>
        </w:rPr>
        <w:t xml:space="preserve"> </w:t>
      </w:r>
      <w:proofErr w:type="spellStart"/>
      <w:r w:rsidRPr="001C78F6">
        <w:rPr>
          <w:lang w:val="fr-FR" w:eastAsia="en-US"/>
        </w:rPr>
        <w:t>într</w:t>
      </w:r>
      <w:proofErr w:type="spellEnd"/>
      <w:r w:rsidRPr="001C78F6">
        <w:rPr>
          <w:lang w:val="fr-FR" w:eastAsia="en-US"/>
        </w:rPr>
        <w:t xml:space="preserve">-un post </w:t>
      </w:r>
      <w:proofErr w:type="spellStart"/>
      <w:r w:rsidRPr="001C78F6">
        <w:rPr>
          <w:lang w:val="fr-FR" w:eastAsia="en-US"/>
        </w:rPr>
        <w:t>similar</w:t>
      </w:r>
      <w:proofErr w:type="spellEnd"/>
      <w:r w:rsidRPr="001C78F6">
        <w:rPr>
          <w:lang w:val="fr-FR" w:eastAsia="en-US"/>
        </w:rPr>
        <w:t xml:space="preserve"> </w:t>
      </w:r>
      <w:proofErr w:type="spellStart"/>
      <w:r w:rsidRPr="001C78F6">
        <w:rPr>
          <w:lang w:val="fr-FR" w:eastAsia="en-US"/>
        </w:rPr>
        <w:t>constituie</w:t>
      </w:r>
      <w:proofErr w:type="spellEnd"/>
      <w:r w:rsidRPr="001C78F6">
        <w:rPr>
          <w:lang w:val="fr-FR" w:eastAsia="en-US"/>
        </w:rPr>
        <w:t xml:space="preserve"> un </w:t>
      </w:r>
      <w:proofErr w:type="spellStart"/>
      <w:r w:rsidRPr="001C78F6">
        <w:rPr>
          <w:lang w:val="fr-FR" w:eastAsia="en-US"/>
        </w:rPr>
        <w:t>avantaj</w:t>
      </w:r>
      <w:proofErr w:type="spellEnd"/>
      <w:r w:rsidRPr="001C78F6">
        <w:rPr>
          <w:lang w:val="fr-FR" w:eastAsia="en-US"/>
        </w:rPr>
        <w:t>;</w:t>
      </w:r>
    </w:p>
    <w:p w14:paraId="05A12EF1" w14:textId="77777777" w:rsidR="003551D6" w:rsidRPr="001C78F6" w:rsidRDefault="003551D6" w:rsidP="003551D6">
      <w:pPr>
        <w:jc w:val="both"/>
        <w:rPr>
          <w:lang w:val="fr-FR" w:eastAsia="en-US"/>
        </w:rPr>
      </w:pPr>
      <w:r w:rsidRPr="001C78F6">
        <w:rPr>
          <w:lang w:val="fr-FR" w:eastAsia="en-US"/>
        </w:rPr>
        <w:t xml:space="preserve">Alte </w:t>
      </w:r>
      <w:proofErr w:type="spellStart"/>
      <w:r w:rsidRPr="001C78F6">
        <w:rPr>
          <w:lang w:val="fr-FR" w:eastAsia="en-US"/>
        </w:rPr>
        <w:t>cerințe</w:t>
      </w:r>
      <w:proofErr w:type="spellEnd"/>
      <w:r w:rsidRPr="001C78F6">
        <w:rPr>
          <w:lang w:val="fr-FR" w:eastAsia="en-US"/>
        </w:rPr>
        <w:t xml:space="preserve"> </w:t>
      </w:r>
      <w:proofErr w:type="spellStart"/>
      <w:r w:rsidRPr="001C78F6">
        <w:rPr>
          <w:lang w:val="fr-FR" w:eastAsia="en-US"/>
        </w:rPr>
        <w:t>specifice</w:t>
      </w:r>
      <w:proofErr w:type="spellEnd"/>
      <w:r w:rsidRPr="001C78F6">
        <w:rPr>
          <w:lang w:val="fr-FR" w:eastAsia="en-US"/>
        </w:rPr>
        <w:t>:</w:t>
      </w:r>
    </w:p>
    <w:p w14:paraId="13927798"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capacitate</w:t>
      </w:r>
      <w:proofErr w:type="spellEnd"/>
      <w:r w:rsidRPr="001C78F6">
        <w:rPr>
          <w:lang w:val="fr-FR" w:eastAsia="en-US"/>
        </w:rPr>
        <w:t xml:space="preserve"> de </w:t>
      </w:r>
      <w:proofErr w:type="spellStart"/>
      <w:r w:rsidRPr="001C78F6">
        <w:rPr>
          <w:lang w:val="fr-FR" w:eastAsia="en-US"/>
        </w:rPr>
        <w:t>analiză</w:t>
      </w:r>
      <w:proofErr w:type="spellEnd"/>
      <w:r w:rsidRPr="001C78F6">
        <w:rPr>
          <w:lang w:val="fr-FR" w:eastAsia="en-US"/>
        </w:rPr>
        <w:t xml:space="preserve"> </w:t>
      </w:r>
      <w:proofErr w:type="spellStart"/>
      <w:r w:rsidRPr="001C78F6">
        <w:rPr>
          <w:lang w:val="fr-FR" w:eastAsia="en-US"/>
        </w:rPr>
        <w:t>și</w:t>
      </w:r>
      <w:proofErr w:type="spellEnd"/>
      <w:r w:rsidRPr="001C78F6">
        <w:rPr>
          <w:lang w:val="fr-FR" w:eastAsia="en-US"/>
        </w:rPr>
        <w:t xml:space="preserve"> </w:t>
      </w:r>
      <w:proofErr w:type="spellStart"/>
      <w:r w:rsidRPr="001C78F6">
        <w:rPr>
          <w:lang w:val="fr-FR" w:eastAsia="en-US"/>
        </w:rPr>
        <w:t>sinteză</w:t>
      </w:r>
      <w:proofErr w:type="spellEnd"/>
      <w:r w:rsidRPr="001C78F6">
        <w:rPr>
          <w:lang w:val="fr-FR" w:eastAsia="en-US"/>
        </w:rPr>
        <w:t xml:space="preserve">, </w:t>
      </w:r>
      <w:proofErr w:type="spellStart"/>
      <w:r w:rsidRPr="001C78F6">
        <w:rPr>
          <w:lang w:val="fr-FR" w:eastAsia="en-US"/>
        </w:rPr>
        <w:t>adaptare</w:t>
      </w:r>
      <w:proofErr w:type="spellEnd"/>
      <w:r w:rsidRPr="001C78F6">
        <w:rPr>
          <w:lang w:val="fr-FR" w:eastAsia="en-US"/>
        </w:rPr>
        <w:t xml:space="preserve"> </w:t>
      </w:r>
      <w:proofErr w:type="spellStart"/>
      <w:r w:rsidRPr="001C78F6">
        <w:rPr>
          <w:lang w:val="fr-FR" w:eastAsia="en-US"/>
        </w:rPr>
        <w:t>dinamică</w:t>
      </w:r>
      <w:proofErr w:type="spellEnd"/>
      <w:r w:rsidRPr="001C78F6">
        <w:rPr>
          <w:lang w:val="fr-FR" w:eastAsia="en-US"/>
        </w:rPr>
        <w:t xml:space="preserve"> la </w:t>
      </w:r>
      <w:proofErr w:type="spellStart"/>
      <w:r w:rsidRPr="001C78F6">
        <w:rPr>
          <w:lang w:val="fr-FR" w:eastAsia="en-US"/>
        </w:rPr>
        <w:t>sarcinile</w:t>
      </w:r>
      <w:proofErr w:type="spellEnd"/>
      <w:r w:rsidRPr="001C78F6">
        <w:rPr>
          <w:lang w:val="fr-FR" w:eastAsia="en-US"/>
        </w:rPr>
        <w:t xml:space="preserve"> de </w:t>
      </w:r>
      <w:proofErr w:type="spellStart"/>
      <w:r w:rsidRPr="001C78F6">
        <w:rPr>
          <w:lang w:val="fr-FR" w:eastAsia="en-US"/>
        </w:rPr>
        <w:t>serviciu</w:t>
      </w:r>
      <w:proofErr w:type="spellEnd"/>
      <w:r w:rsidRPr="001C78F6">
        <w:rPr>
          <w:lang w:val="fr-FR" w:eastAsia="en-US"/>
        </w:rPr>
        <w:t xml:space="preserve">, </w:t>
      </w:r>
      <w:proofErr w:type="spellStart"/>
      <w:r w:rsidRPr="001C78F6">
        <w:rPr>
          <w:lang w:val="fr-FR" w:eastAsia="en-US"/>
        </w:rPr>
        <w:t>rezistență</w:t>
      </w:r>
      <w:proofErr w:type="spellEnd"/>
      <w:r w:rsidRPr="001C78F6">
        <w:rPr>
          <w:lang w:val="fr-FR" w:eastAsia="en-US"/>
        </w:rPr>
        <w:t xml:space="preserve"> la </w:t>
      </w:r>
      <w:proofErr w:type="spellStart"/>
      <w:r w:rsidRPr="001C78F6">
        <w:rPr>
          <w:lang w:val="fr-FR" w:eastAsia="en-US"/>
        </w:rPr>
        <w:t>stres</w:t>
      </w:r>
      <w:proofErr w:type="spellEnd"/>
      <w:r w:rsidRPr="001C78F6">
        <w:rPr>
          <w:lang w:val="fr-FR" w:eastAsia="en-US"/>
        </w:rPr>
        <w:t>;</w:t>
      </w:r>
    </w:p>
    <w:p w14:paraId="7502C3DA" w14:textId="77777777" w:rsidR="003551D6" w:rsidRPr="001C78F6" w:rsidRDefault="003551D6" w:rsidP="003551D6">
      <w:pPr>
        <w:pStyle w:val="ListParagraph"/>
        <w:jc w:val="both"/>
        <w:rPr>
          <w:lang w:val="fr-FR" w:eastAsia="en-US"/>
        </w:rPr>
      </w:pPr>
      <w:r w:rsidRPr="001C78F6">
        <w:rPr>
          <w:lang w:val="fr-FR" w:eastAsia="en-US"/>
        </w:rPr>
        <w:t xml:space="preserve">– spirit de </w:t>
      </w:r>
      <w:proofErr w:type="spellStart"/>
      <w:r w:rsidRPr="001C78F6">
        <w:rPr>
          <w:lang w:val="fr-FR" w:eastAsia="en-US"/>
        </w:rPr>
        <w:t>inițiativă</w:t>
      </w:r>
      <w:proofErr w:type="spellEnd"/>
      <w:r w:rsidRPr="001C78F6">
        <w:rPr>
          <w:lang w:val="fr-FR" w:eastAsia="en-US"/>
        </w:rPr>
        <w:t>;</w:t>
      </w:r>
    </w:p>
    <w:p w14:paraId="062086E6"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persoană</w:t>
      </w:r>
      <w:proofErr w:type="spellEnd"/>
      <w:r w:rsidRPr="001C78F6">
        <w:rPr>
          <w:lang w:val="fr-FR" w:eastAsia="en-US"/>
        </w:rPr>
        <w:t xml:space="preserve"> </w:t>
      </w:r>
      <w:proofErr w:type="spellStart"/>
      <w:r w:rsidRPr="001C78F6">
        <w:rPr>
          <w:lang w:val="fr-FR" w:eastAsia="en-US"/>
        </w:rPr>
        <w:t>responsabilă</w:t>
      </w:r>
      <w:proofErr w:type="spellEnd"/>
      <w:r w:rsidRPr="001C78F6">
        <w:rPr>
          <w:lang w:val="fr-FR" w:eastAsia="en-US"/>
        </w:rPr>
        <w:t xml:space="preserve"> </w:t>
      </w:r>
      <w:proofErr w:type="spellStart"/>
      <w:r w:rsidRPr="001C78F6">
        <w:rPr>
          <w:lang w:val="fr-FR" w:eastAsia="en-US"/>
        </w:rPr>
        <w:t>și</w:t>
      </w:r>
      <w:proofErr w:type="spellEnd"/>
      <w:r w:rsidRPr="001C78F6">
        <w:rPr>
          <w:lang w:val="fr-FR" w:eastAsia="en-US"/>
        </w:rPr>
        <w:t xml:space="preserve"> </w:t>
      </w:r>
      <w:proofErr w:type="spellStart"/>
      <w:r w:rsidRPr="001C78F6">
        <w:rPr>
          <w:lang w:val="fr-FR" w:eastAsia="en-US"/>
        </w:rPr>
        <w:t>organizată</w:t>
      </w:r>
      <w:proofErr w:type="spellEnd"/>
      <w:r w:rsidRPr="001C78F6">
        <w:rPr>
          <w:lang w:val="fr-FR" w:eastAsia="en-US"/>
        </w:rPr>
        <w:t>;</w:t>
      </w:r>
    </w:p>
    <w:p w14:paraId="28E3CD0B"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abilități</w:t>
      </w:r>
      <w:proofErr w:type="spellEnd"/>
      <w:r w:rsidRPr="001C78F6">
        <w:rPr>
          <w:lang w:val="fr-FR" w:eastAsia="en-US"/>
        </w:rPr>
        <w:t xml:space="preserve"> de </w:t>
      </w:r>
      <w:proofErr w:type="spellStart"/>
      <w:r w:rsidRPr="001C78F6">
        <w:rPr>
          <w:lang w:val="fr-FR" w:eastAsia="en-US"/>
        </w:rPr>
        <w:t>comunicare</w:t>
      </w:r>
      <w:proofErr w:type="spellEnd"/>
      <w:r w:rsidRPr="001C78F6">
        <w:rPr>
          <w:lang w:val="fr-FR" w:eastAsia="en-US"/>
        </w:rPr>
        <w:t>;</w:t>
      </w:r>
    </w:p>
    <w:p w14:paraId="74B8B8A5" w14:textId="6790C8CD" w:rsidR="003B7434" w:rsidRPr="003551D6" w:rsidRDefault="003551D6" w:rsidP="003551D6">
      <w:pPr>
        <w:pStyle w:val="ListParagraph"/>
        <w:jc w:val="both"/>
        <w:rPr>
          <w:rStyle w:val="FontStyle15"/>
          <w:sz w:val="24"/>
          <w:szCs w:val="24"/>
          <w:lang w:val="fr-FR" w:eastAsia="en-US"/>
        </w:rPr>
      </w:pPr>
      <w:r w:rsidRPr="001C78F6">
        <w:rPr>
          <w:lang w:val="fr-FR" w:eastAsia="en-US"/>
        </w:rPr>
        <w:t xml:space="preserve">– </w:t>
      </w:r>
      <w:proofErr w:type="spellStart"/>
      <w:r w:rsidRPr="001C78F6">
        <w:rPr>
          <w:lang w:val="fr-FR" w:eastAsia="en-US"/>
        </w:rPr>
        <w:t>abilități</w:t>
      </w:r>
      <w:proofErr w:type="spellEnd"/>
      <w:r w:rsidRPr="001C78F6">
        <w:rPr>
          <w:lang w:val="fr-FR" w:eastAsia="en-US"/>
        </w:rPr>
        <w:t xml:space="preserve"> de </w:t>
      </w:r>
      <w:proofErr w:type="spellStart"/>
      <w:r w:rsidRPr="001C78F6">
        <w:rPr>
          <w:lang w:val="fr-FR" w:eastAsia="en-US"/>
        </w:rPr>
        <w:t>lucru</w:t>
      </w:r>
      <w:proofErr w:type="spellEnd"/>
      <w:r w:rsidRPr="001C78F6">
        <w:rPr>
          <w:lang w:val="fr-FR" w:eastAsia="en-US"/>
        </w:rPr>
        <w:t xml:space="preserve"> </w:t>
      </w:r>
      <w:proofErr w:type="spellStart"/>
      <w:r w:rsidRPr="001C78F6">
        <w:rPr>
          <w:lang w:val="fr-FR" w:eastAsia="en-US"/>
        </w:rPr>
        <w:t>în</w:t>
      </w:r>
      <w:proofErr w:type="spellEnd"/>
      <w:r w:rsidRPr="001C78F6">
        <w:rPr>
          <w:lang w:val="fr-FR" w:eastAsia="en-US"/>
        </w:rPr>
        <w:t xml:space="preserve"> </w:t>
      </w:r>
      <w:proofErr w:type="spellStart"/>
      <w:r w:rsidRPr="001C78F6">
        <w:rPr>
          <w:lang w:val="fr-FR" w:eastAsia="en-US"/>
        </w:rPr>
        <w:t>echipă</w:t>
      </w:r>
      <w:proofErr w:type="spellEnd"/>
      <w:r w:rsidR="003B7434" w:rsidRPr="003551D6">
        <w:rPr>
          <w:rStyle w:val="FontStyle15"/>
          <w:sz w:val="24"/>
          <w:szCs w:val="24"/>
          <w:lang w:val="en-US" w:eastAsia="en-US"/>
        </w:rPr>
        <w:t>;</w:t>
      </w:r>
    </w:p>
    <w:p w14:paraId="1FD640D4" w14:textId="3059AB65" w:rsidR="00FF4E2F" w:rsidRPr="00F77EE4" w:rsidRDefault="00FF4E2F" w:rsidP="00606829">
      <w:pPr>
        <w:jc w:val="both"/>
        <w:rPr>
          <w:lang w:val="en-US"/>
        </w:rPr>
      </w:pPr>
      <w:r w:rsidRPr="00F77EE4">
        <w:rPr>
          <w:b/>
        </w:rPr>
        <w:t>Dosarele de concurs</w:t>
      </w:r>
      <w:r w:rsidRPr="00FC2569">
        <w:t xml:space="preserve"> </w:t>
      </w:r>
      <w:r w:rsidR="0013077B">
        <w:t xml:space="preserve">se vor </w:t>
      </w:r>
      <w:r w:rsidR="00823DFF">
        <w:t xml:space="preserve">depune până în data de </w:t>
      </w:r>
      <w:r w:rsidR="003551D6">
        <w:t>20</w:t>
      </w:r>
      <w:r w:rsidR="00DD5544">
        <w:t>.</w:t>
      </w:r>
      <w:r w:rsidR="001564A9">
        <w:t>0</w:t>
      </w:r>
      <w:r w:rsidR="00823598">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w:t>
      </w:r>
      <w:r w:rsidRPr="003B75C6">
        <w:lastRenderedPageBreak/>
        <w:t xml:space="preserve">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42A1521A" w14:textId="77777777" w:rsidR="003B1CA1" w:rsidRPr="003B1CA1" w:rsidRDefault="003B1CA1" w:rsidP="003B1CA1">
      <w:pPr>
        <w:jc w:val="both"/>
        <w:rPr>
          <w:rFonts w:eastAsia="Calibri"/>
          <w:lang w:val="ro"/>
        </w:rPr>
      </w:pPr>
      <w:r w:rsidRPr="003B1CA1">
        <w:rPr>
          <w:rFonts w:eastAsia="Calibri"/>
          <w:lang w:val="ro"/>
        </w:rPr>
        <w:t>• Legea nr. 319/2006 privind sănătatea şi securitatea în muncă;</w:t>
      </w:r>
    </w:p>
    <w:p w14:paraId="5ED9622A" w14:textId="400FCE2E" w:rsidR="000A0936" w:rsidRDefault="003B1CA1" w:rsidP="003B1CA1">
      <w:pPr>
        <w:jc w:val="both"/>
        <w:rPr>
          <w:rFonts w:eastAsia="Calibri"/>
          <w:lang w:val="ro"/>
        </w:rPr>
      </w:pPr>
      <w:r w:rsidRPr="003B1CA1">
        <w:rPr>
          <w:rFonts w:eastAsia="Calibri"/>
          <w:lang w:val="ro"/>
        </w:rPr>
        <w:t xml:space="preserve">• </w:t>
      </w:r>
      <w:r w:rsidR="00102BA3" w:rsidRPr="001C78F6">
        <w:rPr>
          <w:color w:val="000000" w:themeColor="text1"/>
          <w:lang w:val="ro"/>
        </w:rPr>
        <w:t>Probă practică conform postului</w:t>
      </w:r>
      <w:r w:rsidRPr="003B1CA1">
        <w:rPr>
          <w:rFonts w:eastAsia="Calibri"/>
          <w:lang w:val="ro"/>
        </w:rPr>
        <w:t>.</w:t>
      </w:r>
    </w:p>
    <w:p w14:paraId="6F40C204" w14:textId="77777777" w:rsidR="003B1CA1" w:rsidRPr="000A0936" w:rsidRDefault="003B1CA1" w:rsidP="003B1CA1">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06DC8CB6" w:rsidR="007668E1" w:rsidRPr="00E7624B" w:rsidRDefault="00823598" w:rsidP="00BC339B">
      <w:pPr>
        <w:jc w:val="center"/>
      </w:pPr>
      <w:r>
        <w:t>Vanessa DICSO</w:t>
      </w:r>
    </w:p>
    <w:sectPr w:rsidR="007668E1" w:rsidRPr="00E7624B" w:rsidSect="003551D6">
      <w:headerReference w:type="default" r:id="rId8"/>
      <w:footerReference w:type="default" r:id="rId9"/>
      <w:pgSz w:w="11906" w:h="16838" w:code="9"/>
      <w:pgMar w:top="1134"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0F7B39"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0F7B39"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2D196FD6" w:rsidR="00BC339B" w:rsidRDefault="003551D6" w:rsidP="007A49D1">
    <w:pPr>
      <w:pStyle w:val="Header"/>
      <w:tabs>
        <w:tab w:val="clear" w:pos="4536"/>
        <w:tab w:val="clear" w:pos="9072"/>
      </w:tabs>
      <w:ind w:left="-540" w:right="-158" w:firstLine="5220"/>
    </w:pPr>
    <w:r>
      <w:rPr>
        <w:noProof/>
        <w:lang w:val="en-GB" w:eastAsia="en-GB"/>
      </w:rPr>
      <w:drawing>
        <wp:anchor distT="0" distB="0" distL="114300" distR="114300" simplePos="0" relativeHeight="251656192" behindDoc="0" locked="0" layoutInCell="1" allowOverlap="1" wp14:anchorId="2087E5AE" wp14:editId="63580E38">
          <wp:simplePos x="0" y="0"/>
          <wp:positionH relativeFrom="column">
            <wp:posOffset>723900</wp:posOffset>
          </wp:positionH>
          <wp:positionV relativeFrom="paragraph">
            <wp:posOffset>521335</wp:posOffset>
          </wp:positionV>
          <wp:extent cx="5930900" cy="38100"/>
          <wp:effectExtent l="0" t="0" r="0" b="0"/>
          <wp:wrapTopAndBottom/>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0F7B39">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16.65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style="mso-next-textbox:#Text Box 1">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r w:rsidR="00CD330E">
      <w:rPr>
        <w:noProof/>
        <w:lang w:val="en-GB" w:eastAsia="en-GB"/>
      </w:rPr>
      <w:drawing>
        <wp:anchor distT="0" distB="0" distL="114300" distR="114300" simplePos="0" relativeHeight="251659264" behindDoc="1" locked="0" layoutInCell="1" allowOverlap="1" wp14:anchorId="20BC6058" wp14:editId="6FD06C97">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2">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7"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D634B"/>
    <w:multiLevelType w:val="hybridMultilevel"/>
    <w:tmpl w:val="C6B20F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D8F5AB6"/>
    <w:multiLevelType w:val="hybridMultilevel"/>
    <w:tmpl w:val="971EC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0"/>
  </w:num>
  <w:num w:numId="7">
    <w:abstractNumId w:val="5"/>
  </w:num>
  <w:num w:numId="8">
    <w:abstractNumId w:val="24"/>
  </w:num>
  <w:num w:numId="9">
    <w:abstractNumId w:val="7"/>
  </w:num>
  <w:num w:numId="10">
    <w:abstractNumId w:val="15"/>
  </w:num>
  <w:num w:numId="11">
    <w:abstractNumId w:val="12"/>
  </w:num>
  <w:num w:numId="12">
    <w:abstractNumId w:val="14"/>
  </w:num>
  <w:num w:numId="13">
    <w:abstractNumId w:val="10"/>
  </w:num>
  <w:num w:numId="14">
    <w:abstractNumId w:val="23"/>
  </w:num>
  <w:num w:numId="15">
    <w:abstractNumId w:val="1"/>
  </w:num>
  <w:num w:numId="16">
    <w:abstractNumId w:val="22"/>
  </w:num>
  <w:num w:numId="17">
    <w:abstractNumId w:val="16"/>
  </w:num>
  <w:num w:numId="18">
    <w:abstractNumId w:val="13"/>
  </w:num>
  <w:num w:numId="19">
    <w:abstractNumId w:val="9"/>
  </w:num>
  <w:num w:numId="20">
    <w:abstractNumId w:val="4"/>
  </w:num>
  <w:num w:numId="21">
    <w:abstractNumId w:val="2"/>
  </w:num>
  <w:num w:numId="22">
    <w:abstractNumId w:val="11"/>
  </w:num>
  <w:num w:numId="23">
    <w:abstractNumId w:val="20"/>
  </w:num>
  <w:num w:numId="24">
    <w:abstractNumId w:val="17"/>
  </w:num>
  <w:num w:numId="25">
    <w:abstractNumId w:val="21"/>
  </w:num>
  <w:num w:numId="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0F7B39"/>
    <w:rsid w:val="00102BA3"/>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32ED"/>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551D6"/>
    <w:rsid w:val="0036054E"/>
    <w:rsid w:val="00367502"/>
    <w:rsid w:val="003770D2"/>
    <w:rsid w:val="003823FD"/>
    <w:rsid w:val="0038731B"/>
    <w:rsid w:val="003918B5"/>
    <w:rsid w:val="003A6F97"/>
    <w:rsid w:val="003A7FA0"/>
    <w:rsid w:val="003B1CA1"/>
    <w:rsid w:val="003B34C1"/>
    <w:rsid w:val="003B7434"/>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23598"/>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95C9E"/>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16C8"/>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2</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Vanessa Dicso</cp:lastModifiedBy>
  <cp:revision>90</cp:revision>
  <cp:lastPrinted>2023-01-06T06:55:00Z</cp:lastPrinted>
  <dcterms:created xsi:type="dcterms:W3CDTF">2019-09-25T06:38:00Z</dcterms:created>
  <dcterms:modified xsi:type="dcterms:W3CDTF">2026-08-11T11:05:00Z</dcterms:modified>
</cp:coreProperties>
</file>