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204" w:rsidRDefault="00B06204">
      <w:pPr>
        <w:pStyle w:val="BodyText"/>
        <w:spacing w:before="9"/>
        <w:rPr>
          <w:sz w:val="4"/>
        </w:rPr>
      </w:pPr>
    </w:p>
    <w:p w:rsidR="00B06204" w:rsidRDefault="00160AD2" w:rsidP="00160AD2">
      <w:pPr>
        <w:pStyle w:val="BodyText"/>
      </w:pPr>
      <w:r w:rsidRPr="00ED225E">
        <w:rPr>
          <w:rFonts w:ascii="Arial" w:hAnsi="Arial" w:cs="Arial"/>
          <w:noProof/>
        </w:rPr>
        <w:drawing>
          <wp:inline distT="0" distB="0" distL="0" distR="0">
            <wp:extent cx="5953125" cy="1352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3125" cy="1352550"/>
                    </a:xfrm>
                    <a:prstGeom prst="rect">
                      <a:avLst/>
                    </a:prstGeom>
                    <a:noFill/>
                    <a:ln>
                      <a:noFill/>
                    </a:ln>
                  </pic:spPr>
                </pic:pic>
              </a:graphicData>
            </a:graphic>
          </wp:inline>
        </w:drawing>
      </w:r>
    </w:p>
    <w:p w:rsidR="00160AD2" w:rsidRDefault="00353A8A">
      <w:pPr>
        <w:spacing w:before="92" w:line="249" w:lineRule="auto"/>
        <w:ind w:left="105" w:right="135" w:firstLine="812"/>
        <w:jc w:val="both"/>
        <w:rPr>
          <w:color w:val="626262"/>
          <w:w w:val="105"/>
          <w:sz w:val="20"/>
        </w:rPr>
      </w:pPr>
      <w:r w:rsidRPr="008D290D">
        <w:rPr>
          <w:color w:val="000000" w:themeColor="text1"/>
          <w:w w:val="105"/>
          <w:sz w:val="20"/>
        </w:rPr>
        <w:t>Nr</w:t>
      </w:r>
      <w:r>
        <w:rPr>
          <w:color w:val="626262"/>
          <w:w w:val="105"/>
          <w:sz w:val="20"/>
        </w:rPr>
        <w:t>.</w:t>
      </w:r>
      <w:r w:rsidR="008D290D">
        <w:rPr>
          <w:color w:val="626262"/>
          <w:w w:val="105"/>
          <w:sz w:val="20"/>
        </w:rPr>
        <w:t xml:space="preserve">  </w:t>
      </w:r>
      <w:r w:rsidR="008D290D" w:rsidRPr="008D290D">
        <w:rPr>
          <w:b/>
          <w:color w:val="000000" w:themeColor="text1"/>
          <w:w w:val="105"/>
          <w:sz w:val="20"/>
        </w:rPr>
        <w:t>2401/10.08.2026</w:t>
      </w:r>
    </w:p>
    <w:p w:rsidR="00160AD2" w:rsidRPr="00E877A8" w:rsidRDefault="00E877A8" w:rsidP="00160AD2">
      <w:pPr>
        <w:spacing w:before="92" w:line="249" w:lineRule="auto"/>
        <w:ind w:left="105" w:right="135" w:firstLine="812"/>
        <w:jc w:val="center"/>
        <w:rPr>
          <w:b/>
          <w:color w:val="000000" w:themeColor="text1"/>
          <w:w w:val="105"/>
          <w:sz w:val="24"/>
          <w:szCs w:val="24"/>
          <w:lang w:val="ro-RO"/>
        </w:rPr>
      </w:pPr>
      <w:r>
        <w:rPr>
          <w:b/>
          <w:color w:val="000000" w:themeColor="text1"/>
          <w:w w:val="105"/>
          <w:sz w:val="24"/>
          <w:szCs w:val="24"/>
        </w:rPr>
        <w:t>ANUN</w:t>
      </w:r>
      <w:r>
        <w:rPr>
          <w:b/>
          <w:color w:val="000000" w:themeColor="text1"/>
          <w:w w:val="105"/>
          <w:sz w:val="24"/>
          <w:szCs w:val="24"/>
          <w:lang w:val="ro-RO"/>
        </w:rPr>
        <w:t>Ț</w:t>
      </w:r>
    </w:p>
    <w:p w:rsidR="00160AD2" w:rsidRDefault="00160AD2">
      <w:pPr>
        <w:spacing w:before="92" w:line="249" w:lineRule="auto"/>
        <w:ind w:left="105" w:right="135" w:firstLine="812"/>
        <w:jc w:val="both"/>
        <w:rPr>
          <w:color w:val="626262"/>
          <w:w w:val="105"/>
          <w:sz w:val="20"/>
        </w:rPr>
      </w:pPr>
    </w:p>
    <w:p w:rsidR="00160AD2" w:rsidRPr="00380253" w:rsidRDefault="00160AD2" w:rsidP="00160AD2">
      <w:pPr>
        <w:rPr>
          <w:color w:val="000000" w:themeColor="text1"/>
          <w:sz w:val="20"/>
          <w:lang w:val="ro-RO"/>
        </w:rPr>
      </w:pPr>
      <w:r w:rsidRPr="00380253">
        <w:rPr>
          <w:color w:val="000000" w:themeColor="text1"/>
          <w:sz w:val="20"/>
          <w:lang w:val="ro-RO"/>
        </w:rPr>
        <w:t>Spitalul Orășenesc Hârșova cu sediul în Hârșova, Str.Vadului, nr.76, jud.Constanța, organizeaza concurs, în conformitate cu prevederile HG 1336/2022 pentru aprobarea Regulamentului cadru privind organizarea si dezvoltarea carierei personalului contractual din sectorul bugetar platit din fonduri publice, cu modificarile si completarile ulterioare, pentru ocuparea pe perioada nedeterminata a urmatorului post vacant de executie:</w:t>
      </w:r>
    </w:p>
    <w:p w:rsidR="00160AD2" w:rsidRPr="00380253" w:rsidRDefault="00160AD2" w:rsidP="001E2BEB">
      <w:pPr>
        <w:pStyle w:val="ListParagraph"/>
        <w:widowControl/>
        <w:numPr>
          <w:ilvl w:val="0"/>
          <w:numId w:val="7"/>
        </w:numPr>
        <w:autoSpaceDE/>
        <w:autoSpaceDN/>
        <w:spacing w:before="0" w:after="160" w:line="259" w:lineRule="auto"/>
        <w:contextualSpacing/>
        <w:jc w:val="both"/>
        <w:rPr>
          <w:color w:val="000000" w:themeColor="text1"/>
          <w:sz w:val="20"/>
        </w:rPr>
      </w:pPr>
      <w:r w:rsidRPr="00380253">
        <w:rPr>
          <w:color w:val="000000" w:themeColor="text1"/>
          <w:sz w:val="20"/>
          <w:szCs w:val="20"/>
          <w:u w:val="single"/>
          <w:lang w:val="ro-RO"/>
        </w:rPr>
        <w:t>1 post vacant contractual de asistent medical de farmacie responsabil gestiune și circuit medicamente, cu normă întreagă, în cadrul farmaciei cu circuit închis al Spitalului Orăşenesc Hârşova - Normă întreagă, perioadă nedeterminată</w:t>
      </w:r>
    </w:p>
    <w:p w:rsidR="00160AD2" w:rsidRPr="00380253" w:rsidRDefault="00160AD2" w:rsidP="00160AD2">
      <w:pPr>
        <w:pStyle w:val="ListParagraph"/>
        <w:widowControl/>
        <w:autoSpaceDE/>
        <w:autoSpaceDN/>
        <w:spacing w:before="0" w:after="160" w:line="259" w:lineRule="auto"/>
        <w:ind w:left="720" w:firstLine="0"/>
        <w:contextualSpacing/>
        <w:jc w:val="both"/>
        <w:rPr>
          <w:color w:val="000000" w:themeColor="text1"/>
          <w:sz w:val="20"/>
        </w:rPr>
      </w:pPr>
    </w:p>
    <w:p w:rsidR="00160AD2" w:rsidRPr="00380253" w:rsidRDefault="00160AD2" w:rsidP="00160AD2">
      <w:pPr>
        <w:pStyle w:val="ListParagraph"/>
        <w:widowControl/>
        <w:autoSpaceDE/>
        <w:autoSpaceDN/>
        <w:spacing w:before="0" w:after="160" w:line="259" w:lineRule="auto"/>
        <w:ind w:left="0" w:firstLine="0"/>
        <w:contextualSpacing/>
        <w:jc w:val="both"/>
        <w:rPr>
          <w:color w:val="000000" w:themeColor="text1"/>
          <w:sz w:val="20"/>
        </w:rPr>
      </w:pPr>
      <w:r w:rsidRPr="00380253">
        <w:rPr>
          <w:color w:val="000000" w:themeColor="text1"/>
          <w:sz w:val="20"/>
        </w:rPr>
        <w:t xml:space="preserve">Poate ocupa un post vacant sau temporar vacant persoana care îndeplineşte condiţiile prevăzute de </w:t>
      </w:r>
      <w:hyperlink w:history="1">
        <w:r w:rsidRPr="00380253">
          <w:rPr>
            <w:rStyle w:val="Hyperlink"/>
            <w:color w:val="000000" w:themeColor="text1"/>
            <w:sz w:val="20"/>
          </w:rPr>
          <w:t>Legea nr. 53/2003 - Codul muncii, republicată</w:t>
        </w:r>
      </w:hyperlink>
      <w:r w:rsidRPr="00380253">
        <w:rPr>
          <w:color w:val="000000" w:themeColor="text1"/>
          <w:sz w:val="20"/>
        </w:rPr>
        <w:t>, cu modificăr</w:t>
      </w:r>
      <w:r w:rsidR="00A55FAB" w:rsidRPr="00380253">
        <w:rPr>
          <w:color w:val="000000" w:themeColor="text1"/>
          <w:sz w:val="20"/>
        </w:rPr>
        <w:t>ile şi completările ulterioare</w:t>
      </w:r>
      <w:r w:rsidRPr="00380253">
        <w:rPr>
          <w:color w:val="000000" w:themeColor="text1"/>
          <w:sz w:val="20"/>
        </w:rPr>
        <w:t>:</w:t>
      </w:r>
    </w:p>
    <w:p w:rsidR="00160AD2" w:rsidRPr="00380253" w:rsidRDefault="00160AD2" w:rsidP="00160AD2">
      <w:pPr>
        <w:rPr>
          <w:color w:val="000000" w:themeColor="text1"/>
          <w:sz w:val="20"/>
        </w:rPr>
      </w:pPr>
      <w:r w:rsidRPr="00380253">
        <w:rPr>
          <w:color w:val="000000" w:themeColor="text1"/>
          <w:sz w:val="20"/>
        </w:rPr>
        <w:t>a) are cetăţenia română sau cetăţenia unui alt stat membru al Uniunii Europene, a unui stat parte la Acordul privind Spaţiul Economic European (SEE) sau cetăţenia Confederaţiei Elveţiene;</w:t>
      </w:r>
    </w:p>
    <w:p w:rsidR="00160AD2" w:rsidRPr="00380253" w:rsidRDefault="00160AD2" w:rsidP="00160AD2">
      <w:pPr>
        <w:rPr>
          <w:color w:val="000000" w:themeColor="text1"/>
          <w:sz w:val="20"/>
        </w:rPr>
      </w:pPr>
      <w:r w:rsidRPr="00380253">
        <w:rPr>
          <w:color w:val="000000" w:themeColor="text1"/>
          <w:sz w:val="20"/>
        </w:rPr>
        <w:t>b) cunoaşte limba română, scris şi vorbit;</w:t>
      </w:r>
    </w:p>
    <w:p w:rsidR="00160AD2" w:rsidRPr="00380253" w:rsidRDefault="00160AD2" w:rsidP="00160AD2">
      <w:pPr>
        <w:rPr>
          <w:color w:val="000000" w:themeColor="text1"/>
          <w:sz w:val="20"/>
        </w:rPr>
      </w:pPr>
      <w:r w:rsidRPr="00380253">
        <w:rPr>
          <w:color w:val="000000" w:themeColor="text1"/>
          <w:sz w:val="20"/>
        </w:rPr>
        <w:t xml:space="preserve">c) are capacitate de muncă în conformitate cu prevederile </w:t>
      </w:r>
      <w:hyperlink w:history="1">
        <w:r w:rsidRPr="00380253">
          <w:rPr>
            <w:rStyle w:val="Hyperlink"/>
            <w:color w:val="000000" w:themeColor="text1"/>
            <w:sz w:val="20"/>
          </w:rPr>
          <w:t>Legii nr. 53/2003 - Codul muncii, republicată</w:t>
        </w:r>
      </w:hyperlink>
      <w:r w:rsidRPr="00380253">
        <w:rPr>
          <w:color w:val="000000" w:themeColor="text1"/>
          <w:sz w:val="20"/>
        </w:rPr>
        <w:t>, cu modificările şi completările ulterioare;</w:t>
      </w:r>
    </w:p>
    <w:p w:rsidR="00160AD2" w:rsidRPr="00380253" w:rsidRDefault="00160AD2" w:rsidP="00160AD2">
      <w:pPr>
        <w:rPr>
          <w:color w:val="000000" w:themeColor="text1"/>
          <w:sz w:val="20"/>
        </w:rPr>
      </w:pPr>
      <w:r w:rsidRPr="00380253">
        <w:rPr>
          <w:color w:val="000000" w:themeColor="text1"/>
          <w:sz w:val="20"/>
        </w:rPr>
        <w:t>d) are o stare de sănătate corespunzătoare postului pentru care candidează, atestată pe baza adeverinţei medicale eliberate de medicul de familie sau de unităţile sanitare abilitate;</w:t>
      </w:r>
    </w:p>
    <w:p w:rsidR="00160AD2" w:rsidRPr="00380253" w:rsidRDefault="00160AD2" w:rsidP="00160AD2">
      <w:pPr>
        <w:rPr>
          <w:color w:val="000000" w:themeColor="text1"/>
          <w:sz w:val="20"/>
        </w:rPr>
      </w:pPr>
      <w:r w:rsidRPr="00380253">
        <w:rPr>
          <w:color w:val="000000" w:themeColor="text1"/>
          <w:sz w:val="20"/>
        </w:rPr>
        <w:t>e) îndeplineşte condiţiile de studii, de vechime în specialitate şi, după caz, alte condiţii specifice potrivit cerinţelor postului scos la concurs;</w:t>
      </w:r>
    </w:p>
    <w:p w:rsidR="00160AD2" w:rsidRPr="00380253" w:rsidRDefault="00160AD2" w:rsidP="00160AD2">
      <w:pPr>
        <w:rPr>
          <w:color w:val="000000" w:themeColor="text1"/>
          <w:sz w:val="20"/>
        </w:rPr>
      </w:pPr>
      <w:r w:rsidRPr="00380253">
        <w:rPr>
          <w:color w:val="000000" w:themeColor="text1"/>
          <w:sz w:val="20"/>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160AD2" w:rsidRPr="00380253" w:rsidRDefault="00160AD2" w:rsidP="00160AD2">
      <w:pPr>
        <w:rPr>
          <w:color w:val="000000" w:themeColor="text1"/>
          <w:sz w:val="20"/>
        </w:rPr>
      </w:pPr>
      <w:r w:rsidRPr="00380253">
        <w:rPr>
          <w:color w:val="000000" w:themeColor="text1"/>
          <w:sz w:val="20"/>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160AD2" w:rsidRPr="00380253" w:rsidRDefault="00160AD2" w:rsidP="00160AD2">
      <w:pPr>
        <w:rPr>
          <w:color w:val="000000" w:themeColor="text1"/>
          <w:sz w:val="20"/>
        </w:rPr>
      </w:pPr>
      <w:r w:rsidRPr="00380253">
        <w:rPr>
          <w:color w:val="000000" w:themeColor="text1"/>
          <w:sz w:val="20"/>
        </w:rPr>
        <w:t xml:space="preserve">h) nu a comis infracţiunile prevăzute la </w:t>
      </w:r>
      <w:hyperlink w:history="1">
        <w:r w:rsidRPr="00380253">
          <w:rPr>
            <w:rStyle w:val="Hyperlink"/>
            <w:color w:val="000000" w:themeColor="text1"/>
            <w:sz w:val="20"/>
          </w:rPr>
          <w:t>art. 1 alin. (2) din Legea nr. 118/2019</w:t>
        </w:r>
      </w:hyperlink>
      <w:r w:rsidRPr="00380253">
        <w:rPr>
          <w:color w:val="000000" w:themeColor="text1"/>
          <w:sz w:val="20"/>
        </w:rPr>
        <w:t xml:space="preserve"> privind Registrul naţional automatizat cu privire la persoanele care au comis infracţiuni sexuale, de exploatare a unor persoane sau asupra minorilor, precum şi pentru completarea </w:t>
      </w:r>
      <w:hyperlink w:history="1">
        <w:r w:rsidRPr="00380253">
          <w:rPr>
            <w:rStyle w:val="Hyperlink"/>
            <w:color w:val="000000" w:themeColor="text1"/>
            <w:sz w:val="20"/>
          </w:rPr>
          <w:t>Legii nr. 76/2008</w:t>
        </w:r>
      </w:hyperlink>
      <w:r w:rsidRPr="00380253">
        <w:rPr>
          <w:color w:val="000000" w:themeColor="text1"/>
          <w:sz w:val="20"/>
        </w:rPr>
        <w:t xml:space="preserve"> privind organizarea şi funcţionarea Sistemului Naţional de Date Genetice Judiciare, cu modificările ulterioare, pentru domeniile prevăzute la </w:t>
      </w:r>
      <w:hyperlink w:history="1">
        <w:r w:rsidRPr="00380253">
          <w:rPr>
            <w:rStyle w:val="Hyperlink"/>
            <w:color w:val="000000" w:themeColor="text1"/>
            <w:sz w:val="20"/>
          </w:rPr>
          <w:t>art. 35 alin. (1) lit. h)</w:t>
        </w:r>
      </w:hyperlink>
      <w:r w:rsidRPr="00380253">
        <w:rPr>
          <w:color w:val="000000" w:themeColor="text1"/>
          <w:sz w:val="20"/>
        </w:rPr>
        <w:t>.</w:t>
      </w:r>
    </w:p>
    <w:p w:rsidR="00B06204" w:rsidRPr="00380253" w:rsidRDefault="00A70530">
      <w:pPr>
        <w:pStyle w:val="Heading1"/>
        <w:rPr>
          <w:color w:val="000000" w:themeColor="text1"/>
          <w:sz w:val="20"/>
          <w:szCs w:val="20"/>
        </w:rPr>
      </w:pPr>
      <w:r w:rsidRPr="00380253">
        <w:rPr>
          <w:color w:val="000000" w:themeColor="text1"/>
          <w:sz w:val="20"/>
          <w:szCs w:val="20"/>
        </w:rPr>
        <w:t>Condiţii specifice pentru ocuparea postului de asistent medical de farmacie:</w:t>
      </w:r>
    </w:p>
    <w:p w:rsidR="00B06204" w:rsidRPr="00380253" w:rsidRDefault="00E657C4">
      <w:pPr>
        <w:pStyle w:val="ListParagraph"/>
        <w:numPr>
          <w:ilvl w:val="0"/>
          <w:numId w:val="5"/>
        </w:numPr>
        <w:tabs>
          <w:tab w:val="left" w:pos="333"/>
        </w:tabs>
        <w:spacing w:before="13"/>
        <w:rPr>
          <w:color w:val="000000" w:themeColor="text1"/>
          <w:sz w:val="20"/>
          <w:szCs w:val="20"/>
        </w:rPr>
      </w:pPr>
      <w:r>
        <w:rPr>
          <w:color w:val="000000" w:themeColor="text1"/>
          <w:w w:val="105"/>
          <w:sz w:val="20"/>
          <w:szCs w:val="20"/>
        </w:rPr>
        <w:t xml:space="preserve">Certificat de calificare profesională în </w:t>
      </w:r>
      <w:r w:rsidRPr="00E657C4">
        <w:rPr>
          <w:b/>
          <w:color w:val="000000" w:themeColor="text1"/>
          <w:w w:val="105"/>
          <w:sz w:val="20"/>
          <w:szCs w:val="20"/>
          <w:u w:val="single"/>
        </w:rPr>
        <w:t>specialitatea asistent</w:t>
      </w:r>
      <w:r>
        <w:rPr>
          <w:b/>
          <w:color w:val="000000" w:themeColor="text1"/>
          <w:w w:val="105"/>
          <w:sz w:val="20"/>
          <w:szCs w:val="20"/>
          <w:u w:val="single"/>
        </w:rPr>
        <w:t xml:space="preserve"> medical</w:t>
      </w:r>
      <w:r w:rsidRPr="00E657C4">
        <w:rPr>
          <w:b/>
          <w:color w:val="000000" w:themeColor="text1"/>
          <w:w w:val="105"/>
          <w:sz w:val="20"/>
          <w:szCs w:val="20"/>
          <w:u w:val="single"/>
        </w:rPr>
        <w:t xml:space="preserve"> de farmacie</w:t>
      </w:r>
      <w:r w:rsidR="00A70530" w:rsidRPr="00380253">
        <w:rPr>
          <w:color w:val="000000" w:themeColor="text1"/>
          <w:w w:val="105"/>
          <w:sz w:val="20"/>
          <w:szCs w:val="20"/>
        </w:rPr>
        <w:t>;</w:t>
      </w:r>
      <w:r w:rsidR="005A6F75">
        <w:rPr>
          <w:color w:val="000000" w:themeColor="text1"/>
          <w:w w:val="105"/>
          <w:sz w:val="20"/>
          <w:szCs w:val="20"/>
        </w:rPr>
        <w:t xml:space="preserve"> diplomă de bacalaureat</w:t>
      </w:r>
      <w:bookmarkStart w:id="0" w:name="_GoBack"/>
      <w:bookmarkEnd w:id="0"/>
    </w:p>
    <w:p w:rsidR="00B06204" w:rsidRPr="00380253" w:rsidRDefault="00A70530">
      <w:pPr>
        <w:pStyle w:val="ListParagraph"/>
        <w:numPr>
          <w:ilvl w:val="0"/>
          <w:numId w:val="5"/>
        </w:numPr>
        <w:tabs>
          <w:tab w:val="left" w:pos="342"/>
        </w:tabs>
        <w:spacing w:before="6"/>
        <w:ind w:left="341" w:hanging="238"/>
        <w:rPr>
          <w:b/>
          <w:color w:val="000000" w:themeColor="text1"/>
          <w:sz w:val="20"/>
          <w:szCs w:val="20"/>
        </w:rPr>
      </w:pPr>
      <w:r w:rsidRPr="00380253">
        <w:rPr>
          <w:color w:val="000000" w:themeColor="text1"/>
          <w:w w:val="105"/>
          <w:sz w:val="20"/>
          <w:szCs w:val="20"/>
        </w:rPr>
        <w:t>certificat</w:t>
      </w:r>
      <w:r w:rsidRPr="00380253">
        <w:rPr>
          <w:color w:val="000000" w:themeColor="text1"/>
          <w:spacing w:val="-5"/>
          <w:w w:val="105"/>
          <w:sz w:val="20"/>
          <w:szCs w:val="20"/>
        </w:rPr>
        <w:t xml:space="preserve"> </w:t>
      </w:r>
      <w:r w:rsidRPr="00380253">
        <w:rPr>
          <w:color w:val="000000" w:themeColor="text1"/>
          <w:w w:val="105"/>
          <w:sz w:val="20"/>
          <w:szCs w:val="20"/>
        </w:rPr>
        <w:t>de</w:t>
      </w:r>
      <w:r w:rsidRPr="00380253">
        <w:rPr>
          <w:color w:val="000000" w:themeColor="text1"/>
          <w:spacing w:val="-6"/>
          <w:w w:val="105"/>
          <w:sz w:val="20"/>
          <w:szCs w:val="20"/>
        </w:rPr>
        <w:t xml:space="preserve"> </w:t>
      </w:r>
      <w:r w:rsidRPr="00380253">
        <w:rPr>
          <w:color w:val="000000" w:themeColor="text1"/>
          <w:w w:val="105"/>
          <w:sz w:val="20"/>
          <w:szCs w:val="20"/>
        </w:rPr>
        <w:t>membru</w:t>
      </w:r>
      <w:r w:rsidRPr="00380253">
        <w:rPr>
          <w:color w:val="000000" w:themeColor="text1"/>
          <w:spacing w:val="-11"/>
          <w:w w:val="105"/>
          <w:sz w:val="20"/>
          <w:szCs w:val="20"/>
        </w:rPr>
        <w:t xml:space="preserve"> </w:t>
      </w:r>
      <w:r w:rsidRPr="00380253">
        <w:rPr>
          <w:color w:val="000000" w:themeColor="text1"/>
          <w:w w:val="105"/>
          <w:sz w:val="20"/>
          <w:szCs w:val="20"/>
        </w:rPr>
        <w:t>OAMGMAMR</w:t>
      </w:r>
      <w:r w:rsidRPr="00380253">
        <w:rPr>
          <w:color w:val="000000" w:themeColor="text1"/>
          <w:spacing w:val="6"/>
          <w:w w:val="105"/>
          <w:sz w:val="20"/>
          <w:szCs w:val="20"/>
        </w:rPr>
        <w:t xml:space="preserve"> </w:t>
      </w:r>
      <w:r w:rsidRPr="00380253">
        <w:rPr>
          <w:color w:val="000000" w:themeColor="text1"/>
          <w:w w:val="105"/>
          <w:sz w:val="20"/>
          <w:szCs w:val="20"/>
        </w:rPr>
        <w:t>sau</w:t>
      </w:r>
      <w:r w:rsidRPr="00380253">
        <w:rPr>
          <w:color w:val="000000" w:themeColor="text1"/>
          <w:spacing w:val="-10"/>
          <w:w w:val="105"/>
          <w:sz w:val="20"/>
          <w:szCs w:val="20"/>
        </w:rPr>
        <w:t xml:space="preserve"> </w:t>
      </w:r>
      <w:r w:rsidRPr="00380253">
        <w:rPr>
          <w:b/>
          <w:color w:val="000000" w:themeColor="text1"/>
          <w:w w:val="105"/>
          <w:sz w:val="20"/>
          <w:szCs w:val="20"/>
        </w:rPr>
        <w:t>adeverinţă</w:t>
      </w:r>
      <w:r w:rsidRPr="00380253">
        <w:rPr>
          <w:b/>
          <w:color w:val="000000" w:themeColor="text1"/>
          <w:spacing w:val="2"/>
          <w:w w:val="105"/>
          <w:sz w:val="20"/>
          <w:szCs w:val="20"/>
        </w:rPr>
        <w:t xml:space="preserve"> </w:t>
      </w:r>
      <w:r w:rsidRPr="00380253">
        <w:rPr>
          <w:b/>
          <w:color w:val="000000" w:themeColor="text1"/>
          <w:w w:val="105"/>
          <w:sz w:val="20"/>
          <w:szCs w:val="20"/>
        </w:rPr>
        <w:t>de</w:t>
      </w:r>
      <w:r w:rsidRPr="00380253">
        <w:rPr>
          <w:b/>
          <w:color w:val="000000" w:themeColor="text1"/>
          <w:spacing w:val="-10"/>
          <w:w w:val="105"/>
          <w:sz w:val="20"/>
          <w:szCs w:val="20"/>
        </w:rPr>
        <w:t xml:space="preserve"> </w:t>
      </w:r>
      <w:r w:rsidRPr="00380253">
        <w:rPr>
          <w:b/>
          <w:color w:val="000000" w:themeColor="text1"/>
          <w:w w:val="105"/>
          <w:sz w:val="20"/>
          <w:szCs w:val="20"/>
        </w:rPr>
        <w:t>la</w:t>
      </w:r>
      <w:r w:rsidRPr="00380253">
        <w:rPr>
          <w:b/>
          <w:color w:val="000000" w:themeColor="text1"/>
          <w:spacing w:val="-9"/>
          <w:w w:val="105"/>
          <w:sz w:val="20"/>
          <w:szCs w:val="20"/>
        </w:rPr>
        <w:t xml:space="preserve"> </w:t>
      </w:r>
      <w:r w:rsidRPr="00380253">
        <w:rPr>
          <w:b/>
          <w:color w:val="000000" w:themeColor="text1"/>
          <w:w w:val="105"/>
          <w:sz w:val="20"/>
          <w:szCs w:val="20"/>
        </w:rPr>
        <w:t>O.A.M.GM.A.M.R.</w:t>
      </w:r>
      <w:r w:rsidRPr="00380253">
        <w:rPr>
          <w:b/>
          <w:color w:val="000000" w:themeColor="text1"/>
          <w:spacing w:val="-20"/>
          <w:w w:val="105"/>
          <w:sz w:val="20"/>
          <w:szCs w:val="20"/>
        </w:rPr>
        <w:t xml:space="preserve"> </w:t>
      </w:r>
      <w:r w:rsidRPr="00380253">
        <w:rPr>
          <w:color w:val="000000" w:themeColor="text1"/>
          <w:w w:val="105"/>
          <w:sz w:val="20"/>
          <w:szCs w:val="20"/>
        </w:rPr>
        <w:t>-</w:t>
      </w:r>
      <w:r w:rsidRPr="00380253">
        <w:rPr>
          <w:color w:val="000000" w:themeColor="text1"/>
          <w:spacing w:val="-5"/>
          <w:w w:val="105"/>
          <w:sz w:val="20"/>
          <w:szCs w:val="20"/>
        </w:rPr>
        <w:t xml:space="preserve"> </w:t>
      </w:r>
      <w:r w:rsidRPr="00380253">
        <w:rPr>
          <w:b/>
          <w:color w:val="000000" w:themeColor="text1"/>
          <w:w w:val="105"/>
          <w:sz w:val="20"/>
          <w:szCs w:val="20"/>
        </w:rPr>
        <w:t>pentru</w:t>
      </w:r>
      <w:r w:rsidRPr="00380253">
        <w:rPr>
          <w:b/>
          <w:color w:val="000000" w:themeColor="text1"/>
          <w:spacing w:val="-14"/>
          <w:w w:val="105"/>
          <w:sz w:val="20"/>
          <w:szCs w:val="20"/>
        </w:rPr>
        <w:t xml:space="preserve"> </w:t>
      </w:r>
      <w:r w:rsidRPr="00380253">
        <w:rPr>
          <w:b/>
          <w:color w:val="000000" w:themeColor="text1"/>
          <w:w w:val="105"/>
          <w:sz w:val="20"/>
          <w:szCs w:val="20"/>
        </w:rPr>
        <w:t>cei</w:t>
      </w:r>
      <w:r w:rsidRPr="00380253">
        <w:rPr>
          <w:b/>
          <w:color w:val="000000" w:themeColor="text1"/>
          <w:spacing w:val="-17"/>
          <w:w w:val="105"/>
          <w:sz w:val="20"/>
          <w:szCs w:val="20"/>
        </w:rPr>
        <w:t xml:space="preserve"> </w:t>
      </w:r>
      <w:r w:rsidRPr="00380253">
        <w:rPr>
          <w:b/>
          <w:color w:val="000000" w:themeColor="text1"/>
          <w:w w:val="105"/>
          <w:sz w:val="20"/>
          <w:szCs w:val="20"/>
        </w:rPr>
        <w:t>care</w:t>
      </w:r>
      <w:r w:rsidRPr="00380253">
        <w:rPr>
          <w:b/>
          <w:color w:val="000000" w:themeColor="text1"/>
          <w:spacing w:val="-14"/>
          <w:w w:val="105"/>
          <w:sz w:val="20"/>
          <w:szCs w:val="20"/>
        </w:rPr>
        <w:t xml:space="preserve"> </w:t>
      </w:r>
      <w:r w:rsidRPr="00380253">
        <w:rPr>
          <w:b/>
          <w:color w:val="000000" w:themeColor="text1"/>
          <w:w w:val="105"/>
          <w:sz w:val="20"/>
          <w:szCs w:val="20"/>
        </w:rPr>
        <w:t>nu</w:t>
      </w:r>
      <w:r w:rsidRPr="00380253">
        <w:rPr>
          <w:b/>
          <w:color w:val="000000" w:themeColor="text1"/>
          <w:spacing w:val="-19"/>
          <w:w w:val="105"/>
          <w:sz w:val="20"/>
          <w:szCs w:val="20"/>
        </w:rPr>
        <w:t xml:space="preserve"> </w:t>
      </w:r>
      <w:r w:rsidRPr="00380253">
        <w:rPr>
          <w:b/>
          <w:color w:val="000000" w:themeColor="text1"/>
          <w:w w:val="105"/>
          <w:sz w:val="20"/>
          <w:szCs w:val="20"/>
        </w:rPr>
        <w:t>au</w:t>
      </w:r>
      <w:r w:rsidRPr="00380253">
        <w:rPr>
          <w:b/>
          <w:color w:val="000000" w:themeColor="text1"/>
          <w:spacing w:val="-15"/>
          <w:w w:val="105"/>
          <w:sz w:val="20"/>
          <w:szCs w:val="20"/>
        </w:rPr>
        <w:t xml:space="preserve"> </w:t>
      </w:r>
      <w:r w:rsidRPr="00380253">
        <w:rPr>
          <w:b/>
          <w:color w:val="000000" w:themeColor="text1"/>
          <w:w w:val="105"/>
          <w:sz w:val="20"/>
          <w:szCs w:val="20"/>
        </w:rPr>
        <w:t>practicat)</w:t>
      </w:r>
    </w:p>
    <w:p w:rsidR="00B06204" w:rsidRPr="00380253" w:rsidRDefault="00A70530">
      <w:pPr>
        <w:pStyle w:val="ListParagraph"/>
        <w:numPr>
          <w:ilvl w:val="0"/>
          <w:numId w:val="5"/>
        </w:numPr>
        <w:tabs>
          <w:tab w:val="left" w:pos="328"/>
        </w:tabs>
        <w:spacing w:before="17"/>
        <w:ind w:left="327" w:hanging="222"/>
        <w:rPr>
          <w:color w:val="000000" w:themeColor="text1"/>
          <w:sz w:val="20"/>
          <w:szCs w:val="20"/>
        </w:rPr>
      </w:pPr>
      <w:r w:rsidRPr="00380253">
        <w:rPr>
          <w:color w:val="000000" w:themeColor="text1"/>
          <w:w w:val="105"/>
          <w:sz w:val="20"/>
          <w:szCs w:val="20"/>
        </w:rPr>
        <w:t>vechimea nu constituie criteriu de</w:t>
      </w:r>
      <w:r w:rsidRPr="00380253">
        <w:rPr>
          <w:color w:val="000000" w:themeColor="text1"/>
          <w:spacing w:val="12"/>
          <w:w w:val="105"/>
          <w:sz w:val="20"/>
          <w:szCs w:val="20"/>
        </w:rPr>
        <w:t xml:space="preserve"> </w:t>
      </w:r>
      <w:r w:rsidRPr="00380253">
        <w:rPr>
          <w:color w:val="000000" w:themeColor="text1"/>
          <w:w w:val="105"/>
          <w:sz w:val="20"/>
          <w:szCs w:val="20"/>
        </w:rPr>
        <w:t>departajare.</w:t>
      </w:r>
    </w:p>
    <w:p w:rsidR="00B06204" w:rsidRPr="00380253" w:rsidRDefault="00A70530">
      <w:pPr>
        <w:pStyle w:val="Heading1"/>
        <w:spacing w:before="6"/>
        <w:rPr>
          <w:color w:val="000000" w:themeColor="text1"/>
          <w:sz w:val="20"/>
          <w:szCs w:val="20"/>
        </w:rPr>
      </w:pPr>
      <w:r w:rsidRPr="00380253">
        <w:rPr>
          <w:color w:val="000000" w:themeColor="text1"/>
          <w:sz w:val="20"/>
          <w:szCs w:val="20"/>
        </w:rPr>
        <w:t>Calendarul de desfăşurare privind conursul este următorul:</w:t>
      </w:r>
    </w:p>
    <w:p w:rsidR="00B06204" w:rsidRPr="00380253" w:rsidRDefault="00A70530">
      <w:pPr>
        <w:pStyle w:val="ListParagraph"/>
        <w:numPr>
          <w:ilvl w:val="0"/>
          <w:numId w:val="4"/>
        </w:numPr>
        <w:tabs>
          <w:tab w:val="left" w:pos="330"/>
        </w:tabs>
        <w:spacing w:before="13"/>
        <w:rPr>
          <w:color w:val="000000" w:themeColor="text1"/>
          <w:sz w:val="20"/>
          <w:szCs w:val="20"/>
        </w:rPr>
      </w:pPr>
      <w:r w:rsidRPr="00380253">
        <w:rPr>
          <w:color w:val="000000" w:themeColor="text1"/>
          <w:w w:val="105"/>
          <w:sz w:val="20"/>
          <w:szCs w:val="20"/>
        </w:rPr>
        <w:t>selecţia dosarelor de</w:t>
      </w:r>
      <w:r w:rsidRPr="00380253">
        <w:rPr>
          <w:color w:val="000000" w:themeColor="text1"/>
          <w:spacing w:val="15"/>
          <w:w w:val="105"/>
          <w:sz w:val="20"/>
          <w:szCs w:val="20"/>
        </w:rPr>
        <w:t xml:space="preserve"> </w:t>
      </w:r>
      <w:r w:rsidRPr="00380253">
        <w:rPr>
          <w:color w:val="000000" w:themeColor="text1"/>
          <w:w w:val="105"/>
          <w:sz w:val="20"/>
          <w:szCs w:val="20"/>
        </w:rPr>
        <w:t>înscriere;</w:t>
      </w:r>
    </w:p>
    <w:p w:rsidR="00B06204" w:rsidRPr="00380253" w:rsidRDefault="00A70530">
      <w:pPr>
        <w:pStyle w:val="ListParagraph"/>
        <w:numPr>
          <w:ilvl w:val="0"/>
          <w:numId w:val="4"/>
        </w:numPr>
        <w:tabs>
          <w:tab w:val="left" w:pos="350"/>
        </w:tabs>
        <w:spacing w:before="15"/>
        <w:ind w:left="349" w:hanging="242"/>
        <w:rPr>
          <w:color w:val="000000" w:themeColor="text1"/>
          <w:sz w:val="20"/>
          <w:szCs w:val="20"/>
        </w:rPr>
      </w:pPr>
      <w:r w:rsidRPr="00380253">
        <w:rPr>
          <w:color w:val="000000" w:themeColor="text1"/>
          <w:w w:val="105"/>
          <w:sz w:val="20"/>
          <w:szCs w:val="20"/>
        </w:rPr>
        <w:t>proba scrisă;</w:t>
      </w:r>
    </w:p>
    <w:p w:rsidR="00B06204" w:rsidRPr="00380253" w:rsidRDefault="00A70530">
      <w:pPr>
        <w:pStyle w:val="ListParagraph"/>
        <w:numPr>
          <w:ilvl w:val="0"/>
          <w:numId w:val="4"/>
        </w:numPr>
        <w:tabs>
          <w:tab w:val="left" w:pos="334"/>
        </w:tabs>
        <w:spacing w:before="15"/>
        <w:ind w:left="333" w:hanging="228"/>
        <w:rPr>
          <w:color w:val="000000" w:themeColor="text1"/>
          <w:sz w:val="20"/>
          <w:szCs w:val="20"/>
        </w:rPr>
      </w:pPr>
      <w:r w:rsidRPr="00380253">
        <w:rPr>
          <w:color w:val="000000" w:themeColor="text1"/>
          <w:w w:val="105"/>
          <w:sz w:val="20"/>
          <w:szCs w:val="20"/>
        </w:rPr>
        <w:t>interviu</w:t>
      </w:r>
      <w:r w:rsidR="00F26DBD" w:rsidRPr="00380253">
        <w:rPr>
          <w:color w:val="000000" w:themeColor="text1"/>
          <w:w w:val="105"/>
          <w:sz w:val="20"/>
          <w:szCs w:val="20"/>
        </w:rPr>
        <w:t xml:space="preserve"> și proba de calculator</w:t>
      </w:r>
    </w:p>
    <w:p w:rsidR="00160AD2" w:rsidRPr="00380253" w:rsidRDefault="00160AD2" w:rsidP="00160AD2">
      <w:pPr>
        <w:spacing w:line="320" w:lineRule="exact"/>
        <w:ind w:firstLine="420"/>
        <w:rPr>
          <w:b/>
          <w:bCs/>
          <w:color w:val="000000" w:themeColor="text1"/>
          <w:sz w:val="20"/>
          <w:lang w:val="ro-RO"/>
        </w:rPr>
      </w:pPr>
      <w:r w:rsidRPr="00380253">
        <w:rPr>
          <w:b/>
          <w:bCs/>
          <w:color w:val="000000" w:themeColor="text1"/>
          <w:sz w:val="20"/>
          <w:lang w:val="ro-RO"/>
        </w:rPr>
        <w:t>Dosarul de înscriere trebuie să conțină:</w:t>
      </w:r>
    </w:p>
    <w:p w:rsidR="00160AD2" w:rsidRPr="00380253" w:rsidRDefault="00160AD2" w:rsidP="00160AD2">
      <w:pPr>
        <w:adjustRightInd w:val="0"/>
        <w:snapToGrid w:val="0"/>
        <w:ind w:firstLine="420"/>
        <w:rPr>
          <w:iCs/>
          <w:color w:val="000000" w:themeColor="text1"/>
          <w:sz w:val="20"/>
        </w:rPr>
      </w:pPr>
      <w:r w:rsidRPr="00380253">
        <w:rPr>
          <w:iCs/>
          <w:color w:val="000000" w:themeColor="text1"/>
          <w:sz w:val="20"/>
        </w:rPr>
        <w:t xml:space="preserve">a) formular de înscriere la concurs, conform modelului prevăzut la </w:t>
      </w:r>
      <w:hyperlink w:history="1">
        <w:r w:rsidRPr="00380253">
          <w:rPr>
            <w:rStyle w:val="Hyperlink"/>
            <w:iCs/>
            <w:color w:val="000000" w:themeColor="text1"/>
            <w:sz w:val="20"/>
          </w:rPr>
          <w:t>anexa nr. 2</w:t>
        </w:r>
      </w:hyperlink>
      <w:r w:rsidRPr="00380253">
        <w:rPr>
          <w:iCs/>
          <w:color w:val="000000" w:themeColor="text1"/>
          <w:sz w:val="20"/>
        </w:rPr>
        <w:t>;</w:t>
      </w:r>
    </w:p>
    <w:p w:rsidR="00160AD2" w:rsidRPr="00380253" w:rsidRDefault="00160AD2" w:rsidP="00160AD2">
      <w:pPr>
        <w:adjustRightInd w:val="0"/>
        <w:snapToGrid w:val="0"/>
        <w:ind w:firstLine="420"/>
        <w:rPr>
          <w:iCs/>
          <w:color w:val="000000" w:themeColor="text1"/>
          <w:sz w:val="20"/>
        </w:rPr>
      </w:pPr>
      <w:r w:rsidRPr="00380253">
        <w:rPr>
          <w:iCs/>
          <w:color w:val="000000" w:themeColor="text1"/>
          <w:sz w:val="20"/>
        </w:rPr>
        <w:t>b) copia actului de identitate sau orice alt document care atestă identitatea, potrivit legii, aflate în termen de valabilitate;</w:t>
      </w:r>
    </w:p>
    <w:p w:rsidR="00160AD2" w:rsidRPr="00380253" w:rsidRDefault="00160AD2" w:rsidP="00160AD2">
      <w:pPr>
        <w:adjustRightInd w:val="0"/>
        <w:snapToGrid w:val="0"/>
        <w:ind w:firstLine="420"/>
        <w:rPr>
          <w:iCs/>
          <w:color w:val="000000" w:themeColor="text1"/>
          <w:sz w:val="20"/>
        </w:rPr>
      </w:pPr>
      <w:r w:rsidRPr="00380253">
        <w:rPr>
          <w:iCs/>
          <w:color w:val="000000" w:themeColor="text1"/>
          <w:sz w:val="20"/>
        </w:rPr>
        <w:t>c) copia certificatului de căsătorie sau a altui document prin care s-a realizat schimbarea de nume, după caz;</w:t>
      </w:r>
    </w:p>
    <w:p w:rsidR="00160AD2" w:rsidRPr="00380253" w:rsidRDefault="00160AD2" w:rsidP="00160AD2">
      <w:pPr>
        <w:adjustRightInd w:val="0"/>
        <w:snapToGrid w:val="0"/>
        <w:ind w:firstLine="420"/>
        <w:rPr>
          <w:iCs/>
          <w:color w:val="000000" w:themeColor="text1"/>
          <w:sz w:val="20"/>
        </w:rPr>
      </w:pPr>
      <w:r w:rsidRPr="00380253">
        <w:rPr>
          <w:iCs/>
          <w:color w:val="000000" w:themeColor="text1"/>
          <w:sz w:val="20"/>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160AD2" w:rsidRPr="00380253" w:rsidRDefault="00160AD2" w:rsidP="00160AD2">
      <w:pPr>
        <w:adjustRightInd w:val="0"/>
        <w:snapToGrid w:val="0"/>
        <w:ind w:firstLine="420"/>
        <w:rPr>
          <w:iCs/>
          <w:color w:val="000000" w:themeColor="text1"/>
          <w:sz w:val="20"/>
        </w:rPr>
      </w:pPr>
      <w:r w:rsidRPr="00380253">
        <w:rPr>
          <w:iCs/>
          <w:color w:val="000000" w:themeColor="text1"/>
          <w:sz w:val="20"/>
        </w:rPr>
        <w:t>e) copia carnetului de muncă, a adeverinţei eliberate de angajator pentru perioada lucrată, care să ateste vechimea în muncă şi în specialitatea studiilor solicitate pentru ocuparea postului;</w:t>
      </w:r>
    </w:p>
    <w:p w:rsidR="00160AD2" w:rsidRPr="00380253" w:rsidRDefault="00160AD2" w:rsidP="00160AD2">
      <w:pPr>
        <w:adjustRightInd w:val="0"/>
        <w:snapToGrid w:val="0"/>
        <w:ind w:firstLine="420"/>
        <w:rPr>
          <w:iCs/>
          <w:color w:val="000000" w:themeColor="text1"/>
          <w:sz w:val="20"/>
        </w:rPr>
      </w:pPr>
      <w:r w:rsidRPr="00380253">
        <w:rPr>
          <w:iCs/>
          <w:color w:val="000000" w:themeColor="text1"/>
          <w:sz w:val="20"/>
        </w:rPr>
        <w:t>f) certificat de cazier judiciar sau, după caz, extrasul de pe cazierul judiciar;</w:t>
      </w:r>
    </w:p>
    <w:p w:rsidR="00160AD2" w:rsidRPr="00380253" w:rsidRDefault="00160AD2" w:rsidP="00160AD2">
      <w:pPr>
        <w:adjustRightInd w:val="0"/>
        <w:snapToGrid w:val="0"/>
        <w:ind w:firstLine="420"/>
        <w:rPr>
          <w:iCs/>
          <w:color w:val="000000" w:themeColor="text1"/>
          <w:sz w:val="20"/>
        </w:rPr>
      </w:pPr>
      <w:r w:rsidRPr="00380253">
        <w:rPr>
          <w:iCs/>
          <w:color w:val="000000" w:themeColor="text1"/>
          <w:sz w:val="20"/>
        </w:rPr>
        <w:t>g) adeverinţă medicală care să ateste starea de sănătate corespunzătoare, eliberată de către medicul de familie al candidatului sau de către unităţile sanitare abilitate cu cel mult 6 luni anterior derulării concursului;</w:t>
      </w:r>
    </w:p>
    <w:p w:rsidR="00160AD2" w:rsidRPr="00380253" w:rsidRDefault="00160AD2" w:rsidP="00160AD2">
      <w:pPr>
        <w:adjustRightInd w:val="0"/>
        <w:snapToGrid w:val="0"/>
        <w:ind w:firstLine="420"/>
        <w:rPr>
          <w:iCs/>
          <w:color w:val="000000" w:themeColor="text1"/>
          <w:sz w:val="20"/>
        </w:rPr>
      </w:pPr>
      <w:r w:rsidRPr="00380253">
        <w:rPr>
          <w:iCs/>
          <w:color w:val="000000" w:themeColor="text1"/>
          <w:sz w:val="20"/>
        </w:rPr>
        <w:t xml:space="preserve">h) certificatul de integritate comportamentală din care să reiasă că nu s-au comis infracţiuni prevăzute la </w:t>
      </w:r>
      <w:hyperlink w:history="1">
        <w:r w:rsidRPr="00380253">
          <w:rPr>
            <w:rStyle w:val="Hyperlink"/>
            <w:iCs/>
            <w:color w:val="000000" w:themeColor="text1"/>
            <w:sz w:val="20"/>
          </w:rPr>
          <w:t>art. 1 alin. (2) din Legea nr. 118/2019</w:t>
        </w:r>
      </w:hyperlink>
      <w:r w:rsidRPr="00380253">
        <w:rPr>
          <w:iCs/>
          <w:color w:val="000000" w:themeColor="text1"/>
          <w:sz w:val="20"/>
        </w:rPr>
        <w:t xml:space="preserve"> privind Registrul naţional automatizat cu privire la persoanele care au comis infracţiuni sexuale, de exploatare a unor persoane sau asupra minorilor, precum şi pentru completarea </w:t>
      </w:r>
      <w:hyperlink w:history="1">
        <w:r w:rsidRPr="00380253">
          <w:rPr>
            <w:rStyle w:val="Hyperlink"/>
            <w:iCs/>
            <w:color w:val="000000" w:themeColor="text1"/>
            <w:sz w:val="20"/>
          </w:rPr>
          <w:t>Legii nr. 76/2008</w:t>
        </w:r>
      </w:hyperlink>
      <w:r w:rsidRPr="00380253">
        <w:rPr>
          <w:iCs/>
          <w:color w:val="000000" w:themeColor="text1"/>
          <w:sz w:val="20"/>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160AD2" w:rsidRPr="00380253" w:rsidRDefault="00160AD2" w:rsidP="00160AD2">
      <w:pPr>
        <w:adjustRightInd w:val="0"/>
        <w:snapToGrid w:val="0"/>
        <w:ind w:firstLine="420"/>
        <w:rPr>
          <w:iCs/>
          <w:color w:val="000000" w:themeColor="text1"/>
          <w:sz w:val="20"/>
        </w:rPr>
      </w:pPr>
      <w:r w:rsidRPr="00380253">
        <w:rPr>
          <w:iCs/>
          <w:color w:val="000000" w:themeColor="text1"/>
          <w:sz w:val="20"/>
        </w:rPr>
        <w:lastRenderedPageBreak/>
        <w:t>i) curriculum vitae, model comun european.</w:t>
      </w:r>
    </w:p>
    <w:p w:rsidR="00160AD2" w:rsidRPr="00380253" w:rsidRDefault="00160AD2" w:rsidP="00160AD2">
      <w:pPr>
        <w:adjustRightInd w:val="0"/>
        <w:snapToGrid w:val="0"/>
        <w:ind w:firstLine="420"/>
        <w:rPr>
          <w:iCs/>
          <w:color w:val="000000" w:themeColor="text1"/>
          <w:sz w:val="20"/>
        </w:rPr>
      </w:pPr>
      <w:r w:rsidRPr="00380253">
        <w:rPr>
          <w:iCs/>
          <w:color w:val="000000" w:themeColor="text1"/>
          <w:sz w:val="20"/>
        </w:rPr>
        <w:t>j) chitanța (dovada achitării taxei de înscriere în cuantum de 100 lei).</w:t>
      </w:r>
    </w:p>
    <w:p w:rsidR="00160AD2" w:rsidRPr="00380253" w:rsidRDefault="00160AD2" w:rsidP="00160AD2">
      <w:pPr>
        <w:adjustRightInd w:val="0"/>
        <w:snapToGrid w:val="0"/>
        <w:ind w:firstLine="420"/>
        <w:rPr>
          <w:iCs/>
          <w:color w:val="000000" w:themeColor="text1"/>
          <w:sz w:val="20"/>
        </w:rPr>
      </w:pPr>
      <w:r w:rsidRPr="00380253">
        <w:rPr>
          <w:iCs/>
          <w:color w:val="000000" w:themeColor="text1"/>
          <w:sz w:val="20"/>
        </w:rPr>
        <w:t>Adeverința care atestă starea de sănătate conține, în clar, numărul, data, numele emitentului și calitatea acestuia, în formatul standard stabilit de Ministerul Sănătății.</w:t>
      </w:r>
    </w:p>
    <w:p w:rsidR="00160AD2" w:rsidRPr="00380253" w:rsidRDefault="00160AD2" w:rsidP="00160AD2">
      <w:pPr>
        <w:adjustRightInd w:val="0"/>
        <w:snapToGrid w:val="0"/>
        <w:ind w:firstLine="420"/>
        <w:rPr>
          <w:iCs/>
          <w:color w:val="000000" w:themeColor="text1"/>
          <w:sz w:val="20"/>
        </w:rPr>
      </w:pPr>
      <w:r w:rsidRPr="00380253">
        <w:rPr>
          <w:iCs/>
          <w:color w:val="000000" w:themeColor="text1"/>
          <w:sz w:val="20"/>
        </w:rPr>
        <w:t>În cazul în care candidatul depune o declarație pe proprie răspundere că nu are antecedente penale, în cazul în care este declarat admis la selecția dosarelor, acesta are obligația de a completa dosarul de concurs cu originalul cazierului judiciar, cel mai târziu până la data desfășurării primei probe a concursului.</w:t>
      </w:r>
    </w:p>
    <w:p w:rsidR="00160AD2" w:rsidRPr="00380253" w:rsidRDefault="00160AD2" w:rsidP="00160AD2">
      <w:pPr>
        <w:adjustRightInd w:val="0"/>
        <w:snapToGrid w:val="0"/>
        <w:ind w:firstLine="420"/>
        <w:rPr>
          <w:iCs/>
          <w:color w:val="000000" w:themeColor="text1"/>
          <w:sz w:val="20"/>
        </w:rPr>
      </w:pPr>
      <w:r w:rsidRPr="00380253">
        <w:rPr>
          <w:iCs/>
          <w:color w:val="000000" w:themeColor="text1"/>
          <w:sz w:val="20"/>
        </w:rPr>
        <w:t>Copia actului de identitate, copiile documentelor de studii și carnetul de muncă sau, după caz, adeverințele care atestă vechimea vor fi prezentate și în original în vederea verificării conformității copiilor cu acestea</w:t>
      </w:r>
    </w:p>
    <w:p w:rsidR="00160AD2" w:rsidRPr="00380253" w:rsidRDefault="00160AD2" w:rsidP="00160AD2">
      <w:pPr>
        <w:adjustRightInd w:val="0"/>
        <w:snapToGrid w:val="0"/>
        <w:ind w:firstLine="420"/>
        <w:rPr>
          <w:iCs/>
          <w:color w:val="000000"/>
          <w:sz w:val="20"/>
          <w:lang w:val="ro-RO"/>
        </w:rPr>
      </w:pPr>
      <w:r w:rsidRPr="00380253">
        <w:rPr>
          <w:color w:val="000000" w:themeColor="text1"/>
          <w:sz w:val="20"/>
          <w:bdr w:val="none" w:sz="0" w:space="0" w:color="auto" w:frame="1"/>
        </w:rPr>
        <w:t>Se pot prezenta la următoarea etapă/probă numai candidaţii declaraţi</w:t>
      </w:r>
      <w:r w:rsidRPr="00380253">
        <w:rPr>
          <w:color w:val="000000"/>
          <w:sz w:val="20"/>
          <w:bdr w:val="none" w:sz="0" w:space="0" w:color="auto" w:frame="1"/>
        </w:rPr>
        <w:t xml:space="preserve"> admişi la etapa/proba precedentă.</w:t>
      </w:r>
    </w:p>
    <w:p w:rsidR="00FA16E7" w:rsidRPr="00380253" w:rsidRDefault="00FA16E7">
      <w:pPr>
        <w:pStyle w:val="Heading1"/>
        <w:spacing w:before="11"/>
        <w:ind w:left="104"/>
        <w:rPr>
          <w:color w:val="000000" w:themeColor="text1"/>
          <w:sz w:val="24"/>
          <w:szCs w:val="24"/>
        </w:rPr>
      </w:pPr>
    </w:p>
    <w:p w:rsidR="00B06204" w:rsidRPr="00380253" w:rsidRDefault="00A70530">
      <w:pPr>
        <w:pStyle w:val="Heading1"/>
        <w:spacing w:before="11"/>
        <w:ind w:left="104"/>
        <w:rPr>
          <w:color w:val="000000" w:themeColor="text1"/>
          <w:sz w:val="20"/>
          <w:szCs w:val="20"/>
        </w:rPr>
      </w:pPr>
      <w:r w:rsidRPr="00380253">
        <w:rPr>
          <w:color w:val="000000" w:themeColor="text1"/>
          <w:sz w:val="20"/>
          <w:szCs w:val="20"/>
        </w:rPr>
        <w:t>Concursul se va organiza conform următorului calendar:</w:t>
      </w:r>
    </w:p>
    <w:tbl>
      <w:tblPr>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6027"/>
        <w:gridCol w:w="3064"/>
      </w:tblGrid>
      <w:tr w:rsidR="00FA16E7" w:rsidRPr="00380253" w:rsidTr="00A13B4D">
        <w:trPr>
          <w:trHeight w:val="332"/>
          <w:jc w:val="center"/>
        </w:trPr>
        <w:tc>
          <w:tcPr>
            <w:tcW w:w="637"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Nr. crt.</w:t>
            </w:r>
          </w:p>
        </w:tc>
        <w:tc>
          <w:tcPr>
            <w:tcW w:w="6024"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Activităţi</w:t>
            </w:r>
          </w:p>
        </w:tc>
        <w:tc>
          <w:tcPr>
            <w:tcW w:w="3062"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Data si ora</w:t>
            </w:r>
          </w:p>
        </w:tc>
      </w:tr>
      <w:tr w:rsidR="00FA16E7" w:rsidRPr="00380253" w:rsidTr="00A13B4D">
        <w:trPr>
          <w:trHeight w:val="323"/>
          <w:jc w:val="center"/>
        </w:trPr>
        <w:tc>
          <w:tcPr>
            <w:tcW w:w="637"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1.</w:t>
            </w:r>
          </w:p>
        </w:tc>
        <w:tc>
          <w:tcPr>
            <w:tcW w:w="6024"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Publicarea anunțului</w:t>
            </w:r>
          </w:p>
        </w:tc>
        <w:tc>
          <w:tcPr>
            <w:tcW w:w="3062" w:type="dxa"/>
          </w:tcPr>
          <w:p w:rsidR="00FA16E7" w:rsidRPr="00380253" w:rsidRDefault="00F26DBD" w:rsidP="00353A8A">
            <w:pPr>
              <w:pStyle w:val="BodyText"/>
              <w:rPr>
                <w:b/>
                <w:color w:val="000000" w:themeColor="text1"/>
                <w:w w:val="105"/>
                <w:lang w:val="ro-RO"/>
              </w:rPr>
            </w:pPr>
            <w:r w:rsidRPr="00380253">
              <w:rPr>
                <w:b/>
                <w:color w:val="000000" w:themeColor="text1"/>
                <w:w w:val="105"/>
                <w:lang w:val="ro-RO"/>
              </w:rPr>
              <w:t>1</w:t>
            </w:r>
            <w:r w:rsidR="00353A8A">
              <w:rPr>
                <w:b/>
                <w:color w:val="000000" w:themeColor="text1"/>
                <w:w w:val="105"/>
                <w:lang w:val="ro-RO"/>
              </w:rPr>
              <w:t>2</w:t>
            </w:r>
            <w:r w:rsidR="00FA16E7" w:rsidRPr="00380253">
              <w:rPr>
                <w:b/>
                <w:color w:val="000000" w:themeColor="text1"/>
                <w:w w:val="105"/>
                <w:lang w:val="ro-RO"/>
              </w:rPr>
              <w:t>.</w:t>
            </w:r>
            <w:r w:rsidR="00120402" w:rsidRPr="00380253">
              <w:rPr>
                <w:b/>
                <w:color w:val="000000" w:themeColor="text1"/>
                <w:w w:val="105"/>
                <w:lang w:val="ro-RO"/>
              </w:rPr>
              <w:t>08.</w:t>
            </w:r>
            <w:r w:rsidR="00FA16E7" w:rsidRPr="00380253">
              <w:rPr>
                <w:b/>
                <w:color w:val="000000" w:themeColor="text1"/>
                <w:w w:val="105"/>
                <w:lang w:val="ro-RO"/>
              </w:rPr>
              <w:t>2026</w:t>
            </w:r>
          </w:p>
        </w:tc>
      </w:tr>
      <w:tr w:rsidR="00FA16E7" w:rsidRPr="00380253" w:rsidTr="00A13B4D">
        <w:trPr>
          <w:trHeight w:val="332"/>
          <w:jc w:val="center"/>
        </w:trPr>
        <w:tc>
          <w:tcPr>
            <w:tcW w:w="637"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2.</w:t>
            </w:r>
          </w:p>
        </w:tc>
        <w:tc>
          <w:tcPr>
            <w:tcW w:w="6024"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Data limită de depunere a dosarelor de concurs</w:t>
            </w:r>
          </w:p>
        </w:tc>
        <w:tc>
          <w:tcPr>
            <w:tcW w:w="3062" w:type="dxa"/>
          </w:tcPr>
          <w:p w:rsidR="00FA16E7" w:rsidRPr="00380253" w:rsidRDefault="00120402" w:rsidP="00FA16E7">
            <w:pPr>
              <w:pStyle w:val="BodyText"/>
              <w:rPr>
                <w:color w:val="000000" w:themeColor="text1"/>
                <w:w w:val="105"/>
              </w:rPr>
            </w:pPr>
            <w:r w:rsidRPr="00380253">
              <w:rPr>
                <w:b/>
                <w:color w:val="000000" w:themeColor="text1"/>
                <w:w w:val="105"/>
                <w:lang w:val="ro-RO"/>
              </w:rPr>
              <w:t>02.09.2026</w:t>
            </w:r>
            <w:r w:rsidR="00FA16E7" w:rsidRPr="00380253">
              <w:rPr>
                <w:b/>
                <w:color w:val="000000" w:themeColor="text1"/>
                <w:w w:val="105"/>
              </w:rPr>
              <w:t>, ora 15.00</w:t>
            </w:r>
          </w:p>
        </w:tc>
      </w:tr>
      <w:tr w:rsidR="00FA16E7" w:rsidRPr="00380253" w:rsidTr="00A13B4D">
        <w:trPr>
          <w:trHeight w:val="395"/>
          <w:jc w:val="center"/>
        </w:trPr>
        <w:tc>
          <w:tcPr>
            <w:tcW w:w="637"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3.</w:t>
            </w:r>
          </w:p>
        </w:tc>
        <w:tc>
          <w:tcPr>
            <w:tcW w:w="6024"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Selecţia dosarelor de către membrii comisiei de concurs</w:t>
            </w:r>
          </w:p>
        </w:tc>
        <w:tc>
          <w:tcPr>
            <w:tcW w:w="3062" w:type="dxa"/>
          </w:tcPr>
          <w:p w:rsidR="00FA16E7" w:rsidRPr="00380253" w:rsidRDefault="00120402" w:rsidP="00FA16E7">
            <w:pPr>
              <w:pStyle w:val="BodyText"/>
              <w:rPr>
                <w:color w:val="000000" w:themeColor="text1"/>
                <w:w w:val="105"/>
                <w:lang w:val="ro-RO"/>
              </w:rPr>
            </w:pPr>
            <w:r w:rsidRPr="00380253">
              <w:rPr>
                <w:color w:val="000000" w:themeColor="text1"/>
                <w:w w:val="105"/>
                <w:lang w:val="ro-RO"/>
              </w:rPr>
              <w:t>04.09</w:t>
            </w:r>
            <w:r w:rsidR="00FA16E7" w:rsidRPr="00380253">
              <w:rPr>
                <w:color w:val="000000" w:themeColor="text1"/>
                <w:w w:val="105"/>
                <w:lang w:val="ro-RO"/>
              </w:rPr>
              <w:t>.2026, ora 11.00</w:t>
            </w:r>
          </w:p>
        </w:tc>
      </w:tr>
      <w:tr w:rsidR="00FA16E7" w:rsidRPr="00380253" w:rsidTr="00A13B4D">
        <w:trPr>
          <w:trHeight w:val="278"/>
          <w:jc w:val="center"/>
        </w:trPr>
        <w:tc>
          <w:tcPr>
            <w:tcW w:w="637"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4.</w:t>
            </w:r>
          </w:p>
        </w:tc>
        <w:tc>
          <w:tcPr>
            <w:tcW w:w="6024"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Afişarea rezultatelor selecţiei dosarelor</w:t>
            </w:r>
          </w:p>
        </w:tc>
        <w:tc>
          <w:tcPr>
            <w:tcW w:w="3062" w:type="dxa"/>
          </w:tcPr>
          <w:p w:rsidR="00FA16E7" w:rsidRPr="00380253" w:rsidRDefault="00120402" w:rsidP="00FA16E7">
            <w:pPr>
              <w:pStyle w:val="BodyText"/>
              <w:rPr>
                <w:color w:val="000000" w:themeColor="text1"/>
                <w:w w:val="105"/>
                <w:lang w:val="ro-RO"/>
              </w:rPr>
            </w:pPr>
            <w:r w:rsidRPr="00380253">
              <w:rPr>
                <w:color w:val="000000" w:themeColor="text1"/>
                <w:w w:val="105"/>
                <w:lang w:val="ro-RO"/>
              </w:rPr>
              <w:t>04.09</w:t>
            </w:r>
            <w:r w:rsidR="00FA16E7" w:rsidRPr="00380253">
              <w:rPr>
                <w:color w:val="000000" w:themeColor="text1"/>
                <w:w w:val="105"/>
                <w:lang w:val="ro-RO"/>
              </w:rPr>
              <w:t>.2026, ora 16.00</w:t>
            </w:r>
          </w:p>
        </w:tc>
      </w:tr>
      <w:tr w:rsidR="00FA16E7" w:rsidRPr="00380253" w:rsidTr="00A13B4D">
        <w:trPr>
          <w:trHeight w:val="368"/>
          <w:jc w:val="center"/>
        </w:trPr>
        <w:tc>
          <w:tcPr>
            <w:tcW w:w="637"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5.</w:t>
            </w:r>
          </w:p>
        </w:tc>
        <w:tc>
          <w:tcPr>
            <w:tcW w:w="6024"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Depunerea contestaţiilor privind rezultatele selecţiei dosarelor</w:t>
            </w:r>
          </w:p>
        </w:tc>
        <w:tc>
          <w:tcPr>
            <w:tcW w:w="3062" w:type="dxa"/>
          </w:tcPr>
          <w:p w:rsidR="00FA16E7" w:rsidRPr="00380253" w:rsidRDefault="00120402" w:rsidP="00FA16E7">
            <w:pPr>
              <w:pStyle w:val="BodyText"/>
              <w:rPr>
                <w:color w:val="000000" w:themeColor="text1"/>
                <w:w w:val="105"/>
                <w:lang w:val="ro-RO"/>
              </w:rPr>
            </w:pPr>
            <w:r w:rsidRPr="00380253">
              <w:rPr>
                <w:color w:val="000000" w:themeColor="text1"/>
                <w:w w:val="105"/>
                <w:lang w:val="ro-RO"/>
              </w:rPr>
              <w:t>07.09</w:t>
            </w:r>
            <w:r w:rsidR="00FA16E7" w:rsidRPr="00380253">
              <w:rPr>
                <w:color w:val="000000" w:themeColor="text1"/>
                <w:w w:val="105"/>
                <w:lang w:val="ro-RO"/>
              </w:rPr>
              <w:t>.2026, ora 10.00</w:t>
            </w:r>
          </w:p>
        </w:tc>
      </w:tr>
      <w:tr w:rsidR="00FA16E7" w:rsidRPr="00380253" w:rsidTr="00A13B4D">
        <w:trPr>
          <w:trHeight w:val="413"/>
          <w:jc w:val="center"/>
        </w:trPr>
        <w:tc>
          <w:tcPr>
            <w:tcW w:w="637"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6.</w:t>
            </w:r>
          </w:p>
        </w:tc>
        <w:tc>
          <w:tcPr>
            <w:tcW w:w="6024"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Afişarea rezultatului soluţionării contestaţiilor</w:t>
            </w:r>
          </w:p>
        </w:tc>
        <w:tc>
          <w:tcPr>
            <w:tcW w:w="3062" w:type="dxa"/>
          </w:tcPr>
          <w:p w:rsidR="00FA16E7" w:rsidRPr="00380253" w:rsidRDefault="00120402" w:rsidP="00FA16E7">
            <w:pPr>
              <w:pStyle w:val="BodyText"/>
              <w:rPr>
                <w:color w:val="000000" w:themeColor="text1"/>
                <w:w w:val="105"/>
                <w:lang w:val="ro-RO"/>
              </w:rPr>
            </w:pPr>
            <w:r w:rsidRPr="00380253">
              <w:rPr>
                <w:color w:val="000000" w:themeColor="text1"/>
                <w:w w:val="105"/>
                <w:lang w:val="ro-RO"/>
              </w:rPr>
              <w:t>08.09</w:t>
            </w:r>
            <w:r w:rsidR="00FA16E7" w:rsidRPr="00380253">
              <w:rPr>
                <w:color w:val="000000" w:themeColor="text1"/>
                <w:w w:val="105"/>
                <w:lang w:val="ro-RO"/>
              </w:rPr>
              <w:t>.2026, ora 16.00</w:t>
            </w:r>
          </w:p>
        </w:tc>
      </w:tr>
      <w:tr w:rsidR="00FA16E7" w:rsidRPr="00380253" w:rsidTr="00A13B4D">
        <w:trPr>
          <w:trHeight w:val="350"/>
          <w:jc w:val="center"/>
        </w:trPr>
        <w:tc>
          <w:tcPr>
            <w:tcW w:w="637"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7.</w:t>
            </w:r>
          </w:p>
        </w:tc>
        <w:tc>
          <w:tcPr>
            <w:tcW w:w="6024"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Susţinerea probei scrise</w:t>
            </w:r>
          </w:p>
        </w:tc>
        <w:tc>
          <w:tcPr>
            <w:tcW w:w="3062" w:type="dxa"/>
          </w:tcPr>
          <w:p w:rsidR="00FA16E7" w:rsidRPr="00380253" w:rsidRDefault="00120402" w:rsidP="00FA16E7">
            <w:pPr>
              <w:pStyle w:val="BodyText"/>
              <w:rPr>
                <w:b/>
                <w:color w:val="000000" w:themeColor="text1"/>
                <w:w w:val="105"/>
                <w:lang w:val="ro-RO"/>
              </w:rPr>
            </w:pPr>
            <w:r w:rsidRPr="00380253">
              <w:rPr>
                <w:b/>
                <w:color w:val="000000" w:themeColor="text1"/>
                <w:w w:val="105"/>
                <w:lang w:val="ro-RO"/>
              </w:rPr>
              <w:t>09.09</w:t>
            </w:r>
            <w:r w:rsidR="00FA16E7" w:rsidRPr="00380253">
              <w:rPr>
                <w:b/>
                <w:color w:val="000000" w:themeColor="text1"/>
                <w:w w:val="105"/>
                <w:lang w:val="ro-RO"/>
              </w:rPr>
              <w:t>.2026, ora 10.00</w:t>
            </w:r>
          </w:p>
        </w:tc>
      </w:tr>
      <w:tr w:rsidR="00FA16E7" w:rsidRPr="00380253" w:rsidTr="00A13B4D">
        <w:trPr>
          <w:trHeight w:val="413"/>
          <w:jc w:val="center"/>
        </w:trPr>
        <w:tc>
          <w:tcPr>
            <w:tcW w:w="637"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8.</w:t>
            </w:r>
          </w:p>
        </w:tc>
        <w:tc>
          <w:tcPr>
            <w:tcW w:w="6024"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Afişarea rezultatului probei scrise</w:t>
            </w:r>
          </w:p>
        </w:tc>
        <w:tc>
          <w:tcPr>
            <w:tcW w:w="3062" w:type="dxa"/>
          </w:tcPr>
          <w:p w:rsidR="00FA16E7" w:rsidRPr="00380253" w:rsidRDefault="00120402" w:rsidP="00FA16E7">
            <w:pPr>
              <w:pStyle w:val="BodyText"/>
              <w:rPr>
                <w:color w:val="000000" w:themeColor="text1"/>
                <w:w w:val="105"/>
                <w:lang w:val="ro-RO"/>
              </w:rPr>
            </w:pPr>
            <w:r w:rsidRPr="00380253">
              <w:rPr>
                <w:color w:val="000000" w:themeColor="text1"/>
                <w:w w:val="105"/>
                <w:lang w:val="ro-RO"/>
              </w:rPr>
              <w:t>10.09.</w:t>
            </w:r>
            <w:r w:rsidR="00FA16E7" w:rsidRPr="00380253">
              <w:rPr>
                <w:color w:val="000000" w:themeColor="text1"/>
                <w:w w:val="105"/>
                <w:lang w:val="ro-RO"/>
              </w:rPr>
              <w:t>.2026, ora 16.00</w:t>
            </w:r>
          </w:p>
        </w:tc>
      </w:tr>
      <w:tr w:rsidR="00FA16E7" w:rsidRPr="00380253" w:rsidTr="00A13B4D">
        <w:trPr>
          <w:trHeight w:val="350"/>
          <w:jc w:val="center"/>
        </w:trPr>
        <w:tc>
          <w:tcPr>
            <w:tcW w:w="637"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9.</w:t>
            </w:r>
          </w:p>
        </w:tc>
        <w:tc>
          <w:tcPr>
            <w:tcW w:w="6024"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Depunerea contestaţiilor privind rezultatele probei scrise</w:t>
            </w:r>
          </w:p>
        </w:tc>
        <w:tc>
          <w:tcPr>
            <w:tcW w:w="3062" w:type="dxa"/>
          </w:tcPr>
          <w:p w:rsidR="00FA16E7" w:rsidRPr="00380253" w:rsidRDefault="00120402" w:rsidP="00FA16E7">
            <w:pPr>
              <w:pStyle w:val="BodyText"/>
              <w:rPr>
                <w:color w:val="000000" w:themeColor="text1"/>
                <w:w w:val="105"/>
                <w:lang w:val="ro-RO"/>
              </w:rPr>
            </w:pPr>
            <w:r w:rsidRPr="00380253">
              <w:rPr>
                <w:color w:val="000000" w:themeColor="text1"/>
                <w:w w:val="105"/>
                <w:lang w:val="ro-RO"/>
              </w:rPr>
              <w:t>1</w:t>
            </w:r>
            <w:r w:rsidR="00FA16E7" w:rsidRPr="00380253">
              <w:rPr>
                <w:color w:val="000000" w:themeColor="text1"/>
                <w:w w:val="105"/>
                <w:lang w:val="ro-RO"/>
              </w:rPr>
              <w:t>1.09.2026, ora 10.00</w:t>
            </w:r>
          </w:p>
        </w:tc>
      </w:tr>
      <w:tr w:rsidR="00FA16E7" w:rsidRPr="00380253" w:rsidTr="00A13B4D">
        <w:trPr>
          <w:trHeight w:val="413"/>
          <w:jc w:val="center"/>
        </w:trPr>
        <w:tc>
          <w:tcPr>
            <w:tcW w:w="637"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10.</w:t>
            </w:r>
          </w:p>
        </w:tc>
        <w:tc>
          <w:tcPr>
            <w:tcW w:w="6024"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Afişarea rezultatului soluţionării contestaţiilor la proba scrisă</w:t>
            </w:r>
          </w:p>
        </w:tc>
        <w:tc>
          <w:tcPr>
            <w:tcW w:w="3062"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02.09.2026, ora 16.00</w:t>
            </w:r>
          </w:p>
        </w:tc>
      </w:tr>
      <w:tr w:rsidR="00FA16E7" w:rsidRPr="00380253" w:rsidTr="00A13B4D">
        <w:trPr>
          <w:trHeight w:val="350"/>
          <w:jc w:val="center"/>
        </w:trPr>
        <w:tc>
          <w:tcPr>
            <w:tcW w:w="637"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11.</w:t>
            </w:r>
          </w:p>
        </w:tc>
        <w:tc>
          <w:tcPr>
            <w:tcW w:w="6024"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Susţinerea probei practice/interviu</w:t>
            </w:r>
          </w:p>
        </w:tc>
        <w:tc>
          <w:tcPr>
            <w:tcW w:w="3062" w:type="dxa"/>
          </w:tcPr>
          <w:p w:rsidR="00FA16E7" w:rsidRPr="00380253" w:rsidRDefault="00120402" w:rsidP="00FA16E7">
            <w:pPr>
              <w:pStyle w:val="BodyText"/>
              <w:rPr>
                <w:b/>
                <w:color w:val="000000" w:themeColor="text1"/>
                <w:w w:val="105"/>
                <w:lang w:val="ro-RO"/>
              </w:rPr>
            </w:pPr>
            <w:r w:rsidRPr="00380253">
              <w:rPr>
                <w:b/>
                <w:color w:val="000000" w:themeColor="text1"/>
                <w:w w:val="105"/>
                <w:lang w:val="ro-RO"/>
              </w:rPr>
              <w:t>14</w:t>
            </w:r>
            <w:r w:rsidR="00FA16E7" w:rsidRPr="00380253">
              <w:rPr>
                <w:b/>
                <w:color w:val="000000" w:themeColor="text1"/>
                <w:w w:val="105"/>
                <w:lang w:val="ro-RO"/>
              </w:rPr>
              <w:t>.09.2026, ora 10.00</w:t>
            </w:r>
          </w:p>
        </w:tc>
      </w:tr>
      <w:tr w:rsidR="00FA16E7" w:rsidRPr="00380253" w:rsidTr="00A13B4D">
        <w:trPr>
          <w:trHeight w:val="387"/>
          <w:jc w:val="center"/>
        </w:trPr>
        <w:tc>
          <w:tcPr>
            <w:tcW w:w="637"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12.</w:t>
            </w:r>
          </w:p>
        </w:tc>
        <w:tc>
          <w:tcPr>
            <w:tcW w:w="6024"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Afişarea rezultatului probei practice/interviu</w:t>
            </w:r>
          </w:p>
        </w:tc>
        <w:tc>
          <w:tcPr>
            <w:tcW w:w="3062" w:type="dxa"/>
          </w:tcPr>
          <w:p w:rsidR="00FA16E7" w:rsidRPr="00380253" w:rsidRDefault="00120402" w:rsidP="00FA16E7">
            <w:pPr>
              <w:pStyle w:val="BodyText"/>
              <w:rPr>
                <w:color w:val="000000" w:themeColor="text1"/>
                <w:w w:val="105"/>
                <w:lang w:val="ro-RO"/>
              </w:rPr>
            </w:pPr>
            <w:r w:rsidRPr="00380253">
              <w:rPr>
                <w:color w:val="000000" w:themeColor="text1"/>
                <w:w w:val="105"/>
                <w:lang w:val="ro-RO"/>
              </w:rPr>
              <w:t>15</w:t>
            </w:r>
            <w:r w:rsidR="00FA16E7" w:rsidRPr="00380253">
              <w:rPr>
                <w:color w:val="000000" w:themeColor="text1"/>
                <w:w w:val="105"/>
                <w:lang w:val="ro-RO"/>
              </w:rPr>
              <w:t>.09.2026, ora 16.00</w:t>
            </w:r>
          </w:p>
        </w:tc>
      </w:tr>
      <w:tr w:rsidR="00FA16E7" w:rsidRPr="00380253" w:rsidTr="00A13B4D">
        <w:trPr>
          <w:trHeight w:val="360"/>
          <w:jc w:val="center"/>
        </w:trPr>
        <w:tc>
          <w:tcPr>
            <w:tcW w:w="637"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13.</w:t>
            </w:r>
          </w:p>
        </w:tc>
        <w:tc>
          <w:tcPr>
            <w:tcW w:w="6024"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Depunerea contestaţiilor privind rezultatele probei practice/interviu</w:t>
            </w:r>
          </w:p>
        </w:tc>
        <w:tc>
          <w:tcPr>
            <w:tcW w:w="3062" w:type="dxa"/>
          </w:tcPr>
          <w:p w:rsidR="00FA16E7" w:rsidRPr="00380253" w:rsidRDefault="00120402" w:rsidP="00FA16E7">
            <w:pPr>
              <w:pStyle w:val="BodyText"/>
              <w:rPr>
                <w:color w:val="000000" w:themeColor="text1"/>
                <w:w w:val="105"/>
                <w:lang w:val="ro-RO"/>
              </w:rPr>
            </w:pPr>
            <w:r w:rsidRPr="00380253">
              <w:rPr>
                <w:color w:val="000000" w:themeColor="text1"/>
                <w:w w:val="105"/>
                <w:lang w:val="ro-RO"/>
              </w:rPr>
              <w:t>16</w:t>
            </w:r>
            <w:r w:rsidR="00FA16E7" w:rsidRPr="00380253">
              <w:rPr>
                <w:color w:val="000000" w:themeColor="text1"/>
                <w:w w:val="105"/>
                <w:lang w:val="ro-RO"/>
              </w:rPr>
              <w:t>.09.2026, ora 10.00</w:t>
            </w:r>
          </w:p>
        </w:tc>
      </w:tr>
      <w:tr w:rsidR="00FA16E7" w:rsidRPr="00380253" w:rsidTr="00A13B4D">
        <w:trPr>
          <w:trHeight w:val="342"/>
          <w:jc w:val="center"/>
        </w:trPr>
        <w:tc>
          <w:tcPr>
            <w:tcW w:w="637"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14.</w:t>
            </w:r>
          </w:p>
        </w:tc>
        <w:tc>
          <w:tcPr>
            <w:tcW w:w="6024"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Afişarea rezultatului soluţionării contestaţiilor la proba practică/interviu</w:t>
            </w:r>
          </w:p>
        </w:tc>
        <w:tc>
          <w:tcPr>
            <w:tcW w:w="3062" w:type="dxa"/>
          </w:tcPr>
          <w:p w:rsidR="00FA16E7" w:rsidRPr="00380253" w:rsidRDefault="00120402" w:rsidP="00FA16E7">
            <w:pPr>
              <w:pStyle w:val="BodyText"/>
              <w:rPr>
                <w:color w:val="000000" w:themeColor="text1"/>
                <w:w w:val="105"/>
                <w:lang w:val="ro-RO"/>
              </w:rPr>
            </w:pPr>
            <w:r w:rsidRPr="00380253">
              <w:rPr>
                <w:color w:val="000000" w:themeColor="text1"/>
                <w:w w:val="105"/>
                <w:lang w:val="ro-RO"/>
              </w:rPr>
              <w:t>17</w:t>
            </w:r>
            <w:r w:rsidR="00FA16E7" w:rsidRPr="00380253">
              <w:rPr>
                <w:color w:val="000000" w:themeColor="text1"/>
                <w:w w:val="105"/>
                <w:lang w:val="ro-RO"/>
              </w:rPr>
              <w:t>.09.2026, ora 15.00</w:t>
            </w:r>
          </w:p>
        </w:tc>
      </w:tr>
      <w:tr w:rsidR="00FA16E7" w:rsidRPr="00380253" w:rsidTr="00A13B4D">
        <w:trPr>
          <w:trHeight w:val="342"/>
          <w:jc w:val="center"/>
        </w:trPr>
        <w:tc>
          <w:tcPr>
            <w:tcW w:w="637" w:type="dxa"/>
          </w:tcPr>
          <w:p w:rsidR="00FA16E7" w:rsidRPr="00380253" w:rsidRDefault="00FA16E7" w:rsidP="00FA16E7">
            <w:pPr>
              <w:pStyle w:val="BodyText"/>
              <w:rPr>
                <w:b/>
                <w:color w:val="000000" w:themeColor="text1"/>
                <w:w w:val="105"/>
                <w:lang w:val="ro-RO"/>
              </w:rPr>
            </w:pPr>
            <w:r w:rsidRPr="00380253">
              <w:rPr>
                <w:b/>
                <w:color w:val="000000" w:themeColor="text1"/>
                <w:w w:val="105"/>
                <w:lang w:val="ro-RO"/>
              </w:rPr>
              <w:t>15.</w:t>
            </w:r>
          </w:p>
        </w:tc>
        <w:tc>
          <w:tcPr>
            <w:tcW w:w="6024" w:type="dxa"/>
          </w:tcPr>
          <w:p w:rsidR="00FA16E7" w:rsidRPr="00380253" w:rsidRDefault="00FA16E7" w:rsidP="00FA16E7">
            <w:pPr>
              <w:pStyle w:val="BodyText"/>
              <w:rPr>
                <w:color w:val="000000" w:themeColor="text1"/>
                <w:w w:val="105"/>
                <w:lang w:val="ro-RO"/>
              </w:rPr>
            </w:pPr>
            <w:r w:rsidRPr="00380253">
              <w:rPr>
                <w:color w:val="000000" w:themeColor="text1"/>
                <w:w w:val="105"/>
                <w:lang w:val="ro-RO"/>
              </w:rPr>
              <w:t>Afişarea rezultatului final al concursului</w:t>
            </w:r>
          </w:p>
        </w:tc>
        <w:tc>
          <w:tcPr>
            <w:tcW w:w="3062" w:type="dxa"/>
          </w:tcPr>
          <w:p w:rsidR="00FA16E7" w:rsidRPr="00380253" w:rsidRDefault="00120402" w:rsidP="00FA16E7">
            <w:pPr>
              <w:pStyle w:val="BodyText"/>
              <w:rPr>
                <w:color w:val="000000" w:themeColor="text1"/>
                <w:w w:val="105"/>
                <w:lang w:val="ro-RO"/>
              </w:rPr>
            </w:pPr>
            <w:r w:rsidRPr="00380253">
              <w:rPr>
                <w:color w:val="000000" w:themeColor="text1"/>
                <w:w w:val="105"/>
                <w:lang w:val="ro-RO"/>
              </w:rPr>
              <w:t>1</w:t>
            </w:r>
            <w:r w:rsidR="00FA16E7" w:rsidRPr="00380253">
              <w:rPr>
                <w:color w:val="000000" w:themeColor="text1"/>
                <w:w w:val="105"/>
                <w:lang w:val="ro-RO"/>
              </w:rPr>
              <w:t>7.09.2026, ora 16.00</w:t>
            </w:r>
          </w:p>
        </w:tc>
      </w:tr>
    </w:tbl>
    <w:p w:rsidR="00B06204" w:rsidRPr="00380253" w:rsidRDefault="00B06204">
      <w:pPr>
        <w:pStyle w:val="BodyText"/>
        <w:rPr>
          <w:color w:val="000000" w:themeColor="text1"/>
        </w:rPr>
      </w:pPr>
    </w:p>
    <w:p w:rsidR="00E877A8" w:rsidRPr="00CC5838" w:rsidRDefault="00E877A8" w:rsidP="00E877A8">
      <w:pPr>
        <w:spacing w:line="360" w:lineRule="auto"/>
        <w:rPr>
          <w:b/>
          <w:bCs/>
          <w:sz w:val="20"/>
          <w:szCs w:val="20"/>
        </w:rPr>
      </w:pPr>
      <w:r w:rsidRPr="00CC5838">
        <w:rPr>
          <w:b/>
          <w:bCs/>
          <w:sz w:val="20"/>
          <w:szCs w:val="20"/>
        </w:rPr>
        <w:t>BIBLIOGRAFIE</w:t>
      </w:r>
    </w:p>
    <w:p w:rsidR="00E877A8" w:rsidRPr="00CC5838" w:rsidRDefault="00E877A8" w:rsidP="00E877A8">
      <w:pPr>
        <w:pStyle w:val="ListParagraph"/>
        <w:widowControl/>
        <w:numPr>
          <w:ilvl w:val="0"/>
          <w:numId w:val="8"/>
        </w:numPr>
        <w:autoSpaceDE/>
        <w:autoSpaceDN/>
        <w:spacing w:before="0" w:after="160" w:line="360" w:lineRule="auto"/>
        <w:contextualSpacing/>
        <w:rPr>
          <w:sz w:val="20"/>
          <w:szCs w:val="20"/>
        </w:rPr>
      </w:pPr>
      <w:r w:rsidRPr="00CC5838">
        <w:rPr>
          <w:sz w:val="20"/>
          <w:szCs w:val="20"/>
        </w:rPr>
        <w:t>Crin Marcean, Vladimir Manta Mih</w:t>
      </w:r>
      <w:r w:rsidRPr="00CC5838">
        <w:rPr>
          <w:sz w:val="20"/>
          <w:szCs w:val="20"/>
          <w:lang w:val="ro-RO"/>
        </w:rPr>
        <w:t>ă</w:t>
      </w:r>
      <w:r w:rsidRPr="00CC5838">
        <w:rPr>
          <w:sz w:val="20"/>
          <w:szCs w:val="20"/>
        </w:rPr>
        <w:t>ilescu, Manual de farmacologie pentru asistenți medicali și asistenți de farmacie, Editura ALL, 2018</w:t>
      </w:r>
    </w:p>
    <w:p w:rsidR="00E877A8" w:rsidRPr="00CC5838" w:rsidRDefault="00E877A8" w:rsidP="00E877A8">
      <w:pPr>
        <w:pStyle w:val="ListParagraph"/>
        <w:widowControl/>
        <w:numPr>
          <w:ilvl w:val="0"/>
          <w:numId w:val="8"/>
        </w:numPr>
        <w:autoSpaceDE/>
        <w:autoSpaceDN/>
        <w:spacing w:before="0" w:after="160" w:line="360" w:lineRule="auto"/>
        <w:contextualSpacing/>
        <w:rPr>
          <w:sz w:val="20"/>
          <w:szCs w:val="20"/>
        </w:rPr>
      </w:pPr>
      <w:r w:rsidRPr="00CC5838">
        <w:rPr>
          <w:sz w:val="20"/>
          <w:szCs w:val="20"/>
        </w:rPr>
        <w:t>Farmacopeea Română, Ediția a X-a, Editura Medicală, București, 2005</w:t>
      </w:r>
    </w:p>
    <w:p w:rsidR="00E877A8" w:rsidRPr="00CC5838" w:rsidRDefault="00E877A8" w:rsidP="00E877A8">
      <w:pPr>
        <w:pStyle w:val="ListParagraph"/>
        <w:widowControl/>
        <w:numPr>
          <w:ilvl w:val="0"/>
          <w:numId w:val="8"/>
        </w:numPr>
        <w:autoSpaceDE/>
        <w:autoSpaceDN/>
        <w:spacing w:before="0" w:after="160" w:line="360" w:lineRule="auto"/>
        <w:contextualSpacing/>
        <w:rPr>
          <w:sz w:val="20"/>
          <w:szCs w:val="20"/>
        </w:rPr>
      </w:pPr>
      <w:r w:rsidRPr="00CC5838">
        <w:rPr>
          <w:sz w:val="20"/>
          <w:szCs w:val="20"/>
        </w:rPr>
        <w:t>Memomed 2023, Ediția 29, Editura Universitară, București, 2023</w:t>
      </w:r>
    </w:p>
    <w:p w:rsidR="00E877A8" w:rsidRPr="00CC5838" w:rsidRDefault="00E877A8" w:rsidP="00E877A8">
      <w:pPr>
        <w:pStyle w:val="ListParagraph"/>
        <w:widowControl/>
        <w:numPr>
          <w:ilvl w:val="0"/>
          <w:numId w:val="8"/>
        </w:numPr>
        <w:autoSpaceDE/>
        <w:autoSpaceDN/>
        <w:spacing w:before="0" w:after="160" w:line="360" w:lineRule="auto"/>
        <w:contextualSpacing/>
        <w:rPr>
          <w:sz w:val="20"/>
          <w:szCs w:val="20"/>
        </w:rPr>
      </w:pPr>
      <w:r w:rsidRPr="00CC5838">
        <w:rPr>
          <w:sz w:val="20"/>
          <w:szCs w:val="20"/>
        </w:rPr>
        <w:t>Legea nr. 339/2005 privind regimul juridic al plantelor, substanţelor şi preparatelor stupefiante şi psihotrope, cu modificările și completările ulterioare</w:t>
      </w:r>
    </w:p>
    <w:p w:rsidR="00E877A8" w:rsidRPr="00CC5838" w:rsidRDefault="00E877A8" w:rsidP="00E877A8">
      <w:pPr>
        <w:pStyle w:val="ListParagraph"/>
        <w:widowControl/>
        <w:numPr>
          <w:ilvl w:val="0"/>
          <w:numId w:val="8"/>
        </w:numPr>
        <w:autoSpaceDE/>
        <w:autoSpaceDN/>
        <w:spacing w:before="0" w:after="160" w:line="360" w:lineRule="auto"/>
        <w:contextualSpacing/>
        <w:rPr>
          <w:sz w:val="20"/>
          <w:szCs w:val="20"/>
        </w:rPr>
      </w:pPr>
      <w:r w:rsidRPr="00CC5838">
        <w:rPr>
          <w:sz w:val="20"/>
          <w:szCs w:val="20"/>
        </w:rPr>
        <w:t>HG nr. 1915/2006 pentru aprobarea Normelor metodologice de aplicare a prevederilor Legii nr. 339/2005 privind regimul juridic al plantelor, substanţelor şi preparatelor stupefiante şi psihotrope</w:t>
      </w:r>
    </w:p>
    <w:p w:rsidR="00E877A8" w:rsidRPr="00CC5838" w:rsidRDefault="00E877A8" w:rsidP="00E877A8">
      <w:pPr>
        <w:pStyle w:val="ListParagraph"/>
        <w:widowControl/>
        <w:numPr>
          <w:ilvl w:val="0"/>
          <w:numId w:val="8"/>
        </w:numPr>
        <w:autoSpaceDE/>
        <w:autoSpaceDN/>
        <w:spacing w:before="0" w:after="160" w:line="360" w:lineRule="auto"/>
        <w:contextualSpacing/>
        <w:rPr>
          <w:sz w:val="20"/>
          <w:szCs w:val="20"/>
        </w:rPr>
      </w:pPr>
      <w:r w:rsidRPr="00CC5838">
        <w:rPr>
          <w:sz w:val="20"/>
          <w:szCs w:val="20"/>
        </w:rPr>
        <w:t>Legea nr. 95/2006 privind reforma în domeniul sănătăţii, republicată, cu modificările și completările ulterioare</w:t>
      </w:r>
    </w:p>
    <w:p w:rsidR="00E877A8" w:rsidRPr="00CC5838" w:rsidRDefault="00E877A8" w:rsidP="00E877A8">
      <w:pPr>
        <w:pStyle w:val="ListParagraph"/>
        <w:widowControl/>
        <w:numPr>
          <w:ilvl w:val="0"/>
          <w:numId w:val="8"/>
        </w:numPr>
        <w:autoSpaceDE/>
        <w:autoSpaceDN/>
        <w:spacing w:before="0" w:after="160" w:line="360" w:lineRule="auto"/>
        <w:contextualSpacing/>
        <w:rPr>
          <w:sz w:val="20"/>
          <w:szCs w:val="20"/>
        </w:rPr>
      </w:pPr>
      <w:r w:rsidRPr="00CC5838">
        <w:rPr>
          <w:sz w:val="20"/>
          <w:szCs w:val="20"/>
        </w:rPr>
        <w:t>Codul de etică și deontologie al asistentului medical generalist, al moaşei şi al asistentului medical din România, adoptat prin Hotărârea Adunării generale naţionale a Ordinului Asistenţilor Medicali Generalişti, Moaşelor şi Asistenţilor Medicali din România nr. 2/9 iulie 2009, publicată în Monitorul Oficial al României, partea I, nr. 560 din 12 august 2009, cu modificările și completările ulterioare</w:t>
      </w:r>
    </w:p>
    <w:p w:rsidR="00E877A8" w:rsidRPr="00CC5838" w:rsidRDefault="00E877A8" w:rsidP="00E877A8">
      <w:pPr>
        <w:pStyle w:val="ListParagraph"/>
        <w:widowControl/>
        <w:numPr>
          <w:ilvl w:val="0"/>
          <w:numId w:val="8"/>
        </w:numPr>
        <w:autoSpaceDE/>
        <w:autoSpaceDN/>
        <w:spacing w:before="0" w:after="160" w:line="360" w:lineRule="auto"/>
        <w:contextualSpacing/>
        <w:rPr>
          <w:sz w:val="20"/>
          <w:szCs w:val="20"/>
        </w:rPr>
      </w:pPr>
      <w:r w:rsidRPr="00CC5838">
        <w:rPr>
          <w:sz w:val="20"/>
          <w:szCs w:val="20"/>
        </w:rPr>
        <w:t>Ordinul Ministrului Sănătății nr. 1226/2012 pentru aprobarea Normelor tehnice privind gestionarea deşeurilor rezultate din activităţi medicale şi a Metodologiei de culegere a datelor pentru baza naţională de date privind deşeurile rezultate din activităţi medicale, publicat în Monitorul Oficial al României, partea I, nr. 855 din 18 decembrie 2012;</w:t>
      </w:r>
    </w:p>
    <w:p w:rsidR="00E877A8" w:rsidRPr="00CC5838" w:rsidRDefault="00E877A8" w:rsidP="00E877A8">
      <w:pPr>
        <w:pStyle w:val="ListParagraph"/>
        <w:widowControl/>
        <w:numPr>
          <w:ilvl w:val="0"/>
          <w:numId w:val="8"/>
        </w:numPr>
        <w:autoSpaceDE/>
        <w:autoSpaceDN/>
        <w:spacing w:before="0" w:after="160" w:line="360" w:lineRule="auto"/>
        <w:contextualSpacing/>
        <w:rPr>
          <w:sz w:val="20"/>
          <w:szCs w:val="20"/>
        </w:rPr>
      </w:pPr>
      <w:r w:rsidRPr="00CC5838">
        <w:rPr>
          <w:sz w:val="20"/>
          <w:szCs w:val="20"/>
        </w:rPr>
        <w:t>Ordinul Ministerului Finanțelor Publice nr. 2861/2009 pentru aprobarea Normelor privind organizarea și efectuarea inventarierii elementelor de natura activelor, datoriilor și capitalurilor propria, cu modificările și completările ulterioare</w:t>
      </w:r>
    </w:p>
    <w:p w:rsidR="00E877A8" w:rsidRPr="00CC5838" w:rsidRDefault="00E877A8" w:rsidP="006503ED">
      <w:pPr>
        <w:pStyle w:val="ListParagraph"/>
        <w:widowControl/>
        <w:numPr>
          <w:ilvl w:val="0"/>
          <w:numId w:val="8"/>
        </w:numPr>
        <w:autoSpaceDE/>
        <w:autoSpaceDN/>
        <w:spacing w:before="0" w:after="160" w:line="360" w:lineRule="auto"/>
        <w:contextualSpacing/>
        <w:rPr>
          <w:sz w:val="20"/>
          <w:szCs w:val="20"/>
        </w:rPr>
      </w:pPr>
      <w:r w:rsidRPr="00CC5838">
        <w:rPr>
          <w:sz w:val="20"/>
          <w:szCs w:val="20"/>
        </w:rPr>
        <w:t>Legea nr. 54/1994 și Legea nr. 22/1969 privind angajarea gestionarilor, constituirea de garanţii şi răspunderea în legătură cu gestionarea bunurilor organizaţiilor socialiste, cu ,modificările și completările ulterioare</w:t>
      </w:r>
    </w:p>
    <w:p w:rsidR="00E877A8" w:rsidRPr="00CC5838" w:rsidRDefault="00E877A8" w:rsidP="00E877A8">
      <w:pPr>
        <w:spacing w:line="360" w:lineRule="auto"/>
        <w:rPr>
          <w:b/>
          <w:bCs/>
          <w:sz w:val="20"/>
          <w:szCs w:val="20"/>
        </w:rPr>
      </w:pPr>
      <w:r w:rsidRPr="00CC5838">
        <w:rPr>
          <w:b/>
          <w:bCs/>
          <w:sz w:val="20"/>
          <w:szCs w:val="20"/>
        </w:rPr>
        <w:lastRenderedPageBreak/>
        <w:t>TEMATICĂ</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Antiacide și antiulceroase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Antivomitive și propulsive gastrointestinale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Antidiareice și antiinflamatoare intestinale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Antiasmatice, antitusive, expectorante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Antihipertensive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Antianginoase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Diuretice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Antitrombotice şi antihemoragice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Analgezice și antipiretice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Antiinflamatoare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Tranchilizante, sedative, hipnotice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Antibiotice şi chimioterapice antimicrobiene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Regimul juridic al plantelor, substanţelor şi preparatelor stupefiante şi psihotrope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Gestionarea deșeurilor rezultate din activitățile medicale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Codul de etică și deontologie profesională al asistentului medical de farmacie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Gestionarea medicamentelor, dispozitivelor medicale și materialelor sanitare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Depozitarea și păstrarea medicamentelor. Condiții de temperatură și umiditate</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rPr>
        <w:t>Gestionarea produselor neconforme, expirate și a deșeurilor provenite din activitatea medicală</w:t>
      </w:r>
    </w:p>
    <w:p w:rsidR="00E877A8" w:rsidRPr="00CC5838" w:rsidRDefault="00E877A8" w:rsidP="00E877A8">
      <w:pPr>
        <w:pStyle w:val="ListParagraph"/>
        <w:widowControl/>
        <w:numPr>
          <w:ilvl w:val="0"/>
          <w:numId w:val="9"/>
        </w:numPr>
        <w:autoSpaceDE/>
        <w:autoSpaceDN/>
        <w:spacing w:before="0" w:after="160" w:line="360" w:lineRule="auto"/>
        <w:contextualSpacing/>
        <w:rPr>
          <w:sz w:val="20"/>
          <w:szCs w:val="20"/>
        </w:rPr>
      </w:pPr>
      <w:r w:rsidRPr="00CC5838">
        <w:rPr>
          <w:sz w:val="20"/>
          <w:szCs w:val="20"/>
          <w:lang w:val="ro-RO"/>
        </w:rPr>
        <w:t>Trasabilitatea medicamentelor, dispozitivelor medicale și materialelor sanitare</w:t>
      </w:r>
    </w:p>
    <w:p w:rsidR="00A70530" w:rsidRPr="00A70530" w:rsidRDefault="00E877A8" w:rsidP="00CC5838">
      <w:pPr>
        <w:pStyle w:val="ListParagraph"/>
        <w:widowControl/>
        <w:numPr>
          <w:ilvl w:val="0"/>
          <w:numId w:val="9"/>
        </w:numPr>
        <w:autoSpaceDE/>
        <w:autoSpaceDN/>
        <w:spacing w:before="0" w:after="160" w:line="360" w:lineRule="auto"/>
        <w:contextualSpacing/>
        <w:rPr>
          <w:sz w:val="20"/>
          <w:szCs w:val="20"/>
        </w:rPr>
      </w:pPr>
      <w:r w:rsidRPr="00CC5838">
        <w:rPr>
          <w:sz w:val="20"/>
          <w:szCs w:val="20"/>
          <w:lang w:val="ro-RO"/>
        </w:rPr>
        <w:t>Evidența calitativă și cantitativă a gestiunii.</w:t>
      </w:r>
    </w:p>
    <w:p w:rsidR="00A70530" w:rsidRDefault="00A70530" w:rsidP="00A70530">
      <w:pPr>
        <w:pStyle w:val="ListParagraph"/>
        <w:widowControl/>
        <w:autoSpaceDE/>
        <w:autoSpaceDN/>
        <w:spacing w:before="0" w:after="160" w:line="360" w:lineRule="auto"/>
        <w:ind w:left="720" w:firstLine="0"/>
        <w:contextualSpacing/>
        <w:rPr>
          <w:sz w:val="20"/>
          <w:szCs w:val="20"/>
          <w:lang w:val="ro-RO"/>
        </w:rPr>
      </w:pPr>
    </w:p>
    <w:p w:rsidR="00A70530" w:rsidRDefault="00A70530" w:rsidP="00A70530">
      <w:pPr>
        <w:pStyle w:val="ListParagraph"/>
        <w:widowControl/>
        <w:autoSpaceDE/>
        <w:autoSpaceDN/>
        <w:spacing w:before="0" w:after="160" w:line="360" w:lineRule="auto"/>
        <w:ind w:left="720" w:firstLine="0"/>
        <w:contextualSpacing/>
        <w:rPr>
          <w:sz w:val="20"/>
          <w:szCs w:val="20"/>
          <w:lang w:val="ro-RO"/>
        </w:rPr>
      </w:pPr>
    </w:p>
    <w:p w:rsidR="00A937CA" w:rsidRPr="00CC5838" w:rsidRDefault="00A937CA" w:rsidP="00A70530">
      <w:pPr>
        <w:pStyle w:val="ListParagraph"/>
        <w:widowControl/>
        <w:autoSpaceDE/>
        <w:autoSpaceDN/>
        <w:spacing w:before="0" w:after="160" w:line="360" w:lineRule="auto"/>
        <w:ind w:left="720" w:firstLine="0"/>
        <w:contextualSpacing/>
        <w:rPr>
          <w:sz w:val="20"/>
          <w:szCs w:val="20"/>
        </w:rPr>
      </w:pPr>
      <w:r w:rsidRPr="00CC5838">
        <w:rPr>
          <w:sz w:val="20"/>
          <w:szCs w:val="20"/>
          <w:lang w:val="ro-RO"/>
        </w:rPr>
        <w:t xml:space="preserve">Detalii privind condițiile specifice și bibliografia de concurs sunt disponibile la adresa de e-mail </w:t>
      </w:r>
      <w:hyperlink r:id="rId7" w:history="1">
        <w:r w:rsidRPr="00CC5838">
          <w:rPr>
            <w:rStyle w:val="Hyperlink"/>
            <w:sz w:val="20"/>
            <w:szCs w:val="20"/>
            <w:lang w:val="ro-RO"/>
          </w:rPr>
          <w:t>resurseumane@spitalharsova.ro</w:t>
        </w:r>
      </w:hyperlink>
      <w:r w:rsidRPr="00CC5838">
        <w:rPr>
          <w:sz w:val="20"/>
          <w:szCs w:val="20"/>
          <w:lang w:val="ro-RO"/>
        </w:rPr>
        <w:t xml:space="preserve"> sau la telefon 0241870208 persoana de contact Nicolescu Carmen. </w:t>
      </w:r>
    </w:p>
    <w:p w:rsidR="00A937CA" w:rsidRPr="00CC5838" w:rsidRDefault="00A937CA" w:rsidP="00A937CA">
      <w:pPr>
        <w:spacing w:line="320" w:lineRule="exact"/>
        <w:jc w:val="center"/>
        <w:rPr>
          <w:b/>
          <w:bCs/>
          <w:sz w:val="20"/>
          <w:szCs w:val="20"/>
          <w:lang w:val="ro-RO"/>
        </w:rPr>
      </w:pPr>
      <w:r w:rsidRPr="00CC5838">
        <w:rPr>
          <w:b/>
          <w:bCs/>
          <w:sz w:val="20"/>
          <w:szCs w:val="20"/>
          <w:lang w:val="ro-RO"/>
        </w:rPr>
        <w:t>MANAGER INTERIMAR,</w:t>
      </w:r>
    </w:p>
    <w:p w:rsidR="00A937CA" w:rsidRPr="00CC5838" w:rsidRDefault="00A937CA" w:rsidP="00A937CA">
      <w:pPr>
        <w:spacing w:line="320" w:lineRule="exact"/>
        <w:jc w:val="center"/>
        <w:rPr>
          <w:sz w:val="20"/>
          <w:szCs w:val="20"/>
          <w:lang w:val="ro-RO"/>
        </w:rPr>
      </w:pPr>
      <w:r w:rsidRPr="00CC5838">
        <w:rPr>
          <w:sz w:val="20"/>
          <w:szCs w:val="20"/>
          <w:lang w:val="ro-RO"/>
        </w:rPr>
        <w:t>BOLA BOGDAN ALEXANDRU</w:t>
      </w:r>
    </w:p>
    <w:p w:rsidR="00A937CA" w:rsidRPr="00CC5838" w:rsidRDefault="00A937CA" w:rsidP="00A937CA">
      <w:pPr>
        <w:wordWrap w:val="0"/>
        <w:spacing w:line="320" w:lineRule="exact"/>
        <w:rPr>
          <w:sz w:val="20"/>
          <w:szCs w:val="20"/>
          <w:lang w:val="ro-RO"/>
        </w:rPr>
      </w:pP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p>
    <w:p w:rsidR="00A937CA" w:rsidRPr="00CC5838" w:rsidRDefault="00A937CA" w:rsidP="00A937CA">
      <w:pPr>
        <w:wordWrap w:val="0"/>
        <w:spacing w:line="320" w:lineRule="exact"/>
        <w:rPr>
          <w:sz w:val="20"/>
          <w:szCs w:val="20"/>
          <w:lang w:val="ro-RO"/>
        </w:rPr>
      </w:pPr>
    </w:p>
    <w:p w:rsidR="00A937CA" w:rsidRPr="00CC5838" w:rsidRDefault="00A937CA" w:rsidP="00A937CA">
      <w:pPr>
        <w:wordWrap w:val="0"/>
        <w:spacing w:line="320" w:lineRule="exact"/>
        <w:jc w:val="right"/>
        <w:rPr>
          <w:sz w:val="20"/>
          <w:szCs w:val="20"/>
          <w:lang w:val="ro-RO"/>
        </w:rPr>
      </w:pP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r>
      <w:r w:rsidRPr="00CC5838">
        <w:rPr>
          <w:sz w:val="20"/>
          <w:szCs w:val="20"/>
          <w:lang w:val="ro-RO"/>
        </w:rPr>
        <w:tab/>
        <w:t xml:space="preserve">  RUNOS</w:t>
      </w:r>
    </w:p>
    <w:p w:rsidR="00A937CA" w:rsidRPr="002E7EE0" w:rsidRDefault="00A937CA" w:rsidP="00A937CA">
      <w:pPr>
        <w:wordWrap w:val="0"/>
        <w:spacing w:line="320" w:lineRule="exact"/>
        <w:jc w:val="right"/>
        <w:rPr>
          <w:rFonts w:ascii="Arial" w:hAnsi="Arial" w:cs="Arial"/>
          <w:sz w:val="20"/>
          <w:lang w:val="ro-RO"/>
        </w:rPr>
      </w:pPr>
      <w:r w:rsidRPr="002E7EE0">
        <w:rPr>
          <w:rFonts w:ascii="Arial" w:hAnsi="Arial" w:cs="Arial"/>
          <w:sz w:val="20"/>
          <w:lang w:val="ro-RO"/>
        </w:rPr>
        <w:t>Nicolescu Carmen</w:t>
      </w:r>
    </w:p>
    <w:sectPr w:rsidR="00A937CA" w:rsidRPr="002E7EE0" w:rsidSect="00A55FAB">
      <w:pgSz w:w="11900" w:h="16820"/>
      <w:pgMar w:top="180" w:right="360" w:bottom="280" w:left="10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51DB3"/>
    <w:multiLevelType w:val="hybridMultilevel"/>
    <w:tmpl w:val="1D441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015EE4"/>
    <w:multiLevelType w:val="hybridMultilevel"/>
    <w:tmpl w:val="4968939C"/>
    <w:lvl w:ilvl="0" w:tplc="4ABA5054">
      <w:start w:val="1"/>
      <w:numFmt w:val="lowerLetter"/>
      <w:lvlText w:val="%1)"/>
      <w:lvlJc w:val="left"/>
      <w:pPr>
        <w:ind w:left="332" w:hanging="227"/>
      </w:pPr>
      <w:rPr>
        <w:rFonts w:ascii="Arial" w:eastAsia="Times New Roman" w:hAnsi="Arial" w:cs="Arial" w:hint="default"/>
        <w:color w:val="000000" w:themeColor="text1"/>
        <w:spacing w:val="-1"/>
        <w:w w:val="99"/>
        <w:sz w:val="20"/>
        <w:szCs w:val="20"/>
      </w:rPr>
    </w:lvl>
    <w:lvl w:ilvl="1" w:tplc="75060956">
      <w:numFmt w:val="bullet"/>
      <w:lvlText w:val="•"/>
      <w:lvlJc w:val="left"/>
      <w:pPr>
        <w:ind w:left="1354" w:hanging="227"/>
      </w:pPr>
      <w:rPr>
        <w:rFonts w:hint="default"/>
      </w:rPr>
    </w:lvl>
    <w:lvl w:ilvl="2" w:tplc="8992344C">
      <w:numFmt w:val="bullet"/>
      <w:lvlText w:val="•"/>
      <w:lvlJc w:val="left"/>
      <w:pPr>
        <w:ind w:left="2368" w:hanging="227"/>
      </w:pPr>
      <w:rPr>
        <w:rFonts w:hint="default"/>
      </w:rPr>
    </w:lvl>
    <w:lvl w:ilvl="3" w:tplc="CFFED01C">
      <w:numFmt w:val="bullet"/>
      <w:lvlText w:val="•"/>
      <w:lvlJc w:val="left"/>
      <w:pPr>
        <w:ind w:left="3382" w:hanging="227"/>
      </w:pPr>
      <w:rPr>
        <w:rFonts w:hint="default"/>
      </w:rPr>
    </w:lvl>
    <w:lvl w:ilvl="4" w:tplc="73529AE0">
      <w:numFmt w:val="bullet"/>
      <w:lvlText w:val="•"/>
      <w:lvlJc w:val="left"/>
      <w:pPr>
        <w:ind w:left="4396" w:hanging="227"/>
      </w:pPr>
      <w:rPr>
        <w:rFonts w:hint="default"/>
      </w:rPr>
    </w:lvl>
    <w:lvl w:ilvl="5" w:tplc="136A0A5A">
      <w:numFmt w:val="bullet"/>
      <w:lvlText w:val="•"/>
      <w:lvlJc w:val="left"/>
      <w:pPr>
        <w:ind w:left="5410" w:hanging="227"/>
      </w:pPr>
      <w:rPr>
        <w:rFonts w:hint="default"/>
      </w:rPr>
    </w:lvl>
    <w:lvl w:ilvl="6" w:tplc="6EBC8180">
      <w:numFmt w:val="bullet"/>
      <w:lvlText w:val="•"/>
      <w:lvlJc w:val="left"/>
      <w:pPr>
        <w:ind w:left="6424" w:hanging="227"/>
      </w:pPr>
      <w:rPr>
        <w:rFonts w:hint="default"/>
      </w:rPr>
    </w:lvl>
    <w:lvl w:ilvl="7" w:tplc="7BCE2AE6">
      <w:numFmt w:val="bullet"/>
      <w:lvlText w:val="•"/>
      <w:lvlJc w:val="left"/>
      <w:pPr>
        <w:ind w:left="7438" w:hanging="227"/>
      </w:pPr>
      <w:rPr>
        <w:rFonts w:hint="default"/>
      </w:rPr>
    </w:lvl>
    <w:lvl w:ilvl="8" w:tplc="29B2FAC4">
      <w:numFmt w:val="bullet"/>
      <w:lvlText w:val="•"/>
      <w:lvlJc w:val="left"/>
      <w:pPr>
        <w:ind w:left="8452" w:hanging="227"/>
      </w:pPr>
      <w:rPr>
        <w:rFonts w:hint="default"/>
      </w:rPr>
    </w:lvl>
  </w:abstractNum>
  <w:abstractNum w:abstractNumId="2" w15:restartNumberingAfterBreak="0">
    <w:nsid w:val="28AC790E"/>
    <w:multiLevelType w:val="hybridMultilevel"/>
    <w:tmpl w:val="B976997A"/>
    <w:lvl w:ilvl="0" w:tplc="6D6EA0DC">
      <w:numFmt w:val="bullet"/>
      <w:lvlText w:val="-"/>
      <w:lvlJc w:val="left"/>
      <w:pPr>
        <w:ind w:left="229" w:hanging="130"/>
      </w:pPr>
      <w:rPr>
        <w:rFonts w:hint="default"/>
        <w:w w:val="100"/>
      </w:rPr>
    </w:lvl>
    <w:lvl w:ilvl="1" w:tplc="C9F8C0CA">
      <w:numFmt w:val="bullet"/>
      <w:lvlText w:val="•"/>
      <w:lvlJc w:val="left"/>
      <w:pPr>
        <w:ind w:left="1246" w:hanging="130"/>
      </w:pPr>
      <w:rPr>
        <w:rFonts w:hint="default"/>
      </w:rPr>
    </w:lvl>
    <w:lvl w:ilvl="2" w:tplc="AF724C9C">
      <w:numFmt w:val="bullet"/>
      <w:lvlText w:val="•"/>
      <w:lvlJc w:val="left"/>
      <w:pPr>
        <w:ind w:left="2272" w:hanging="130"/>
      </w:pPr>
      <w:rPr>
        <w:rFonts w:hint="default"/>
      </w:rPr>
    </w:lvl>
    <w:lvl w:ilvl="3" w:tplc="711E20B2">
      <w:numFmt w:val="bullet"/>
      <w:lvlText w:val="•"/>
      <w:lvlJc w:val="left"/>
      <w:pPr>
        <w:ind w:left="3298" w:hanging="130"/>
      </w:pPr>
      <w:rPr>
        <w:rFonts w:hint="default"/>
      </w:rPr>
    </w:lvl>
    <w:lvl w:ilvl="4" w:tplc="A29852A4">
      <w:numFmt w:val="bullet"/>
      <w:lvlText w:val="•"/>
      <w:lvlJc w:val="left"/>
      <w:pPr>
        <w:ind w:left="4324" w:hanging="130"/>
      </w:pPr>
      <w:rPr>
        <w:rFonts w:hint="default"/>
      </w:rPr>
    </w:lvl>
    <w:lvl w:ilvl="5" w:tplc="F43C662E">
      <w:numFmt w:val="bullet"/>
      <w:lvlText w:val="•"/>
      <w:lvlJc w:val="left"/>
      <w:pPr>
        <w:ind w:left="5350" w:hanging="130"/>
      </w:pPr>
      <w:rPr>
        <w:rFonts w:hint="default"/>
      </w:rPr>
    </w:lvl>
    <w:lvl w:ilvl="6" w:tplc="5F5CAD6E">
      <w:numFmt w:val="bullet"/>
      <w:lvlText w:val="•"/>
      <w:lvlJc w:val="left"/>
      <w:pPr>
        <w:ind w:left="6376" w:hanging="130"/>
      </w:pPr>
      <w:rPr>
        <w:rFonts w:hint="default"/>
      </w:rPr>
    </w:lvl>
    <w:lvl w:ilvl="7" w:tplc="EAD21D20">
      <w:numFmt w:val="bullet"/>
      <w:lvlText w:val="•"/>
      <w:lvlJc w:val="left"/>
      <w:pPr>
        <w:ind w:left="7402" w:hanging="130"/>
      </w:pPr>
      <w:rPr>
        <w:rFonts w:hint="default"/>
      </w:rPr>
    </w:lvl>
    <w:lvl w:ilvl="8" w:tplc="CF2A2AEC">
      <w:numFmt w:val="bullet"/>
      <w:lvlText w:val="•"/>
      <w:lvlJc w:val="left"/>
      <w:pPr>
        <w:ind w:left="8428" w:hanging="130"/>
      </w:pPr>
      <w:rPr>
        <w:rFonts w:hint="default"/>
      </w:rPr>
    </w:lvl>
  </w:abstractNum>
  <w:abstractNum w:abstractNumId="3" w15:restartNumberingAfterBreak="0">
    <w:nsid w:val="3F782467"/>
    <w:multiLevelType w:val="hybridMultilevel"/>
    <w:tmpl w:val="F45ABDB0"/>
    <w:lvl w:ilvl="0" w:tplc="80967610">
      <w:start w:val="1"/>
      <w:numFmt w:val="lowerLetter"/>
      <w:lvlText w:val="%1)"/>
      <w:lvlJc w:val="left"/>
      <w:pPr>
        <w:ind w:left="329" w:hanging="224"/>
      </w:pPr>
      <w:rPr>
        <w:rFonts w:ascii="Arial" w:eastAsia="Times New Roman" w:hAnsi="Arial" w:cs="Arial" w:hint="default"/>
        <w:color w:val="000000" w:themeColor="text1"/>
        <w:spacing w:val="-1"/>
        <w:w w:val="99"/>
        <w:sz w:val="20"/>
        <w:szCs w:val="20"/>
      </w:rPr>
    </w:lvl>
    <w:lvl w:ilvl="1" w:tplc="E3CE04FA">
      <w:numFmt w:val="bullet"/>
      <w:lvlText w:val="•"/>
      <w:lvlJc w:val="left"/>
      <w:pPr>
        <w:ind w:left="1336" w:hanging="224"/>
      </w:pPr>
      <w:rPr>
        <w:rFonts w:hint="default"/>
      </w:rPr>
    </w:lvl>
    <w:lvl w:ilvl="2" w:tplc="62A27042">
      <w:numFmt w:val="bullet"/>
      <w:lvlText w:val="•"/>
      <w:lvlJc w:val="left"/>
      <w:pPr>
        <w:ind w:left="2352" w:hanging="224"/>
      </w:pPr>
      <w:rPr>
        <w:rFonts w:hint="default"/>
      </w:rPr>
    </w:lvl>
    <w:lvl w:ilvl="3" w:tplc="2A88F0F0">
      <w:numFmt w:val="bullet"/>
      <w:lvlText w:val="•"/>
      <w:lvlJc w:val="left"/>
      <w:pPr>
        <w:ind w:left="3368" w:hanging="224"/>
      </w:pPr>
      <w:rPr>
        <w:rFonts w:hint="default"/>
      </w:rPr>
    </w:lvl>
    <w:lvl w:ilvl="4" w:tplc="C2BEA19C">
      <w:numFmt w:val="bullet"/>
      <w:lvlText w:val="•"/>
      <w:lvlJc w:val="left"/>
      <w:pPr>
        <w:ind w:left="4384" w:hanging="224"/>
      </w:pPr>
      <w:rPr>
        <w:rFonts w:hint="default"/>
      </w:rPr>
    </w:lvl>
    <w:lvl w:ilvl="5" w:tplc="73E23380">
      <w:numFmt w:val="bullet"/>
      <w:lvlText w:val="•"/>
      <w:lvlJc w:val="left"/>
      <w:pPr>
        <w:ind w:left="5400" w:hanging="224"/>
      </w:pPr>
      <w:rPr>
        <w:rFonts w:hint="default"/>
      </w:rPr>
    </w:lvl>
    <w:lvl w:ilvl="6" w:tplc="3CB41586">
      <w:numFmt w:val="bullet"/>
      <w:lvlText w:val="•"/>
      <w:lvlJc w:val="left"/>
      <w:pPr>
        <w:ind w:left="6416" w:hanging="224"/>
      </w:pPr>
      <w:rPr>
        <w:rFonts w:hint="default"/>
      </w:rPr>
    </w:lvl>
    <w:lvl w:ilvl="7" w:tplc="2C982A4C">
      <w:numFmt w:val="bullet"/>
      <w:lvlText w:val="•"/>
      <w:lvlJc w:val="left"/>
      <w:pPr>
        <w:ind w:left="7432" w:hanging="224"/>
      </w:pPr>
      <w:rPr>
        <w:rFonts w:hint="default"/>
      </w:rPr>
    </w:lvl>
    <w:lvl w:ilvl="8" w:tplc="1778A02C">
      <w:numFmt w:val="bullet"/>
      <w:lvlText w:val="•"/>
      <w:lvlJc w:val="left"/>
      <w:pPr>
        <w:ind w:left="8448" w:hanging="224"/>
      </w:pPr>
      <w:rPr>
        <w:rFonts w:hint="default"/>
      </w:rPr>
    </w:lvl>
  </w:abstractNum>
  <w:abstractNum w:abstractNumId="4" w15:restartNumberingAfterBreak="0">
    <w:nsid w:val="56A53696"/>
    <w:multiLevelType w:val="hybridMultilevel"/>
    <w:tmpl w:val="A8C40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9631E5"/>
    <w:multiLevelType w:val="hybridMultilevel"/>
    <w:tmpl w:val="AD807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9D14E1"/>
    <w:multiLevelType w:val="hybridMultilevel"/>
    <w:tmpl w:val="46AA341C"/>
    <w:lvl w:ilvl="0" w:tplc="6E205EA6">
      <w:start w:val="1"/>
      <w:numFmt w:val="lowerLetter"/>
      <w:lvlText w:val="%1)"/>
      <w:lvlJc w:val="left"/>
      <w:pPr>
        <w:ind w:left="332" w:hanging="226"/>
      </w:pPr>
      <w:rPr>
        <w:rFonts w:ascii="Times New Roman" w:eastAsia="Times New Roman" w:hAnsi="Times New Roman" w:cs="Times New Roman" w:hint="default"/>
        <w:color w:val="626262"/>
        <w:spacing w:val="-1"/>
        <w:w w:val="108"/>
        <w:sz w:val="20"/>
        <w:szCs w:val="20"/>
      </w:rPr>
    </w:lvl>
    <w:lvl w:ilvl="1" w:tplc="7A882906">
      <w:start w:val="1"/>
      <w:numFmt w:val="decimal"/>
      <w:lvlText w:val="%2."/>
      <w:lvlJc w:val="left"/>
      <w:pPr>
        <w:ind w:left="985" w:hanging="310"/>
      </w:pPr>
      <w:rPr>
        <w:rFonts w:hint="default"/>
        <w:w w:val="105"/>
      </w:rPr>
    </w:lvl>
    <w:lvl w:ilvl="2" w:tplc="534E5E0A">
      <w:numFmt w:val="bullet"/>
      <w:lvlText w:val="•"/>
      <w:lvlJc w:val="left"/>
      <w:pPr>
        <w:ind w:left="2035" w:hanging="310"/>
      </w:pPr>
      <w:rPr>
        <w:rFonts w:hint="default"/>
      </w:rPr>
    </w:lvl>
    <w:lvl w:ilvl="3" w:tplc="415E17E2">
      <w:numFmt w:val="bullet"/>
      <w:lvlText w:val="•"/>
      <w:lvlJc w:val="left"/>
      <w:pPr>
        <w:ind w:left="3091" w:hanging="310"/>
      </w:pPr>
      <w:rPr>
        <w:rFonts w:hint="default"/>
      </w:rPr>
    </w:lvl>
    <w:lvl w:ilvl="4" w:tplc="9C840A22">
      <w:numFmt w:val="bullet"/>
      <w:lvlText w:val="•"/>
      <w:lvlJc w:val="left"/>
      <w:pPr>
        <w:ind w:left="4146" w:hanging="310"/>
      </w:pPr>
      <w:rPr>
        <w:rFonts w:hint="default"/>
      </w:rPr>
    </w:lvl>
    <w:lvl w:ilvl="5" w:tplc="37B20B66">
      <w:numFmt w:val="bullet"/>
      <w:lvlText w:val="•"/>
      <w:lvlJc w:val="left"/>
      <w:pPr>
        <w:ind w:left="5202" w:hanging="310"/>
      </w:pPr>
      <w:rPr>
        <w:rFonts w:hint="default"/>
      </w:rPr>
    </w:lvl>
    <w:lvl w:ilvl="6" w:tplc="902ECE0E">
      <w:numFmt w:val="bullet"/>
      <w:lvlText w:val="•"/>
      <w:lvlJc w:val="left"/>
      <w:pPr>
        <w:ind w:left="6257" w:hanging="310"/>
      </w:pPr>
      <w:rPr>
        <w:rFonts w:hint="default"/>
      </w:rPr>
    </w:lvl>
    <w:lvl w:ilvl="7" w:tplc="85C6A5D6">
      <w:numFmt w:val="bullet"/>
      <w:lvlText w:val="•"/>
      <w:lvlJc w:val="left"/>
      <w:pPr>
        <w:ind w:left="7313" w:hanging="310"/>
      </w:pPr>
      <w:rPr>
        <w:rFonts w:hint="default"/>
      </w:rPr>
    </w:lvl>
    <w:lvl w:ilvl="8" w:tplc="8966B16E">
      <w:numFmt w:val="bullet"/>
      <w:lvlText w:val="•"/>
      <w:lvlJc w:val="left"/>
      <w:pPr>
        <w:ind w:left="8368" w:hanging="310"/>
      </w:pPr>
      <w:rPr>
        <w:rFonts w:hint="default"/>
      </w:rPr>
    </w:lvl>
  </w:abstractNum>
  <w:abstractNum w:abstractNumId="7" w15:restartNumberingAfterBreak="0">
    <w:nsid w:val="741E0660"/>
    <w:multiLevelType w:val="hybridMultilevel"/>
    <w:tmpl w:val="790C6304"/>
    <w:lvl w:ilvl="0" w:tplc="21CA849A">
      <w:start w:val="1"/>
      <w:numFmt w:val="decimal"/>
      <w:lvlText w:val="%1."/>
      <w:lvlJc w:val="left"/>
      <w:pPr>
        <w:ind w:left="912" w:hanging="238"/>
      </w:pPr>
      <w:rPr>
        <w:rFonts w:hint="default"/>
        <w:w w:val="105"/>
      </w:rPr>
    </w:lvl>
    <w:lvl w:ilvl="1" w:tplc="7136864C">
      <w:numFmt w:val="bullet"/>
      <w:lvlText w:val="•"/>
      <w:lvlJc w:val="left"/>
      <w:pPr>
        <w:ind w:left="1876" w:hanging="238"/>
      </w:pPr>
      <w:rPr>
        <w:rFonts w:hint="default"/>
      </w:rPr>
    </w:lvl>
    <w:lvl w:ilvl="2" w:tplc="AE70AD9E">
      <w:numFmt w:val="bullet"/>
      <w:lvlText w:val="•"/>
      <w:lvlJc w:val="left"/>
      <w:pPr>
        <w:ind w:left="2832" w:hanging="238"/>
      </w:pPr>
      <w:rPr>
        <w:rFonts w:hint="default"/>
      </w:rPr>
    </w:lvl>
    <w:lvl w:ilvl="3" w:tplc="F8824778">
      <w:numFmt w:val="bullet"/>
      <w:lvlText w:val="•"/>
      <w:lvlJc w:val="left"/>
      <w:pPr>
        <w:ind w:left="3788" w:hanging="238"/>
      </w:pPr>
      <w:rPr>
        <w:rFonts w:hint="default"/>
      </w:rPr>
    </w:lvl>
    <w:lvl w:ilvl="4" w:tplc="5550668C">
      <w:numFmt w:val="bullet"/>
      <w:lvlText w:val="•"/>
      <w:lvlJc w:val="left"/>
      <w:pPr>
        <w:ind w:left="4744" w:hanging="238"/>
      </w:pPr>
      <w:rPr>
        <w:rFonts w:hint="default"/>
      </w:rPr>
    </w:lvl>
    <w:lvl w:ilvl="5" w:tplc="A2481DFE">
      <w:numFmt w:val="bullet"/>
      <w:lvlText w:val="•"/>
      <w:lvlJc w:val="left"/>
      <w:pPr>
        <w:ind w:left="5700" w:hanging="238"/>
      </w:pPr>
      <w:rPr>
        <w:rFonts w:hint="default"/>
      </w:rPr>
    </w:lvl>
    <w:lvl w:ilvl="6" w:tplc="09BA97B8">
      <w:numFmt w:val="bullet"/>
      <w:lvlText w:val="•"/>
      <w:lvlJc w:val="left"/>
      <w:pPr>
        <w:ind w:left="6656" w:hanging="238"/>
      </w:pPr>
      <w:rPr>
        <w:rFonts w:hint="default"/>
      </w:rPr>
    </w:lvl>
    <w:lvl w:ilvl="7" w:tplc="DFD2FB4C">
      <w:numFmt w:val="bullet"/>
      <w:lvlText w:val="•"/>
      <w:lvlJc w:val="left"/>
      <w:pPr>
        <w:ind w:left="7612" w:hanging="238"/>
      </w:pPr>
      <w:rPr>
        <w:rFonts w:hint="default"/>
      </w:rPr>
    </w:lvl>
    <w:lvl w:ilvl="8" w:tplc="48FC7CAC">
      <w:numFmt w:val="bullet"/>
      <w:lvlText w:val="•"/>
      <w:lvlJc w:val="left"/>
      <w:pPr>
        <w:ind w:left="8568" w:hanging="238"/>
      </w:pPr>
      <w:rPr>
        <w:rFonts w:hint="default"/>
      </w:rPr>
    </w:lvl>
  </w:abstractNum>
  <w:abstractNum w:abstractNumId="8" w15:restartNumberingAfterBreak="0">
    <w:nsid w:val="7D5900BB"/>
    <w:multiLevelType w:val="hybridMultilevel"/>
    <w:tmpl w:val="85E4242C"/>
    <w:lvl w:ilvl="0" w:tplc="F47606C2">
      <w:start w:val="1"/>
      <w:numFmt w:val="lowerLetter"/>
      <w:lvlText w:val="%1)"/>
      <w:lvlJc w:val="left"/>
      <w:pPr>
        <w:ind w:left="109" w:hanging="222"/>
      </w:pPr>
      <w:rPr>
        <w:rFonts w:ascii="Times New Roman" w:eastAsia="Times New Roman" w:hAnsi="Times New Roman" w:cs="Times New Roman" w:hint="default"/>
        <w:color w:val="626262"/>
        <w:spacing w:val="-1"/>
        <w:w w:val="108"/>
        <w:sz w:val="20"/>
        <w:szCs w:val="20"/>
      </w:rPr>
    </w:lvl>
    <w:lvl w:ilvl="1" w:tplc="B9187FCE">
      <w:numFmt w:val="bullet"/>
      <w:lvlText w:val="•"/>
      <w:lvlJc w:val="left"/>
      <w:pPr>
        <w:ind w:left="1138" w:hanging="222"/>
      </w:pPr>
      <w:rPr>
        <w:rFonts w:hint="default"/>
      </w:rPr>
    </w:lvl>
    <w:lvl w:ilvl="2" w:tplc="80C812C2">
      <w:numFmt w:val="bullet"/>
      <w:lvlText w:val="•"/>
      <w:lvlJc w:val="left"/>
      <w:pPr>
        <w:ind w:left="2176" w:hanging="222"/>
      </w:pPr>
      <w:rPr>
        <w:rFonts w:hint="default"/>
      </w:rPr>
    </w:lvl>
    <w:lvl w:ilvl="3" w:tplc="E09C5176">
      <w:numFmt w:val="bullet"/>
      <w:lvlText w:val="•"/>
      <w:lvlJc w:val="left"/>
      <w:pPr>
        <w:ind w:left="3214" w:hanging="222"/>
      </w:pPr>
      <w:rPr>
        <w:rFonts w:hint="default"/>
      </w:rPr>
    </w:lvl>
    <w:lvl w:ilvl="4" w:tplc="735ABD8C">
      <w:numFmt w:val="bullet"/>
      <w:lvlText w:val="•"/>
      <w:lvlJc w:val="left"/>
      <w:pPr>
        <w:ind w:left="4252" w:hanging="222"/>
      </w:pPr>
      <w:rPr>
        <w:rFonts w:hint="default"/>
      </w:rPr>
    </w:lvl>
    <w:lvl w:ilvl="5" w:tplc="4630F9BA">
      <w:numFmt w:val="bullet"/>
      <w:lvlText w:val="•"/>
      <w:lvlJc w:val="left"/>
      <w:pPr>
        <w:ind w:left="5290" w:hanging="222"/>
      </w:pPr>
      <w:rPr>
        <w:rFonts w:hint="default"/>
      </w:rPr>
    </w:lvl>
    <w:lvl w:ilvl="6" w:tplc="177E99FA">
      <w:numFmt w:val="bullet"/>
      <w:lvlText w:val="•"/>
      <w:lvlJc w:val="left"/>
      <w:pPr>
        <w:ind w:left="6328" w:hanging="222"/>
      </w:pPr>
      <w:rPr>
        <w:rFonts w:hint="default"/>
      </w:rPr>
    </w:lvl>
    <w:lvl w:ilvl="7" w:tplc="75281D7C">
      <w:numFmt w:val="bullet"/>
      <w:lvlText w:val="•"/>
      <w:lvlJc w:val="left"/>
      <w:pPr>
        <w:ind w:left="7366" w:hanging="222"/>
      </w:pPr>
      <w:rPr>
        <w:rFonts w:hint="default"/>
      </w:rPr>
    </w:lvl>
    <w:lvl w:ilvl="8" w:tplc="6D0833AA">
      <w:numFmt w:val="bullet"/>
      <w:lvlText w:val="•"/>
      <w:lvlJc w:val="left"/>
      <w:pPr>
        <w:ind w:left="8404" w:hanging="222"/>
      </w:pPr>
      <w:rPr>
        <w:rFonts w:hint="default"/>
      </w:rPr>
    </w:lvl>
  </w:abstractNum>
  <w:num w:numId="1">
    <w:abstractNumId w:val="7"/>
  </w:num>
  <w:num w:numId="2">
    <w:abstractNumId w:val="2"/>
  </w:num>
  <w:num w:numId="3">
    <w:abstractNumId w:val="6"/>
  </w:num>
  <w:num w:numId="4">
    <w:abstractNumId w:val="3"/>
  </w:num>
  <w:num w:numId="5">
    <w:abstractNumId w:val="1"/>
  </w:num>
  <w:num w:numId="6">
    <w:abstractNumId w:val="8"/>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204"/>
    <w:rsid w:val="00120402"/>
    <w:rsid w:val="00160AD2"/>
    <w:rsid w:val="00353A8A"/>
    <w:rsid w:val="00380253"/>
    <w:rsid w:val="005A6F75"/>
    <w:rsid w:val="00652BC0"/>
    <w:rsid w:val="008D290D"/>
    <w:rsid w:val="00A55FAB"/>
    <w:rsid w:val="00A70530"/>
    <w:rsid w:val="00A937CA"/>
    <w:rsid w:val="00B049C3"/>
    <w:rsid w:val="00B06204"/>
    <w:rsid w:val="00CA00AF"/>
    <w:rsid w:val="00CB66DB"/>
    <w:rsid w:val="00CC5838"/>
    <w:rsid w:val="00DC0772"/>
    <w:rsid w:val="00E657C4"/>
    <w:rsid w:val="00E877A8"/>
    <w:rsid w:val="00F26DBD"/>
    <w:rsid w:val="00FA1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C2B5E"/>
  <w15:docId w15:val="{9A1931E3-6F90-4C6D-9EE7-A62957117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4"/>
      <w:ind w:left="109"/>
      <w:outlineLvl w:val="0"/>
    </w:pPr>
    <w:rPr>
      <w:b/>
      <w:bCs/>
      <w:sz w:val="21"/>
      <w:szCs w:val="21"/>
    </w:rPr>
  </w:style>
  <w:style w:type="paragraph" w:styleId="Heading2">
    <w:name w:val="heading 2"/>
    <w:basedOn w:val="Normal"/>
    <w:uiPriority w:val="1"/>
    <w:qFormat/>
    <w:pPr>
      <w:spacing w:before="71"/>
      <w:ind w:left="900" w:hanging="356"/>
      <w:outlineLvl w:val="1"/>
    </w:pPr>
    <w:rPr>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spacing w:before="71"/>
      <w:ind w:left="229" w:hanging="130"/>
    </w:pPr>
  </w:style>
  <w:style w:type="paragraph" w:customStyle="1" w:styleId="TableParagraph">
    <w:name w:val="Table Paragraph"/>
    <w:basedOn w:val="Normal"/>
    <w:uiPriority w:val="1"/>
    <w:qFormat/>
  </w:style>
  <w:style w:type="character" w:styleId="Hyperlink">
    <w:name w:val="Hyperlink"/>
    <w:rsid w:val="00160AD2"/>
    <w:rPr>
      <w:color w:val="0000FF"/>
      <w:u w:val="single"/>
    </w:rPr>
  </w:style>
  <w:style w:type="paragraph" w:styleId="BalloonText">
    <w:name w:val="Balloon Text"/>
    <w:basedOn w:val="Normal"/>
    <w:link w:val="BalloonTextChar"/>
    <w:uiPriority w:val="99"/>
    <w:semiHidden/>
    <w:unhideWhenUsed/>
    <w:rsid w:val="00F26D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DB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esurseumane@spitalharsov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4389E-1320-48F5-83BE-9FF063D3C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1611</Words>
  <Characters>9184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SKM_C22721102709461</vt:lpstr>
    </vt:vector>
  </TitlesOfParts>
  <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SKM_C22721102709461</dc:title>
  <dc:creator>Nicolescu Carmen</dc:creator>
  <cp:lastModifiedBy>Pxd</cp:lastModifiedBy>
  <cp:revision>6</cp:revision>
  <cp:lastPrinted>2026-08-10T09:56:00Z</cp:lastPrinted>
  <dcterms:created xsi:type="dcterms:W3CDTF">2026-08-10T09:48:00Z</dcterms:created>
  <dcterms:modified xsi:type="dcterms:W3CDTF">2026-08-10T10:18:00Z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2021-10-27T00:00:00Z</vt:filetime>
  </property>
  <property fmtid="{D5CDD505-2E9C-101B-9397-08002B2CF9AE}" pid="3" name="Creator">
    <vt:lpwstr>KM_C227</vt:lpwstr>
  </property>
  <property fmtid="{D5CDD505-2E9C-101B-9397-08002B2CF9AE}" pid="4" name="LastSaved">
    <vt:filetime>2026-08-07T00:00:00Z</vt:filetime>
  </property>
</Properties>
</file>