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265A" w14:textId="77777777" w:rsidR="00EE6AAF" w:rsidRPr="00484C08" w:rsidRDefault="00EE6AAF" w:rsidP="00EE6AAF">
      <w:pPr>
        <w:pStyle w:val="Heading5"/>
        <w:spacing w:before="240" w:after="120" w:line="300" w:lineRule="exact"/>
        <w:ind w:left="-284" w:right="-102" w:firstLine="284"/>
        <w:jc w:val="center"/>
        <w:rPr>
          <w:rFonts w:ascii="Trebuchet MS" w:hAnsi="Trebuchet MS"/>
          <w:b/>
          <w:bCs/>
          <w:color w:val="auto"/>
          <w:lang w:eastAsia="ro-RO"/>
        </w:rPr>
      </w:pPr>
    </w:p>
    <w:p w14:paraId="3EF04C91" w14:textId="77777777" w:rsidR="005A2A59" w:rsidRDefault="005A2A59" w:rsidP="005A2A59">
      <w:pPr>
        <w:pStyle w:val="Heading5"/>
        <w:spacing w:before="120" w:after="120" w:line="240" w:lineRule="exact"/>
        <w:ind w:left="-284" w:right="-102" w:firstLine="284"/>
        <w:jc w:val="center"/>
        <w:rPr>
          <w:rFonts w:ascii="Trebuchet MS" w:hAnsi="Trebuchet MS"/>
          <w:b/>
          <w:bCs/>
          <w:color w:val="auto"/>
          <w:lang w:eastAsia="ro-RO"/>
        </w:rPr>
      </w:pPr>
    </w:p>
    <w:p w14:paraId="0AA21B56" w14:textId="31953D6E" w:rsidR="00C97DDF" w:rsidRDefault="00C97DDF" w:rsidP="005A2A59">
      <w:pPr>
        <w:pStyle w:val="Heading5"/>
        <w:spacing w:before="120" w:after="120" w:line="240" w:lineRule="exact"/>
        <w:ind w:left="-284" w:right="-102" w:firstLine="284"/>
        <w:jc w:val="center"/>
        <w:rPr>
          <w:rFonts w:ascii="Trebuchet MS" w:hAnsi="Trebuchet MS"/>
          <w:b/>
          <w:bCs/>
          <w:color w:val="auto"/>
          <w:lang w:eastAsia="ro-RO"/>
        </w:rPr>
      </w:pPr>
      <w:r w:rsidRPr="00484C08">
        <w:rPr>
          <w:rFonts w:ascii="Trebuchet MS" w:hAnsi="Trebuchet MS"/>
          <w:b/>
          <w:bCs/>
          <w:color w:val="auto"/>
          <w:lang w:eastAsia="ro-RO"/>
        </w:rPr>
        <w:t>A N U N Ţ</w:t>
      </w:r>
    </w:p>
    <w:p w14:paraId="45627DC0" w14:textId="77777777" w:rsidR="0028100D" w:rsidRPr="0028100D" w:rsidRDefault="0028100D" w:rsidP="0028100D">
      <w:pPr>
        <w:rPr>
          <w:lang w:val="ro-RO" w:eastAsia="ro-RO"/>
        </w:rPr>
      </w:pPr>
    </w:p>
    <w:p w14:paraId="1D22C424" w14:textId="77777777" w:rsidR="005A2A59" w:rsidRPr="005A2A59" w:rsidRDefault="005A2A59" w:rsidP="005A2A59">
      <w:pPr>
        <w:rPr>
          <w:lang w:val="ro-RO" w:eastAsia="ro-RO"/>
        </w:rPr>
      </w:pPr>
    </w:p>
    <w:p w14:paraId="5949BAC0" w14:textId="5922E64F" w:rsidR="00C24105" w:rsidRPr="00484C08" w:rsidRDefault="00C97DDF" w:rsidP="005A2A59">
      <w:pPr>
        <w:spacing w:before="120" w:after="120" w:line="280" w:lineRule="exact"/>
        <w:ind w:right="-102"/>
        <w:jc w:val="both"/>
        <w:rPr>
          <w:rFonts w:ascii="Trebuchet MS" w:hAnsi="Trebuchet MS"/>
          <w:b/>
          <w:color w:val="0070C0"/>
          <w:sz w:val="22"/>
          <w:szCs w:val="22"/>
          <w:lang w:val="ro-RO"/>
        </w:rPr>
      </w:pPr>
      <w:r w:rsidRPr="00484C08">
        <w:rPr>
          <w:rFonts w:ascii="Trebuchet MS" w:hAnsi="Trebuchet MS"/>
          <w:b/>
          <w:color w:val="0070C0"/>
          <w:sz w:val="22"/>
          <w:szCs w:val="22"/>
          <w:lang w:val="ro-RO"/>
        </w:rPr>
        <w:t xml:space="preserve">Agenția Națională pentru </w:t>
      </w:r>
      <w:r w:rsidR="00C24105" w:rsidRPr="00484C08">
        <w:rPr>
          <w:rFonts w:ascii="Trebuchet MS" w:hAnsi="Trebuchet MS"/>
          <w:b/>
          <w:color w:val="0070C0"/>
          <w:sz w:val="22"/>
          <w:szCs w:val="22"/>
          <w:lang w:val="ro-RO"/>
        </w:rPr>
        <w:t>Achiziții</w:t>
      </w:r>
      <w:r w:rsidRPr="00484C08">
        <w:rPr>
          <w:rFonts w:ascii="Trebuchet MS" w:hAnsi="Trebuchet MS"/>
          <w:b/>
          <w:color w:val="0070C0"/>
          <w:sz w:val="22"/>
          <w:szCs w:val="22"/>
          <w:lang w:val="ro-RO"/>
        </w:rPr>
        <w:t xml:space="preserve"> Publice organizează concurs de recrutare</w:t>
      </w:r>
      <w:r w:rsidRPr="00484C08">
        <w:rPr>
          <w:rFonts w:ascii="Trebuchet MS" w:hAnsi="Trebuchet MS"/>
          <w:sz w:val="22"/>
          <w:szCs w:val="22"/>
          <w:lang w:val="ro-RO"/>
        </w:rPr>
        <w:t>, conform prevederilor H</w:t>
      </w:r>
      <w:r w:rsidR="00175E4F" w:rsidRPr="00484C08">
        <w:rPr>
          <w:rFonts w:ascii="Trebuchet MS" w:hAnsi="Trebuchet MS"/>
          <w:sz w:val="22"/>
          <w:szCs w:val="22"/>
          <w:lang w:val="ro-RO"/>
        </w:rPr>
        <w:t>otărârii Guvernului nr. 1336/2022</w:t>
      </w:r>
      <w:r w:rsidRPr="00484C08">
        <w:rPr>
          <w:rFonts w:ascii="Trebuchet MS" w:hAnsi="Trebuchet MS"/>
          <w:sz w:val="22"/>
          <w:szCs w:val="22"/>
          <w:lang w:val="ro-RO"/>
        </w:rPr>
        <w:t xml:space="preserve"> </w:t>
      </w:r>
      <w:r w:rsidRPr="00484C08">
        <w:rPr>
          <w:rFonts w:ascii="Trebuchet MS" w:hAnsi="Trebuchet MS"/>
          <w:i/>
          <w:sz w:val="22"/>
          <w:szCs w:val="22"/>
          <w:lang w:val="ro-RO"/>
        </w:rPr>
        <w:t>pentru aprobarea</w:t>
      </w:r>
      <w:r w:rsidRPr="00484C08">
        <w:rPr>
          <w:rFonts w:ascii="Trebuchet MS" w:hAnsi="Trebuchet MS"/>
          <w:sz w:val="22"/>
          <w:szCs w:val="22"/>
          <w:lang w:val="ro-RO"/>
        </w:rPr>
        <w:t xml:space="preserve"> </w:t>
      </w:r>
      <w:r w:rsidRPr="00484C08">
        <w:rPr>
          <w:rFonts w:ascii="Trebuchet MS" w:hAnsi="Trebuchet MS"/>
          <w:i/>
          <w:sz w:val="22"/>
          <w:szCs w:val="22"/>
          <w:lang w:val="ro-RO"/>
        </w:rPr>
        <w:t xml:space="preserve">Regulamentului-cadru privind </w:t>
      </w:r>
      <w:r w:rsidR="00175E4F" w:rsidRPr="00484C08">
        <w:rPr>
          <w:rFonts w:ascii="Trebuchet MS" w:hAnsi="Trebuchet MS"/>
          <w:i/>
          <w:sz w:val="22"/>
          <w:szCs w:val="22"/>
          <w:lang w:val="ro-RO"/>
        </w:rPr>
        <w:t>organizarea și dezvoltarea carierei</w:t>
      </w:r>
      <w:r w:rsidRPr="00484C08">
        <w:rPr>
          <w:rFonts w:ascii="Trebuchet MS" w:hAnsi="Trebuchet MS"/>
          <w:i/>
          <w:sz w:val="22"/>
          <w:szCs w:val="22"/>
          <w:lang w:val="ro-RO"/>
        </w:rPr>
        <w:t xml:space="preserve"> personalului contractual din sectorul buget</w:t>
      </w:r>
      <w:r w:rsidR="00175E4F" w:rsidRPr="00484C08">
        <w:rPr>
          <w:rFonts w:ascii="Trebuchet MS" w:hAnsi="Trebuchet MS"/>
          <w:i/>
          <w:sz w:val="22"/>
          <w:szCs w:val="22"/>
          <w:lang w:val="ro-RO"/>
        </w:rPr>
        <w:t>ar plătit din fonduri publice</w:t>
      </w:r>
      <w:r w:rsidRPr="00484C08">
        <w:rPr>
          <w:rFonts w:ascii="Trebuchet MS" w:hAnsi="Trebuchet MS"/>
          <w:sz w:val="22"/>
          <w:szCs w:val="22"/>
          <w:lang w:val="ro-RO"/>
        </w:rPr>
        <w:t xml:space="preserve">, </w:t>
      </w:r>
      <w:r w:rsidR="006C66B2" w:rsidRPr="00484C08">
        <w:rPr>
          <w:rFonts w:ascii="Trebuchet MS" w:hAnsi="Trebuchet MS"/>
          <w:sz w:val="22"/>
          <w:szCs w:val="22"/>
          <w:lang w:val="ro-RO"/>
        </w:rPr>
        <w:t xml:space="preserve">cu modificările și completările ulterioare, </w:t>
      </w:r>
      <w:r w:rsidRPr="00484C08">
        <w:rPr>
          <w:rFonts w:ascii="Trebuchet MS" w:hAnsi="Trebuchet MS"/>
          <w:b/>
          <w:color w:val="0070C0"/>
          <w:sz w:val="22"/>
          <w:szCs w:val="22"/>
          <w:lang w:val="ro-RO"/>
        </w:rPr>
        <w:t xml:space="preserve">în vederea ocupării </w:t>
      </w:r>
      <w:r w:rsidR="00394052" w:rsidRPr="00484C08">
        <w:rPr>
          <w:rFonts w:ascii="Trebuchet MS" w:hAnsi="Trebuchet MS"/>
          <w:b/>
          <w:color w:val="0070C0"/>
          <w:sz w:val="22"/>
          <w:szCs w:val="22"/>
          <w:lang w:val="ro-RO"/>
        </w:rPr>
        <w:t xml:space="preserve">pe perioadă nedeterminată a </w:t>
      </w:r>
      <w:r w:rsidR="00B35C1D" w:rsidRPr="00484C08">
        <w:rPr>
          <w:rFonts w:ascii="Trebuchet MS" w:hAnsi="Trebuchet MS"/>
          <w:b/>
          <w:color w:val="0070C0"/>
          <w:sz w:val="22"/>
          <w:szCs w:val="22"/>
          <w:lang w:val="ro-RO"/>
        </w:rPr>
        <w:t>u</w:t>
      </w:r>
      <w:r w:rsidR="003B6918" w:rsidRPr="00484C08">
        <w:rPr>
          <w:rFonts w:ascii="Trebuchet MS" w:hAnsi="Trebuchet MS"/>
          <w:b/>
          <w:color w:val="0070C0"/>
          <w:sz w:val="22"/>
          <w:szCs w:val="22"/>
          <w:lang w:val="ro-RO"/>
        </w:rPr>
        <w:t>n</w:t>
      </w:r>
      <w:r w:rsidR="00971819" w:rsidRPr="00484C08">
        <w:rPr>
          <w:rFonts w:ascii="Trebuchet MS" w:hAnsi="Trebuchet MS"/>
          <w:b/>
          <w:color w:val="0070C0"/>
          <w:sz w:val="22"/>
          <w:szCs w:val="22"/>
          <w:lang w:val="ro-RO"/>
        </w:rPr>
        <w:t>ei</w:t>
      </w:r>
      <w:r w:rsidR="003B6918" w:rsidRPr="00484C08">
        <w:rPr>
          <w:rFonts w:ascii="Trebuchet MS" w:hAnsi="Trebuchet MS"/>
          <w:b/>
          <w:color w:val="0070C0"/>
          <w:sz w:val="22"/>
          <w:szCs w:val="22"/>
          <w:lang w:val="ro-RO"/>
        </w:rPr>
        <w:t xml:space="preserve"> funcții contractuale</w:t>
      </w:r>
      <w:r w:rsidR="00B35C1D" w:rsidRPr="00484C08">
        <w:rPr>
          <w:rFonts w:ascii="Trebuchet MS" w:hAnsi="Trebuchet MS"/>
          <w:b/>
          <w:color w:val="0070C0"/>
          <w:sz w:val="22"/>
          <w:szCs w:val="22"/>
          <w:lang w:val="ro-RO"/>
        </w:rPr>
        <w:t xml:space="preserve"> de </w:t>
      </w:r>
      <w:r w:rsidR="009D77EF" w:rsidRPr="00484C08">
        <w:rPr>
          <w:rFonts w:ascii="Trebuchet MS" w:hAnsi="Trebuchet MS"/>
          <w:b/>
          <w:color w:val="0070C0"/>
          <w:sz w:val="22"/>
          <w:szCs w:val="22"/>
          <w:lang w:val="ro-RO"/>
        </w:rPr>
        <w:t>execuție</w:t>
      </w:r>
      <w:r w:rsidR="00B35C1D" w:rsidRPr="00484C08">
        <w:rPr>
          <w:rFonts w:ascii="Trebuchet MS" w:hAnsi="Trebuchet MS"/>
          <w:b/>
          <w:color w:val="0070C0"/>
          <w:sz w:val="22"/>
          <w:szCs w:val="22"/>
          <w:lang w:val="ro-RO"/>
        </w:rPr>
        <w:t xml:space="preserve"> </w:t>
      </w:r>
      <w:r w:rsidR="00CD3296" w:rsidRPr="00484C08">
        <w:rPr>
          <w:rFonts w:ascii="Trebuchet MS" w:hAnsi="Trebuchet MS"/>
          <w:b/>
          <w:color w:val="0070C0"/>
          <w:sz w:val="22"/>
          <w:szCs w:val="22"/>
          <w:lang w:val="ro-RO"/>
        </w:rPr>
        <w:t xml:space="preserve">vacantă </w:t>
      </w:r>
      <w:r w:rsidR="009503AF" w:rsidRPr="00484C08">
        <w:rPr>
          <w:rFonts w:ascii="Trebuchet MS" w:hAnsi="Trebuchet MS"/>
          <w:b/>
          <w:color w:val="0070C0"/>
          <w:sz w:val="22"/>
          <w:szCs w:val="22"/>
          <w:lang w:val="ro-RO"/>
        </w:rPr>
        <w:t>de consilier</w:t>
      </w:r>
      <w:r w:rsidR="004A09F6" w:rsidRPr="00484C08">
        <w:rPr>
          <w:rFonts w:ascii="Trebuchet MS" w:hAnsi="Trebuchet MS"/>
          <w:b/>
          <w:color w:val="0070C0"/>
          <w:sz w:val="22"/>
          <w:szCs w:val="22"/>
          <w:lang w:val="ro-RO"/>
        </w:rPr>
        <w:t xml:space="preserve"> pentru afaceri europene</w:t>
      </w:r>
      <w:r w:rsidR="009503AF" w:rsidRPr="00484C08">
        <w:rPr>
          <w:rFonts w:ascii="Trebuchet MS" w:hAnsi="Trebuchet MS"/>
          <w:b/>
          <w:color w:val="0070C0"/>
          <w:sz w:val="22"/>
          <w:szCs w:val="22"/>
          <w:lang w:val="ro-RO"/>
        </w:rPr>
        <w:t xml:space="preserve"> </w:t>
      </w:r>
      <w:r w:rsidR="003B6918" w:rsidRPr="00484C08">
        <w:rPr>
          <w:rFonts w:ascii="Trebuchet MS" w:hAnsi="Trebuchet MS"/>
          <w:b/>
          <w:color w:val="0070C0"/>
          <w:sz w:val="22"/>
          <w:szCs w:val="22"/>
          <w:lang w:val="ro-RO"/>
        </w:rPr>
        <w:t>din</w:t>
      </w:r>
      <w:r w:rsidR="00B35C1D" w:rsidRPr="00484C08">
        <w:rPr>
          <w:rFonts w:ascii="Trebuchet MS" w:hAnsi="Trebuchet MS"/>
          <w:b/>
          <w:color w:val="0070C0"/>
          <w:sz w:val="22"/>
          <w:szCs w:val="22"/>
          <w:lang w:val="ro-RO"/>
        </w:rPr>
        <w:t xml:space="preserve"> cadrul </w:t>
      </w:r>
      <w:r w:rsidR="004A09F6" w:rsidRPr="00484C08">
        <w:rPr>
          <w:rFonts w:ascii="Trebuchet MS" w:hAnsi="Trebuchet MS"/>
          <w:b/>
          <w:color w:val="0070C0"/>
          <w:sz w:val="22"/>
          <w:szCs w:val="22"/>
          <w:lang w:val="ro-RO"/>
        </w:rPr>
        <w:t>Compartimentului IT</w:t>
      </w:r>
      <w:r w:rsidR="000979A8" w:rsidRPr="00484C08">
        <w:rPr>
          <w:rFonts w:ascii="Trebuchet MS" w:hAnsi="Trebuchet MS"/>
          <w:b/>
          <w:color w:val="0070C0"/>
          <w:sz w:val="22"/>
          <w:szCs w:val="22"/>
          <w:lang w:val="ro-RO"/>
        </w:rPr>
        <w:t xml:space="preserve"> -</w:t>
      </w:r>
      <w:r w:rsidR="00CD3296" w:rsidRPr="00484C08">
        <w:rPr>
          <w:rFonts w:ascii="Trebuchet MS" w:hAnsi="Trebuchet MS"/>
          <w:b/>
          <w:color w:val="0070C0"/>
          <w:sz w:val="22"/>
          <w:szCs w:val="22"/>
          <w:lang w:val="ro-RO"/>
        </w:rPr>
        <w:t xml:space="preserve"> Direcția generală economică</w:t>
      </w:r>
    </w:p>
    <w:p w14:paraId="791EC6D6" w14:textId="77777777" w:rsidR="009A61FD" w:rsidRPr="00484C08" w:rsidRDefault="009A61FD" w:rsidP="005A2A59">
      <w:pPr>
        <w:spacing w:before="120" w:after="120" w:line="280" w:lineRule="exact"/>
        <w:ind w:right="-102"/>
        <w:jc w:val="both"/>
        <w:rPr>
          <w:rFonts w:ascii="Trebuchet MS" w:hAnsi="Trebuchet MS" w:cs="Calibri"/>
          <w:b/>
          <w:sz w:val="22"/>
          <w:szCs w:val="22"/>
          <w:lang w:val="ro-RO"/>
        </w:rPr>
      </w:pPr>
    </w:p>
    <w:p w14:paraId="69D1ADD4" w14:textId="75131BCF" w:rsidR="00C97DDF" w:rsidRPr="00484C08" w:rsidRDefault="00C97DDF" w:rsidP="005A2A59">
      <w:pPr>
        <w:spacing w:before="120" w:after="120" w:line="280" w:lineRule="exact"/>
        <w:ind w:right="-102"/>
        <w:jc w:val="both"/>
        <w:rPr>
          <w:rFonts w:ascii="Trebuchet MS" w:hAnsi="Trebuchet MS" w:cs="Calibri"/>
          <w:b/>
          <w:sz w:val="22"/>
          <w:szCs w:val="22"/>
          <w:lang w:val="ro-RO"/>
        </w:rPr>
      </w:pPr>
      <w:r w:rsidRPr="00484C08">
        <w:rPr>
          <w:rFonts w:ascii="Trebuchet MS" w:hAnsi="Trebuchet MS" w:cs="Calibri"/>
          <w:b/>
          <w:sz w:val="22"/>
          <w:szCs w:val="22"/>
          <w:lang w:val="ro-RO"/>
        </w:rPr>
        <w:t>CONDIȚII DE PARTICIPARE LA CONCURS</w:t>
      </w:r>
    </w:p>
    <w:p w14:paraId="3E62B7A1" w14:textId="41C18C24" w:rsidR="00250C1E" w:rsidRPr="00484C08" w:rsidRDefault="00C97DDF"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cs="Calibri"/>
          <w:b/>
          <w:i/>
          <w:color w:val="0070C0"/>
          <w:sz w:val="22"/>
          <w:szCs w:val="22"/>
          <w:u w:val="single"/>
          <w:lang w:val="ro-RO"/>
        </w:rPr>
        <w:t>Condiții generale:</w:t>
      </w:r>
      <w:r w:rsidRPr="00484C08">
        <w:rPr>
          <w:rFonts w:ascii="Trebuchet MS" w:hAnsi="Trebuchet MS" w:cs="Calibri"/>
          <w:b/>
          <w:i/>
          <w:color w:val="0070C0"/>
          <w:sz w:val="22"/>
          <w:szCs w:val="22"/>
          <w:lang w:val="ro-RO"/>
        </w:rPr>
        <w:t xml:space="preserve"> </w:t>
      </w:r>
      <w:r w:rsidRPr="00484C08">
        <w:rPr>
          <w:rFonts w:ascii="Trebuchet MS" w:hAnsi="Trebuchet MS"/>
          <w:sz w:val="22"/>
          <w:szCs w:val="22"/>
          <w:lang w:val="ro-RO"/>
        </w:rPr>
        <w:t>Pentru a ocupa un post contractual vacant candidații trebuie să îndeplinească</w:t>
      </w:r>
      <w:r w:rsidR="00250C1E" w:rsidRPr="00484C08">
        <w:rPr>
          <w:rFonts w:ascii="Trebuchet MS" w:hAnsi="Trebuchet MS"/>
          <w:sz w:val="22"/>
          <w:szCs w:val="22"/>
          <w:lang w:val="ro-RO"/>
        </w:rPr>
        <w:t xml:space="preserve"> următoarele condiții generale prevăzute de art. 15 din HG nr. 1336/2022</w:t>
      </w:r>
      <w:r w:rsidR="00100C1F" w:rsidRPr="00484C08">
        <w:rPr>
          <w:rFonts w:ascii="Trebuchet MS" w:hAnsi="Trebuchet MS"/>
          <w:sz w:val="22"/>
          <w:szCs w:val="22"/>
          <w:lang w:val="ro-RO"/>
        </w:rPr>
        <w:t>:</w:t>
      </w:r>
      <w:r w:rsidR="00250C1E" w:rsidRPr="00484C08">
        <w:rPr>
          <w:rFonts w:ascii="Trebuchet MS" w:hAnsi="Trebuchet MS"/>
          <w:sz w:val="22"/>
          <w:szCs w:val="22"/>
          <w:lang w:val="ro-RO"/>
        </w:rPr>
        <w:t xml:space="preserve"> “</w:t>
      </w:r>
      <w:r w:rsidR="00250C1E" w:rsidRPr="00484C08">
        <w:rPr>
          <w:rFonts w:ascii="Trebuchet MS" w:hAnsi="Trebuchet MS"/>
          <w:i/>
          <w:sz w:val="22"/>
          <w:szCs w:val="22"/>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7D6E4FE"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a) are cetățenia română sau cetățenia unui alt stat membru al Uniunii Europene, a unui stat parte la Acordul privind Spațiul Economic European (SEE) sau cetățenia Confederației Elvețiene;</w:t>
      </w:r>
    </w:p>
    <w:p w14:paraId="6A1BC168"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b) cunoaște limba română, scris și vorbit;</w:t>
      </w:r>
    </w:p>
    <w:p w14:paraId="45D7AA84"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c) are capacitate de muncă în conformitate cu prevederile Legii nr. 53/2003 — Codul muncii, republicată, cu modificările și completările ulterioare;</w:t>
      </w:r>
    </w:p>
    <w:p w14:paraId="7DB56DD4"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d) are o stare de sănătate corespunzătoare postului pentru care candidează, atestată pe baza adeverinței medicale eliberate de medicul de familie sau de unitățile sanitare abilitate;</w:t>
      </w:r>
    </w:p>
    <w:p w14:paraId="34436317"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e) îndeplinește condițiile de studii, de vechime în specialitate și, după caz, alte condiții specifice potrivit cerințelor postului scos la concurs;</w:t>
      </w:r>
    </w:p>
    <w:p w14:paraId="183D339D"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EF1C1BB" w14:textId="77777777" w:rsidR="00250C1E" w:rsidRPr="00484C08" w:rsidRDefault="00250C1E" w:rsidP="005A2A59">
      <w:pPr>
        <w:pStyle w:val="BodyText"/>
        <w:spacing w:before="120" w:line="280" w:lineRule="exact"/>
        <w:ind w:right="-102"/>
        <w:jc w:val="both"/>
        <w:rPr>
          <w:rFonts w:ascii="Trebuchet MS" w:hAnsi="Trebuchet MS"/>
          <w:i/>
          <w:sz w:val="22"/>
          <w:szCs w:val="22"/>
          <w:lang w:val="ro-RO"/>
        </w:rPr>
      </w:pPr>
      <w:r w:rsidRPr="00484C08">
        <w:rPr>
          <w:rFonts w:ascii="Trebuchet MS" w:hAnsi="Trebuchet MS"/>
          <w:i/>
          <w:sz w:val="22"/>
          <w:szCs w:val="22"/>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6DBC96D" w14:textId="03F9913C" w:rsidR="00250C1E" w:rsidRPr="00484C08" w:rsidRDefault="00250C1E" w:rsidP="005A2A59">
      <w:pPr>
        <w:pStyle w:val="BodyText"/>
        <w:spacing w:before="120" w:line="280" w:lineRule="exact"/>
        <w:ind w:right="-102"/>
        <w:jc w:val="both"/>
        <w:rPr>
          <w:rFonts w:ascii="Trebuchet MS" w:hAnsi="Trebuchet MS"/>
          <w:sz w:val="22"/>
          <w:szCs w:val="22"/>
          <w:lang w:val="ro-RO"/>
        </w:rPr>
      </w:pPr>
      <w:r w:rsidRPr="00484C08">
        <w:rPr>
          <w:rFonts w:ascii="Trebuchet MS" w:hAnsi="Trebuchet MS"/>
          <w:i/>
          <w:sz w:val="22"/>
          <w:szCs w:val="22"/>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Pr="00484C08">
        <w:rPr>
          <w:rFonts w:ascii="Trebuchet MS" w:hAnsi="Trebuchet MS"/>
          <w:sz w:val="22"/>
          <w:szCs w:val="22"/>
          <w:lang w:val="ro-RO"/>
        </w:rPr>
        <w:t>.”</w:t>
      </w:r>
    </w:p>
    <w:p w14:paraId="16DD4C16" w14:textId="7D914F15" w:rsidR="005F3488" w:rsidRPr="00484C08" w:rsidRDefault="005F3488" w:rsidP="007D7139">
      <w:pPr>
        <w:pStyle w:val="BodyText"/>
        <w:spacing w:after="0"/>
        <w:ind w:right="-102"/>
        <w:jc w:val="both"/>
        <w:rPr>
          <w:rFonts w:ascii="Trebuchet MS" w:hAnsi="Trebuchet MS"/>
          <w:sz w:val="22"/>
          <w:szCs w:val="22"/>
          <w:lang w:val="ro-RO"/>
        </w:rPr>
      </w:pPr>
    </w:p>
    <w:p w14:paraId="7B1969C0" w14:textId="6B1EC1FC" w:rsidR="00870A03" w:rsidRPr="00484C08" w:rsidRDefault="00FC6261" w:rsidP="007D7139">
      <w:pPr>
        <w:pStyle w:val="BodyText"/>
        <w:spacing w:after="0"/>
        <w:ind w:right="-102"/>
        <w:jc w:val="both"/>
        <w:rPr>
          <w:rFonts w:ascii="Trebuchet MS" w:hAnsi="Trebuchet MS" w:cs="Calibri"/>
          <w:b/>
          <w:color w:val="0070C0"/>
          <w:sz w:val="22"/>
          <w:szCs w:val="22"/>
          <w:lang w:val="ro-RO"/>
        </w:rPr>
      </w:pPr>
      <w:r w:rsidRPr="00484C08">
        <w:rPr>
          <w:rFonts w:ascii="Trebuchet MS" w:hAnsi="Trebuchet MS" w:cs="Calibri"/>
          <w:b/>
          <w:i/>
          <w:color w:val="0070C0"/>
          <w:sz w:val="22"/>
          <w:szCs w:val="22"/>
          <w:u w:val="single"/>
          <w:lang w:val="ro-RO"/>
        </w:rPr>
        <w:lastRenderedPageBreak/>
        <w:t>Condițiile</w:t>
      </w:r>
      <w:r w:rsidR="002C4423" w:rsidRPr="00484C08">
        <w:rPr>
          <w:rFonts w:ascii="Trebuchet MS" w:hAnsi="Trebuchet MS" w:cs="Calibri"/>
          <w:b/>
          <w:i/>
          <w:color w:val="0070C0"/>
          <w:sz w:val="22"/>
          <w:szCs w:val="22"/>
          <w:u w:val="single"/>
          <w:lang w:val="ro-RO"/>
        </w:rPr>
        <w:t xml:space="preserve"> specifice necesare în vederea participării la concurs </w:t>
      </w:r>
      <w:proofErr w:type="spellStart"/>
      <w:r w:rsidR="002C4423" w:rsidRPr="00484C08">
        <w:rPr>
          <w:rFonts w:ascii="Trebuchet MS" w:hAnsi="Trebuchet MS" w:cs="Calibri"/>
          <w:b/>
          <w:i/>
          <w:color w:val="0070C0"/>
          <w:sz w:val="22"/>
          <w:szCs w:val="22"/>
          <w:u w:val="single"/>
          <w:lang w:val="ro-RO"/>
        </w:rPr>
        <w:t>şi</w:t>
      </w:r>
      <w:proofErr w:type="spellEnd"/>
      <w:r w:rsidR="002C4423" w:rsidRPr="00484C08">
        <w:rPr>
          <w:rFonts w:ascii="Trebuchet MS" w:hAnsi="Trebuchet MS" w:cs="Calibri"/>
          <w:b/>
          <w:i/>
          <w:color w:val="0070C0"/>
          <w:sz w:val="22"/>
          <w:szCs w:val="22"/>
          <w:u w:val="single"/>
          <w:lang w:val="ro-RO"/>
        </w:rPr>
        <w:t xml:space="preserve"> a ocupării funcției contractuale sunt</w:t>
      </w:r>
      <w:r w:rsidR="00C97DDF" w:rsidRPr="00484C08">
        <w:rPr>
          <w:rFonts w:ascii="Trebuchet MS" w:hAnsi="Trebuchet MS" w:cs="Calibri"/>
          <w:b/>
          <w:i/>
          <w:color w:val="0070C0"/>
          <w:sz w:val="22"/>
          <w:szCs w:val="22"/>
          <w:lang w:val="ro-RO"/>
        </w:rPr>
        <w:t>:</w:t>
      </w:r>
      <w:r w:rsidR="00C97DDF" w:rsidRPr="00484C08">
        <w:rPr>
          <w:rFonts w:ascii="Trebuchet MS" w:hAnsi="Trebuchet MS" w:cs="Calibri"/>
          <w:b/>
          <w:color w:val="0070C0"/>
          <w:sz w:val="22"/>
          <w:szCs w:val="22"/>
          <w:lang w:val="ro-RO"/>
        </w:rPr>
        <w:t xml:space="preserve"> </w:t>
      </w:r>
    </w:p>
    <w:p w14:paraId="5443D6C6" w14:textId="554B1DDA" w:rsidR="00EF4CB9" w:rsidRPr="00484C08" w:rsidRDefault="003B4F9B" w:rsidP="00870A03">
      <w:pPr>
        <w:tabs>
          <w:tab w:val="left" w:pos="0"/>
          <w:tab w:val="left" w:pos="90"/>
        </w:tabs>
        <w:spacing w:before="240" w:after="120" w:line="300" w:lineRule="exact"/>
        <w:ind w:right="-102"/>
        <w:jc w:val="both"/>
        <w:rPr>
          <w:rFonts w:ascii="Trebuchet MS" w:hAnsi="Trebuchet MS"/>
          <w:b/>
          <w:sz w:val="22"/>
          <w:szCs w:val="22"/>
          <w:lang w:val="ro-RO"/>
        </w:rPr>
      </w:pPr>
      <w:r w:rsidRPr="00484C08">
        <w:rPr>
          <w:rFonts w:ascii="Trebuchet MS" w:hAnsi="Trebuchet MS"/>
          <w:b/>
          <w:sz w:val="22"/>
          <w:szCs w:val="22"/>
          <w:lang w:val="ro-RO"/>
        </w:rPr>
        <w:t>I.</w:t>
      </w:r>
      <w:r w:rsidR="00971819" w:rsidRPr="00484C08">
        <w:rPr>
          <w:rFonts w:ascii="Trebuchet MS" w:hAnsi="Trebuchet MS"/>
          <w:b/>
          <w:sz w:val="22"/>
          <w:szCs w:val="22"/>
          <w:lang w:val="ro-RO"/>
        </w:rPr>
        <w:t xml:space="preserve"> </w:t>
      </w:r>
      <w:r w:rsidR="00EF4CB9" w:rsidRPr="00484C08">
        <w:rPr>
          <w:rFonts w:ascii="Trebuchet MS" w:hAnsi="Trebuchet MS"/>
          <w:b/>
          <w:sz w:val="22"/>
          <w:szCs w:val="22"/>
          <w:lang w:val="ro-RO"/>
        </w:rPr>
        <w:t>Consilier</w:t>
      </w:r>
      <w:r w:rsidR="004A09F6" w:rsidRPr="00484C08">
        <w:rPr>
          <w:rFonts w:ascii="Trebuchet MS" w:hAnsi="Trebuchet MS"/>
          <w:b/>
          <w:sz w:val="22"/>
          <w:szCs w:val="22"/>
          <w:lang w:val="ro-RO"/>
        </w:rPr>
        <w:t xml:space="preserve"> pentru afaceri europene</w:t>
      </w:r>
      <w:r w:rsidR="00EF4CB9" w:rsidRPr="00484C08">
        <w:rPr>
          <w:rFonts w:ascii="Trebuchet MS" w:hAnsi="Trebuchet MS"/>
          <w:b/>
          <w:sz w:val="22"/>
          <w:szCs w:val="22"/>
          <w:lang w:val="ro-RO"/>
        </w:rPr>
        <w:t xml:space="preserve">: </w:t>
      </w:r>
    </w:p>
    <w:p w14:paraId="6E6BBA67" w14:textId="1C08A945" w:rsidR="007228CD" w:rsidRPr="00484C08" w:rsidRDefault="007228CD" w:rsidP="00953A77">
      <w:pPr>
        <w:numPr>
          <w:ilvl w:val="0"/>
          <w:numId w:val="2"/>
        </w:numPr>
        <w:ind w:left="567"/>
        <w:contextualSpacing/>
        <w:jc w:val="both"/>
        <w:rPr>
          <w:rFonts w:ascii="Trebuchet MS" w:hAnsi="Trebuchet MS"/>
          <w:sz w:val="22"/>
          <w:szCs w:val="22"/>
          <w:lang w:val="ro-RO" w:eastAsia="ro-RO"/>
        </w:rPr>
      </w:pPr>
      <w:r w:rsidRPr="006E0C22">
        <w:rPr>
          <w:rFonts w:ascii="Trebuchet MS" w:eastAsia="MS Mincho" w:hAnsi="Trebuchet MS"/>
          <w:b/>
          <w:bCs/>
          <w:i/>
          <w:iCs/>
          <w:sz w:val="22"/>
          <w:szCs w:val="22"/>
          <w:lang w:val="ro-RO"/>
        </w:rPr>
        <w:t>Studii de specialitate:</w:t>
      </w:r>
      <w:r w:rsidRPr="00484C08">
        <w:rPr>
          <w:rFonts w:ascii="Trebuchet MS" w:eastAsia="MS Mincho" w:hAnsi="Trebuchet MS"/>
          <w:bCs/>
          <w:sz w:val="22"/>
          <w:szCs w:val="22"/>
          <w:lang w:val="ro-RO"/>
        </w:rPr>
        <w:t xml:space="preserve"> </w:t>
      </w:r>
      <w:r w:rsidRPr="00484C08">
        <w:rPr>
          <w:rFonts w:ascii="Trebuchet MS" w:eastAsia="Calibri" w:hAnsi="Trebuchet MS"/>
          <w:bCs/>
          <w:noProof/>
          <w:sz w:val="22"/>
          <w:szCs w:val="22"/>
          <w:lang w:val="ro-RO"/>
        </w:rPr>
        <w:t xml:space="preserve">Studii </w:t>
      </w:r>
      <w:r w:rsidRPr="00484C08">
        <w:rPr>
          <w:rFonts w:ascii="Trebuchet MS" w:eastAsia="MS Mincho" w:hAnsi="Trebuchet MS"/>
          <w:bCs/>
          <w:sz w:val="22"/>
          <w:szCs w:val="22"/>
          <w:lang w:val="ro-RO"/>
        </w:rPr>
        <w:t xml:space="preserve">universitare de </w:t>
      </w:r>
      <w:r w:rsidR="00484C08" w:rsidRPr="00484C08">
        <w:rPr>
          <w:rFonts w:ascii="Trebuchet MS" w:eastAsia="MS Mincho" w:hAnsi="Trebuchet MS"/>
          <w:bCs/>
          <w:sz w:val="22"/>
          <w:szCs w:val="22"/>
          <w:lang w:val="ro-RO"/>
        </w:rPr>
        <w:t>licență</w:t>
      </w:r>
      <w:r w:rsidRPr="00484C08">
        <w:rPr>
          <w:rFonts w:ascii="Trebuchet MS" w:eastAsia="MS Mincho" w:hAnsi="Trebuchet MS"/>
          <w:bCs/>
          <w:sz w:val="22"/>
          <w:szCs w:val="22"/>
          <w:lang w:val="ro-RO"/>
        </w:rPr>
        <w:t xml:space="preserve"> absolvite cu diplom</w:t>
      </w:r>
      <w:r w:rsidR="004D5FD9" w:rsidRPr="00484C08">
        <w:rPr>
          <w:rFonts w:ascii="Trebuchet MS" w:eastAsia="MS Mincho" w:hAnsi="Trebuchet MS"/>
          <w:bCs/>
          <w:sz w:val="22"/>
          <w:szCs w:val="22"/>
          <w:lang w:val="ro-RO"/>
        </w:rPr>
        <w:t>ă</w:t>
      </w:r>
      <w:r w:rsidRPr="00484C08">
        <w:rPr>
          <w:rFonts w:ascii="Trebuchet MS" w:eastAsia="MS Mincho" w:hAnsi="Trebuchet MS"/>
          <w:bCs/>
          <w:sz w:val="22"/>
          <w:szCs w:val="22"/>
          <w:lang w:val="ro-RO"/>
        </w:rPr>
        <w:t xml:space="preserve"> de licență sau echivalentă în domeniile: </w:t>
      </w:r>
      <w:r w:rsidR="00C37BD6" w:rsidRPr="00484C08">
        <w:rPr>
          <w:rFonts w:ascii="Trebuchet MS" w:eastAsia="MS Mincho" w:hAnsi="Trebuchet MS"/>
          <w:bCs/>
          <w:sz w:val="22"/>
          <w:szCs w:val="22"/>
          <w:lang w:val="ro-RO"/>
        </w:rPr>
        <w:t>ș</w:t>
      </w:r>
      <w:r w:rsidRPr="00484C08">
        <w:rPr>
          <w:rFonts w:ascii="Trebuchet MS" w:eastAsia="MS Mincho" w:hAnsi="Trebuchet MS"/>
          <w:bCs/>
          <w:sz w:val="22"/>
          <w:szCs w:val="22"/>
          <w:lang w:val="ro-RO"/>
        </w:rPr>
        <w:t>tiințe inginerești</w:t>
      </w:r>
      <w:r w:rsidR="00484C08" w:rsidRPr="00484C08">
        <w:rPr>
          <w:rFonts w:ascii="Trebuchet MS" w:eastAsia="MS Mincho" w:hAnsi="Trebuchet MS"/>
          <w:bCs/>
          <w:sz w:val="22"/>
          <w:szCs w:val="22"/>
          <w:lang w:val="ro-RO"/>
        </w:rPr>
        <w:t>/</w:t>
      </w:r>
      <w:r w:rsidRPr="00484C08">
        <w:rPr>
          <w:rFonts w:ascii="Trebuchet MS" w:eastAsia="MS Mincho" w:hAnsi="Trebuchet MS"/>
          <w:bCs/>
          <w:sz w:val="22"/>
          <w:szCs w:val="22"/>
          <w:lang w:val="ro-RO"/>
        </w:rPr>
        <w:t xml:space="preserve"> științe economice (</w:t>
      </w:r>
      <w:r w:rsidRPr="008A0386">
        <w:rPr>
          <w:rFonts w:ascii="Trebuchet MS" w:eastAsia="MS Mincho" w:hAnsi="Trebuchet MS"/>
          <w:bCs/>
          <w:i/>
          <w:iCs/>
          <w:sz w:val="22"/>
          <w:szCs w:val="22"/>
          <w:lang w:val="ro-RO"/>
        </w:rPr>
        <w:t>cibernetică, statistică și informatică economică</w:t>
      </w:r>
      <w:r w:rsidRPr="00484C08">
        <w:rPr>
          <w:rFonts w:ascii="Trebuchet MS" w:eastAsia="MS Mincho" w:hAnsi="Trebuchet MS"/>
          <w:bCs/>
          <w:sz w:val="22"/>
          <w:szCs w:val="22"/>
          <w:lang w:val="ro-RO"/>
        </w:rPr>
        <w:t>)</w:t>
      </w:r>
      <w:r w:rsidR="00484C08">
        <w:rPr>
          <w:rFonts w:ascii="Trebuchet MS" w:eastAsia="MS Mincho" w:hAnsi="Trebuchet MS"/>
          <w:bCs/>
          <w:sz w:val="22"/>
          <w:szCs w:val="22"/>
          <w:lang w:val="ro-RO"/>
        </w:rPr>
        <w:t>/</w:t>
      </w:r>
      <w:r w:rsidRPr="00484C08">
        <w:rPr>
          <w:rFonts w:ascii="Trebuchet MS" w:eastAsia="MS Mincho" w:hAnsi="Trebuchet MS"/>
          <w:bCs/>
          <w:sz w:val="22"/>
          <w:szCs w:val="22"/>
          <w:lang w:val="ro-RO"/>
        </w:rPr>
        <w:t xml:space="preserve"> matematic</w:t>
      </w:r>
      <w:r w:rsidR="00C37BD6" w:rsidRPr="00484C08">
        <w:rPr>
          <w:rFonts w:ascii="Trebuchet MS" w:eastAsia="MS Mincho" w:hAnsi="Trebuchet MS"/>
          <w:bCs/>
          <w:sz w:val="22"/>
          <w:szCs w:val="22"/>
          <w:lang w:val="ro-RO"/>
        </w:rPr>
        <w:t>ă</w:t>
      </w:r>
      <w:r w:rsidRPr="00484C08">
        <w:rPr>
          <w:rFonts w:ascii="Trebuchet MS" w:eastAsia="MS Mincho" w:hAnsi="Trebuchet MS"/>
          <w:bCs/>
          <w:sz w:val="22"/>
          <w:szCs w:val="22"/>
          <w:lang w:val="ro-RO"/>
        </w:rPr>
        <w:t xml:space="preserve"> </w:t>
      </w:r>
      <w:r w:rsidR="00C37BD6" w:rsidRPr="00484C08">
        <w:rPr>
          <w:rFonts w:ascii="Trebuchet MS" w:eastAsia="MS Mincho" w:hAnsi="Trebuchet MS"/>
          <w:bCs/>
          <w:sz w:val="22"/>
          <w:szCs w:val="22"/>
          <w:lang w:val="ro-RO"/>
        </w:rPr>
        <w:t>ș</w:t>
      </w:r>
      <w:r w:rsidRPr="00484C08">
        <w:rPr>
          <w:rFonts w:ascii="Trebuchet MS" w:eastAsia="MS Mincho" w:hAnsi="Trebuchet MS"/>
          <w:bCs/>
          <w:sz w:val="22"/>
          <w:szCs w:val="22"/>
          <w:lang w:val="ro-RO"/>
        </w:rPr>
        <w:t>i științe ale naturii (</w:t>
      </w:r>
      <w:r w:rsidRPr="008A0386">
        <w:rPr>
          <w:rFonts w:ascii="Trebuchet MS" w:eastAsia="MS Mincho" w:hAnsi="Trebuchet MS"/>
          <w:bCs/>
          <w:i/>
          <w:iCs/>
          <w:sz w:val="22"/>
          <w:szCs w:val="22"/>
          <w:lang w:val="ro-RO"/>
        </w:rPr>
        <w:t>informatică</w:t>
      </w:r>
      <w:r w:rsidRPr="00484C08">
        <w:rPr>
          <w:rFonts w:ascii="Trebuchet MS" w:eastAsia="MS Mincho" w:hAnsi="Trebuchet MS"/>
          <w:bCs/>
          <w:sz w:val="22"/>
          <w:szCs w:val="22"/>
          <w:lang w:val="ro-RO"/>
        </w:rPr>
        <w:t>)</w:t>
      </w:r>
      <w:r w:rsidR="00C37BD6" w:rsidRPr="00484C08">
        <w:rPr>
          <w:rFonts w:ascii="Trebuchet MS" w:eastAsia="MS Mincho" w:hAnsi="Trebuchet MS"/>
          <w:bCs/>
          <w:sz w:val="22"/>
          <w:szCs w:val="22"/>
          <w:lang w:val="ro-RO"/>
        </w:rPr>
        <w:t>;</w:t>
      </w:r>
    </w:p>
    <w:p w14:paraId="66E7D370" w14:textId="77777777" w:rsidR="00EC5071" w:rsidRPr="00484C08" w:rsidRDefault="007C106E" w:rsidP="00953A77">
      <w:pPr>
        <w:pStyle w:val="ListParagraph"/>
        <w:numPr>
          <w:ilvl w:val="0"/>
          <w:numId w:val="2"/>
        </w:numPr>
        <w:ind w:left="567" w:right="-102"/>
        <w:jc w:val="both"/>
        <w:rPr>
          <w:rFonts w:ascii="Trebuchet MS" w:hAnsi="Trebuchet MS"/>
          <w:sz w:val="22"/>
          <w:szCs w:val="22"/>
          <w:lang w:val="ro-RO"/>
        </w:rPr>
      </w:pPr>
      <w:r w:rsidRPr="006E0C22">
        <w:rPr>
          <w:rFonts w:ascii="Trebuchet MS" w:eastAsia="MS Mincho" w:hAnsi="Trebuchet MS"/>
          <w:b/>
          <w:bCs/>
          <w:i/>
          <w:iCs/>
          <w:sz w:val="22"/>
          <w:szCs w:val="22"/>
          <w:lang w:val="ro-RO"/>
        </w:rPr>
        <w:t>Cunoștințe de operare/programare pe calculator:</w:t>
      </w:r>
      <w:r w:rsidRPr="00EC5071">
        <w:rPr>
          <w:rFonts w:ascii="Trebuchet MS" w:hAnsi="Trebuchet MS"/>
          <w:sz w:val="22"/>
          <w:szCs w:val="22"/>
          <w:lang w:val="ro-RO" w:eastAsia="ro-RO"/>
        </w:rPr>
        <w:t xml:space="preserve"> nivel utilizator avansat </w:t>
      </w:r>
      <w:r w:rsidR="001D2746" w:rsidRPr="00EC5071">
        <w:rPr>
          <w:rFonts w:ascii="Trebuchet MS" w:hAnsi="Trebuchet MS"/>
          <w:sz w:val="22"/>
          <w:szCs w:val="22"/>
          <w:lang w:val="ro-RO" w:eastAsia="ro-RO"/>
        </w:rPr>
        <w:t xml:space="preserve">– </w:t>
      </w:r>
      <w:r w:rsidR="00EC5071" w:rsidRPr="00484C08">
        <w:rPr>
          <w:rFonts w:ascii="Trebuchet MS" w:hAnsi="Trebuchet MS"/>
          <w:sz w:val="22"/>
          <w:szCs w:val="22"/>
          <w:lang w:val="ro-RO" w:eastAsia="ro-RO"/>
        </w:rPr>
        <w:t>verificarea competenței se face prin document sau documente ce atestă competența, sau prin  testare prin probă suplimentară;</w:t>
      </w:r>
    </w:p>
    <w:p w14:paraId="29C89688" w14:textId="66A769AC" w:rsidR="007C106E" w:rsidRPr="00EC5071" w:rsidRDefault="007C106E" w:rsidP="00953A77">
      <w:pPr>
        <w:pStyle w:val="ListParagraph"/>
        <w:numPr>
          <w:ilvl w:val="0"/>
          <w:numId w:val="2"/>
        </w:numPr>
        <w:tabs>
          <w:tab w:val="left" w:pos="2535"/>
        </w:tabs>
        <w:suppressAutoHyphens/>
        <w:autoSpaceDE w:val="0"/>
        <w:autoSpaceDN w:val="0"/>
        <w:adjustRightInd w:val="0"/>
        <w:ind w:left="567" w:right="-102"/>
        <w:jc w:val="both"/>
        <w:rPr>
          <w:rFonts w:ascii="Trebuchet MS" w:hAnsi="Trebuchet MS"/>
          <w:sz w:val="22"/>
          <w:szCs w:val="22"/>
          <w:lang w:val="ro-RO"/>
        </w:rPr>
      </w:pPr>
      <w:r w:rsidRPr="006E0C22">
        <w:rPr>
          <w:rFonts w:ascii="Trebuchet MS" w:eastAsia="MS Mincho" w:hAnsi="Trebuchet MS"/>
          <w:b/>
          <w:bCs/>
          <w:i/>
          <w:iCs/>
          <w:sz w:val="22"/>
          <w:szCs w:val="22"/>
          <w:lang w:val="ro-RO"/>
        </w:rPr>
        <w:t>Cunoștințe generale privind competențe lingvistice de comunicare în limba engleză (scris/vorbit/citit):</w:t>
      </w:r>
      <w:r w:rsidRPr="00EC5071">
        <w:rPr>
          <w:rFonts w:ascii="Trebuchet MS" w:hAnsi="Trebuchet MS"/>
          <w:sz w:val="22"/>
          <w:szCs w:val="22"/>
          <w:lang w:val="ro-RO" w:eastAsia="ro-RO"/>
        </w:rPr>
        <w:t xml:space="preserve"> B2 (utilizator mediu) - </w:t>
      </w:r>
      <w:r w:rsidR="001D2746" w:rsidRPr="00EC5071">
        <w:rPr>
          <w:rFonts w:ascii="Trebuchet MS" w:hAnsi="Trebuchet MS"/>
          <w:sz w:val="22"/>
          <w:szCs w:val="22"/>
          <w:lang w:val="ro-RO" w:eastAsia="ro-RO"/>
        </w:rPr>
        <w:t>verificarea competenței se face prin document sau documente ce atestă competența</w:t>
      </w:r>
      <w:r w:rsidR="00502A19" w:rsidRPr="00EC5071">
        <w:rPr>
          <w:rFonts w:ascii="Trebuchet MS" w:hAnsi="Trebuchet MS"/>
          <w:sz w:val="22"/>
          <w:szCs w:val="22"/>
          <w:lang w:val="ro-RO" w:eastAsia="ro-RO"/>
        </w:rPr>
        <w:t>,</w:t>
      </w:r>
      <w:r w:rsidR="001D2746" w:rsidRPr="00EC5071">
        <w:rPr>
          <w:rFonts w:ascii="Trebuchet MS" w:hAnsi="Trebuchet MS"/>
          <w:sz w:val="22"/>
          <w:szCs w:val="22"/>
          <w:lang w:val="ro-RO" w:eastAsia="ro-RO"/>
        </w:rPr>
        <w:t xml:space="preserve"> sau prin  testare prin probă suplimentară;</w:t>
      </w:r>
    </w:p>
    <w:p w14:paraId="0F43AACA" w14:textId="395E958E" w:rsidR="007C106E" w:rsidRPr="00484C08" w:rsidRDefault="007C106E" w:rsidP="00953A77">
      <w:pPr>
        <w:pStyle w:val="BodyText"/>
        <w:numPr>
          <w:ilvl w:val="0"/>
          <w:numId w:val="2"/>
        </w:numPr>
        <w:tabs>
          <w:tab w:val="left" w:pos="851"/>
        </w:tabs>
        <w:spacing w:after="0"/>
        <w:ind w:left="567" w:right="-102"/>
        <w:jc w:val="both"/>
        <w:rPr>
          <w:rFonts w:ascii="Trebuchet MS" w:hAnsi="Trebuchet MS"/>
          <w:sz w:val="22"/>
          <w:szCs w:val="22"/>
          <w:lang w:val="ro-RO"/>
        </w:rPr>
      </w:pPr>
      <w:r w:rsidRPr="006E0C22">
        <w:rPr>
          <w:rFonts w:ascii="Trebuchet MS" w:eastAsia="MS Mincho" w:hAnsi="Trebuchet MS"/>
          <w:b/>
          <w:bCs/>
          <w:i/>
          <w:iCs/>
          <w:sz w:val="22"/>
          <w:szCs w:val="22"/>
          <w:lang w:val="ro-RO"/>
        </w:rPr>
        <w:t>Vechime minimă în specialitatea studiilor:</w:t>
      </w:r>
      <w:r w:rsidRPr="00484C08">
        <w:rPr>
          <w:rFonts w:ascii="Trebuchet MS" w:hAnsi="Trebuchet MS"/>
          <w:sz w:val="22"/>
          <w:szCs w:val="22"/>
          <w:lang w:val="ro-RO"/>
        </w:rPr>
        <w:t xml:space="preserve"> -. </w:t>
      </w:r>
    </w:p>
    <w:p w14:paraId="56A8F64B" w14:textId="50AD924A" w:rsidR="00C97DDF" w:rsidRPr="00484C08" w:rsidRDefault="00914007" w:rsidP="007D7139">
      <w:pPr>
        <w:pStyle w:val="BodyText"/>
        <w:tabs>
          <w:tab w:val="left" w:pos="851"/>
        </w:tabs>
        <w:spacing w:before="240"/>
        <w:ind w:right="-102"/>
        <w:jc w:val="both"/>
        <w:rPr>
          <w:rFonts w:ascii="Trebuchet MS" w:hAnsi="Trebuchet MS"/>
          <w:b/>
          <w:color w:val="0070C0"/>
          <w:sz w:val="22"/>
          <w:szCs w:val="22"/>
          <w:lang w:val="ro-RO"/>
        </w:rPr>
      </w:pPr>
      <w:r w:rsidRPr="00484C08">
        <w:rPr>
          <w:rFonts w:ascii="Trebuchet MS" w:hAnsi="Trebuchet MS"/>
          <w:b/>
          <w:color w:val="0070C0"/>
          <w:sz w:val="22"/>
          <w:szCs w:val="22"/>
          <w:lang w:val="ro-RO"/>
        </w:rPr>
        <w:t xml:space="preserve">Bibliografie: </w:t>
      </w:r>
    </w:p>
    <w:p w14:paraId="3C2CA2D6" w14:textId="4F2CEF3B" w:rsidR="007228CD" w:rsidRPr="00484C08" w:rsidRDefault="007228CD"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484C08">
        <w:rPr>
          <w:rFonts w:ascii="Trebuchet MS" w:eastAsia="MS Mincho" w:hAnsi="Trebuchet MS"/>
          <w:bCs/>
          <w:sz w:val="22"/>
          <w:szCs w:val="22"/>
          <w:lang w:val="ro-RO"/>
        </w:rPr>
        <w:t>Ordonan</w:t>
      </w:r>
      <w:r w:rsidR="007C106E" w:rsidRPr="00484C08">
        <w:rPr>
          <w:rFonts w:ascii="Trebuchet MS" w:eastAsia="MS Mincho" w:hAnsi="Trebuchet MS"/>
          <w:bCs/>
          <w:sz w:val="22"/>
          <w:szCs w:val="22"/>
          <w:lang w:val="ro-RO"/>
        </w:rPr>
        <w:t>ț</w:t>
      </w:r>
      <w:r w:rsidRPr="00484C08">
        <w:rPr>
          <w:rFonts w:ascii="Trebuchet MS" w:eastAsia="MS Mincho" w:hAnsi="Trebuchet MS"/>
          <w:bCs/>
          <w:sz w:val="22"/>
          <w:szCs w:val="22"/>
          <w:lang w:val="ro-RO"/>
        </w:rPr>
        <w:t xml:space="preserve">a de </w:t>
      </w:r>
      <w:r w:rsidR="00B72B7C" w:rsidRPr="00484C08">
        <w:rPr>
          <w:rFonts w:ascii="Trebuchet MS" w:eastAsia="MS Mincho" w:hAnsi="Trebuchet MS"/>
          <w:bCs/>
          <w:sz w:val="22"/>
          <w:szCs w:val="22"/>
          <w:lang w:val="ro-RO"/>
        </w:rPr>
        <w:t>urgență</w:t>
      </w:r>
      <w:r w:rsidRPr="00484C08">
        <w:rPr>
          <w:rFonts w:ascii="Trebuchet MS" w:eastAsia="MS Mincho" w:hAnsi="Trebuchet MS"/>
          <w:bCs/>
          <w:sz w:val="22"/>
          <w:szCs w:val="22"/>
          <w:lang w:val="ro-RO"/>
        </w:rPr>
        <w:t xml:space="preserve"> a Guvernului nr. 13/2015 privind </w:t>
      </w:r>
      <w:r w:rsidR="00B72B7C" w:rsidRPr="00484C08">
        <w:rPr>
          <w:rFonts w:ascii="Trebuchet MS" w:eastAsia="MS Mincho" w:hAnsi="Trebuchet MS"/>
          <w:bCs/>
          <w:sz w:val="22"/>
          <w:szCs w:val="22"/>
          <w:lang w:val="ro-RO"/>
        </w:rPr>
        <w:t>înființarea</w:t>
      </w:r>
      <w:r w:rsidRPr="00484C08">
        <w:rPr>
          <w:rFonts w:ascii="Trebuchet MS" w:eastAsia="MS Mincho" w:hAnsi="Trebuchet MS"/>
          <w:bCs/>
          <w:sz w:val="22"/>
          <w:szCs w:val="22"/>
          <w:lang w:val="ro-RO"/>
        </w:rPr>
        <w:t xml:space="preserve">, organizarea </w:t>
      </w:r>
      <w:proofErr w:type="spellStart"/>
      <w:r w:rsidRPr="00484C08">
        <w:rPr>
          <w:rFonts w:ascii="Trebuchet MS" w:eastAsia="MS Mincho" w:hAnsi="Trebuchet MS"/>
          <w:bCs/>
          <w:sz w:val="22"/>
          <w:szCs w:val="22"/>
          <w:lang w:val="ro-RO"/>
        </w:rPr>
        <w:t>şi</w:t>
      </w:r>
      <w:proofErr w:type="spellEnd"/>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funcționarea</w:t>
      </w:r>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Agenției</w:t>
      </w:r>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Naționale</w:t>
      </w:r>
      <w:r w:rsidRPr="00484C08">
        <w:rPr>
          <w:rFonts w:ascii="Trebuchet MS" w:eastAsia="MS Mincho" w:hAnsi="Trebuchet MS"/>
          <w:bCs/>
          <w:sz w:val="22"/>
          <w:szCs w:val="22"/>
          <w:lang w:val="ro-RO"/>
        </w:rPr>
        <w:t xml:space="preserve"> pentru </w:t>
      </w:r>
      <w:r w:rsidR="00B72B7C" w:rsidRPr="00484C08">
        <w:rPr>
          <w:rFonts w:ascii="Trebuchet MS" w:eastAsia="MS Mincho" w:hAnsi="Trebuchet MS"/>
          <w:bCs/>
          <w:sz w:val="22"/>
          <w:szCs w:val="22"/>
          <w:lang w:val="ro-RO"/>
        </w:rPr>
        <w:t>Achiziții</w:t>
      </w:r>
      <w:r w:rsidRPr="00484C08">
        <w:rPr>
          <w:rFonts w:ascii="Trebuchet MS" w:eastAsia="MS Mincho" w:hAnsi="Trebuchet MS"/>
          <w:bCs/>
          <w:sz w:val="22"/>
          <w:szCs w:val="22"/>
          <w:lang w:val="ro-RO"/>
        </w:rPr>
        <w:t xml:space="preserve"> Publice, cu modificările </w:t>
      </w:r>
      <w:proofErr w:type="spellStart"/>
      <w:r w:rsidRPr="00484C08">
        <w:rPr>
          <w:rFonts w:ascii="Trebuchet MS" w:eastAsia="MS Mincho" w:hAnsi="Trebuchet MS"/>
          <w:bCs/>
          <w:sz w:val="22"/>
          <w:szCs w:val="22"/>
          <w:lang w:val="ro-RO"/>
        </w:rPr>
        <w:t>şi</w:t>
      </w:r>
      <w:proofErr w:type="spellEnd"/>
      <w:r w:rsidRPr="00484C08">
        <w:rPr>
          <w:rFonts w:ascii="Trebuchet MS" w:eastAsia="MS Mincho" w:hAnsi="Trebuchet MS"/>
          <w:bCs/>
          <w:sz w:val="22"/>
          <w:szCs w:val="22"/>
          <w:lang w:val="ro-RO"/>
        </w:rPr>
        <w:t xml:space="preserve"> completările ulterioare;</w:t>
      </w:r>
    </w:p>
    <w:p w14:paraId="176FCC2D" w14:textId="2943A1AA" w:rsidR="007228CD" w:rsidRPr="00484C08" w:rsidRDefault="007228CD"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484C08">
        <w:rPr>
          <w:rFonts w:ascii="Trebuchet MS" w:eastAsia="MS Mincho" w:hAnsi="Trebuchet MS"/>
          <w:bCs/>
          <w:sz w:val="22"/>
          <w:szCs w:val="22"/>
          <w:lang w:val="ro-RO"/>
        </w:rPr>
        <w:t xml:space="preserve">Hotărârea Guvernului nr. 634/2015 privind organizarea </w:t>
      </w:r>
      <w:proofErr w:type="spellStart"/>
      <w:r w:rsidRPr="00484C08">
        <w:rPr>
          <w:rFonts w:ascii="Trebuchet MS" w:eastAsia="MS Mincho" w:hAnsi="Trebuchet MS"/>
          <w:bCs/>
          <w:sz w:val="22"/>
          <w:szCs w:val="22"/>
          <w:lang w:val="ro-RO"/>
        </w:rPr>
        <w:t>şi</w:t>
      </w:r>
      <w:proofErr w:type="spellEnd"/>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funcționarea</w:t>
      </w:r>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Agenției</w:t>
      </w:r>
      <w:r w:rsidRPr="00484C08">
        <w:rPr>
          <w:rFonts w:ascii="Trebuchet MS" w:eastAsia="MS Mincho" w:hAnsi="Trebuchet MS"/>
          <w:bCs/>
          <w:sz w:val="22"/>
          <w:szCs w:val="22"/>
          <w:lang w:val="ro-RO"/>
        </w:rPr>
        <w:t xml:space="preserve"> </w:t>
      </w:r>
      <w:r w:rsidR="00B72B7C" w:rsidRPr="00484C08">
        <w:rPr>
          <w:rFonts w:ascii="Trebuchet MS" w:eastAsia="MS Mincho" w:hAnsi="Trebuchet MS"/>
          <w:bCs/>
          <w:sz w:val="22"/>
          <w:szCs w:val="22"/>
          <w:lang w:val="ro-RO"/>
        </w:rPr>
        <w:t>Naționale</w:t>
      </w:r>
      <w:r w:rsidRPr="00484C08">
        <w:rPr>
          <w:rFonts w:ascii="Trebuchet MS" w:eastAsia="MS Mincho" w:hAnsi="Trebuchet MS"/>
          <w:bCs/>
          <w:sz w:val="22"/>
          <w:szCs w:val="22"/>
          <w:lang w:val="ro-RO"/>
        </w:rPr>
        <w:t xml:space="preserve"> pentru </w:t>
      </w:r>
      <w:r w:rsidR="00B72B7C" w:rsidRPr="00484C08">
        <w:rPr>
          <w:rFonts w:ascii="Trebuchet MS" w:eastAsia="MS Mincho" w:hAnsi="Trebuchet MS"/>
          <w:bCs/>
          <w:sz w:val="22"/>
          <w:szCs w:val="22"/>
          <w:lang w:val="ro-RO"/>
        </w:rPr>
        <w:t>Achiziții</w:t>
      </w:r>
      <w:r w:rsidRPr="00484C08">
        <w:rPr>
          <w:rFonts w:ascii="Trebuchet MS" w:eastAsia="MS Mincho" w:hAnsi="Trebuchet MS"/>
          <w:bCs/>
          <w:sz w:val="22"/>
          <w:szCs w:val="22"/>
          <w:lang w:val="ro-RO"/>
        </w:rPr>
        <w:t xml:space="preserve"> Publice, cu modificările </w:t>
      </w:r>
      <w:proofErr w:type="spellStart"/>
      <w:r w:rsidRPr="00484C08">
        <w:rPr>
          <w:rFonts w:ascii="Trebuchet MS" w:eastAsia="MS Mincho" w:hAnsi="Trebuchet MS"/>
          <w:bCs/>
          <w:sz w:val="22"/>
          <w:szCs w:val="22"/>
          <w:lang w:val="ro-RO"/>
        </w:rPr>
        <w:t>şi</w:t>
      </w:r>
      <w:proofErr w:type="spellEnd"/>
      <w:r w:rsidRPr="00484C08">
        <w:rPr>
          <w:rFonts w:ascii="Trebuchet MS" w:eastAsia="MS Mincho" w:hAnsi="Trebuchet MS"/>
          <w:bCs/>
          <w:sz w:val="22"/>
          <w:szCs w:val="22"/>
          <w:lang w:val="ro-RO"/>
        </w:rPr>
        <w:t xml:space="preserve"> completările ulterioare;</w:t>
      </w:r>
    </w:p>
    <w:p w14:paraId="36F8AB6C" w14:textId="77777777" w:rsidR="007228CD" w:rsidRPr="00484C08" w:rsidRDefault="007228CD"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484C08">
        <w:rPr>
          <w:rFonts w:ascii="Trebuchet MS" w:eastAsia="MS Mincho" w:hAnsi="Trebuchet MS"/>
          <w:bCs/>
          <w:sz w:val="22"/>
          <w:szCs w:val="22"/>
          <w:lang w:val="ro-RO"/>
        </w:rPr>
        <w:t xml:space="preserve">Legea nr. 98/2016 privind achizițiile publice, cu modificările </w:t>
      </w:r>
      <w:proofErr w:type="spellStart"/>
      <w:r w:rsidRPr="00484C08">
        <w:rPr>
          <w:rFonts w:ascii="Trebuchet MS" w:eastAsia="MS Mincho" w:hAnsi="Trebuchet MS"/>
          <w:bCs/>
          <w:sz w:val="22"/>
          <w:szCs w:val="22"/>
          <w:lang w:val="ro-RO"/>
        </w:rPr>
        <w:t>şi</w:t>
      </w:r>
      <w:proofErr w:type="spellEnd"/>
      <w:r w:rsidRPr="00484C08">
        <w:rPr>
          <w:rFonts w:ascii="Trebuchet MS" w:eastAsia="MS Mincho" w:hAnsi="Trebuchet MS"/>
          <w:bCs/>
          <w:sz w:val="22"/>
          <w:szCs w:val="22"/>
          <w:lang w:val="ro-RO"/>
        </w:rPr>
        <w:t xml:space="preserve"> completările ulterioare;</w:t>
      </w:r>
    </w:p>
    <w:p w14:paraId="7CD5163D" w14:textId="7BDF7C25" w:rsidR="007228CD" w:rsidRDefault="007228CD"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484C08">
        <w:rPr>
          <w:rFonts w:ascii="Trebuchet MS" w:eastAsia="MS Mincho" w:hAnsi="Trebuchet MS"/>
          <w:bCs/>
          <w:sz w:val="22"/>
          <w:szCs w:val="22"/>
          <w:lang w:val="ro-RO"/>
        </w:rPr>
        <w:t>Hotărârea Guvernului nr. 395/2016 pentru aprobarea Normelor metodologice de aplicare a prevederilor referitoare la atribuirea contractului de achiziție publică/acordului cadru din Legea nr. 98/2016 privind achizițiile publice, cu modificările și completările ulterioare</w:t>
      </w:r>
      <w:r w:rsidR="00EC5071">
        <w:rPr>
          <w:rFonts w:ascii="Trebuchet MS" w:eastAsia="MS Mincho" w:hAnsi="Trebuchet MS"/>
          <w:bCs/>
          <w:sz w:val="22"/>
          <w:szCs w:val="22"/>
          <w:lang w:val="ro-RO"/>
        </w:rPr>
        <w:t>;</w:t>
      </w:r>
    </w:p>
    <w:p w14:paraId="220F9400"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proofErr w:type="spellStart"/>
      <w:r w:rsidRPr="00B04794">
        <w:rPr>
          <w:rFonts w:ascii="Trebuchet MS" w:eastAsia="MS Mincho" w:hAnsi="Trebuchet MS"/>
          <w:bCs/>
          <w:sz w:val="22"/>
          <w:szCs w:val="22"/>
          <w:lang w:val="ro-RO"/>
        </w:rPr>
        <w:t>Hotărârea</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Guvernului</w:t>
      </w:r>
      <w:proofErr w:type="spellEnd"/>
      <w:r w:rsidRPr="00B04794">
        <w:rPr>
          <w:rFonts w:ascii="Trebuchet MS" w:eastAsia="MS Mincho" w:hAnsi="Trebuchet MS"/>
          <w:bCs/>
          <w:sz w:val="22"/>
          <w:szCs w:val="22"/>
          <w:lang w:val="ro-RO"/>
        </w:rPr>
        <w:t xml:space="preserve"> nr. 395/2016 </w:t>
      </w:r>
      <w:proofErr w:type="spellStart"/>
      <w:r w:rsidRPr="00B04794">
        <w:rPr>
          <w:rFonts w:ascii="Trebuchet MS" w:eastAsia="MS Mincho" w:hAnsi="Trebuchet MS"/>
          <w:bCs/>
          <w:sz w:val="22"/>
          <w:szCs w:val="22"/>
          <w:lang w:val="ro-RO"/>
        </w:rPr>
        <w:t>pentru</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aprobarea</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Normelor</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metodologice</w:t>
      </w:r>
      <w:proofErr w:type="spellEnd"/>
      <w:r w:rsidRPr="00B04794">
        <w:rPr>
          <w:rFonts w:ascii="Trebuchet MS" w:eastAsia="MS Mincho" w:hAnsi="Trebuchet MS"/>
          <w:bCs/>
          <w:sz w:val="22"/>
          <w:szCs w:val="22"/>
          <w:lang w:val="ro-RO"/>
        </w:rPr>
        <w:t xml:space="preserve"> de </w:t>
      </w:r>
      <w:proofErr w:type="spellStart"/>
      <w:r w:rsidRPr="00B04794">
        <w:rPr>
          <w:rFonts w:ascii="Trebuchet MS" w:eastAsia="MS Mincho" w:hAnsi="Trebuchet MS"/>
          <w:bCs/>
          <w:sz w:val="22"/>
          <w:szCs w:val="22"/>
          <w:lang w:val="ro-RO"/>
        </w:rPr>
        <w:t>aplicare</w:t>
      </w:r>
      <w:proofErr w:type="spellEnd"/>
      <w:r w:rsidRPr="00B04794">
        <w:rPr>
          <w:rFonts w:ascii="Trebuchet MS" w:eastAsia="MS Mincho" w:hAnsi="Trebuchet MS"/>
          <w:bCs/>
          <w:sz w:val="22"/>
          <w:szCs w:val="22"/>
          <w:lang w:val="ro-RO"/>
        </w:rPr>
        <w:t xml:space="preserve"> a </w:t>
      </w:r>
      <w:proofErr w:type="spellStart"/>
      <w:r w:rsidRPr="00B04794">
        <w:rPr>
          <w:rFonts w:ascii="Trebuchet MS" w:eastAsia="MS Mincho" w:hAnsi="Trebuchet MS"/>
          <w:bCs/>
          <w:sz w:val="22"/>
          <w:szCs w:val="22"/>
          <w:lang w:val="ro-RO"/>
        </w:rPr>
        <w:t>prevederilor</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referitoare</w:t>
      </w:r>
      <w:proofErr w:type="spellEnd"/>
      <w:r w:rsidRPr="00B04794">
        <w:rPr>
          <w:rFonts w:ascii="Trebuchet MS" w:eastAsia="MS Mincho" w:hAnsi="Trebuchet MS"/>
          <w:bCs/>
          <w:sz w:val="22"/>
          <w:szCs w:val="22"/>
          <w:lang w:val="ro-RO"/>
        </w:rPr>
        <w:t xml:space="preserve"> la </w:t>
      </w:r>
      <w:proofErr w:type="spellStart"/>
      <w:r w:rsidRPr="00B04794">
        <w:rPr>
          <w:rFonts w:ascii="Trebuchet MS" w:eastAsia="MS Mincho" w:hAnsi="Trebuchet MS"/>
          <w:bCs/>
          <w:sz w:val="22"/>
          <w:szCs w:val="22"/>
          <w:lang w:val="ro-RO"/>
        </w:rPr>
        <w:t>atribuirea</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contractului</w:t>
      </w:r>
      <w:proofErr w:type="spellEnd"/>
      <w:r w:rsidRPr="00B04794">
        <w:rPr>
          <w:rFonts w:ascii="Trebuchet MS" w:eastAsia="MS Mincho" w:hAnsi="Trebuchet MS"/>
          <w:bCs/>
          <w:sz w:val="22"/>
          <w:szCs w:val="22"/>
          <w:lang w:val="ro-RO"/>
        </w:rPr>
        <w:t xml:space="preserve"> de </w:t>
      </w:r>
      <w:proofErr w:type="spellStart"/>
      <w:r w:rsidRPr="00B04794">
        <w:rPr>
          <w:rFonts w:ascii="Trebuchet MS" w:eastAsia="MS Mincho" w:hAnsi="Trebuchet MS"/>
          <w:bCs/>
          <w:sz w:val="22"/>
          <w:szCs w:val="22"/>
          <w:lang w:val="ro-RO"/>
        </w:rPr>
        <w:t>achiziție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publică</w:t>
      </w:r>
      <w:proofErr w:type="spellEnd"/>
      <w:r w:rsidRPr="00B04794">
        <w:rPr>
          <w:rFonts w:ascii="Trebuchet MS" w:eastAsia="MS Mincho" w:hAnsi="Trebuchet MS"/>
          <w:bCs/>
          <w:sz w:val="22"/>
          <w:szCs w:val="22"/>
          <w:lang w:val="ro-RO"/>
        </w:rPr>
        <w:t>/</w:t>
      </w:r>
      <w:proofErr w:type="spellStart"/>
      <w:r w:rsidRPr="00B04794">
        <w:rPr>
          <w:rFonts w:ascii="Trebuchet MS" w:eastAsia="MS Mincho" w:hAnsi="Trebuchet MS"/>
          <w:bCs/>
          <w:sz w:val="22"/>
          <w:szCs w:val="22"/>
          <w:lang w:val="ro-RO"/>
        </w:rPr>
        <w:t>acordului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cadru</w:t>
      </w:r>
      <w:proofErr w:type="spellEnd"/>
      <w:r w:rsidRPr="00B04794">
        <w:rPr>
          <w:rFonts w:ascii="Trebuchet MS" w:eastAsia="MS Mincho" w:hAnsi="Trebuchet MS"/>
          <w:bCs/>
          <w:sz w:val="22"/>
          <w:szCs w:val="22"/>
          <w:lang w:val="ro-RO"/>
        </w:rPr>
        <w:t xml:space="preserve"> din </w:t>
      </w:r>
      <w:proofErr w:type="spellStart"/>
      <w:r w:rsidRPr="00B04794">
        <w:rPr>
          <w:rFonts w:ascii="Trebuchet MS" w:eastAsia="MS Mincho" w:hAnsi="Trebuchet MS"/>
          <w:bCs/>
          <w:sz w:val="22"/>
          <w:szCs w:val="22"/>
          <w:lang w:val="ro-RO"/>
        </w:rPr>
        <w:t>Legea</w:t>
      </w:r>
      <w:proofErr w:type="spellEnd"/>
      <w:r w:rsidRPr="00B04794">
        <w:rPr>
          <w:rFonts w:ascii="Trebuchet MS" w:eastAsia="MS Mincho" w:hAnsi="Trebuchet MS"/>
          <w:bCs/>
          <w:sz w:val="22"/>
          <w:szCs w:val="22"/>
          <w:lang w:val="ro-RO"/>
        </w:rPr>
        <w:t xml:space="preserve"> nr. 98/2016 </w:t>
      </w:r>
      <w:proofErr w:type="spellStart"/>
      <w:r w:rsidRPr="00B04794">
        <w:rPr>
          <w:rFonts w:ascii="Trebuchet MS" w:eastAsia="MS Mincho" w:hAnsi="Trebuchet MS"/>
          <w:bCs/>
          <w:sz w:val="22"/>
          <w:szCs w:val="22"/>
          <w:lang w:val="ro-RO"/>
        </w:rPr>
        <w:t>privind</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achizițiile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publice</w:t>
      </w:r>
      <w:proofErr w:type="spellEnd"/>
      <w:r w:rsidRPr="00B04794">
        <w:rPr>
          <w:rFonts w:ascii="Trebuchet MS" w:eastAsia="MS Mincho" w:hAnsi="Trebuchet MS"/>
          <w:bCs/>
          <w:sz w:val="22"/>
          <w:szCs w:val="22"/>
          <w:lang w:val="ro-RO"/>
        </w:rPr>
        <w:t xml:space="preserve">, cu </w:t>
      </w:r>
      <w:proofErr w:type="spellStart"/>
      <w:r w:rsidRPr="00B04794">
        <w:rPr>
          <w:rFonts w:ascii="Trebuchet MS" w:eastAsia="MS Mincho" w:hAnsi="Trebuchet MS"/>
          <w:bCs/>
          <w:sz w:val="22"/>
          <w:szCs w:val="22"/>
          <w:lang w:val="ro-RO"/>
        </w:rPr>
        <w:t>modificările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și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completările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ulterioare</w:t>
      </w:r>
      <w:proofErr w:type="spellEnd"/>
    </w:p>
    <w:p w14:paraId="4AAD9765"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proofErr w:type="spellStart"/>
      <w:r w:rsidRPr="00B04794">
        <w:rPr>
          <w:rFonts w:ascii="Trebuchet MS" w:eastAsia="MS Mincho" w:hAnsi="Trebuchet MS"/>
          <w:bCs/>
          <w:sz w:val="22"/>
          <w:szCs w:val="22"/>
          <w:lang w:val="ro-RO"/>
        </w:rPr>
        <w:t>Legea</w:t>
      </w:r>
      <w:proofErr w:type="spellEnd"/>
      <w:r w:rsidRPr="00B04794">
        <w:rPr>
          <w:rFonts w:ascii="Trebuchet MS" w:eastAsia="MS Mincho" w:hAnsi="Trebuchet MS"/>
          <w:bCs/>
          <w:sz w:val="22"/>
          <w:szCs w:val="22"/>
          <w:lang w:val="ro-RO"/>
        </w:rPr>
        <w:t xml:space="preserve"> nr. 362/2018 </w:t>
      </w:r>
      <w:proofErr w:type="spellStart"/>
      <w:r w:rsidRPr="00B04794">
        <w:rPr>
          <w:rFonts w:ascii="Trebuchet MS" w:eastAsia="MS Mincho" w:hAnsi="Trebuchet MS"/>
          <w:bCs/>
          <w:sz w:val="22"/>
          <w:szCs w:val="22"/>
          <w:lang w:val="ro-RO"/>
        </w:rPr>
        <w:t>privind</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asigurarea</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unui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nivel</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comun</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ridicat</w:t>
      </w:r>
      <w:proofErr w:type="spellEnd"/>
      <w:r w:rsidRPr="00B04794">
        <w:rPr>
          <w:rFonts w:ascii="Trebuchet MS" w:eastAsia="MS Mincho" w:hAnsi="Trebuchet MS"/>
          <w:bCs/>
          <w:sz w:val="22"/>
          <w:szCs w:val="22"/>
          <w:lang w:val="ro-RO"/>
        </w:rPr>
        <w:t xml:space="preserve"> de </w:t>
      </w:r>
      <w:proofErr w:type="spellStart"/>
      <w:r w:rsidRPr="00B04794">
        <w:rPr>
          <w:rFonts w:ascii="Trebuchet MS" w:eastAsia="MS Mincho" w:hAnsi="Trebuchet MS"/>
          <w:bCs/>
          <w:sz w:val="22"/>
          <w:szCs w:val="22"/>
          <w:lang w:val="ro-RO"/>
        </w:rPr>
        <w:t>securitate</w:t>
      </w:r>
      <w:proofErr w:type="spellEnd"/>
      <w:r w:rsidRPr="00B04794">
        <w:rPr>
          <w:rFonts w:ascii="Trebuchet MS" w:eastAsia="MS Mincho" w:hAnsi="Trebuchet MS"/>
          <w:bCs/>
          <w:sz w:val="22"/>
          <w:szCs w:val="22"/>
          <w:lang w:val="ro-RO"/>
        </w:rPr>
        <w:t xml:space="preserve"> a </w:t>
      </w:r>
      <w:proofErr w:type="spellStart"/>
      <w:r w:rsidRPr="00B04794">
        <w:rPr>
          <w:rFonts w:ascii="Trebuchet MS" w:eastAsia="MS Mincho" w:hAnsi="Trebuchet MS"/>
          <w:bCs/>
          <w:sz w:val="22"/>
          <w:szCs w:val="22"/>
          <w:lang w:val="ro-RO"/>
        </w:rPr>
        <w:t>rețelelor</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și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sistemelor</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informatice</w:t>
      </w:r>
      <w:proofErr w:type="spellEnd"/>
      <w:r w:rsidRPr="00B04794">
        <w:rPr>
          <w:rFonts w:ascii="Trebuchet MS" w:eastAsia="MS Mincho" w:hAnsi="Trebuchet MS"/>
          <w:bCs/>
          <w:sz w:val="22"/>
          <w:szCs w:val="22"/>
          <w:lang w:val="ro-RO"/>
        </w:rPr>
        <w:t xml:space="preserve"> (NIS), </w:t>
      </w:r>
      <w:proofErr w:type="spellStart"/>
      <w:r w:rsidRPr="00B04794">
        <w:rPr>
          <w:rFonts w:ascii="Trebuchet MS" w:eastAsia="MS Mincho" w:hAnsi="Trebuchet MS"/>
          <w:bCs/>
          <w:sz w:val="22"/>
          <w:szCs w:val="22"/>
          <w:lang w:val="ro-RO"/>
        </w:rPr>
        <w:t>actualizată</w:t>
      </w:r>
      <w:proofErr w:type="spellEnd"/>
      <w:r w:rsidRPr="00B04794">
        <w:rPr>
          <w:rFonts w:ascii="Trebuchet MS" w:eastAsia="MS Mincho" w:hAnsi="Trebuchet MS"/>
          <w:bCs/>
          <w:sz w:val="22"/>
          <w:szCs w:val="22"/>
          <w:lang w:val="ro-RO"/>
        </w:rPr>
        <w:t>;</w:t>
      </w:r>
    </w:p>
    <w:p w14:paraId="0095DDE7"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proofErr w:type="spellStart"/>
      <w:r w:rsidRPr="00B04794">
        <w:rPr>
          <w:rFonts w:ascii="Trebuchet MS" w:eastAsia="MS Mincho" w:hAnsi="Trebuchet MS"/>
          <w:bCs/>
          <w:sz w:val="22"/>
          <w:szCs w:val="22"/>
          <w:lang w:val="ro-RO"/>
        </w:rPr>
        <w:t>Legea</w:t>
      </w:r>
      <w:proofErr w:type="spellEnd"/>
      <w:r w:rsidRPr="00B04794">
        <w:rPr>
          <w:rFonts w:ascii="Trebuchet MS" w:eastAsia="MS Mincho" w:hAnsi="Trebuchet MS"/>
          <w:bCs/>
          <w:sz w:val="22"/>
          <w:szCs w:val="22"/>
          <w:lang w:val="ro-RO"/>
        </w:rPr>
        <w:t xml:space="preserve"> nr. 242/2022 </w:t>
      </w:r>
      <w:proofErr w:type="spellStart"/>
      <w:r w:rsidRPr="00B04794">
        <w:rPr>
          <w:rFonts w:ascii="Trebuchet MS" w:eastAsia="MS Mincho" w:hAnsi="Trebuchet MS"/>
          <w:bCs/>
          <w:sz w:val="22"/>
          <w:szCs w:val="22"/>
          <w:lang w:val="ro-RO"/>
        </w:rPr>
        <w:t>privind</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schimbul</w:t>
      </w:r>
      <w:proofErr w:type="spellEnd"/>
      <w:r w:rsidRPr="00B04794">
        <w:rPr>
          <w:rFonts w:ascii="Trebuchet MS" w:eastAsia="MS Mincho" w:hAnsi="Trebuchet MS"/>
          <w:bCs/>
          <w:sz w:val="22"/>
          <w:szCs w:val="22"/>
          <w:lang w:val="ro-RO"/>
        </w:rPr>
        <w:t xml:space="preserve"> de date </w:t>
      </w:r>
      <w:proofErr w:type="spellStart"/>
      <w:r w:rsidRPr="00B04794">
        <w:rPr>
          <w:rFonts w:ascii="Trebuchet MS" w:eastAsia="MS Mincho" w:hAnsi="Trebuchet MS"/>
          <w:bCs/>
          <w:sz w:val="22"/>
          <w:szCs w:val="22"/>
          <w:lang w:val="ro-RO"/>
        </w:rPr>
        <w:t>între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sisteme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informatice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și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crearea</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Platformei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naționale</w:t>
      </w:r>
      <w:proofErr w:type="spellEnd"/>
      <w:r w:rsidRPr="00B04794">
        <w:rPr>
          <w:rFonts w:ascii="Trebuchet MS" w:eastAsia="MS Mincho" w:hAnsi="Trebuchet MS"/>
          <w:bCs/>
          <w:sz w:val="22"/>
          <w:szCs w:val="22"/>
          <w:lang w:val="ro-RO"/>
        </w:rPr>
        <w:t xml:space="preserve"> de </w:t>
      </w:r>
      <w:proofErr w:type="spellStart"/>
      <w:r w:rsidRPr="00B04794">
        <w:rPr>
          <w:rFonts w:ascii="Trebuchet MS" w:eastAsia="MS Mincho" w:hAnsi="Trebuchet MS"/>
          <w:bCs/>
          <w:sz w:val="22"/>
          <w:szCs w:val="22"/>
          <w:lang w:val="ro-RO"/>
        </w:rPr>
        <w:t>interoperabilitate</w:t>
      </w:r>
      <w:proofErr w:type="spellEnd"/>
      <w:r w:rsidRPr="00B04794">
        <w:rPr>
          <w:rFonts w:ascii="Trebuchet MS" w:eastAsia="MS Mincho" w:hAnsi="Trebuchet MS"/>
          <w:bCs/>
          <w:sz w:val="22"/>
          <w:szCs w:val="22"/>
          <w:lang w:val="ro-RO"/>
        </w:rPr>
        <w:t xml:space="preserve"> (forma </w:t>
      </w:r>
      <w:proofErr w:type="spellStart"/>
      <w:r w:rsidRPr="00B04794">
        <w:rPr>
          <w:rFonts w:ascii="Trebuchet MS" w:eastAsia="MS Mincho" w:hAnsi="Trebuchet MS"/>
          <w:bCs/>
          <w:sz w:val="22"/>
          <w:szCs w:val="22"/>
          <w:lang w:val="ro-RO"/>
        </w:rPr>
        <w:t>actualizată</w:t>
      </w:r>
      <w:proofErr w:type="spellEnd"/>
      <w:r w:rsidRPr="00B04794">
        <w:rPr>
          <w:rFonts w:ascii="Trebuchet MS" w:eastAsia="MS Mincho" w:hAnsi="Trebuchet MS"/>
          <w:bCs/>
          <w:sz w:val="22"/>
          <w:szCs w:val="22"/>
          <w:lang w:val="ro-RO"/>
        </w:rPr>
        <w:t>);</w:t>
      </w:r>
    </w:p>
    <w:p w14:paraId="106EA317"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B04794">
        <w:rPr>
          <w:rFonts w:ascii="Trebuchet MS" w:eastAsia="MS Mincho" w:hAnsi="Trebuchet MS"/>
          <w:bCs/>
          <w:sz w:val="22"/>
          <w:szCs w:val="22"/>
          <w:lang w:val="ro-RO"/>
        </w:rPr>
        <w:t xml:space="preserve">Computer Networks, Andrew S. Tanenbaum &amp; David J. </w:t>
      </w:r>
      <w:proofErr w:type="spellStart"/>
      <w:r w:rsidRPr="00B04794">
        <w:rPr>
          <w:rFonts w:ascii="Trebuchet MS" w:eastAsia="MS Mincho" w:hAnsi="Trebuchet MS"/>
          <w:bCs/>
          <w:sz w:val="22"/>
          <w:szCs w:val="22"/>
          <w:lang w:val="ro-RO"/>
        </w:rPr>
        <w:t>Wetherall</w:t>
      </w:r>
      <w:proofErr w:type="spellEnd"/>
      <w:r w:rsidRPr="00B04794">
        <w:rPr>
          <w:rFonts w:ascii="Trebuchet MS" w:eastAsia="MS Mincho" w:hAnsi="Trebuchet MS"/>
          <w:bCs/>
          <w:sz w:val="22"/>
          <w:szCs w:val="22"/>
          <w:lang w:val="ro-RO"/>
        </w:rPr>
        <w:t xml:space="preserve"> — </w:t>
      </w:r>
      <w:proofErr w:type="spellStart"/>
      <w:r w:rsidRPr="00B04794">
        <w:rPr>
          <w:rFonts w:ascii="Trebuchet MS" w:eastAsia="MS Mincho" w:hAnsi="Trebuchet MS"/>
          <w:bCs/>
          <w:sz w:val="22"/>
          <w:szCs w:val="22"/>
          <w:lang w:val="ro-RO"/>
        </w:rPr>
        <w:t>rețelistică</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modernă</w:t>
      </w:r>
      <w:proofErr w:type="spellEnd"/>
      <w:r w:rsidRPr="00B04794">
        <w:rPr>
          <w:rFonts w:ascii="Trebuchet MS" w:eastAsia="MS Mincho" w:hAnsi="Trebuchet MS"/>
          <w:bCs/>
          <w:sz w:val="22"/>
          <w:szCs w:val="22"/>
          <w:lang w:val="ro-RO"/>
        </w:rPr>
        <w:t xml:space="preserve"> (TCP/IP, routing, switching); </w:t>
      </w:r>
    </w:p>
    <w:p w14:paraId="7F73575C"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B04794">
        <w:rPr>
          <w:rFonts w:ascii="Trebuchet MS" w:eastAsia="MS Mincho" w:hAnsi="Trebuchet MS"/>
          <w:bCs/>
          <w:sz w:val="22"/>
          <w:szCs w:val="22"/>
          <w:lang w:val="ro-RO"/>
        </w:rPr>
        <w:t>CCNA 200</w:t>
      </w:r>
      <w:r w:rsidRPr="00B04794">
        <w:rPr>
          <w:rFonts w:ascii="Trebuchet MS" w:eastAsia="MS Mincho" w:hAnsi="Trebuchet MS"/>
          <w:bCs/>
          <w:sz w:val="22"/>
          <w:szCs w:val="22"/>
          <w:lang w:val="ro-RO"/>
        </w:rPr>
        <w:noBreakHyphen/>
        <w:t xml:space="preserve">301 Official Cert Guide, Wendell Odom — </w:t>
      </w:r>
      <w:proofErr w:type="spellStart"/>
      <w:r w:rsidRPr="00B04794">
        <w:rPr>
          <w:rFonts w:ascii="Trebuchet MS" w:eastAsia="MS Mincho" w:hAnsi="Trebuchet MS"/>
          <w:bCs/>
          <w:sz w:val="22"/>
          <w:szCs w:val="22"/>
          <w:lang w:val="ro-RO"/>
        </w:rPr>
        <w:t>administrare</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și</w:t>
      </w:r>
      <w:proofErr w:type="spellEnd"/>
      <w:r w:rsidRPr="00B04794">
        <w:rPr>
          <w:rFonts w:ascii="Trebuchet MS" w:eastAsia="MS Mincho" w:hAnsi="Trebuchet MS"/>
          <w:bCs/>
          <w:sz w:val="22"/>
          <w:szCs w:val="22"/>
          <w:lang w:val="ro-RO"/>
        </w:rPr>
        <w:t xml:space="preserve"> </w:t>
      </w:r>
      <w:proofErr w:type="spellStart"/>
      <w:r w:rsidRPr="00B04794">
        <w:rPr>
          <w:rFonts w:ascii="Trebuchet MS" w:eastAsia="MS Mincho" w:hAnsi="Trebuchet MS"/>
          <w:bCs/>
          <w:sz w:val="22"/>
          <w:szCs w:val="22"/>
          <w:lang w:val="ro-RO"/>
        </w:rPr>
        <w:t>procese</w:t>
      </w:r>
      <w:proofErr w:type="spellEnd"/>
      <w:r w:rsidRPr="00B04794">
        <w:rPr>
          <w:rFonts w:ascii="Trebuchet MS" w:eastAsia="MS Mincho" w:hAnsi="Trebuchet MS"/>
          <w:bCs/>
          <w:sz w:val="22"/>
          <w:szCs w:val="22"/>
          <w:lang w:val="ro-RO"/>
        </w:rPr>
        <w:t xml:space="preserve"> de </w:t>
      </w:r>
      <w:proofErr w:type="spellStart"/>
      <w:r w:rsidRPr="00B04794">
        <w:rPr>
          <w:rFonts w:ascii="Trebuchet MS" w:eastAsia="MS Mincho" w:hAnsi="Trebuchet MS"/>
          <w:bCs/>
          <w:sz w:val="22"/>
          <w:szCs w:val="22"/>
          <w:lang w:val="ro-RO"/>
        </w:rPr>
        <w:t>rețea</w:t>
      </w:r>
      <w:proofErr w:type="spellEnd"/>
      <w:r w:rsidRPr="00B04794">
        <w:rPr>
          <w:rFonts w:ascii="Trebuchet MS" w:eastAsia="MS Mincho" w:hAnsi="Trebuchet MS"/>
          <w:bCs/>
          <w:sz w:val="22"/>
          <w:szCs w:val="22"/>
          <w:lang w:val="ro-RO"/>
        </w:rPr>
        <w:t xml:space="preserve"> conform CCNA;</w:t>
      </w:r>
    </w:p>
    <w:p w14:paraId="06EB5DFF"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B04794">
        <w:rPr>
          <w:rFonts w:ascii="Trebuchet MS" w:eastAsia="MS Mincho" w:hAnsi="Trebuchet MS"/>
          <w:bCs/>
          <w:sz w:val="22"/>
          <w:szCs w:val="22"/>
          <w:lang w:val="ro-RO"/>
        </w:rPr>
        <w:t xml:space="preserve">Microsoft Windows Server 2012, 2016, 2019, 2022, 2025 – </w:t>
      </w:r>
      <w:proofErr w:type="spellStart"/>
      <w:r w:rsidRPr="00B04794">
        <w:rPr>
          <w:rFonts w:ascii="Trebuchet MS" w:eastAsia="MS Mincho" w:hAnsi="Trebuchet MS"/>
          <w:bCs/>
          <w:sz w:val="22"/>
          <w:szCs w:val="22"/>
          <w:lang w:val="ro-RO"/>
        </w:rPr>
        <w:t>administrare</w:t>
      </w:r>
      <w:proofErr w:type="spellEnd"/>
      <w:r w:rsidRPr="00B04794">
        <w:rPr>
          <w:rFonts w:ascii="Trebuchet MS" w:eastAsia="MS Mincho" w:hAnsi="Trebuchet MS"/>
          <w:bCs/>
          <w:sz w:val="22"/>
          <w:szCs w:val="22"/>
          <w:lang w:val="ro-RO"/>
        </w:rPr>
        <w:t xml:space="preserve"> enterprise;</w:t>
      </w:r>
    </w:p>
    <w:p w14:paraId="0E81BB5C" w14:textId="77777777" w:rsidR="00B04794" w:rsidRP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lang w:val="ro-RO"/>
        </w:rPr>
      </w:pPr>
      <w:r w:rsidRPr="00B04794">
        <w:rPr>
          <w:rFonts w:ascii="Trebuchet MS" w:eastAsia="MS Mincho" w:hAnsi="Trebuchet MS"/>
          <w:bCs/>
          <w:sz w:val="22"/>
          <w:szCs w:val="22"/>
          <w:lang w:val="ro-RO"/>
        </w:rPr>
        <w:t xml:space="preserve">Microsoft Windows 10,11 – </w:t>
      </w:r>
      <w:proofErr w:type="spellStart"/>
      <w:r w:rsidRPr="00B04794">
        <w:rPr>
          <w:rFonts w:ascii="Trebuchet MS" w:eastAsia="MS Mincho" w:hAnsi="Trebuchet MS"/>
          <w:bCs/>
          <w:sz w:val="22"/>
          <w:szCs w:val="22"/>
          <w:lang w:val="ro-RO"/>
        </w:rPr>
        <w:t>administrare</w:t>
      </w:r>
      <w:proofErr w:type="spellEnd"/>
      <w:r w:rsidRPr="00B04794">
        <w:rPr>
          <w:rFonts w:ascii="Trebuchet MS" w:eastAsia="MS Mincho" w:hAnsi="Trebuchet MS"/>
          <w:bCs/>
          <w:sz w:val="22"/>
          <w:szCs w:val="22"/>
          <w:lang w:val="ro-RO"/>
        </w:rPr>
        <w:t xml:space="preserve"> enterprise </w:t>
      </w:r>
      <w:proofErr w:type="spellStart"/>
      <w:r w:rsidRPr="00B04794">
        <w:rPr>
          <w:rFonts w:ascii="Trebuchet MS" w:eastAsia="MS Mincho" w:hAnsi="Trebuchet MS"/>
          <w:bCs/>
          <w:sz w:val="22"/>
          <w:szCs w:val="22"/>
          <w:lang w:val="ro-RO"/>
        </w:rPr>
        <w:t>completă</w:t>
      </w:r>
      <w:proofErr w:type="spellEnd"/>
      <w:r w:rsidRPr="00B04794">
        <w:rPr>
          <w:rFonts w:ascii="Trebuchet MS" w:eastAsia="MS Mincho" w:hAnsi="Trebuchet MS"/>
          <w:bCs/>
          <w:sz w:val="22"/>
          <w:szCs w:val="22"/>
          <w:lang w:val="ro-RO"/>
        </w:rPr>
        <w:t xml:space="preserve"> (endpoint management);</w:t>
      </w:r>
    </w:p>
    <w:p w14:paraId="21FD62FC" w14:textId="77777777" w:rsidR="00B04794" w:rsidRDefault="00B04794" w:rsidP="00B04794">
      <w:pPr>
        <w:numPr>
          <w:ilvl w:val="0"/>
          <w:numId w:val="3"/>
        </w:numPr>
        <w:shd w:val="clear" w:color="auto" w:fill="FFFFFF"/>
        <w:ind w:left="706"/>
        <w:jc w:val="both"/>
        <w:textAlignment w:val="baseline"/>
        <w:rPr>
          <w:rFonts w:ascii="Trebuchet MS" w:eastAsia="MS Mincho" w:hAnsi="Trebuchet MS"/>
          <w:bCs/>
          <w:sz w:val="22"/>
          <w:szCs w:val="22"/>
        </w:rPr>
      </w:pPr>
      <w:r w:rsidRPr="00B04794">
        <w:rPr>
          <w:rFonts w:ascii="Trebuchet MS" w:eastAsia="MS Mincho" w:hAnsi="Trebuchet MS"/>
          <w:bCs/>
          <w:sz w:val="22"/>
          <w:szCs w:val="22"/>
          <w:lang w:val="ro-RO"/>
        </w:rPr>
        <w:t>Network Security</w:t>
      </w:r>
      <w:r>
        <w:rPr>
          <w:rFonts w:ascii="Trebuchet MS" w:eastAsia="MS Mincho" w:hAnsi="Trebuchet MS"/>
          <w:bCs/>
          <w:sz w:val="22"/>
          <w:szCs w:val="22"/>
        </w:rPr>
        <w:t xml:space="preserve"> First-Step – Khalid Raza</w:t>
      </w:r>
    </w:p>
    <w:p w14:paraId="641DA0F5" w14:textId="77777777" w:rsidR="007228CD" w:rsidRPr="00484C08" w:rsidRDefault="007228CD" w:rsidP="007D7139">
      <w:pPr>
        <w:tabs>
          <w:tab w:val="left" w:pos="180"/>
        </w:tabs>
        <w:overflowPunct w:val="0"/>
        <w:autoSpaceDE w:val="0"/>
        <w:autoSpaceDN w:val="0"/>
        <w:adjustRightInd w:val="0"/>
        <w:spacing w:before="120" w:after="120"/>
        <w:ind w:right="-102"/>
        <w:contextualSpacing/>
        <w:jc w:val="both"/>
        <w:rPr>
          <w:rFonts w:ascii="Trebuchet MS" w:eastAsia="Times New Roman" w:hAnsi="Trebuchet MS"/>
          <w:b/>
          <w:color w:val="0070C0"/>
          <w:sz w:val="22"/>
          <w:szCs w:val="22"/>
          <w:lang w:val="ro-RO"/>
        </w:rPr>
      </w:pPr>
    </w:p>
    <w:p w14:paraId="4FB48E76" w14:textId="6B55BF55" w:rsidR="004E17E7" w:rsidRPr="00484C08" w:rsidRDefault="0028100D" w:rsidP="007D7139">
      <w:pPr>
        <w:tabs>
          <w:tab w:val="left" w:pos="180"/>
        </w:tabs>
        <w:overflowPunct w:val="0"/>
        <w:autoSpaceDE w:val="0"/>
        <w:autoSpaceDN w:val="0"/>
        <w:adjustRightInd w:val="0"/>
        <w:spacing w:before="120" w:after="120"/>
        <w:ind w:right="-102"/>
        <w:contextualSpacing/>
        <w:jc w:val="both"/>
        <w:rPr>
          <w:rFonts w:ascii="Trebuchet MS" w:eastAsia="Times New Roman" w:hAnsi="Trebuchet MS"/>
          <w:b/>
          <w:color w:val="0070C0"/>
          <w:sz w:val="22"/>
          <w:szCs w:val="22"/>
          <w:lang w:val="ro-RO"/>
        </w:rPr>
      </w:pPr>
      <w:r w:rsidRPr="00484C08">
        <w:rPr>
          <w:rFonts w:ascii="Trebuchet MS" w:eastAsia="Times New Roman" w:hAnsi="Trebuchet MS"/>
          <w:b/>
          <w:color w:val="0070C0"/>
          <w:sz w:val="22"/>
          <w:szCs w:val="22"/>
          <w:lang w:val="ro-RO"/>
        </w:rPr>
        <w:t>T</w:t>
      </w:r>
      <w:r w:rsidR="00914007" w:rsidRPr="00484C08">
        <w:rPr>
          <w:rFonts w:ascii="Trebuchet MS" w:eastAsia="Times New Roman" w:hAnsi="Trebuchet MS"/>
          <w:b/>
          <w:color w:val="0070C0"/>
          <w:sz w:val="22"/>
          <w:szCs w:val="22"/>
          <w:lang w:val="ro-RO"/>
        </w:rPr>
        <w:t>ematică</w:t>
      </w:r>
      <w:r w:rsidRPr="00484C08">
        <w:rPr>
          <w:rFonts w:ascii="Trebuchet MS" w:eastAsia="Times New Roman" w:hAnsi="Trebuchet MS"/>
          <w:b/>
          <w:color w:val="0070C0"/>
          <w:sz w:val="22"/>
          <w:szCs w:val="22"/>
          <w:lang w:val="ro-RO"/>
        </w:rPr>
        <w:t>:</w:t>
      </w:r>
    </w:p>
    <w:p w14:paraId="25D9D8D1"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t>Ordonanța</w:t>
      </w:r>
      <w:proofErr w:type="spellEnd"/>
      <w:r>
        <w:rPr>
          <w:rFonts w:ascii="Trebuchet MS" w:hAnsi="Trebuchet MS"/>
          <w:b/>
        </w:rPr>
        <w:t xml:space="preserve"> de </w:t>
      </w:r>
      <w:proofErr w:type="spellStart"/>
      <w:r>
        <w:rPr>
          <w:rFonts w:ascii="Trebuchet MS" w:hAnsi="Trebuchet MS"/>
          <w:b/>
        </w:rPr>
        <w:t>urgență</w:t>
      </w:r>
      <w:proofErr w:type="spellEnd"/>
      <w:r>
        <w:rPr>
          <w:rFonts w:ascii="Trebuchet MS" w:hAnsi="Trebuchet MS"/>
          <w:b/>
        </w:rPr>
        <w:t xml:space="preserve"> a </w:t>
      </w:r>
      <w:proofErr w:type="spellStart"/>
      <w:r>
        <w:rPr>
          <w:rFonts w:ascii="Trebuchet MS" w:hAnsi="Trebuchet MS"/>
          <w:b/>
        </w:rPr>
        <w:t>Guvernului</w:t>
      </w:r>
      <w:proofErr w:type="spellEnd"/>
      <w:r>
        <w:rPr>
          <w:rFonts w:ascii="Trebuchet MS" w:hAnsi="Trebuchet MS"/>
          <w:b/>
        </w:rPr>
        <w:t xml:space="preserve"> nr. 13/2015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înființarea</w:t>
      </w:r>
      <w:proofErr w:type="spellEnd"/>
      <w:r>
        <w:rPr>
          <w:rFonts w:ascii="Trebuchet MS" w:hAnsi="Trebuchet MS"/>
          <w:b/>
        </w:rPr>
        <w:t xml:space="preserve">, </w:t>
      </w:r>
      <w:proofErr w:type="spellStart"/>
      <w:r>
        <w:rPr>
          <w:rFonts w:ascii="Trebuchet MS" w:hAnsi="Trebuchet MS"/>
          <w:b/>
        </w:rPr>
        <w:t>organizarea</w:t>
      </w:r>
      <w:proofErr w:type="spellEnd"/>
      <w:r>
        <w:rPr>
          <w:rFonts w:ascii="Trebuchet MS" w:hAnsi="Trebuchet MS"/>
          <w:b/>
        </w:rPr>
        <w:t xml:space="preserve"> </w:t>
      </w:r>
      <w:proofErr w:type="spellStart"/>
      <w:r>
        <w:rPr>
          <w:rFonts w:ascii="Trebuchet MS" w:hAnsi="Trebuchet MS"/>
          <w:b/>
        </w:rPr>
        <w:t>și</w:t>
      </w:r>
      <w:proofErr w:type="spellEnd"/>
      <w:r>
        <w:rPr>
          <w:rFonts w:ascii="Trebuchet MS" w:hAnsi="Trebuchet MS"/>
          <w:b/>
        </w:rPr>
        <w:t xml:space="preserve"> </w:t>
      </w:r>
      <w:proofErr w:type="spellStart"/>
      <w:r>
        <w:rPr>
          <w:rFonts w:ascii="Trebuchet MS" w:hAnsi="Trebuchet MS"/>
          <w:b/>
        </w:rPr>
        <w:t>funcționarea</w:t>
      </w:r>
      <w:proofErr w:type="spellEnd"/>
      <w:r>
        <w:rPr>
          <w:rFonts w:ascii="Trebuchet MS" w:hAnsi="Trebuchet MS"/>
          <w:b/>
        </w:rPr>
        <w:t xml:space="preserve"> </w:t>
      </w:r>
      <w:proofErr w:type="spellStart"/>
      <w:r>
        <w:rPr>
          <w:rFonts w:ascii="Trebuchet MS" w:hAnsi="Trebuchet MS"/>
          <w:b/>
        </w:rPr>
        <w:t>Agenției</w:t>
      </w:r>
      <w:proofErr w:type="spellEnd"/>
      <w:r>
        <w:rPr>
          <w:rFonts w:ascii="Trebuchet MS" w:hAnsi="Trebuchet MS"/>
          <w:b/>
        </w:rPr>
        <w:t xml:space="preserve"> </w:t>
      </w:r>
      <w:proofErr w:type="spellStart"/>
      <w:r>
        <w:rPr>
          <w:rFonts w:ascii="Trebuchet MS" w:hAnsi="Trebuchet MS"/>
          <w:b/>
        </w:rPr>
        <w:t>Naționale</w:t>
      </w:r>
      <w:proofErr w:type="spellEnd"/>
      <w:r>
        <w:rPr>
          <w:rFonts w:ascii="Trebuchet MS" w:hAnsi="Trebuchet MS"/>
          <w:b/>
        </w:rPr>
        <w:t xml:space="preserve"> </w:t>
      </w:r>
      <w:proofErr w:type="spellStart"/>
      <w:r>
        <w:rPr>
          <w:rFonts w:ascii="Trebuchet MS" w:hAnsi="Trebuchet MS"/>
          <w:b/>
        </w:rPr>
        <w:t>pentru</w:t>
      </w:r>
      <w:proofErr w:type="spellEnd"/>
      <w:r>
        <w:rPr>
          <w:rFonts w:ascii="Trebuchet MS" w:hAnsi="Trebuchet MS"/>
          <w:b/>
        </w:rPr>
        <w:t xml:space="preserve"> </w:t>
      </w:r>
      <w:proofErr w:type="spellStart"/>
      <w:r>
        <w:rPr>
          <w:rFonts w:ascii="Trebuchet MS" w:hAnsi="Trebuchet MS"/>
          <w:b/>
        </w:rPr>
        <w:t>Achiziții</w:t>
      </w:r>
      <w:proofErr w:type="spellEnd"/>
      <w:r>
        <w:rPr>
          <w:rFonts w:ascii="Trebuchet MS" w:hAnsi="Trebuchet MS"/>
          <w:b/>
        </w:rPr>
        <w:t xml:space="preserve"> </w:t>
      </w:r>
      <w:proofErr w:type="spellStart"/>
      <w:r>
        <w:rPr>
          <w:rFonts w:ascii="Trebuchet MS" w:hAnsi="Trebuchet MS"/>
          <w:b/>
        </w:rPr>
        <w:t>Publice</w:t>
      </w:r>
      <w:proofErr w:type="spellEnd"/>
      <w:r>
        <w:rPr>
          <w:rFonts w:ascii="Trebuchet MS" w:hAnsi="Trebuchet MS"/>
          <w:b/>
        </w:rPr>
        <w:t xml:space="preserve">, cu </w:t>
      </w:r>
      <w:proofErr w:type="spellStart"/>
      <w:r>
        <w:rPr>
          <w:rFonts w:ascii="Trebuchet MS" w:hAnsi="Trebuchet MS"/>
          <w:b/>
        </w:rPr>
        <w:t>modificările</w:t>
      </w:r>
      <w:proofErr w:type="spellEnd"/>
      <w:r>
        <w:rPr>
          <w:rFonts w:ascii="Trebuchet MS" w:hAnsi="Trebuchet MS"/>
          <w:b/>
        </w:rPr>
        <w:t xml:space="preserve"> </w:t>
      </w:r>
      <w:proofErr w:type="spellStart"/>
      <w:r>
        <w:rPr>
          <w:rFonts w:ascii="Trebuchet MS" w:hAnsi="Trebuchet MS"/>
          <w:b/>
        </w:rPr>
        <w:t>și</w:t>
      </w:r>
      <w:proofErr w:type="spellEnd"/>
      <w:r>
        <w:rPr>
          <w:rFonts w:ascii="Trebuchet MS" w:hAnsi="Trebuchet MS"/>
          <w:b/>
        </w:rPr>
        <w:t xml:space="preserve"> </w:t>
      </w:r>
      <w:proofErr w:type="spellStart"/>
      <w:r>
        <w:rPr>
          <w:rFonts w:ascii="Trebuchet MS" w:hAnsi="Trebuchet MS"/>
          <w:b/>
        </w:rPr>
        <w:t>completările</w:t>
      </w:r>
      <w:proofErr w:type="spellEnd"/>
      <w:r>
        <w:rPr>
          <w:rFonts w:ascii="Trebuchet MS" w:hAnsi="Trebuchet MS"/>
          <w:b/>
        </w:rPr>
        <w:t xml:space="preserve"> </w:t>
      </w:r>
      <w:proofErr w:type="spellStart"/>
      <w:r>
        <w:rPr>
          <w:rFonts w:ascii="Trebuchet MS" w:hAnsi="Trebuchet MS"/>
          <w:b/>
        </w:rPr>
        <w:t>ulterioare</w:t>
      </w:r>
      <w:proofErr w:type="spellEnd"/>
      <w:r>
        <w:rPr>
          <w:rFonts w:ascii="Trebuchet MS" w:hAnsi="Trebuchet MS"/>
          <w:b/>
        </w:rPr>
        <w:t>;</w:t>
      </w:r>
    </w:p>
    <w:p w14:paraId="315F912F"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Capitolul II ”Obiective și atribuții”;</w:t>
      </w:r>
    </w:p>
    <w:p w14:paraId="3A5187F3" w14:textId="77777777" w:rsidR="00B04794" w:rsidRDefault="00B04794" w:rsidP="00B04794">
      <w:pPr>
        <w:pStyle w:val="ListParagraph"/>
        <w:numPr>
          <w:ilvl w:val="0"/>
          <w:numId w:val="5"/>
        </w:numPr>
        <w:spacing w:line="276" w:lineRule="auto"/>
        <w:ind w:left="1134"/>
        <w:jc w:val="both"/>
        <w:rPr>
          <w:rFonts w:ascii="Trebuchet MS" w:eastAsia="MS Mincho" w:hAnsi="Trebuchet MS"/>
          <w:bCs/>
          <w:sz w:val="22"/>
          <w:szCs w:val="22"/>
          <w:lang w:val="ro-RO"/>
        </w:rPr>
      </w:pPr>
      <w:r>
        <w:rPr>
          <w:rFonts w:ascii="Trebuchet MS" w:hAnsi="Trebuchet MS"/>
          <w:sz w:val="22"/>
          <w:szCs w:val="22"/>
          <w:lang w:val="ro-RO"/>
        </w:rPr>
        <w:t>Capitolul III „Conducerea</w:t>
      </w:r>
      <w:r>
        <w:rPr>
          <w:rFonts w:ascii="Trebuchet MS" w:eastAsia="MS Mincho" w:hAnsi="Trebuchet MS"/>
          <w:bCs/>
          <w:sz w:val="22"/>
          <w:szCs w:val="22"/>
          <w:lang w:val="ro-RO"/>
        </w:rPr>
        <w:t>, organizarea și funcționarea ANAP”</w:t>
      </w:r>
    </w:p>
    <w:p w14:paraId="64D940E1"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t>Hotărârea</w:t>
      </w:r>
      <w:proofErr w:type="spellEnd"/>
      <w:r>
        <w:rPr>
          <w:rFonts w:ascii="Trebuchet MS" w:hAnsi="Trebuchet MS"/>
          <w:b/>
        </w:rPr>
        <w:t xml:space="preserve"> </w:t>
      </w:r>
      <w:proofErr w:type="spellStart"/>
      <w:r>
        <w:rPr>
          <w:rFonts w:ascii="Trebuchet MS" w:hAnsi="Trebuchet MS"/>
          <w:b/>
        </w:rPr>
        <w:t>Guvernului</w:t>
      </w:r>
      <w:proofErr w:type="spellEnd"/>
      <w:r>
        <w:rPr>
          <w:rFonts w:ascii="Trebuchet MS" w:hAnsi="Trebuchet MS"/>
          <w:b/>
        </w:rPr>
        <w:t xml:space="preserve"> nr. 634/2015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organizarea</w:t>
      </w:r>
      <w:proofErr w:type="spellEnd"/>
      <w:r>
        <w:rPr>
          <w:rFonts w:ascii="Trebuchet MS" w:hAnsi="Trebuchet MS"/>
          <w:b/>
        </w:rPr>
        <w:t xml:space="preserve"> </w:t>
      </w:r>
      <w:proofErr w:type="spellStart"/>
      <w:r>
        <w:rPr>
          <w:rFonts w:ascii="Trebuchet MS" w:hAnsi="Trebuchet MS"/>
          <w:b/>
        </w:rPr>
        <w:t>şi</w:t>
      </w:r>
      <w:proofErr w:type="spellEnd"/>
      <w:r>
        <w:rPr>
          <w:rFonts w:ascii="Trebuchet MS" w:hAnsi="Trebuchet MS"/>
          <w:b/>
        </w:rPr>
        <w:t xml:space="preserve"> </w:t>
      </w:r>
      <w:proofErr w:type="spellStart"/>
      <w:r>
        <w:rPr>
          <w:rFonts w:ascii="Trebuchet MS" w:hAnsi="Trebuchet MS"/>
          <w:b/>
        </w:rPr>
        <w:t>funcţionarea</w:t>
      </w:r>
      <w:proofErr w:type="spellEnd"/>
      <w:r>
        <w:rPr>
          <w:rFonts w:ascii="Trebuchet MS" w:hAnsi="Trebuchet MS"/>
          <w:b/>
        </w:rPr>
        <w:t xml:space="preserve"> </w:t>
      </w:r>
      <w:proofErr w:type="spellStart"/>
      <w:r>
        <w:rPr>
          <w:rFonts w:ascii="Trebuchet MS" w:hAnsi="Trebuchet MS"/>
          <w:b/>
        </w:rPr>
        <w:t>Agenţiei</w:t>
      </w:r>
      <w:proofErr w:type="spellEnd"/>
      <w:r>
        <w:rPr>
          <w:rFonts w:ascii="Trebuchet MS" w:hAnsi="Trebuchet MS"/>
          <w:b/>
        </w:rPr>
        <w:t xml:space="preserve"> </w:t>
      </w:r>
      <w:proofErr w:type="spellStart"/>
      <w:r>
        <w:rPr>
          <w:rFonts w:ascii="Trebuchet MS" w:hAnsi="Trebuchet MS"/>
          <w:b/>
        </w:rPr>
        <w:t>Naţionale</w:t>
      </w:r>
      <w:proofErr w:type="spellEnd"/>
      <w:r>
        <w:rPr>
          <w:rFonts w:ascii="Trebuchet MS" w:hAnsi="Trebuchet MS"/>
          <w:b/>
        </w:rPr>
        <w:t xml:space="preserve"> </w:t>
      </w:r>
      <w:proofErr w:type="spellStart"/>
      <w:r>
        <w:rPr>
          <w:rFonts w:ascii="Trebuchet MS" w:hAnsi="Trebuchet MS"/>
          <w:b/>
        </w:rPr>
        <w:t>pentru</w:t>
      </w:r>
      <w:proofErr w:type="spellEnd"/>
      <w:r>
        <w:rPr>
          <w:rFonts w:ascii="Trebuchet MS" w:hAnsi="Trebuchet MS"/>
          <w:b/>
        </w:rPr>
        <w:t xml:space="preserve"> </w:t>
      </w:r>
      <w:proofErr w:type="spellStart"/>
      <w:r>
        <w:rPr>
          <w:rFonts w:ascii="Trebuchet MS" w:hAnsi="Trebuchet MS"/>
          <w:b/>
        </w:rPr>
        <w:t>Achiziţii</w:t>
      </w:r>
      <w:proofErr w:type="spellEnd"/>
      <w:r>
        <w:rPr>
          <w:rFonts w:ascii="Trebuchet MS" w:hAnsi="Trebuchet MS"/>
          <w:b/>
        </w:rPr>
        <w:t xml:space="preserve"> </w:t>
      </w:r>
      <w:proofErr w:type="spellStart"/>
      <w:r>
        <w:rPr>
          <w:rFonts w:ascii="Trebuchet MS" w:hAnsi="Trebuchet MS"/>
          <w:b/>
        </w:rPr>
        <w:t>Publice</w:t>
      </w:r>
      <w:proofErr w:type="spellEnd"/>
      <w:r>
        <w:rPr>
          <w:rFonts w:ascii="Trebuchet MS" w:hAnsi="Trebuchet MS"/>
          <w:b/>
        </w:rPr>
        <w:t xml:space="preserve">, cu </w:t>
      </w:r>
      <w:proofErr w:type="spellStart"/>
      <w:r>
        <w:rPr>
          <w:rFonts w:ascii="Trebuchet MS" w:hAnsi="Trebuchet MS"/>
          <w:b/>
        </w:rPr>
        <w:t>modificările</w:t>
      </w:r>
      <w:proofErr w:type="spellEnd"/>
      <w:r>
        <w:rPr>
          <w:rFonts w:ascii="Trebuchet MS" w:hAnsi="Trebuchet MS"/>
          <w:b/>
        </w:rPr>
        <w:t xml:space="preserve"> </w:t>
      </w:r>
      <w:proofErr w:type="spellStart"/>
      <w:r>
        <w:rPr>
          <w:rFonts w:ascii="Trebuchet MS" w:hAnsi="Trebuchet MS"/>
          <w:b/>
        </w:rPr>
        <w:t>și</w:t>
      </w:r>
      <w:proofErr w:type="spellEnd"/>
      <w:r>
        <w:rPr>
          <w:rFonts w:ascii="Trebuchet MS" w:hAnsi="Trebuchet MS"/>
          <w:b/>
        </w:rPr>
        <w:t xml:space="preserve"> </w:t>
      </w:r>
      <w:proofErr w:type="spellStart"/>
      <w:r>
        <w:rPr>
          <w:rFonts w:ascii="Trebuchet MS" w:hAnsi="Trebuchet MS"/>
          <w:b/>
        </w:rPr>
        <w:t>completările</w:t>
      </w:r>
      <w:proofErr w:type="spellEnd"/>
      <w:r>
        <w:rPr>
          <w:rFonts w:ascii="Trebuchet MS" w:hAnsi="Trebuchet MS"/>
          <w:b/>
        </w:rPr>
        <w:t xml:space="preserve"> </w:t>
      </w:r>
      <w:proofErr w:type="spellStart"/>
      <w:r>
        <w:rPr>
          <w:rFonts w:ascii="Trebuchet MS" w:hAnsi="Trebuchet MS"/>
          <w:b/>
        </w:rPr>
        <w:t>ulterioare</w:t>
      </w:r>
      <w:proofErr w:type="spellEnd"/>
      <w:r>
        <w:rPr>
          <w:rFonts w:ascii="Trebuchet MS" w:hAnsi="Trebuchet MS"/>
          <w:b/>
        </w:rPr>
        <w:t>;</w:t>
      </w:r>
    </w:p>
    <w:p w14:paraId="7D9ADC24"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 Capitolul II ”Funcții și atribuții”; </w:t>
      </w:r>
    </w:p>
    <w:p w14:paraId="38FC3A34"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 Capitolul III ”Organizarea ANAP”; </w:t>
      </w:r>
    </w:p>
    <w:p w14:paraId="3F51B0BC"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 Capitolul IV ”Conducerea ANAP”.</w:t>
      </w:r>
    </w:p>
    <w:p w14:paraId="3BF5FFF4"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lastRenderedPageBreak/>
        <w:t>Legea</w:t>
      </w:r>
      <w:proofErr w:type="spellEnd"/>
      <w:r>
        <w:rPr>
          <w:rFonts w:ascii="Trebuchet MS" w:hAnsi="Trebuchet MS"/>
          <w:b/>
        </w:rPr>
        <w:t xml:space="preserve"> nr. 98/2016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achiziţiile</w:t>
      </w:r>
      <w:proofErr w:type="spellEnd"/>
      <w:r>
        <w:rPr>
          <w:rFonts w:ascii="Trebuchet MS" w:hAnsi="Trebuchet MS"/>
          <w:b/>
        </w:rPr>
        <w:t xml:space="preserve"> </w:t>
      </w:r>
      <w:proofErr w:type="spellStart"/>
      <w:r>
        <w:rPr>
          <w:rFonts w:ascii="Trebuchet MS" w:hAnsi="Trebuchet MS"/>
          <w:b/>
        </w:rPr>
        <w:t>publice</w:t>
      </w:r>
      <w:proofErr w:type="spellEnd"/>
      <w:r>
        <w:rPr>
          <w:rFonts w:ascii="Trebuchet MS" w:hAnsi="Trebuchet MS"/>
          <w:b/>
        </w:rPr>
        <w:t xml:space="preserve">, cu </w:t>
      </w:r>
      <w:proofErr w:type="spellStart"/>
      <w:r>
        <w:rPr>
          <w:rFonts w:ascii="Trebuchet MS" w:hAnsi="Trebuchet MS"/>
          <w:b/>
        </w:rPr>
        <w:t>modificarile</w:t>
      </w:r>
      <w:proofErr w:type="spellEnd"/>
      <w:r>
        <w:rPr>
          <w:rFonts w:ascii="Trebuchet MS" w:hAnsi="Trebuchet MS"/>
          <w:b/>
        </w:rPr>
        <w:t xml:space="preserve"> </w:t>
      </w:r>
      <w:proofErr w:type="spellStart"/>
      <w:r>
        <w:rPr>
          <w:rFonts w:ascii="Trebuchet MS" w:hAnsi="Trebuchet MS"/>
          <w:b/>
        </w:rPr>
        <w:t>și</w:t>
      </w:r>
      <w:proofErr w:type="spellEnd"/>
      <w:r>
        <w:rPr>
          <w:rFonts w:ascii="Trebuchet MS" w:hAnsi="Trebuchet MS"/>
          <w:b/>
        </w:rPr>
        <w:t xml:space="preserve"> </w:t>
      </w:r>
      <w:proofErr w:type="spellStart"/>
      <w:r>
        <w:rPr>
          <w:rFonts w:ascii="Trebuchet MS" w:hAnsi="Trebuchet MS"/>
          <w:b/>
        </w:rPr>
        <w:t>completarile</w:t>
      </w:r>
      <w:proofErr w:type="spellEnd"/>
      <w:r>
        <w:rPr>
          <w:rFonts w:ascii="Trebuchet MS" w:hAnsi="Trebuchet MS"/>
          <w:b/>
        </w:rPr>
        <w:t xml:space="preserve"> </w:t>
      </w:r>
      <w:proofErr w:type="spellStart"/>
      <w:r>
        <w:rPr>
          <w:rFonts w:ascii="Trebuchet MS" w:hAnsi="Trebuchet MS"/>
          <w:b/>
        </w:rPr>
        <w:t>ulterioare</w:t>
      </w:r>
      <w:proofErr w:type="spellEnd"/>
    </w:p>
    <w:p w14:paraId="6768FD71"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Organizarea </w:t>
      </w:r>
      <w:proofErr w:type="spellStart"/>
      <w:r>
        <w:rPr>
          <w:rFonts w:ascii="Trebuchet MS" w:hAnsi="Trebuchet MS"/>
          <w:sz w:val="22"/>
          <w:szCs w:val="22"/>
          <w:lang w:val="ro-RO"/>
        </w:rPr>
        <w:t>şi</w:t>
      </w:r>
      <w:proofErr w:type="spellEnd"/>
      <w:r>
        <w:rPr>
          <w:rFonts w:ascii="Trebuchet MS" w:hAnsi="Trebuchet MS"/>
          <w:sz w:val="22"/>
          <w:szCs w:val="22"/>
          <w:lang w:val="ro-RO"/>
        </w:rPr>
        <w:t xml:space="preserve"> </w:t>
      </w:r>
      <w:proofErr w:type="spellStart"/>
      <w:r>
        <w:rPr>
          <w:rFonts w:ascii="Trebuchet MS" w:hAnsi="Trebuchet MS"/>
          <w:sz w:val="22"/>
          <w:szCs w:val="22"/>
          <w:lang w:val="ro-RO"/>
        </w:rPr>
        <w:t>desfăşurarea</w:t>
      </w:r>
      <w:proofErr w:type="spellEnd"/>
      <w:r>
        <w:rPr>
          <w:rFonts w:ascii="Trebuchet MS" w:hAnsi="Trebuchet MS"/>
          <w:sz w:val="22"/>
          <w:szCs w:val="22"/>
          <w:lang w:val="ro-RO"/>
        </w:rPr>
        <w:t xml:space="preserve"> procedurii de atribuire</w:t>
      </w:r>
    </w:p>
    <w:p w14:paraId="41CFD508"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Executarea contractului de achiziție publică/acordului-cadru</w:t>
      </w:r>
    </w:p>
    <w:p w14:paraId="5D2C6CD8"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t>Hotărârea</w:t>
      </w:r>
      <w:proofErr w:type="spellEnd"/>
      <w:r>
        <w:rPr>
          <w:rFonts w:ascii="Trebuchet MS" w:hAnsi="Trebuchet MS"/>
          <w:b/>
        </w:rPr>
        <w:t xml:space="preserve"> </w:t>
      </w:r>
      <w:proofErr w:type="spellStart"/>
      <w:r>
        <w:rPr>
          <w:rFonts w:ascii="Trebuchet MS" w:hAnsi="Trebuchet MS"/>
          <w:b/>
        </w:rPr>
        <w:t>Guvernului</w:t>
      </w:r>
      <w:proofErr w:type="spellEnd"/>
      <w:r>
        <w:rPr>
          <w:rFonts w:ascii="Trebuchet MS" w:hAnsi="Trebuchet MS"/>
          <w:b/>
        </w:rPr>
        <w:t xml:space="preserve"> nr. 395/2016 </w:t>
      </w:r>
      <w:proofErr w:type="spellStart"/>
      <w:r>
        <w:rPr>
          <w:rFonts w:ascii="Trebuchet MS" w:hAnsi="Trebuchet MS"/>
          <w:b/>
        </w:rPr>
        <w:t>pentru</w:t>
      </w:r>
      <w:proofErr w:type="spellEnd"/>
      <w:r>
        <w:rPr>
          <w:rFonts w:ascii="Trebuchet MS" w:hAnsi="Trebuchet MS"/>
          <w:b/>
        </w:rPr>
        <w:t xml:space="preserve"> </w:t>
      </w:r>
      <w:proofErr w:type="spellStart"/>
      <w:r>
        <w:rPr>
          <w:rFonts w:ascii="Trebuchet MS" w:hAnsi="Trebuchet MS"/>
          <w:b/>
        </w:rPr>
        <w:t>aprobarea</w:t>
      </w:r>
      <w:proofErr w:type="spellEnd"/>
      <w:r>
        <w:rPr>
          <w:rFonts w:ascii="Trebuchet MS" w:hAnsi="Trebuchet MS"/>
          <w:b/>
        </w:rPr>
        <w:t xml:space="preserve"> </w:t>
      </w:r>
      <w:proofErr w:type="spellStart"/>
      <w:r>
        <w:rPr>
          <w:rFonts w:ascii="Trebuchet MS" w:hAnsi="Trebuchet MS"/>
          <w:b/>
        </w:rPr>
        <w:t>Normelor</w:t>
      </w:r>
      <w:proofErr w:type="spellEnd"/>
      <w:r>
        <w:rPr>
          <w:rFonts w:ascii="Trebuchet MS" w:hAnsi="Trebuchet MS"/>
          <w:b/>
        </w:rPr>
        <w:t xml:space="preserve"> </w:t>
      </w:r>
      <w:proofErr w:type="spellStart"/>
      <w:r>
        <w:rPr>
          <w:rFonts w:ascii="Trebuchet MS" w:hAnsi="Trebuchet MS"/>
          <w:b/>
        </w:rPr>
        <w:t>metodologice</w:t>
      </w:r>
      <w:proofErr w:type="spellEnd"/>
      <w:r>
        <w:rPr>
          <w:rFonts w:ascii="Trebuchet MS" w:hAnsi="Trebuchet MS"/>
          <w:b/>
        </w:rPr>
        <w:t xml:space="preserve"> de </w:t>
      </w:r>
      <w:proofErr w:type="spellStart"/>
      <w:r>
        <w:rPr>
          <w:rFonts w:ascii="Trebuchet MS" w:hAnsi="Trebuchet MS"/>
          <w:b/>
        </w:rPr>
        <w:t>aplicare</w:t>
      </w:r>
      <w:proofErr w:type="spellEnd"/>
      <w:r>
        <w:rPr>
          <w:rFonts w:ascii="Trebuchet MS" w:hAnsi="Trebuchet MS"/>
          <w:b/>
        </w:rPr>
        <w:t xml:space="preserve"> a </w:t>
      </w:r>
      <w:proofErr w:type="spellStart"/>
      <w:r>
        <w:rPr>
          <w:rFonts w:ascii="Trebuchet MS" w:hAnsi="Trebuchet MS"/>
          <w:b/>
        </w:rPr>
        <w:t>prevederilor</w:t>
      </w:r>
      <w:proofErr w:type="spellEnd"/>
      <w:r>
        <w:rPr>
          <w:rFonts w:ascii="Trebuchet MS" w:hAnsi="Trebuchet MS"/>
          <w:b/>
        </w:rPr>
        <w:t xml:space="preserve"> </w:t>
      </w:r>
      <w:proofErr w:type="spellStart"/>
      <w:r>
        <w:rPr>
          <w:rFonts w:ascii="Trebuchet MS" w:hAnsi="Trebuchet MS"/>
          <w:b/>
        </w:rPr>
        <w:t>referitoare</w:t>
      </w:r>
      <w:proofErr w:type="spellEnd"/>
      <w:r>
        <w:rPr>
          <w:rFonts w:ascii="Trebuchet MS" w:hAnsi="Trebuchet MS"/>
          <w:b/>
        </w:rPr>
        <w:t xml:space="preserve"> la </w:t>
      </w:r>
      <w:proofErr w:type="spellStart"/>
      <w:r>
        <w:rPr>
          <w:rFonts w:ascii="Trebuchet MS" w:hAnsi="Trebuchet MS"/>
          <w:b/>
        </w:rPr>
        <w:t>atribuirea</w:t>
      </w:r>
      <w:proofErr w:type="spellEnd"/>
      <w:r>
        <w:rPr>
          <w:rFonts w:ascii="Trebuchet MS" w:hAnsi="Trebuchet MS"/>
          <w:b/>
        </w:rPr>
        <w:t xml:space="preserve"> </w:t>
      </w:r>
      <w:proofErr w:type="spellStart"/>
      <w:r>
        <w:rPr>
          <w:rFonts w:ascii="Trebuchet MS" w:hAnsi="Trebuchet MS"/>
          <w:b/>
        </w:rPr>
        <w:t>contractului</w:t>
      </w:r>
      <w:proofErr w:type="spellEnd"/>
      <w:r>
        <w:rPr>
          <w:rFonts w:ascii="Trebuchet MS" w:hAnsi="Trebuchet MS"/>
          <w:b/>
        </w:rPr>
        <w:t xml:space="preserve"> de </w:t>
      </w:r>
      <w:proofErr w:type="spellStart"/>
      <w:r>
        <w:rPr>
          <w:rFonts w:ascii="Trebuchet MS" w:hAnsi="Trebuchet MS"/>
          <w:b/>
        </w:rPr>
        <w:t>achiziție</w:t>
      </w:r>
      <w:proofErr w:type="spellEnd"/>
      <w:r>
        <w:rPr>
          <w:rFonts w:ascii="Trebuchet MS" w:hAnsi="Trebuchet MS"/>
          <w:b/>
        </w:rPr>
        <w:t xml:space="preserve"> </w:t>
      </w:r>
      <w:proofErr w:type="spellStart"/>
      <w:r>
        <w:rPr>
          <w:rFonts w:ascii="Trebuchet MS" w:hAnsi="Trebuchet MS"/>
          <w:b/>
        </w:rPr>
        <w:t>publică</w:t>
      </w:r>
      <w:proofErr w:type="spellEnd"/>
      <w:r>
        <w:rPr>
          <w:rFonts w:ascii="Trebuchet MS" w:hAnsi="Trebuchet MS"/>
          <w:b/>
        </w:rPr>
        <w:t>/</w:t>
      </w:r>
      <w:proofErr w:type="spellStart"/>
      <w:r>
        <w:rPr>
          <w:rFonts w:ascii="Trebuchet MS" w:hAnsi="Trebuchet MS"/>
          <w:b/>
        </w:rPr>
        <w:t>acordului</w:t>
      </w:r>
      <w:proofErr w:type="spellEnd"/>
      <w:r>
        <w:rPr>
          <w:rFonts w:ascii="Trebuchet MS" w:hAnsi="Trebuchet MS"/>
          <w:b/>
        </w:rPr>
        <w:t xml:space="preserve"> </w:t>
      </w:r>
      <w:proofErr w:type="spellStart"/>
      <w:r>
        <w:rPr>
          <w:rFonts w:ascii="Trebuchet MS" w:hAnsi="Trebuchet MS"/>
          <w:b/>
        </w:rPr>
        <w:t>cadru</w:t>
      </w:r>
      <w:proofErr w:type="spellEnd"/>
      <w:r>
        <w:rPr>
          <w:rFonts w:ascii="Trebuchet MS" w:hAnsi="Trebuchet MS"/>
          <w:b/>
        </w:rPr>
        <w:t xml:space="preserve"> din </w:t>
      </w:r>
      <w:proofErr w:type="spellStart"/>
      <w:r>
        <w:rPr>
          <w:rFonts w:ascii="Trebuchet MS" w:hAnsi="Trebuchet MS"/>
          <w:b/>
        </w:rPr>
        <w:t>Legea</w:t>
      </w:r>
      <w:proofErr w:type="spellEnd"/>
      <w:r>
        <w:rPr>
          <w:rFonts w:ascii="Trebuchet MS" w:hAnsi="Trebuchet MS"/>
          <w:b/>
        </w:rPr>
        <w:t xml:space="preserve"> nr. 98/2016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achizițiile</w:t>
      </w:r>
      <w:proofErr w:type="spellEnd"/>
      <w:r>
        <w:rPr>
          <w:rFonts w:ascii="Trebuchet MS" w:hAnsi="Trebuchet MS"/>
          <w:b/>
        </w:rPr>
        <w:t xml:space="preserve"> </w:t>
      </w:r>
      <w:proofErr w:type="spellStart"/>
      <w:r>
        <w:rPr>
          <w:rFonts w:ascii="Trebuchet MS" w:hAnsi="Trebuchet MS"/>
          <w:b/>
        </w:rPr>
        <w:t>publice</w:t>
      </w:r>
      <w:proofErr w:type="spellEnd"/>
      <w:r>
        <w:rPr>
          <w:rFonts w:ascii="Trebuchet MS" w:hAnsi="Trebuchet MS"/>
          <w:b/>
        </w:rPr>
        <w:t xml:space="preserve">, cu </w:t>
      </w:r>
      <w:proofErr w:type="spellStart"/>
      <w:r>
        <w:rPr>
          <w:rFonts w:ascii="Trebuchet MS" w:hAnsi="Trebuchet MS"/>
          <w:b/>
        </w:rPr>
        <w:t>modificările</w:t>
      </w:r>
      <w:proofErr w:type="spellEnd"/>
      <w:r>
        <w:rPr>
          <w:rFonts w:ascii="Trebuchet MS" w:hAnsi="Trebuchet MS"/>
          <w:b/>
        </w:rPr>
        <w:t xml:space="preserve"> </w:t>
      </w:r>
      <w:proofErr w:type="spellStart"/>
      <w:r>
        <w:rPr>
          <w:rFonts w:ascii="Trebuchet MS" w:hAnsi="Trebuchet MS"/>
          <w:b/>
        </w:rPr>
        <w:t>și</w:t>
      </w:r>
      <w:proofErr w:type="spellEnd"/>
      <w:r>
        <w:rPr>
          <w:rFonts w:ascii="Trebuchet MS" w:hAnsi="Trebuchet MS"/>
          <w:b/>
        </w:rPr>
        <w:t xml:space="preserve"> </w:t>
      </w:r>
      <w:proofErr w:type="spellStart"/>
      <w:r>
        <w:rPr>
          <w:rFonts w:ascii="Trebuchet MS" w:hAnsi="Trebuchet MS"/>
          <w:b/>
        </w:rPr>
        <w:t>completările</w:t>
      </w:r>
      <w:proofErr w:type="spellEnd"/>
      <w:r>
        <w:rPr>
          <w:rFonts w:ascii="Trebuchet MS" w:hAnsi="Trebuchet MS"/>
          <w:b/>
        </w:rPr>
        <w:t xml:space="preserve"> </w:t>
      </w:r>
      <w:proofErr w:type="spellStart"/>
      <w:r>
        <w:rPr>
          <w:rFonts w:ascii="Trebuchet MS" w:hAnsi="Trebuchet MS"/>
          <w:b/>
        </w:rPr>
        <w:t>ulterioare</w:t>
      </w:r>
      <w:proofErr w:type="spellEnd"/>
    </w:p>
    <w:p w14:paraId="0C588B9D"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Planificarea </w:t>
      </w:r>
      <w:proofErr w:type="spellStart"/>
      <w:r>
        <w:rPr>
          <w:rFonts w:ascii="Trebuchet MS" w:hAnsi="Trebuchet MS"/>
          <w:sz w:val="22"/>
          <w:szCs w:val="22"/>
          <w:lang w:val="ro-RO"/>
        </w:rPr>
        <w:t>şi</w:t>
      </w:r>
      <w:proofErr w:type="spellEnd"/>
      <w:r>
        <w:rPr>
          <w:rFonts w:ascii="Trebuchet MS" w:hAnsi="Trebuchet MS"/>
          <w:sz w:val="22"/>
          <w:szCs w:val="22"/>
          <w:lang w:val="ro-RO"/>
        </w:rPr>
        <w:t xml:space="preserve"> pregătirea realizării </w:t>
      </w:r>
      <w:proofErr w:type="spellStart"/>
      <w:r>
        <w:rPr>
          <w:rFonts w:ascii="Trebuchet MS" w:hAnsi="Trebuchet MS"/>
          <w:sz w:val="22"/>
          <w:szCs w:val="22"/>
          <w:lang w:val="ro-RO"/>
        </w:rPr>
        <w:t>achiziţiei</w:t>
      </w:r>
      <w:proofErr w:type="spellEnd"/>
      <w:r>
        <w:rPr>
          <w:rFonts w:ascii="Trebuchet MS" w:hAnsi="Trebuchet MS"/>
          <w:sz w:val="22"/>
          <w:szCs w:val="22"/>
          <w:lang w:val="ro-RO"/>
        </w:rPr>
        <w:t xml:space="preserve"> publice</w:t>
      </w:r>
    </w:p>
    <w:p w14:paraId="3BF0C427"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Realizarea </w:t>
      </w:r>
      <w:proofErr w:type="spellStart"/>
      <w:r>
        <w:rPr>
          <w:rFonts w:ascii="Trebuchet MS" w:hAnsi="Trebuchet MS"/>
          <w:sz w:val="22"/>
          <w:szCs w:val="22"/>
          <w:lang w:val="ro-RO"/>
        </w:rPr>
        <w:t>achiziţiei</w:t>
      </w:r>
      <w:proofErr w:type="spellEnd"/>
      <w:r>
        <w:rPr>
          <w:rFonts w:ascii="Trebuchet MS" w:hAnsi="Trebuchet MS"/>
          <w:sz w:val="22"/>
          <w:szCs w:val="22"/>
          <w:lang w:val="ro-RO"/>
        </w:rPr>
        <w:t xml:space="preserve"> publice</w:t>
      </w:r>
    </w:p>
    <w:p w14:paraId="1EA1D5E6"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Executarea contractului de </w:t>
      </w:r>
      <w:proofErr w:type="spellStart"/>
      <w:r>
        <w:rPr>
          <w:rFonts w:ascii="Trebuchet MS" w:hAnsi="Trebuchet MS"/>
          <w:sz w:val="22"/>
          <w:szCs w:val="22"/>
          <w:lang w:val="ro-RO"/>
        </w:rPr>
        <w:t>achiziţie</w:t>
      </w:r>
      <w:proofErr w:type="spellEnd"/>
      <w:r>
        <w:rPr>
          <w:rFonts w:ascii="Trebuchet MS" w:hAnsi="Trebuchet MS"/>
          <w:sz w:val="22"/>
          <w:szCs w:val="22"/>
          <w:lang w:val="ro-RO"/>
        </w:rPr>
        <w:t xml:space="preserve"> publică/acordului-cadru</w:t>
      </w:r>
    </w:p>
    <w:p w14:paraId="4197A834"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t>Legea</w:t>
      </w:r>
      <w:proofErr w:type="spellEnd"/>
      <w:r>
        <w:rPr>
          <w:rFonts w:ascii="Trebuchet MS" w:hAnsi="Trebuchet MS"/>
          <w:b/>
        </w:rPr>
        <w:t xml:space="preserve"> nr. 362/2018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asigurarea</w:t>
      </w:r>
      <w:proofErr w:type="spellEnd"/>
      <w:r>
        <w:rPr>
          <w:rFonts w:ascii="Trebuchet MS" w:hAnsi="Trebuchet MS"/>
          <w:b/>
        </w:rPr>
        <w:t xml:space="preserve"> </w:t>
      </w:r>
      <w:proofErr w:type="spellStart"/>
      <w:r>
        <w:rPr>
          <w:rFonts w:ascii="Trebuchet MS" w:hAnsi="Trebuchet MS"/>
          <w:b/>
        </w:rPr>
        <w:t>unui</w:t>
      </w:r>
      <w:proofErr w:type="spellEnd"/>
      <w:r>
        <w:rPr>
          <w:rFonts w:ascii="Trebuchet MS" w:hAnsi="Trebuchet MS"/>
          <w:b/>
        </w:rPr>
        <w:t xml:space="preserve"> </w:t>
      </w:r>
      <w:proofErr w:type="spellStart"/>
      <w:r>
        <w:rPr>
          <w:rFonts w:ascii="Trebuchet MS" w:hAnsi="Trebuchet MS"/>
          <w:b/>
        </w:rPr>
        <w:t>nivel</w:t>
      </w:r>
      <w:proofErr w:type="spellEnd"/>
      <w:r>
        <w:rPr>
          <w:rFonts w:ascii="Trebuchet MS" w:hAnsi="Trebuchet MS"/>
          <w:b/>
        </w:rPr>
        <w:t xml:space="preserve"> </w:t>
      </w:r>
      <w:proofErr w:type="spellStart"/>
      <w:r>
        <w:rPr>
          <w:rFonts w:ascii="Trebuchet MS" w:hAnsi="Trebuchet MS"/>
          <w:b/>
        </w:rPr>
        <w:t>comun</w:t>
      </w:r>
      <w:proofErr w:type="spellEnd"/>
      <w:r>
        <w:rPr>
          <w:rFonts w:ascii="Trebuchet MS" w:hAnsi="Trebuchet MS"/>
          <w:b/>
        </w:rPr>
        <w:t xml:space="preserve"> </w:t>
      </w:r>
      <w:proofErr w:type="spellStart"/>
      <w:r>
        <w:rPr>
          <w:rFonts w:ascii="Trebuchet MS" w:hAnsi="Trebuchet MS"/>
          <w:b/>
        </w:rPr>
        <w:t>ridicat</w:t>
      </w:r>
      <w:proofErr w:type="spellEnd"/>
      <w:r>
        <w:rPr>
          <w:rFonts w:ascii="Trebuchet MS" w:hAnsi="Trebuchet MS"/>
          <w:b/>
        </w:rPr>
        <w:t xml:space="preserve"> de </w:t>
      </w:r>
      <w:proofErr w:type="spellStart"/>
      <w:r>
        <w:rPr>
          <w:rFonts w:ascii="Trebuchet MS" w:hAnsi="Trebuchet MS"/>
          <w:b/>
        </w:rPr>
        <w:t>securitate</w:t>
      </w:r>
      <w:proofErr w:type="spellEnd"/>
      <w:r>
        <w:rPr>
          <w:rFonts w:ascii="Trebuchet MS" w:hAnsi="Trebuchet MS"/>
          <w:b/>
        </w:rPr>
        <w:t xml:space="preserve"> a </w:t>
      </w:r>
      <w:proofErr w:type="spellStart"/>
      <w:r>
        <w:rPr>
          <w:rFonts w:ascii="Trebuchet MS" w:hAnsi="Trebuchet MS"/>
          <w:b/>
        </w:rPr>
        <w:t>retelelor</w:t>
      </w:r>
      <w:proofErr w:type="spellEnd"/>
      <w:r>
        <w:rPr>
          <w:rFonts w:ascii="Trebuchet MS" w:hAnsi="Trebuchet MS"/>
          <w:b/>
        </w:rPr>
        <w:t xml:space="preserve"> </w:t>
      </w:r>
      <w:proofErr w:type="spellStart"/>
      <w:r>
        <w:rPr>
          <w:rFonts w:ascii="Trebuchet MS" w:hAnsi="Trebuchet MS"/>
          <w:b/>
        </w:rPr>
        <w:t>si</w:t>
      </w:r>
      <w:proofErr w:type="spellEnd"/>
      <w:r>
        <w:rPr>
          <w:rFonts w:ascii="Trebuchet MS" w:hAnsi="Trebuchet MS"/>
          <w:b/>
        </w:rPr>
        <w:t xml:space="preserve"> </w:t>
      </w:r>
      <w:proofErr w:type="spellStart"/>
      <w:r>
        <w:rPr>
          <w:rFonts w:ascii="Trebuchet MS" w:hAnsi="Trebuchet MS"/>
          <w:b/>
        </w:rPr>
        <w:t>sistemelor</w:t>
      </w:r>
      <w:proofErr w:type="spellEnd"/>
      <w:r>
        <w:rPr>
          <w:rFonts w:ascii="Trebuchet MS" w:hAnsi="Trebuchet MS"/>
          <w:b/>
        </w:rPr>
        <w:t xml:space="preserve"> </w:t>
      </w:r>
      <w:proofErr w:type="spellStart"/>
      <w:r>
        <w:rPr>
          <w:rFonts w:ascii="Trebuchet MS" w:hAnsi="Trebuchet MS"/>
          <w:b/>
        </w:rPr>
        <w:t>informatice</w:t>
      </w:r>
      <w:proofErr w:type="spellEnd"/>
      <w:r>
        <w:rPr>
          <w:rFonts w:ascii="Trebuchet MS" w:hAnsi="Trebuchet MS"/>
          <w:b/>
        </w:rPr>
        <w:t xml:space="preserve"> (NIS), </w:t>
      </w:r>
      <w:proofErr w:type="spellStart"/>
      <w:r>
        <w:rPr>
          <w:rFonts w:ascii="Trebuchet MS" w:hAnsi="Trebuchet MS"/>
          <w:b/>
        </w:rPr>
        <w:t>actualizata</w:t>
      </w:r>
      <w:proofErr w:type="spellEnd"/>
      <w:r>
        <w:rPr>
          <w:rFonts w:ascii="Trebuchet MS" w:hAnsi="Trebuchet MS"/>
          <w:b/>
        </w:rPr>
        <w:t>.</w:t>
      </w:r>
    </w:p>
    <w:p w14:paraId="721CAFF3"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Scopul și obiectul legii </w:t>
      </w:r>
    </w:p>
    <w:p w14:paraId="5196EE0B"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Autorități competente și responsabilități</w:t>
      </w:r>
    </w:p>
    <w:p w14:paraId="26370413"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Asigurarea securității rețelelor și sistemelor informatice</w:t>
      </w:r>
    </w:p>
    <w:p w14:paraId="27A40BD8"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Supraveghere, control, sancționare</w:t>
      </w:r>
    </w:p>
    <w:p w14:paraId="5B67271F" w14:textId="77777777" w:rsidR="00B04794" w:rsidRDefault="00B04794" w:rsidP="00B04794">
      <w:pPr>
        <w:pStyle w:val="ListParagraph"/>
        <w:numPr>
          <w:ilvl w:val="0"/>
          <w:numId w:val="4"/>
        </w:numPr>
        <w:jc w:val="both"/>
        <w:rPr>
          <w:rFonts w:ascii="Trebuchet MS" w:hAnsi="Trebuchet MS"/>
          <w:b/>
        </w:rPr>
      </w:pPr>
      <w:proofErr w:type="spellStart"/>
      <w:r>
        <w:rPr>
          <w:rFonts w:ascii="Trebuchet MS" w:hAnsi="Trebuchet MS"/>
          <w:b/>
        </w:rPr>
        <w:t>Legea</w:t>
      </w:r>
      <w:proofErr w:type="spellEnd"/>
      <w:r>
        <w:rPr>
          <w:rFonts w:ascii="Trebuchet MS" w:hAnsi="Trebuchet MS"/>
          <w:b/>
        </w:rPr>
        <w:t xml:space="preserve"> nr. 242/2022 </w:t>
      </w:r>
      <w:proofErr w:type="spellStart"/>
      <w:r>
        <w:rPr>
          <w:rFonts w:ascii="Trebuchet MS" w:hAnsi="Trebuchet MS"/>
          <w:b/>
        </w:rPr>
        <w:t>privind</w:t>
      </w:r>
      <w:proofErr w:type="spellEnd"/>
      <w:r>
        <w:rPr>
          <w:rFonts w:ascii="Trebuchet MS" w:hAnsi="Trebuchet MS"/>
          <w:b/>
        </w:rPr>
        <w:t xml:space="preserve"> </w:t>
      </w:r>
      <w:proofErr w:type="spellStart"/>
      <w:r>
        <w:rPr>
          <w:rFonts w:ascii="Trebuchet MS" w:hAnsi="Trebuchet MS"/>
          <w:b/>
        </w:rPr>
        <w:t>schimbul</w:t>
      </w:r>
      <w:proofErr w:type="spellEnd"/>
      <w:r>
        <w:rPr>
          <w:rFonts w:ascii="Trebuchet MS" w:hAnsi="Trebuchet MS"/>
          <w:b/>
        </w:rPr>
        <w:t xml:space="preserve"> de date </w:t>
      </w:r>
      <w:proofErr w:type="spellStart"/>
      <w:r>
        <w:rPr>
          <w:rFonts w:ascii="Trebuchet MS" w:hAnsi="Trebuchet MS"/>
          <w:b/>
        </w:rPr>
        <w:t>între</w:t>
      </w:r>
      <w:proofErr w:type="spellEnd"/>
      <w:r>
        <w:rPr>
          <w:rFonts w:ascii="Trebuchet MS" w:hAnsi="Trebuchet MS"/>
          <w:b/>
        </w:rPr>
        <w:t xml:space="preserve"> </w:t>
      </w:r>
      <w:proofErr w:type="spellStart"/>
      <w:r>
        <w:rPr>
          <w:rFonts w:ascii="Trebuchet MS" w:hAnsi="Trebuchet MS"/>
          <w:b/>
        </w:rPr>
        <w:t>sisteme</w:t>
      </w:r>
      <w:proofErr w:type="spellEnd"/>
      <w:r>
        <w:rPr>
          <w:rFonts w:ascii="Trebuchet MS" w:hAnsi="Trebuchet MS"/>
          <w:b/>
        </w:rPr>
        <w:t xml:space="preserve"> </w:t>
      </w:r>
      <w:proofErr w:type="spellStart"/>
      <w:r>
        <w:rPr>
          <w:rFonts w:ascii="Trebuchet MS" w:hAnsi="Trebuchet MS"/>
          <w:b/>
        </w:rPr>
        <w:t>informatice</w:t>
      </w:r>
      <w:proofErr w:type="spellEnd"/>
      <w:r>
        <w:rPr>
          <w:rFonts w:ascii="Trebuchet MS" w:hAnsi="Trebuchet MS"/>
          <w:b/>
        </w:rPr>
        <w:t xml:space="preserve"> </w:t>
      </w:r>
      <w:proofErr w:type="spellStart"/>
      <w:r>
        <w:rPr>
          <w:rFonts w:ascii="Trebuchet MS" w:hAnsi="Trebuchet MS"/>
          <w:b/>
        </w:rPr>
        <w:t>si</w:t>
      </w:r>
      <w:proofErr w:type="spellEnd"/>
      <w:r>
        <w:rPr>
          <w:rFonts w:ascii="Trebuchet MS" w:hAnsi="Trebuchet MS"/>
          <w:b/>
        </w:rPr>
        <w:t xml:space="preserve"> </w:t>
      </w:r>
      <w:proofErr w:type="spellStart"/>
      <w:r>
        <w:rPr>
          <w:rFonts w:ascii="Trebuchet MS" w:hAnsi="Trebuchet MS"/>
          <w:b/>
        </w:rPr>
        <w:t>crearea</w:t>
      </w:r>
      <w:proofErr w:type="spellEnd"/>
      <w:r>
        <w:rPr>
          <w:rFonts w:ascii="Trebuchet MS" w:hAnsi="Trebuchet MS"/>
          <w:b/>
        </w:rPr>
        <w:t xml:space="preserve"> </w:t>
      </w:r>
      <w:proofErr w:type="spellStart"/>
      <w:r>
        <w:rPr>
          <w:rFonts w:ascii="Trebuchet MS" w:hAnsi="Trebuchet MS"/>
          <w:b/>
        </w:rPr>
        <w:t>Platformei</w:t>
      </w:r>
      <w:proofErr w:type="spellEnd"/>
      <w:r>
        <w:rPr>
          <w:rFonts w:ascii="Trebuchet MS" w:hAnsi="Trebuchet MS"/>
          <w:b/>
        </w:rPr>
        <w:t xml:space="preserve"> </w:t>
      </w:r>
      <w:proofErr w:type="spellStart"/>
      <w:r>
        <w:rPr>
          <w:rFonts w:ascii="Trebuchet MS" w:hAnsi="Trebuchet MS"/>
          <w:b/>
        </w:rPr>
        <w:t>nationale</w:t>
      </w:r>
      <w:proofErr w:type="spellEnd"/>
      <w:r>
        <w:rPr>
          <w:rFonts w:ascii="Trebuchet MS" w:hAnsi="Trebuchet MS"/>
          <w:b/>
        </w:rPr>
        <w:t xml:space="preserve"> de </w:t>
      </w:r>
      <w:proofErr w:type="spellStart"/>
      <w:r>
        <w:rPr>
          <w:rFonts w:ascii="Trebuchet MS" w:hAnsi="Trebuchet MS"/>
          <w:b/>
        </w:rPr>
        <w:t>interoperabilitate</w:t>
      </w:r>
      <w:proofErr w:type="spellEnd"/>
      <w:r>
        <w:rPr>
          <w:rFonts w:ascii="Trebuchet MS" w:hAnsi="Trebuchet MS"/>
          <w:b/>
        </w:rPr>
        <w:t xml:space="preserve">, </w:t>
      </w:r>
      <w:proofErr w:type="spellStart"/>
      <w:r>
        <w:rPr>
          <w:rFonts w:ascii="Trebuchet MS" w:hAnsi="Trebuchet MS"/>
          <w:b/>
        </w:rPr>
        <w:t>actualizata</w:t>
      </w:r>
      <w:proofErr w:type="spellEnd"/>
      <w:r>
        <w:rPr>
          <w:rFonts w:ascii="Trebuchet MS" w:hAnsi="Trebuchet MS"/>
          <w:b/>
        </w:rPr>
        <w:t>.</w:t>
      </w:r>
    </w:p>
    <w:p w14:paraId="1F54BF4F"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Scopul și obiectul legii </w:t>
      </w:r>
    </w:p>
    <w:p w14:paraId="113BF485"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Platforma Națională de Interoperabilitate (PNI) – rol, funcționare și administrare.</w:t>
      </w:r>
    </w:p>
    <w:p w14:paraId="44205C58"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Principiile interoperabilității </w:t>
      </w:r>
    </w:p>
    <w:p w14:paraId="2883877E"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Registrele de bază – definire, utilizare și regulile de acces prin PNI</w:t>
      </w:r>
    </w:p>
    <w:p w14:paraId="58F1B959"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Obligațiile autorităților și instituțiilor publice privind interconectarea și furnizarea de date.</w:t>
      </w:r>
    </w:p>
    <w:p w14:paraId="4C607D99" w14:textId="77777777" w:rsidR="00B04794" w:rsidRDefault="00B04794" w:rsidP="00B04794">
      <w:pPr>
        <w:pStyle w:val="ListParagraph"/>
        <w:numPr>
          <w:ilvl w:val="0"/>
          <w:numId w:val="4"/>
        </w:numPr>
        <w:jc w:val="both"/>
        <w:rPr>
          <w:rFonts w:ascii="Trebuchet MS" w:hAnsi="Trebuchet MS"/>
          <w:b/>
        </w:rPr>
      </w:pPr>
      <w:r>
        <w:rPr>
          <w:rFonts w:ascii="Trebuchet MS" w:hAnsi="Trebuchet MS"/>
          <w:b/>
        </w:rPr>
        <w:t xml:space="preserve">Computer Networks, Andrew S. Tanenbaum &amp; David J. </w:t>
      </w:r>
      <w:proofErr w:type="spellStart"/>
      <w:r>
        <w:rPr>
          <w:rFonts w:ascii="Trebuchet MS" w:hAnsi="Trebuchet MS"/>
          <w:b/>
        </w:rPr>
        <w:t>Wetherall</w:t>
      </w:r>
      <w:proofErr w:type="spellEnd"/>
      <w:r>
        <w:rPr>
          <w:rFonts w:ascii="Trebuchet MS" w:hAnsi="Trebuchet MS"/>
          <w:b/>
        </w:rPr>
        <w:t xml:space="preserve"> - </w:t>
      </w:r>
      <w:proofErr w:type="spellStart"/>
      <w:r>
        <w:rPr>
          <w:rFonts w:ascii="Trebuchet MS" w:hAnsi="Trebuchet MS"/>
          <w:b/>
        </w:rPr>
        <w:t>retelistica</w:t>
      </w:r>
      <w:proofErr w:type="spellEnd"/>
      <w:r>
        <w:rPr>
          <w:rFonts w:ascii="Trebuchet MS" w:hAnsi="Trebuchet MS"/>
          <w:b/>
        </w:rPr>
        <w:t xml:space="preserve"> </w:t>
      </w:r>
      <w:proofErr w:type="spellStart"/>
      <w:r>
        <w:rPr>
          <w:rFonts w:ascii="Trebuchet MS" w:hAnsi="Trebuchet MS"/>
          <w:b/>
        </w:rPr>
        <w:t>moderna</w:t>
      </w:r>
      <w:proofErr w:type="spellEnd"/>
      <w:r>
        <w:rPr>
          <w:rFonts w:ascii="Trebuchet MS" w:hAnsi="Trebuchet MS"/>
          <w:b/>
        </w:rPr>
        <w:t xml:space="preserve"> (TCP/IP, routing, switching); </w:t>
      </w:r>
    </w:p>
    <w:p w14:paraId="2CBF307F"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Modele de referință (OSI, TCP/IP);</w:t>
      </w:r>
    </w:p>
    <w:p w14:paraId="3DB450C7"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Protocoale fundamentale (IP, TCP, UDP);</w:t>
      </w:r>
    </w:p>
    <w:p w14:paraId="498BB790"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proofErr w:type="spellStart"/>
      <w:r>
        <w:rPr>
          <w:rFonts w:ascii="Trebuchet MS" w:hAnsi="Trebuchet MS"/>
          <w:sz w:val="22"/>
          <w:szCs w:val="22"/>
          <w:lang w:val="ro-RO"/>
        </w:rPr>
        <w:t>Routing</w:t>
      </w:r>
      <w:proofErr w:type="spellEnd"/>
      <w:r>
        <w:rPr>
          <w:rFonts w:ascii="Trebuchet MS" w:hAnsi="Trebuchet MS"/>
          <w:sz w:val="22"/>
          <w:szCs w:val="22"/>
          <w:lang w:val="ro-RO"/>
        </w:rPr>
        <w:t xml:space="preserve"> și </w:t>
      </w:r>
      <w:proofErr w:type="spellStart"/>
      <w:r>
        <w:rPr>
          <w:rFonts w:ascii="Trebuchet MS" w:hAnsi="Trebuchet MS"/>
          <w:sz w:val="22"/>
          <w:szCs w:val="22"/>
          <w:lang w:val="ro-RO"/>
        </w:rPr>
        <w:t>switching</w:t>
      </w:r>
      <w:proofErr w:type="spellEnd"/>
      <w:r>
        <w:rPr>
          <w:rFonts w:ascii="Trebuchet MS" w:hAnsi="Trebuchet MS"/>
          <w:sz w:val="22"/>
          <w:szCs w:val="22"/>
          <w:lang w:val="ro-RO"/>
        </w:rPr>
        <w:t>;</w:t>
      </w:r>
    </w:p>
    <w:p w14:paraId="100DDDEA"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Controlul congestiei și performanța rețelelor;</w:t>
      </w:r>
    </w:p>
    <w:p w14:paraId="7F07223C"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Securitate la nivel de rețea;</w:t>
      </w:r>
    </w:p>
    <w:p w14:paraId="4FB95BE5" w14:textId="77777777" w:rsidR="00B04794" w:rsidRDefault="00B04794" w:rsidP="00B04794">
      <w:pPr>
        <w:pStyle w:val="ListParagraph"/>
        <w:numPr>
          <w:ilvl w:val="0"/>
          <w:numId w:val="4"/>
        </w:numPr>
        <w:jc w:val="both"/>
        <w:rPr>
          <w:rFonts w:ascii="Trebuchet MS" w:hAnsi="Trebuchet MS"/>
          <w:b/>
        </w:rPr>
      </w:pPr>
      <w:r>
        <w:rPr>
          <w:rFonts w:ascii="Trebuchet MS" w:hAnsi="Trebuchet MS"/>
          <w:b/>
        </w:rPr>
        <w:t xml:space="preserve">CCNA 200 301 Official Cert Guide, Wendell Odom - </w:t>
      </w:r>
      <w:proofErr w:type="spellStart"/>
      <w:r>
        <w:rPr>
          <w:rFonts w:ascii="Trebuchet MS" w:hAnsi="Trebuchet MS"/>
          <w:b/>
        </w:rPr>
        <w:t>administrare</w:t>
      </w:r>
      <w:proofErr w:type="spellEnd"/>
      <w:r>
        <w:rPr>
          <w:rFonts w:ascii="Trebuchet MS" w:hAnsi="Trebuchet MS"/>
          <w:b/>
        </w:rPr>
        <w:t xml:space="preserve"> </w:t>
      </w:r>
      <w:proofErr w:type="spellStart"/>
      <w:r>
        <w:rPr>
          <w:rFonts w:ascii="Trebuchet MS" w:hAnsi="Trebuchet MS"/>
          <w:b/>
        </w:rPr>
        <w:t>si</w:t>
      </w:r>
      <w:proofErr w:type="spellEnd"/>
      <w:r>
        <w:rPr>
          <w:rFonts w:ascii="Trebuchet MS" w:hAnsi="Trebuchet MS"/>
          <w:b/>
        </w:rPr>
        <w:t xml:space="preserve"> </w:t>
      </w:r>
      <w:proofErr w:type="spellStart"/>
      <w:r>
        <w:rPr>
          <w:rFonts w:ascii="Trebuchet MS" w:hAnsi="Trebuchet MS"/>
          <w:b/>
        </w:rPr>
        <w:t>procese</w:t>
      </w:r>
      <w:proofErr w:type="spellEnd"/>
      <w:r>
        <w:rPr>
          <w:rFonts w:ascii="Trebuchet MS" w:hAnsi="Trebuchet MS"/>
          <w:b/>
        </w:rPr>
        <w:t xml:space="preserve"> de </w:t>
      </w:r>
      <w:proofErr w:type="spellStart"/>
      <w:r>
        <w:rPr>
          <w:rFonts w:ascii="Trebuchet MS" w:hAnsi="Trebuchet MS"/>
          <w:b/>
        </w:rPr>
        <w:t>retea</w:t>
      </w:r>
      <w:proofErr w:type="spellEnd"/>
      <w:r>
        <w:rPr>
          <w:rFonts w:ascii="Trebuchet MS" w:hAnsi="Trebuchet MS"/>
          <w:b/>
        </w:rPr>
        <w:t xml:space="preserve"> conform CCNA;</w:t>
      </w:r>
    </w:p>
    <w:p w14:paraId="15074306"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Fundamente </w:t>
      </w:r>
      <w:proofErr w:type="spellStart"/>
      <w:r>
        <w:rPr>
          <w:rFonts w:ascii="Trebuchet MS" w:hAnsi="Trebuchet MS"/>
          <w:sz w:val="22"/>
          <w:szCs w:val="22"/>
          <w:lang w:val="ro-RO"/>
        </w:rPr>
        <w:t>rețelistică</w:t>
      </w:r>
      <w:proofErr w:type="spellEnd"/>
      <w:r>
        <w:rPr>
          <w:rFonts w:ascii="Trebuchet MS" w:hAnsi="Trebuchet MS"/>
          <w:sz w:val="22"/>
          <w:szCs w:val="22"/>
          <w:lang w:val="ro-RO"/>
        </w:rPr>
        <w:t>;</w:t>
      </w:r>
    </w:p>
    <w:p w14:paraId="52A3070F"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Configurare și administrare </w:t>
      </w:r>
      <w:proofErr w:type="spellStart"/>
      <w:r>
        <w:rPr>
          <w:rFonts w:ascii="Trebuchet MS" w:hAnsi="Trebuchet MS"/>
          <w:sz w:val="22"/>
          <w:szCs w:val="22"/>
          <w:lang w:val="ro-RO"/>
        </w:rPr>
        <w:t>routere</w:t>
      </w:r>
      <w:proofErr w:type="spellEnd"/>
      <w:r>
        <w:rPr>
          <w:rFonts w:ascii="Trebuchet MS" w:hAnsi="Trebuchet MS"/>
          <w:sz w:val="22"/>
          <w:szCs w:val="22"/>
          <w:lang w:val="ro-RO"/>
        </w:rPr>
        <w:t xml:space="preserve"> și </w:t>
      </w:r>
      <w:proofErr w:type="spellStart"/>
      <w:r>
        <w:rPr>
          <w:rFonts w:ascii="Trebuchet MS" w:hAnsi="Trebuchet MS"/>
          <w:sz w:val="22"/>
          <w:szCs w:val="22"/>
          <w:lang w:val="ro-RO"/>
        </w:rPr>
        <w:t>switch</w:t>
      </w:r>
      <w:proofErr w:type="spellEnd"/>
      <w:r>
        <w:rPr>
          <w:rFonts w:ascii="Trebuchet MS" w:hAnsi="Trebuchet MS"/>
          <w:sz w:val="22"/>
          <w:szCs w:val="22"/>
          <w:lang w:val="ro-RO"/>
        </w:rPr>
        <w:t>-uri;</w:t>
      </w:r>
    </w:p>
    <w:p w14:paraId="5352A809"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VLAN, </w:t>
      </w:r>
      <w:proofErr w:type="spellStart"/>
      <w:r>
        <w:rPr>
          <w:rFonts w:ascii="Trebuchet MS" w:hAnsi="Trebuchet MS"/>
          <w:sz w:val="22"/>
          <w:szCs w:val="22"/>
          <w:lang w:val="ro-RO"/>
        </w:rPr>
        <w:t>subnetting</w:t>
      </w:r>
      <w:proofErr w:type="spellEnd"/>
      <w:r>
        <w:rPr>
          <w:rFonts w:ascii="Trebuchet MS" w:hAnsi="Trebuchet MS"/>
          <w:sz w:val="22"/>
          <w:szCs w:val="22"/>
          <w:lang w:val="ro-RO"/>
        </w:rPr>
        <w:t xml:space="preserve">, </w:t>
      </w:r>
      <w:proofErr w:type="spellStart"/>
      <w:r>
        <w:rPr>
          <w:rFonts w:ascii="Trebuchet MS" w:hAnsi="Trebuchet MS"/>
          <w:sz w:val="22"/>
          <w:szCs w:val="22"/>
          <w:lang w:val="ro-RO"/>
        </w:rPr>
        <w:t>routing</w:t>
      </w:r>
      <w:proofErr w:type="spellEnd"/>
      <w:r>
        <w:rPr>
          <w:rFonts w:ascii="Trebuchet MS" w:hAnsi="Trebuchet MS"/>
          <w:sz w:val="22"/>
          <w:szCs w:val="22"/>
          <w:lang w:val="ro-RO"/>
        </w:rPr>
        <w:t xml:space="preserve"> static și dinamic;</w:t>
      </w:r>
    </w:p>
    <w:p w14:paraId="25053617"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Servicii de rețea (DHCP, DNS, NAT);</w:t>
      </w:r>
    </w:p>
    <w:p w14:paraId="53F8DB82"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Noțiuni de automatizare și programabilitate;</w:t>
      </w:r>
    </w:p>
    <w:p w14:paraId="0D09EB30"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Fundamente de securitate: ACL, Port </w:t>
      </w:r>
      <w:proofErr w:type="spellStart"/>
      <w:r>
        <w:rPr>
          <w:rFonts w:ascii="Trebuchet MS" w:hAnsi="Trebuchet MS"/>
          <w:sz w:val="22"/>
          <w:szCs w:val="22"/>
          <w:lang w:val="ro-RO"/>
        </w:rPr>
        <w:t>Security</w:t>
      </w:r>
      <w:proofErr w:type="spellEnd"/>
      <w:r>
        <w:rPr>
          <w:rFonts w:ascii="Trebuchet MS" w:hAnsi="Trebuchet MS"/>
          <w:sz w:val="22"/>
          <w:szCs w:val="22"/>
          <w:lang w:val="ro-RO"/>
        </w:rPr>
        <w:t xml:space="preserve">, concepte VPN, wireless </w:t>
      </w:r>
      <w:proofErr w:type="spellStart"/>
      <w:r>
        <w:rPr>
          <w:rFonts w:ascii="Trebuchet MS" w:hAnsi="Trebuchet MS"/>
          <w:sz w:val="22"/>
          <w:szCs w:val="22"/>
          <w:lang w:val="ro-RO"/>
        </w:rPr>
        <w:t>security</w:t>
      </w:r>
      <w:proofErr w:type="spellEnd"/>
      <w:r>
        <w:rPr>
          <w:rFonts w:ascii="Trebuchet MS" w:hAnsi="Trebuchet MS"/>
          <w:sz w:val="22"/>
          <w:szCs w:val="22"/>
          <w:lang w:val="ro-RO"/>
        </w:rPr>
        <w:t>.</w:t>
      </w:r>
    </w:p>
    <w:p w14:paraId="50904590" w14:textId="77777777" w:rsidR="00B04794" w:rsidRDefault="00B04794" w:rsidP="00B04794">
      <w:pPr>
        <w:pStyle w:val="ListParagraph"/>
        <w:numPr>
          <w:ilvl w:val="0"/>
          <w:numId w:val="4"/>
        </w:numPr>
        <w:jc w:val="both"/>
        <w:rPr>
          <w:rFonts w:ascii="Trebuchet MS" w:hAnsi="Trebuchet MS"/>
          <w:b/>
        </w:rPr>
      </w:pPr>
      <w:r>
        <w:rPr>
          <w:rFonts w:ascii="Trebuchet MS" w:hAnsi="Trebuchet MS"/>
          <w:b/>
        </w:rPr>
        <w:t xml:space="preserve">Microsoft Windows Server 2012, 2016, 2019, 2022, 2025 – </w:t>
      </w:r>
      <w:proofErr w:type="spellStart"/>
      <w:r>
        <w:rPr>
          <w:rFonts w:ascii="Trebuchet MS" w:hAnsi="Trebuchet MS"/>
          <w:b/>
        </w:rPr>
        <w:t>administrare</w:t>
      </w:r>
      <w:proofErr w:type="spellEnd"/>
      <w:r>
        <w:rPr>
          <w:rFonts w:ascii="Trebuchet MS" w:hAnsi="Trebuchet MS"/>
          <w:b/>
        </w:rPr>
        <w:t xml:space="preserve"> enterprise</w:t>
      </w:r>
    </w:p>
    <w:p w14:paraId="49C976D6"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Instalare și configurare roluri și caracteristici;</w:t>
      </w:r>
    </w:p>
    <w:p w14:paraId="50E0BB32"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Active </w:t>
      </w:r>
      <w:proofErr w:type="spellStart"/>
      <w:r>
        <w:rPr>
          <w:rFonts w:ascii="Trebuchet MS" w:hAnsi="Trebuchet MS"/>
          <w:sz w:val="22"/>
          <w:szCs w:val="22"/>
          <w:lang w:val="ro-RO"/>
        </w:rPr>
        <w:t>Directory</w:t>
      </w:r>
      <w:proofErr w:type="spellEnd"/>
      <w:r>
        <w:rPr>
          <w:rFonts w:ascii="Trebuchet MS" w:hAnsi="Trebuchet MS"/>
          <w:sz w:val="22"/>
          <w:szCs w:val="22"/>
          <w:lang w:val="ro-RO"/>
        </w:rPr>
        <w:t xml:space="preserve"> </w:t>
      </w:r>
      <w:proofErr w:type="spellStart"/>
      <w:r>
        <w:rPr>
          <w:rFonts w:ascii="Trebuchet MS" w:hAnsi="Trebuchet MS"/>
          <w:sz w:val="22"/>
          <w:szCs w:val="22"/>
          <w:lang w:val="ro-RO"/>
        </w:rPr>
        <w:t>Domain</w:t>
      </w:r>
      <w:proofErr w:type="spellEnd"/>
      <w:r>
        <w:rPr>
          <w:rFonts w:ascii="Trebuchet MS" w:hAnsi="Trebuchet MS"/>
          <w:sz w:val="22"/>
          <w:szCs w:val="22"/>
          <w:lang w:val="ro-RO"/>
        </w:rPr>
        <w:t xml:space="preserve"> Services;</w:t>
      </w:r>
    </w:p>
    <w:p w14:paraId="587A43A1"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Administrare utilizatori, grupuri și politici de grup (GPO);</w:t>
      </w:r>
    </w:p>
    <w:p w14:paraId="658168DA"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Servicii de rețea (DNS, DHCP, file </w:t>
      </w:r>
      <w:proofErr w:type="spellStart"/>
      <w:r>
        <w:rPr>
          <w:rFonts w:ascii="Trebuchet MS" w:hAnsi="Trebuchet MS"/>
          <w:sz w:val="22"/>
          <w:szCs w:val="22"/>
          <w:lang w:val="ro-RO"/>
        </w:rPr>
        <w:t>services</w:t>
      </w:r>
      <w:proofErr w:type="spellEnd"/>
      <w:r>
        <w:rPr>
          <w:rFonts w:ascii="Trebuchet MS" w:hAnsi="Trebuchet MS"/>
          <w:sz w:val="22"/>
          <w:szCs w:val="22"/>
          <w:lang w:val="ro-RO"/>
        </w:rPr>
        <w:t>);</w:t>
      </w:r>
    </w:p>
    <w:p w14:paraId="30A06C95"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Managementul securității;</w:t>
      </w:r>
    </w:p>
    <w:p w14:paraId="15724D80"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Backup, restaurare și continuitatea serviciilor;</w:t>
      </w:r>
    </w:p>
    <w:p w14:paraId="5D13D1E8"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Virtualizare și integrare în infrastructuri </w:t>
      </w:r>
      <w:proofErr w:type="spellStart"/>
      <w:r>
        <w:rPr>
          <w:rFonts w:ascii="Trebuchet MS" w:hAnsi="Trebuchet MS"/>
          <w:sz w:val="22"/>
          <w:szCs w:val="22"/>
          <w:lang w:val="ro-RO"/>
        </w:rPr>
        <w:t>enterprise</w:t>
      </w:r>
      <w:proofErr w:type="spellEnd"/>
      <w:r>
        <w:rPr>
          <w:rFonts w:ascii="Trebuchet MS" w:hAnsi="Trebuchet MS"/>
          <w:sz w:val="22"/>
          <w:szCs w:val="22"/>
          <w:lang w:val="ro-RO"/>
        </w:rPr>
        <w:t>.</w:t>
      </w:r>
    </w:p>
    <w:p w14:paraId="5C68AA24" w14:textId="77777777" w:rsidR="00B04794" w:rsidRDefault="00B04794" w:rsidP="00BE7A6B">
      <w:pPr>
        <w:pStyle w:val="ListParagraph"/>
        <w:numPr>
          <w:ilvl w:val="0"/>
          <w:numId w:val="4"/>
        </w:numPr>
        <w:tabs>
          <w:tab w:val="left" w:pos="851"/>
        </w:tabs>
        <w:jc w:val="both"/>
        <w:rPr>
          <w:rFonts w:ascii="Trebuchet MS" w:hAnsi="Trebuchet MS"/>
          <w:b/>
        </w:rPr>
      </w:pPr>
      <w:r>
        <w:rPr>
          <w:rFonts w:ascii="Trebuchet MS" w:hAnsi="Trebuchet MS"/>
          <w:b/>
        </w:rPr>
        <w:t xml:space="preserve">Windows 10 </w:t>
      </w:r>
      <w:proofErr w:type="spellStart"/>
      <w:r>
        <w:rPr>
          <w:rFonts w:ascii="Trebuchet MS" w:hAnsi="Trebuchet MS"/>
          <w:b/>
        </w:rPr>
        <w:t>și</w:t>
      </w:r>
      <w:proofErr w:type="spellEnd"/>
      <w:r>
        <w:rPr>
          <w:rFonts w:ascii="Trebuchet MS" w:hAnsi="Trebuchet MS"/>
          <w:b/>
        </w:rPr>
        <w:t xml:space="preserve"> Windows 11 – </w:t>
      </w:r>
      <w:proofErr w:type="spellStart"/>
      <w:r>
        <w:rPr>
          <w:rFonts w:ascii="Trebuchet MS" w:hAnsi="Trebuchet MS"/>
          <w:b/>
        </w:rPr>
        <w:t>administrare</w:t>
      </w:r>
      <w:proofErr w:type="spellEnd"/>
      <w:r>
        <w:rPr>
          <w:rFonts w:ascii="Trebuchet MS" w:hAnsi="Trebuchet MS"/>
          <w:b/>
        </w:rPr>
        <w:t xml:space="preserve"> enterprise </w:t>
      </w:r>
      <w:proofErr w:type="spellStart"/>
      <w:r>
        <w:rPr>
          <w:rFonts w:ascii="Trebuchet MS" w:hAnsi="Trebuchet MS"/>
          <w:b/>
        </w:rPr>
        <w:t>completă</w:t>
      </w:r>
      <w:proofErr w:type="spellEnd"/>
    </w:p>
    <w:p w14:paraId="36540065"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lastRenderedPageBreak/>
        <w:t>Instalare și configurare sisteme;</w:t>
      </w:r>
    </w:p>
    <w:p w14:paraId="4F9FE9F3"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Administrare conturi și politici locale;</w:t>
      </w:r>
    </w:p>
    <w:p w14:paraId="44DEDF27"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Management actualizări și mentenanță;</w:t>
      </w:r>
    </w:p>
    <w:p w14:paraId="3523A6C6"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Securitate </w:t>
      </w:r>
      <w:proofErr w:type="spellStart"/>
      <w:r>
        <w:rPr>
          <w:rFonts w:ascii="Trebuchet MS" w:hAnsi="Trebuchet MS"/>
          <w:sz w:val="22"/>
          <w:szCs w:val="22"/>
          <w:lang w:val="ro-RO"/>
        </w:rPr>
        <w:t>endpoint</w:t>
      </w:r>
      <w:proofErr w:type="spellEnd"/>
      <w:r>
        <w:rPr>
          <w:rFonts w:ascii="Trebuchet MS" w:hAnsi="Trebuchet MS"/>
          <w:sz w:val="22"/>
          <w:szCs w:val="22"/>
          <w:lang w:val="ro-RO"/>
        </w:rPr>
        <w:t xml:space="preserve"> și protecția datelor;</w:t>
      </w:r>
    </w:p>
    <w:p w14:paraId="33C1B7F9"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 xml:space="preserve">Administrare aplicații și </w:t>
      </w:r>
      <w:proofErr w:type="spellStart"/>
      <w:r>
        <w:rPr>
          <w:rFonts w:ascii="Trebuchet MS" w:hAnsi="Trebuchet MS"/>
          <w:sz w:val="22"/>
          <w:szCs w:val="22"/>
          <w:lang w:val="ro-RO"/>
        </w:rPr>
        <w:t>dispositive</w:t>
      </w:r>
      <w:proofErr w:type="spellEnd"/>
      <w:r>
        <w:rPr>
          <w:rFonts w:ascii="Trebuchet MS" w:hAnsi="Trebuchet MS"/>
          <w:sz w:val="22"/>
          <w:szCs w:val="22"/>
          <w:lang w:val="ro-RO"/>
        </w:rPr>
        <w:t xml:space="preserve"> (instalare software la distanță, politici pentru periferice, conformitate dispozitive).</w:t>
      </w:r>
    </w:p>
    <w:p w14:paraId="29BB8E38" w14:textId="77777777" w:rsidR="00B04794" w:rsidRDefault="00B04794" w:rsidP="00B04794">
      <w:pPr>
        <w:pStyle w:val="ListParagraph"/>
        <w:numPr>
          <w:ilvl w:val="0"/>
          <w:numId w:val="4"/>
        </w:numPr>
        <w:jc w:val="both"/>
        <w:rPr>
          <w:rFonts w:ascii="Trebuchet MS" w:hAnsi="Trebuchet MS"/>
          <w:sz w:val="22"/>
          <w:szCs w:val="22"/>
        </w:rPr>
      </w:pPr>
      <w:r>
        <w:rPr>
          <w:rFonts w:ascii="Trebuchet MS" w:hAnsi="Trebuchet MS"/>
          <w:b/>
        </w:rPr>
        <w:t>Network Security First-Step – Khalid Raza</w:t>
      </w:r>
    </w:p>
    <w:p w14:paraId="1B4BCE1E"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Principii fundamentale ale securității rețelelor;</w:t>
      </w:r>
    </w:p>
    <w:p w14:paraId="462F0B39"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Tipuri de amenințări și vulnerabilități;</w:t>
      </w:r>
    </w:p>
    <w:p w14:paraId="15CE57A3"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Firewall, IDS/IPS, VPN și segmentarea rețelei;</w:t>
      </w:r>
    </w:p>
    <w:p w14:paraId="2804B819"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Politici de securitate;</w:t>
      </w:r>
    </w:p>
    <w:p w14:paraId="58174D2E" w14:textId="77777777" w:rsidR="00B04794" w:rsidRDefault="00B04794" w:rsidP="00B04794">
      <w:pPr>
        <w:pStyle w:val="ListParagraph"/>
        <w:numPr>
          <w:ilvl w:val="0"/>
          <w:numId w:val="5"/>
        </w:numPr>
        <w:spacing w:line="276" w:lineRule="auto"/>
        <w:ind w:left="1134"/>
        <w:jc w:val="both"/>
        <w:rPr>
          <w:rFonts w:ascii="Trebuchet MS" w:hAnsi="Trebuchet MS"/>
          <w:sz w:val="22"/>
          <w:szCs w:val="22"/>
          <w:lang w:val="ro-RO"/>
        </w:rPr>
      </w:pPr>
      <w:r>
        <w:rPr>
          <w:rFonts w:ascii="Trebuchet MS" w:hAnsi="Trebuchet MS"/>
          <w:sz w:val="22"/>
          <w:szCs w:val="22"/>
          <w:lang w:val="ro-RO"/>
        </w:rPr>
        <w:t>Managementul incidentelor de securitate.</w:t>
      </w:r>
    </w:p>
    <w:p w14:paraId="220CED49" w14:textId="787E67A2" w:rsidR="00C97DDF" w:rsidRPr="00484C08" w:rsidRDefault="00B43716" w:rsidP="007D7139">
      <w:pPr>
        <w:tabs>
          <w:tab w:val="left" w:pos="2190"/>
        </w:tabs>
        <w:spacing w:before="360" w:after="120"/>
        <w:ind w:right="-102"/>
        <w:jc w:val="both"/>
        <w:rPr>
          <w:rFonts w:ascii="Trebuchet MS" w:hAnsi="Trebuchet MS" w:cs="Calibri"/>
          <w:b/>
          <w:i/>
          <w:color w:val="0070C0"/>
          <w:sz w:val="22"/>
          <w:szCs w:val="22"/>
          <w:u w:val="single"/>
          <w:lang w:val="ro-RO"/>
        </w:rPr>
      </w:pPr>
      <w:r w:rsidRPr="00484C08">
        <w:rPr>
          <w:rFonts w:ascii="Trebuchet MS" w:hAnsi="Trebuchet MS" w:cs="Calibri"/>
          <w:b/>
          <w:i/>
          <w:color w:val="0070C0"/>
          <w:sz w:val="22"/>
          <w:szCs w:val="22"/>
          <w:u w:val="single"/>
          <w:lang w:val="ro-RO"/>
        </w:rPr>
        <w:t>Concursul se va organiza conform calendarului următor:</w:t>
      </w:r>
    </w:p>
    <w:p w14:paraId="568D05DE" w14:textId="231ECD6D" w:rsidR="008123E4" w:rsidRPr="00484C08" w:rsidRDefault="00C97DDF" w:rsidP="007D7139">
      <w:pPr>
        <w:pStyle w:val="BodyText"/>
        <w:spacing w:before="120"/>
        <w:ind w:right="-102"/>
        <w:jc w:val="both"/>
        <w:rPr>
          <w:rFonts w:ascii="Trebuchet MS" w:hAnsi="Trebuchet MS"/>
          <w:sz w:val="22"/>
          <w:szCs w:val="22"/>
          <w:lang w:val="ro-RO"/>
        </w:rPr>
      </w:pPr>
      <w:r w:rsidRPr="00484C08">
        <w:rPr>
          <w:rFonts w:ascii="Trebuchet MS" w:hAnsi="Trebuchet MS" w:cs="Calibri"/>
          <w:sz w:val="22"/>
          <w:szCs w:val="22"/>
          <w:lang w:val="ro-RO"/>
        </w:rPr>
        <w:t xml:space="preserve">concursul se va desfășura la </w:t>
      </w:r>
      <w:r w:rsidRPr="00484C08">
        <w:rPr>
          <w:rFonts w:ascii="Trebuchet MS" w:eastAsia="Calibri" w:hAnsi="Trebuchet MS"/>
          <w:sz w:val="22"/>
          <w:szCs w:val="22"/>
          <w:lang w:val="ro-RO"/>
        </w:rPr>
        <w:t>sediul Agenției Naționale pentru Achiziții Publice, Str. Foișorului nr. 2, sector 3, București</w:t>
      </w:r>
      <w:r w:rsidRPr="00484C08">
        <w:rPr>
          <w:rFonts w:ascii="Trebuchet MS" w:hAnsi="Trebuchet MS" w:cs="Calibri"/>
          <w:sz w:val="22"/>
          <w:szCs w:val="22"/>
          <w:lang w:val="ro-RO"/>
        </w:rPr>
        <w:t xml:space="preserve">, </w:t>
      </w:r>
      <w:r w:rsidR="008123E4" w:rsidRPr="00484C08">
        <w:rPr>
          <w:rFonts w:ascii="Trebuchet MS" w:hAnsi="Trebuchet MS"/>
          <w:sz w:val="22"/>
          <w:szCs w:val="22"/>
          <w:lang w:val="ro-RO"/>
        </w:rPr>
        <w:t xml:space="preserve">după cum urmează: </w:t>
      </w:r>
    </w:p>
    <w:p w14:paraId="660BC4D8" w14:textId="54342F13" w:rsidR="004A09F6" w:rsidRPr="00484C08" w:rsidRDefault="00B04794" w:rsidP="00B04794">
      <w:pPr>
        <w:pStyle w:val="BodyText"/>
        <w:numPr>
          <w:ilvl w:val="0"/>
          <w:numId w:val="1"/>
        </w:numPr>
        <w:spacing w:before="120" w:line="300" w:lineRule="exact"/>
        <w:ind w:left="714" w:hanging="357"/>
        <w:jc w:val="both"/>
        <w:rPr>
          <w:rFonts w:ascii="Trebuchet MS" w:hAnsi="Trebuchet MS" w:cs="Calibri"/>
          <w:b/>
          <w:color w:val="0070C0"/>
          <w:sz w:val="22"/>
          <w:szCs w:val="22"/>
          <w:lang w:val="ro-RO"/>
        </w:rPr>
      </w:pPr>
      <w:bookmarkStart w:id="0" w:name="_Hlk185930119"/>
      <w:r>
        <w:rPr>
          <w:rFonts w:ascii="Trebuchet MS" w:hAnsi="Trebuchet MS" w:cs="Calibri"/>
          <w:b/>
          <w:color w:val="0070C0"/>
          <w:sz w:val="22"/>
          <w:szCs w:val="22"/>
          <w:lang w:val="ro-RO"/>
        </w:rPr>
        <w:t>0</w:t>
      </w:r>
      <w:r w:rsidR="001D49D8">
        <w:rPr>
          <w:rFonts w:ascii="Trebuchet MS" w:hAnsi="Trebuchet MS" w:cs="Calibri"/>
          <w:b/>
          <w:color w:val="0070C0"/>
          <w:sz w:val="22"/>
          <w:szCs w:val="22"/>
          <w:lang w:val="ro-RO"/>
        </w:rPr>
        <w:t>9</w:t>
      </w:r>
      <w:r>
        <w:rPr>
          <w:rFonts w:ascii="Trebuchet MS" w:hAnsi="Trebuchet MS" w:cs="Calibri"/>
          <w:b/>
          <w:color w:val="0070C0"/>
          <w:sz w:val="22"/>
          <w:szCs w:val="22"/>
          <w:lang w:val="ro-RO"/>
        </w:rPr>
        <w:t>.09.2026</w:t>
      </w:r>
      <w:r w:rsidR="004A09F6" w:rsidRPr="00484C08">
        <w:rPr>
          <w:rFonts w:ascii="Trebuchet MS" w:hAnsi="Trebuchet MS" w:cs="Calibri"/>
          <w:b/>
          <w:color w:val="0070C0"/>
          <w:sz w:val="22"/>
          <w:szCs w:val="22"/>
          <w:lang w:val="ro-RO"/>
        </w:rPr>
        <w:t>,</w:t>
      </w:r>
      <w:r w:rsidR="006E0C22">
        <w:rPr>
          <w:rFonts w:ascii="Trebuchet MS" w:hAnsi="Trebuchet MS" w:cs="Calibri"/>
          <w:b/>
          <w:color w:val="0070C0"/>
          <w:sz w:val="22"/>
          <w:szCs w:val="22"/>
          <w:lang w:val="ro-RO"/>
        </w:rPr>
        <w:t xml:space="preserve"> </w:t>
      </w:r>
      <w:r w:rsidR="004A09F6" w:rsidRPr="00484C08">
        <w:rPr>
          <w:rFonts w:ascii="Trebuchet MS" w:hAnsi="Trebuchet MS" w:cs="Calibri"/>
          <w:b/>
          <w:color w:val="0070C0"/>
          <w:sz w:val="22"/>
          <w:szCs w:val="22"/>
          <w:lang w:val="ro-RO"/>
        </w:rPr>
        <w:t>ora 10:00 – proba suplimentară privind testarea competențelor specifice în domeniul tehnologiei informației (nivel utilizator avansat)</w:t>
      </w:r>
      <w:r w:rsidR="006E0C22">
        <w:rPr>
          <w:rFonts w:ascii="Trebuchet MS" w:hAnsi="Trebuchet MS" w:cs="Calibri"/>
          <w:b/>
          <w:color w:val="0070C0"/>
          <w:sz w:val="22"/>
          <w:szCs w:val="22"/>
          <w:lang w:val="ro-RO"/>
        </w:rPr>
        <w:t xml:space="preserve"> </w:t>
      </w:r>
      <w:r w:rsidR="004A09F6" w:rsidRPr="00484C08">
        <w:rPr>
          <w:rFonts w:ascii="Trebuchet MS" w:hAnsi="Trebuchet MS" w:cs="Calibri"/>
          <w:b/>
          <w:color w:val="0070C0"/>
          <w:sz w:val="22"/>
          <w:szCs w:val="22"/>
          <w:lang w:val="ro-RO"/>
        </w:rPr>
        <w:t>;</w:t>
      </w:r>
    </w:p>
    <w:p w14:paraId="0A0C62A7" w14:textId="76F48803" w:rsidR="004D5FD9" w:rsidRPr="00484C08" w:rsidRDefault="00B04794" w:rsidP="00B04794">
      <w:pPr>
        <w:pStyle w:val="BodyText"/>
        <w:numPr>
          <w:ilvl w:val="0"/>
          <w:numId w:val="1"/>
        </w:numPr>
        <w:spacing w:before="120" w:line="300" w:lineRule="exact"/>
        <w:ind w:left="714" w:hanging="357"/>
        <w:jc w:val="both"/>
        <w:rPr>
          <w:rFonts w:ascii="Trebuchet MS" w:hAnsi="Trebuchet MS" w:cs="Calibri"/>
          <w:b/>
          <w:color w:val="0070C0"/>
          <w:sz w:val="22"/>
          <w:szCs w:val="22"/>
          <w:lang w:val="ro-RO"/>
        </w:rPr>
      </w:pPr>
      <w:r>
        <w:rPr>
          <w:rFonts w:ascii="Trebuchet MS" w:hAnsi="Trebuchet MS" w:cs="Calibri"/>
          <w:b/>
          <w:color w:val="0070C0"/>
          <w:sz w:val="22"/>
          <w:szCs w:val="22"/>
          <w:lang w:val="ro-RO"/>
        </w:rPr>
        <w:t>09.09.2026</w:t>
      </w:r>
      <w:r w:rsidR="004D5FD9" w:rsidRPr="00484C08">
        <w:rPr>
          <w:rFonts w:ascii="Trebuchet MS" w:hAnsi="Trebuchet MS" w:cs="Calibri"/>
          <w:b/>
          <w:color w:val="0070C0"/>
          <w:sz w:val="22"/>
          <w:szCs w:val="22"/>
          <w:lang w:val="ro-RO"/>
        </w:rPr>
        <w:t>, ora 13:00 – proba suplimentară privind testarea competențelor specifice lingvistice de comunicare în limba engleză (nivel utilizator mediu – B2)</w:t>
      </w:r>
    </w:p>
    <w:p w14:paraId="62E4261F" w14:textId="4D6C8C42" w:rsidR="00D37E5F" w:rsidRPr="00484C08" w:rsidRDefault="00B04794" w:rsidP="00B04794">
      <w:pPr>
        <w:pStyle w:val="BodyText"/>
        <w:numPr>
          <w:ilvl w:val="0"/>
          <w:numId w:val="1"/>
        </w:numPr>
        <w:spacing w:before="120"/>
        <w:ind w:left="714" w:hanging="357"/>
        <w:jc w:val="both"/>
        <w:rPr>
          <w:rFonts w:ascii="Trebuchet MS" w:hAnsi="Trebuchet MS" w:cs="Calibri"/>
          <w:b/>
          <w:color w:val="0070C0"/>
          <w:sz w:val="22"/>
          <w:szCs w:val="22"/>
          <w:lang w:val="ro-RO"/>
        </w:rPr>
      </w:pPr>
      <w:r>
        <w:rPr>
          <w:rFonts w:ascii="Trebuchet MS" w:hAnsi="Trebuchet MS" w:cs="Calibri"/>
          <w:b/>
          <w:color w:val="0070C0"/>
          <w:sz w:val="22"/>
          <w:szCs w:val="22"/>
          <w:lang w:val="ro-RO"/>
        </w:rPr>
        <w:t>1</w:t>
      </w:r>
      <w:r w:rsidR="001D49D8">
        <w:rPr>
          <w:rFonts w:ascii="Trebuchet MS" w:hAnsi="Trebuchet MS" w:cs="Calibri"/>
          <w:b/>
          <w:color w:val="0070C0"/>
          <w:sz w:val="22"/>
          <w:szCs w:val="22"/>
          <w:lang w:val="ro-RO"/>
        </w:rPr>
        <w:t>0</w:t>
      </w:r>
      <w:r w:rsidR="005F6E7B" w:rsidRPr="00484C08">
        <w:rPr>
          <w:rFonts w:ascii="Trebuchet MS" w:hAnsi="Trebuchet MS" w:cs="Calibri"/>
          <w:b/>
          <w:color w:val="0070C0"/>
          <w:sz w:val="22"/>
          <w:szCs w:val="22"/>
          <w:lang w:val="ro-RO"/>
        </w:rPr>
        <w:t>.0</w:t>
      </w:r>
      <w:r>
        <w:rPr>
          <w:rFonts w:ascii="Trebuchet MS" w:hAnsi="Trebuchet MS" w:cs="Calibri"/>
          <w:b/>
          <w:color w:val="0070C0"/>
          <w:sz w:val="22"/>
          <w:szCs w:val="22"/>
          <w:lang w:val="ro-RO"/>
        </w:rPr>
        <w:t>9</w:t>
      </w:r>
      <w:r w:rsidR="00D872CF" w:rsidRPr="00484C08">
        <w:rPr>
          <w:rFonts w:ascii="Trebuchet MS" w:hAnsi="Trebuchet MS" w:cs="Calibri"/>
          <w:b/>
          <w:color w:val="0070C0"/>
          <w:sz w:val="22"/>
          <w:szCs w:val="22"/>
          <w:lang w:val="ro-RO"/>
        </w:rPr>
        <w:t>.202</w:t>
      </w:r>
      <w:r w:rsidR="00EF4AC1" w:rsidRPr="00484C08">
        <w:rPr>
          <w:rFonts w:ascii="Trebuchet MS" w:hAnsi="Trebuchet MS" w:cs="Calibri"/>
          <w:b/>
          <w:color w:val="0070C0"/>
          <w:sz w:val="22"/>
          <w:szCs w:val="22"/>
          <w:lang w:val="ro-RO"/>
        </w:rPr>
        <w:t>6</w:t>
      </w:r>
      <w:r w:rsidR="00D872CF" w:rsidRPr="00484C08">
        <w:rPr>
          <w:rFonts w:ascii="Trebuchet MS" w:hAnsi="Trebuchet MS" w:cs="Calibri"/>
          <w:b/>
          <w:color w:val="0070C0"/>
          <w:sz w:val="22"/>
          <w:szCs w:val="22"/>
          <w:lang w:val="ro-RO"/>
        </w:rPr>
        <w:t>, ora 1</w:t>
      </w:r>
      <w:r w:rsidR="005B4DB2" w:rsidRPr="00484C08">
        <w:rPr>
          <w:rFonts w:ascii="Trebuchet MS" w:hAnsi="Trebuchet MS" w:cs="Calibri"/>
          <w:b/>
          <w:color w:val="0070C0"/>
          <w:sz w:val="22"/>
          <w:szCs w:val="22"/>
          <w:lang w:val="ro-RO"/>
        </w:rPr>
        <w:t>0</w:t>
      </w:r>
      <w:r w:rsidR="00D37E5F" w:rsidRPr="00484C08">
        <w:rPr>
          <w:rFonts w:ascii="Trebuchet MS" w:hAnsi="Trebuchet MS" w:cs="Calibri"/>
          <w:b/>
          <w:color w:val="0070C0"/>
          <w:sz w:val="22"/>
          <w:szCs w:val="22"/>
          <w:lang w:val="ro-RO"/>
        </w:rPr>
        <w:t>:00 - proba scrisă;</w:t>
      </w:r>
    </w:p>
    <w:p w14:paraId="65975258" w14:textId="5CD1F06A" w:rsidR="00D37E5F" w:rsidRPr="00484C08" w:rsidRDefault="007D7139" w:rsidP="00B04794">
      <w:pPr>
        <w:pStyle w:val="BodyText"/>
        <w:numPr>
          <w:ilvl w:val="0"/>
          <w:numId w:val="1"/>
        </w:numPr>
        <w:spacing w:before="120"/>
        <w:ind w:left="714" w:hanging="357"/>
        <w:jc w:val="both"/>
        <w:rPr>
          <w:rFonts w:ascii="Trebuchet MS" w:hAnsi="Trebuchet MS" w:cs="Calibri"/>
          <w:b/>
          <w:color w:val="0070C0"/>
          <w:sz w:val="22"/>
          <w:szCs w:val="22"/>
          <w:lang w:val="ro-RO"/>
        </w:rPr>
      </w:pPr>
      <w:r w:rsidRPr="00484C08">
        <w:rPr>
          <w:rFonts w:ascii="Trebuchet MS" w:hAnsi="Trebuchet MS" w:cs="Calibri"/>
          <w:b/>
          <w:color w:val="0070C0"/>
          <w:sz w:val="22"/>
          <w:szCs w:val="22"/>
          <w:lang w:val="ro-RO"/>
        </w:rPr>
        <w:t>I</w:t>
      </w:r>
      <w:r w:rsidR="00D37E5F" w:rsidRPr="00484C08">
        <w:rPr>
          <w:rFonts w:ascii="Trebuchet MS" w:hAnsi="Trebuchet MS" w:cs="Calibri"/>
          <w:b/>
          <w:color w:val="0070C0"/>
          <w:sz w:val="22"/>
          <w:szCs w:val="22"/>
          <w:lang w:val="ro-RO"/>
        </w:rPr>
        <w:t>nterviul</w:t>
      </w:r>
      <w:r w:rsidRPr="00484C08">
        <w:rPr>
          <w:rFonts w:ascii="Trebuchet MS" w:hAnsi="Trebuchet MS" w:cs="Calibri"/>
          <w:b/>
          <w:color w:val="0070C0"/>
          <w:sz w:val="22"/>
          <w:szCs w:val="22"/>
          <w:lang w:val="ro-RO"/>
        </w:rPr>
        <w:t xml:space="preserve"> se susține în termen de 4 zile lucrătoare de la data probei scrise, data fiind stabilită la afișarea rezultatelor probei scrise</w:t>
      </w:r>
      <w:r w:rsidR="00D37E5F" w:rsidRPr="00484C08">
        <w:rPr>
          <w:rFonts w:ascii="Trebuchet MS" w:hAnsi="Trebuchet MS" w:cs="Calibri"/>
          <w:b/>
          <w:color w:val="0070C0"/>
          <w:sz w:val="22"/>
          <w:szCs w:val="22"/>
          <w:lang w:val="ro-RO"/>
        </w:rPr>
        <w:t>.</w:t>
      </w:r>
    </w:p>
    <w:bookmarkEnd w:id="0"/>
    <w:p w14:paraId="3337D7B8" w14:textId="396E65FB" w:rsidR="00F4639C" w:rsidRPr="00484C08" w:rsidRDefault="00C97DDF" w:rsidP="007D7139">
      <w:pPr>
        <w:pStyle w:val="BodyText"/>
        <w:spacing w:before="240"/>
        <w:jc w:val="both"/>
        <w:rPr>
          <w:rFonts w:ascii="Times New Roman" w:hAnsi="Times New Roman"/>
          <w:lang w:val="ro-RO"/>
        </w:rPr>
      </w:pPr>
      <w:r w:rsidRPr="00484C08">
        <w:rPr>
          <w:rFonts w:ascii="Trebuchet MS" w:hAnsi="Trebuchet MS" w:cs="Calibri"/>
          <w:b/>
          <w:color w:val="0070C0"/>
          <w:sz w:val="22"/>
          <w:szCs w:val="22"/>
          <w:lang w:val="ro-RO"/>
        </w:rPr>
        <w:t xml:space="preserve">Data până la care se depun dosarele de înscriere: </w:t>
      </w:r>
      <w:r w:rsidR="005C7337" w:rsidRPr="00484C08">
        <w:rPr>
          <w:rFonts w:ascii="Trebuchet MS" w:hAnsi="Trebuchet MS" w:cs="Calibri"/>
          <w:b/>
          <w:color w:val="0070C0"/>
          <w:sz w:val="22"/>
          <w:szCs w:val="22"/>
          <w:lang w:val="ro-RO"/>
        </w:rPr>
        <w:t xml:space="preserve">în termen de </w:t>
      </w:r>
      <w:r w:rsidRPr="00484C08">
        <w:rPr>
          <w:rFonts w:ascii="Trebuchet MS" w:hAnsi="Trebuchet MS" w:cs="Calibri"/>
          <w:b/>
          <w:color w:val="0070C0"/>
          <w:sz w:val="22"/>
          <w:szCs w:val="22"/>
          <w:lang w:val="ro-RO"/>
        </w:rPr>
        <w:t xml:space="preserve">10 zile lucrătoare de la data afișării </w:t>
      </w:r>
      <w:r w:rsidR="00907E2B" w:rsidRPr="00484C08">
        <w:rPr>
          <w:rFonts w:ascii="Trebuchet MS" w:hAnsi="Trebuchet MS" w:cs="Calibri"/>
          <w:b/>
          <w:color w:val="0070C0"/>
          <w:sz w:val="22"/>
          <w:szCs w:val="22"/>
          <w:lang w:val="ro-RO"/>
        </w:rPr>
        <w:t xml:space="preserve">anunțului, </w:t>
      </w:r>
      <w:r w:rsidR="00F4639C" w:rsidRPr="00484C08">
        <w:rPr>
          <w:rFonts w:ascii="Trebuchet MS" w:hAnsi="Trebuchet MS" w:cs="Calibri"/>
          <w:b/>
          <w:color w:val="0070C0"/>
          <w:sz w:val="22"/>
          <w:szCs w:val="22"/>
          <w:lang w:val="ro-RO"/>
        </w:rPr>
        <w:t xml:space="preserve">respectiv </w:t>
      </w:r>
      <w:r w:rsidR="009621B3" w:rsidRPr="00484C08">
        <w:rPr>
          <w:rFonts w:ascii="Trebuchet MS" w:hAnsi="Trebuchet MS" w:cs="Calibri"/>
          <w:b/>
          <w:color w:val="0070C0"/>
          <w:sz w:val="22"/>
          <w:szCs w:val="22"/>
          <w:lang w:val="ro-RO"/>
        </w:rPr>
        <w:t xml:space="preserve">în intervalul </w:t>
      </w:r>
      <w:bookmarkStart w:id="1" w:name="_Hlk185930130"/>
      <w:r w:rsidR="00B04794">
        <w:rPr>
          <w:rFonts w:ascii="Trebuchet MS" w:hAnsi="Trebuchet MS" w:cs="Calibri"/>
          <w:b/>
          <w:color w:val="0070C0"/>
          <w:sz w:val="22"/>
          <w:szCs w:val="22"/>
          <w:lang w:val="ro-RO"/>
        </w:rPr>
        <w:t>10.08</w:t>
      </w:r>
      <w:r w:rsidR="00EF4AC1" w:rsidRPr="00484C08">
        <w:rPr>
          <w:rFonts w:ascii="Trebuchet MS" w:hAnsi="Trebuchet MS" w:cs="Calibri"/>
          <w:b/>
          <w:color w:val="0070C0"/>
          <w:sz w:val="22"/>
          <w:szCs w:val="22"/>
          <w:lang w:val="ro-RO"/>
        </w:rPr>
        <w:t>.2026</w:t>
      </w:r>
      <w:r w:rsidR="005B4DB2" w:rsidRPr="00484C08">
        <w:rPr>
          <w:rFonts w:ascii="Trebuchet MS" w:hAnsi="Trebuchet MS" w:cs="Calibri"/>
          <w:b/>
          <w:color w:val="0070C0"/>
          <w:sz w:val="22"/>
          <w:szCs w:val="22"/>
          <w:lang w:val="ro-RO"/>
        </w:rPr>
        <w:t xml:space="preserve"> – </w:t>
      </w:r>
      <w:bookmarkEnd w:id="1"/>
      <w:r w:rsidR="00FD2B77" w:rsidRPr="00484C08">
        <w:rPr>
          <w:rFonts w:ascii="Trebuchet MS" w:hAnsi="Trebuchet MS" w:cs="Calibri"/>
          <w:b/>
          <w:color w:val="0070C0"/>
          <w:sz w:val="22"/>
          <w:szCs w:val="22"/>
          <w:lang w:val="ro-RO"/>
        </w:rPr>
        <w:t>2</w:t>
      </w:r>
      <w:r w:rsidR="00B04794">
        <w:rPr>
          <w:rFonts w:ascii="Trebuchet MS" w:hAnsi="Trebuchet MS" w:cs="Calibri"/>
          <w:b/>
          <w:color w:val="0070C0"/>
          <w:sz w:val="22"/>
          <w:szCs w:val="22"/>
          <w:lang w:val="ro-RO"/>
        </w:rPr>
        <w:t>1</w:t>
      </w:r>
      <w:r w:rsidR="00EF4AC1" w:rsidRPr="00484C08">
        <w:rPr>
          <w:rFonts w:ascii="Trebuchet MS" w:hAnsi="Trebuchet MS" w:cs="Calibri"/>
          <w:b/>
          <w:color w:val="0070C0"/>
          <w:sz w:val="22"/>
          <w:szCs w:val="22"/>
          <w:lang w:val="ro-RO"/>
        </w:rPr>
        <w:t>.0</w:t>
      </w:r>
      <w:r w:rsidR="00B04794">
        <w:rPr>
          <w:rFonts w:ascii="Trebuchet MS" w:hAnsi="Trebuchet MS" w:cs="Calibri"/>
          <w:b/>
          <w:color w:val="0070C0"/>
          <w:sz w:val="22"/>
          <w:szCs w:val="22"/>
          <w:lang w:val="ro-RO"/>
        </w:rPr>
        <w:t>8</w:t>
      </w:r>
      <w:r w:rsidR="00EF4AC1" w:rsidRPr="00484C08">
        <w:rPr>
          <w:rFonts w:ascii="Trebuchet MS" w:hAnsi="Trebuchet MS" w:cs="Calibri"/>
          <w:b/>
          <w:color w:val="0070C0"/>
          <w:sz w:val="22"/>
          <w:szCs w:val="22"/>
          <w:lang w:val="ro-RO"/>
        </w:rPr>
        <w:t>.2026</w:t>
      </w:r>
      <w:r w:rsidR="00F4639C" w:rsidRPr="00484C08">
        <w:rPr>
          <w:rFonts w:ascii="Trebuchet MS" w:hAnsi="Trebuchet MS" w:cs="Calibri"/>
          <w:b/>
          <w:color w:val="0070C0"/>
          <w:sz w:val="22"/>
          <w:szCs w:val="22"/>
          <w:lang w:val="ro-RO"/>
        </w:rPr>
        <w:t>.</w:t>
      </w:r>
    </w:p>
    <w:p w14:paraId="33247D4A" w14:textId="6E75FB32" w:rsidR="00394052" w:rsidRPr="00484C08" w:rsidRDefault="00C97DDF" w:rsidP="00A66B44">
      <w:pPr>
        <w:pStyle w:val="BodyText"/>
        <w:spacing w:before="240" w:line="300" w:lineRule="exact"/>
        <w:ind w:right="-102"/>
        <w:jc w:val="both"/>
        <w:rPr>
          <w:rFonts w:ascii="Trebuchet MS" w:hAnsi="Trebuchet MS" w:cs="Calibri"/>
          <w:b/>
          <w:sz w:val="22"/>
          <w:szCs w:val="22"/>
          <w:lang w:val="ro-RO"/>
        </w:rPr>
      </w:pPr>
      <w:r w:rsidRPr="00484C08">
        <w:rPr>
          <w:rFonts w:ascii="Trebuchet MS" w:hAnsi="Trebuchet MS" w:cs="Calibri"/>
          <w:b/>
          <w:sz w:val="22"/>
          <w:szCs w:val="22"/>
          <w:lang w:val="ro-RO"/>
        </w:rPr>
        <w:t xml:space="preserve">Dosarul de înscriere la concurs se depune la sediul Agenției </w:t>
      </w:r>
      <w:r w:rsidR="00883691" w:rsidRPr="00484C08">
        <w:rPr>
          <w:rFonts w:ascii="Trebuchet MS" w:hAnsi="Trebuchet MS" w:cs="Calibri"/>
          <w:b/>
          <w:sz w:val="22"/>
          <w:szCs w:val="22"/>
          <w:lang w:val="ro-RO"/>
        </w:rPr>
        <w:t>Naționale</w:t>
      </w:r>
      <w:r w:rsidRPr="00484C08">
        <w:rPr>
          <w:rFonts w:ascii="Trebuchet MS" w:hAnsi="Trebuchet MS" w:cs="Calibri"/>
          <w:b/>
          <w:sz w:val="22"/>
          <w:szCs w:val="22"/>
          <w:lang w:val="ro-RO"/>
        </w:rPr>
        <w:t xml:space="preserve"> pentru </w:t>
      </w:r>
      <w:r w:rsidR="00883691" w:rsidRPr="00484C08">
        <w:rPr>
          <w:rFonts w:ascii="Trebuchet MS" w:hAnsi="Trebuchet MS" w:cs="Calibri"/>
          <w:b/>
          <w:sz w:val="22"/>
          <w:szCs w:val="22"/>
          <w:lang w:val="ro-RO"/>
        </w:rPr>
        <w:t>Achiziții</w:t>
      </w:r>
      <w:r w:rsidRPr="00484C08">
        <w:rPr>
          <w:rFonts w:ascii="Trebuchet MS" w:hAnsi="Trebuchet MS" w:cs="Calibri"/>
          <w:b/>
          <w:sz w:val="22"/>
          <w:szCs w:val="22"/>
          <w:lang w:val="ro-RO"/>
        </w:rPr>
        <w:t xml:space="preserve"> Publice din Str. Foișorului nr. 2, sector 3, </w:t>
      </w:r>
      <w:r w:rsidR="00883691" w:rsidRPr="00484C08">
        <w:rPr>
          <w:rFonts w:ascii="Trebuchet MS" w:hAnsi="Trebuchet MS" w:cs="Calibri"/>
          <w:b/>
          <w:sz w:val="22"/>
          <w:szCs w:val="22"/>
          <w:lang w:val="ro-RO"/>
        </w:rPr>
        <w:t>București</w:t>
      </w:r>
      <w:r w:rsidR="00795082" w:rsidRPr="00484C08">
        <w:rPr>
          <w:rFonts w:ascii="Trebuchet MS" w:hAnsi="Trebuchet MS" w:cs="Calibri"/>
          <w:b/>
          <w:sz w:val="22"/>
          <w:szCs w:val="22"/>
          <w:lang w:val="ro-RO"/>
        </w:rPr>
        <w:t>.</w:t>
      </w:r>
      <w:r w:rsidRPr="00484C08">
        <w:rPr>
          <w:rFonts w:ascii="Trebuchet MS" w:hAnsi="Trebuchet MS" w:cs="Calibri"/>
          <w:b/>
          <w:sz w:val="22"/>
          <w:szCs w:val="22"/>
          <w:lang w:val="ro-RO"/>
        </w:rPr>
        <w:t xml:space="preserve"> </w:t>
      </w:r>
    </w:p>
    <w:p w14:paraId="5A4C9801" w14:textId="357506B6" w:rsidR="009B2B15" w:rsidRPr="00484C08" w:rsidRDefault="00A66B44" w:rsidP="009B2B15">
      <w:pPr>
        <w:shd w:val="clear" w:color="auto" w:fill="FFFFFF"/>
        <w:spacing w:after="240"/>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color w:val="4B4F58"/>
          <w:sz w:val="22"/>
          <w:szCs w:val="22"/>
          <w:lang w:val="ro-RO"/>
        </w:rPr>
        <w:t xml:space="preserve">Conform prevederilor </w:t>
      </w:r>
      <w:r w:rsidRPr="00484C08">
        <w:rPr>
          <w:rFonts w:ascii="Trebuchet MS" w:eastAsia="Times New Roman" w:hAnsi="Trebuchet MS"/>
          <w:i/>
          <w:color w:val="4B4F58"/>
          <w:sz w:val="22"/>
          <w:szCs w:val="22"/>
          <w:lang w:val="ro-RO"/>
        </w:rPr>
        <w:t>a</w:t>
      </w:r>
      <w:r w:rsidR="009B2B15" w:rsidRPr="00484C08">
        <w:rPr>
          <w:rFonts w:ascii="Trebuchet MS" w:eastAsia="Times New Roman" w:hAnsi="Trebuchet MS"/>
          <w:i/>
          <w:color w:val="4B4F58"/>
          <w:sz w:val="22"/>
          <w:szCs w:val="22"/>
          <w:lang w:val="ro-RO"/>
        </w:rPr>
        <w:t>rt. 35</w:t>
      </w:r>
      <w:r w:rsidRPr="00484C08">
        <w:rPr>
          <w:rFonts w:ascii="Trebuchet MS" w:eastAsia="Times New Roman" w:hAnsi="Trebuchet MS"/>
          <w:i/>
          <w:color w:val="4B4F58"/>
          <w:sz w:val="22"/>
          <w:szCs w:val="22"/>
          <w:lang w:val="ro-RO"/>
        </w:rPr>
        <w:t xml:space="preserve"> </w:t>
      </w:r>
      <w:r w:rsidR="008374DE" w:rsidRPr="00484C08">
        <w:rPr>
          <w:rFonts w:ascii="Trebuchet MS" w:eastAsia="Times New Roman" w:hAnsi="Trebuchet MS"/>
          <w:i/>
          <w:color w:val="4B4F58"/>
          <w:sz w:val="22"/>
          <w:szCs w:val="22"/>
          <w:lang w:val="ro-RO"/>
        </w:rPr>
        <w:t xml:space="preserve">alin. (1) </w:t>
      </w:r>
      <w:r w:rsidRPr="00484C08">
        <w:rPr>
          <w:rFonts w:ascii="Trebuchet MS" w:eastAsia="Times New Roman" w:hAnsi="Trebuchet MS"/>
          <w:i/>
          <w:color w:val="4B4F58"/>
          <w:sz w:val="22"/>
          <w:szCs w:val="22"/>
          <w:lang w:val="ro-RO"/>
        </w:rPr>
        <w:t xml:space="preserve">din HG nr. 1336/2022, </w:t>
      </w:r>
      <w:r w:rsidR="005C03B5" w:rsidRPr="00484C08">
        <w:rPr>
          <w:rFonts w:ascii="Trebuchet MS" w:eastAsia="Times New Roman" w:hAnsi="Trebuchet MS"/>
          <w:i/>
          <w:color w:val="4B4F58"/>
          <w:sz w:val="22"/>
          <w:szCs w:val="22"/>
          <w:lang w:val="ro-RO"/>
        </w:rPr>
        <w:t xml:space="preserve">cu modificările și completările ulterioare, </w:t>
      </w:r>
      <w:r w:rsidRPr="00484C08">
        <w:rPr>
          <w:rFonts w:ascii="Trebuchet MS" w:eastAsia="Times New Roman" w:hAnsi="Trebuchet MS"/>
          <w:i/>
          <w:color w:val="4B4F58"/>
          <w:sz w:val="22"/>
          <w:szCs w:val="22"/>
          <w:lang w:val="ro-RO"/>
        </w:rPr>
        <w:t>p</w:t>
      </w:r>
      <w:r w:rsidR="009B2B15" w:rsidRPr="00484C08">
        <w:rPr>
          <w:rFonts w:ascii="Trebuchet MS" w:eastAsia="Times New Roman" w:hAnsi="Trebuchet MS"/>
          <w:i/>
          <w:color w:val="4B4F58"/>
          <w:sz w:val="22"/>
          <w:szCs w:val="22"/>
          <w:lang w:val="ro-RO"/>
        </w:rPr>
        <w:t>entru înscrierea la concurs candidații vor prezenta un dosar care va conține următoarele documente:</w:t>
      </w:r>
    </w:p>
    <w:p w14:paraId="477054AD" w14:textId="025CE42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 xml:space="preserve">a) formular de înscriere la concurs, </w:t>
      </w:r>
      <w:r w:rsidRPr="00484C08">
        <w:rPr>
          <w:rFonts w:ascii="Trebuchet MS" w:eastAsia="Times New Roman" w:hAnsi="Trebuchet MS"/>
          <w:iCs/>
          <w:color w:val="4B4F58"/>
          <w:sz w:val="22"/>
          <w:szCs w:val="22"/>
          <w:lang w:val="ro-RO"/>
        </w:rPr>
        <w:t xml:space="preserve">conform modelului prevăzut </w:t>
      </w:r>
      <w:r w:rsidR="008374DE" w:rsidRPr="00484C08">
        <w:rPr>
          <w:rFonts w:ascii="Trebuchet MS" w:eastAsia="Times New Roman" w:hAnsi="Trebuchet MS"/>
          <w:iCs/>
          <w:color w:val="4B4F58"/>
          <w:sz w:val="22"/>
          <w:szCs w:val="22"/>
          <w:lang w:val="ro-RO"/>
        </w:rPr>
        <w:t>pe site-ul ANAP</w:t>
      </w:r>
      <w:r w:rsidRPr="00484C08">
        <w:rPr>
          <w:rFonts w:ascii="Trebuchet MS" w:eastAsia="Times New Roman" w:hAnsi="Trebuchet MS"/>
          <w:i/>
          <w:color w:val="4B4F58"/>
          <w:sz w:val="22"/>
          <w:szCs w:val="22"/>
          <w:lang w:val="ro-RO"/>
        </w:rPr>
        <w:t>;</w:t>
      </w:r>
    </w:p>
    <w:p w14:paraId="3B6D436B"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b) copia actului de identitate sau orice alt document care atestă identitatea, potrivit legii, aflate în termen de valabilitate;</w:t>
      </w:r>
    </w:p>
    <w:p w14:paraId="69C04027"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c) copia certificatului de căsătorie sau a altui document prin care s-a realizat schimbarea de nume, după caz;</w:t>
      </w:r>
    </w:p>
    <w:p w14:paraId="0F6A01AC"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0CECD5E" w14:textId="533E6F62"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e) copia carnetului de muncă, a adeverinței eliberate de angajator pentru perioada lucrată, care să ateste vechimea în muncă și în specialitatea studiilor solicitate pentru ocuparea postului</w:t>
      </w:r>
      <w:r w:rsidR="008374DE" w:rsidRPr="00484C08">
        <w:rPr>
          <w:rFonts w:ascii="Trebuchet MS" w:eastAsia="Times New Roman" w:hAnsi="Trebuchet MS"/>
          <w:i/>
          <w:color w:val="4B4F58"/>
          <w:sz w:val="22"/>
          <w:szCs w:val="22"/>
          <w:lang w:val="ro-RO"/>
        </w:rPr>
        <w:t xml:space="preserve"> </w:t>
      </w:r>
      <w:r w:rsidR="008374DE" w:rsidRPr="00484C08">
        <w:rPr>
          <w:rFonts w:ascii="Trebuchet MS" w:eastAsia="Times New Roman" w:hAnsi="Trebuchet MS"/>
          <w:iCs/>
          <w:color w:val="4B4F58"/>
          <w:sz w:val="22"/>
          <w:szCs w:val="22"/>
          <w:lang w:val="ro-RO"/>
        </w:rPr>
        <w:t>(modelul orientativ al adeverinței este prevăzut pe site-ul ANAP)</w:t>
      </w:r>
      <w:r w:rsidRPr="00484C08">
        <w:rPr>
          <w:rFonts w:ascii="Trebuchet MS" w:eastAsia="Times New Roman" w:hAnsi="Trebuchet MS"/>
          <w:iCs/>
          <w:color w:val="4B4F58"/>
          <w:sz w:val="22"/>
          <w:szCs w:val="22"/>
          <w:lang w:val="ro-RO"/>
        </w:rPr>
        <w:t>;</w:t>
      </w:r>
    </w:p>
    <w:p w14:paraId="48A97D98"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f) certificat de cazier judiciar sau, după caz, extrasul de pe cazierul judiciar;</w:t>
      </w:r>
    </w:p>
    <w:p w14:paraId="2944002B" w14:textId="177D3203"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g) adeverință medicală care să ateste starea de sănătate corespunzătoare, eliberată de către medicul de familie al candidatului sau de către unitățile sanitare abilitate cu cel mult 6 luni anterior derulării concursului;</w:t>
      </w:r>
    </w:p>
    <w:p w14:paraId="38F46C37" w14:textId="01454CC8" w:rsidR="007D7139" w:rsidRPr="00484C08" w:rsidRDefault="007D7139"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h) (...)</w:t>
      </w:r>
    </w:p>
    <w:p w14:paraId="678FEC15" w14:textId="2ABC5E5F" w:rsidR="009B2B15" w:rsidRPr="00484C08" w:rsidRDefault="007D7139"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i</w:t>
      </w:r>
      <w:r w:rsidR="009B2B15" w:rsidRPr="00484C08">
        <w:rPr>
          <w:rFonts w:ascii="Trebuchet MS" w:eastAsia="Times New Roman" w:hAnsi="Trebuchet MS"/>
          <w:i/>
          <w:color w:val="4B4F58"/>
          <w:sz w:val="22"/>
          <w:szCs w:val="22"/>
          <w:lang w:val="ro-RO"/>
        </w:rPr>
        <w:t>) curriculum vitae, model comun european.</w:t>
      </w:r>
    </w:p>
    <w:p w14:paraId="4E7DCB19" w14:textId="77777777" w:rsidR="00101F28" w:rsidRPr="00484C08" w:rsidRDefault="00101F28" w:rsidP="00101F28">
      <w:pPr>
        <w:shd w:val="clear" w:color="auto" w:fill="FFFFFF"/>
        <w:jc w:val="both"/>
        <w:textAlignment w:val="baseline"/>
        <w:rPr>
          <w:rFonts w:ascii="Trebuchet MS" w:eastAsia="Times New Roman" w:hAnsi="Trebuchet MS"/>
          <w:i/>
          <w:color w:val="4B4F58"/>
          <w:sz w:val="22"/>
          <w:szCs w:val="22"/>
          <w:lang w:val="ro-RO"/>
        </w:rPr>
      </w:pPr>
    </w:p>
    <w:p w14:paraId="1760CB21" w14:textId="104F83A9" w:rsidR="009B2B15" w:rsidRPr="00484C08" w:rsidRDefault="009C4C3E" w:rsidP="009B2B15">
      <w:pPr>
        <w:shd w:val="clear" w:color="auto" w:fill="FFFFFF"/>
        <w:spacing w:after="240"/>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lastRenderedPageBreak/>
        <w:t>(...)</w:t>
      </w:r>
    </w:p>
    <w:p w14:paraId="775D813C"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933C93D"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32BC1F79"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6103786"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(6) Documentul prevăzut la alin. (1) lit. h) poate fi solicitat și de către autoritatea sau instituția publică organizatoare a concursului, cu acordul persoanei verificate, potrivit legii.</w:t>
      </w:r>
    </w:p>
    <w:p w14:paraId="672F1653"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147857BB"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67CA51C9"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(9) Transmiterea documentelor prin poșta electronică sau prin platformele informatice ale autorităților sau instituțiilor publice se realizează în format .</w:t>
      </w:r>
      <w:proofErr w:type="spellStart"/>
      <w:r w:rsidRPr="00484C08">
        <w:rPr>
          <w:rFonts w:ascii="Trebuchet MS" w:eastAsia="Times New Roman" w:hAnsi="Trebuchet MS"/>
          <w:i/>
          <w:color w:val="4B4F58"/>
          <w:sz w:val="22"/>
          <w:szCs w:val="22"/>
          <w:lang w:val="ro-RO"/>
        </w:rPr>
        <w:t>pdf</w:t>
      </w:r>
      <w:proofErr w:type="spellEnd"/>
      <w:r w:rsidRPr="00484C08">
        <w:rPr>
          <w:rFonts w:ascii="Trebuchet MS" w:eastAsia="Times New Roman" w:hAnsi="Trebuchet MS"/>
          <w:i/>
          <w:color w:val="4B4F58"/>
          <w:sz w:val="22"/>
          <w:szCs w:val="22"/>
          <w:lang w:val="ro-RO"/>
        </w:rPr>
        <w:t xml:space="preserve"> cu volum maxim de 1 MB, documentele fiind acceptate doar în formă lizibilă.</w:t>
      </w:r>
    </w:p>
    <w:p w14:paraId="57B07657" w14:textId="77777777" w:rsidR="009B2B15" w:rsidRPr="00484C08"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(10) Nerespectarea prevederilor alin. (7) și (9), după caz, conduce la respingerea candidatului.</w:t>
      </w:r>
    </w:p>
    <w:p w14:paraId="05A1D8BF" w14:textId="11571758" w:rsidR="00907E2B" w:rsidRPr="00484C08" w:rsidRDefault="009B2B15" w:rsidP="007D7139">
      <w:pPr>
        <w:shd w:val="clear" w:color="auto" w:fill="FFFFFF"/>
        <w:jc w:val="both"/>
        <w:textAlignment w:val="baseline"/>
        <w:rPr>
          <w:rFonts w:ascii="Trebuchet MS" w:eastAsia="Times New Roman" w:hAnsi="Trebuchet MS"/>
          <w:i/>
          <w:color w:val="4B4F58"/>
          <w:sz w:val="22"/>
          <w:szCs w:val="22"/>
          <w:lang w:val="ro-RO"/>
        </w:rPr>
      </w:pPr>
      <w:r w:rsidRPr="00484C08">
        <w:rPr>
          <w:rFonts w:ascii="Trebuchet MS" w:eastAsia="Times New Roman" w:hAnsi="Trebuchet MS"/>
          <w:i/>
          <w:color w:val="4B4F58"/>
          <w:sz w:val="22"/>
          <w:szCs w:val="22"/>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487B9BFF" w14:textId="2B550FB9" w:rsidR="00907E2B" w:rsidRPr="00484C08" w:rsidRDefault="00D9066F" w:rsidP="00EE6AAF">
      <w:pPr>
        <w:pStyle w:val="BodyText"/>
        <w:tabs>
          <w:tab w:val="left" w:pos="284"/>
        </w:tabs>
        <w:spacing w:before="120" w:line="300" w:lineRule="exact"/>
        <w:ind w:right="-102"/>
        <w:jc w:val="both"/>
        <w:rPr>
          <w:rFonts w:ascii="Trebuchet MS" w:hAnsi="Trebuchet MS"/>
          <w:b/>
          <w:color w:val="0070C0"/>
          <w:sz w:val="22"/>
          <w:szCs w:val="22"/>
          <w:lang w:val="ro-RO"/>
        </w:rPr>
      </w:pPr>
      <w:r w:rsidRPr="00484C08">
        <w:rPr>
          <w:rFonts w:ascii="Trebuchet MS" w:hAnsi="Trebuchet MS"/>
          <w:b/>
          <w:color w:val="0070C0"/>
          <w:sz w:val="22"/>
          <w:szCs w:val="22"/>
          <w:lang w:val="ro-RO"/>
        </w:rPr>
        <w:t xml:space="preserve">Informații suplimentare se pot </w:t>
      </w:r>
      <w:r w:rsidR="00630BC7" w:rsidRPr="00484C08">
        <w:rPr>
          <w:rFonts w:ascii="Trebuchet MS" w:hAnsi="Trebuchet MS"/>
          <w:b/>
          <w:color w:val="0070C0"/>
          <w:sz w:val="22"/>
          <w:szCs w:val="22"/>
          <w:lang w:val="ro-RO"/>
        </w:rPr>
        <w:t>obține</w:t>
      </w:r>
      <w:r w:rsidRPr="00484C08">
        <w:rPr>
          <w:rFonts w:ascii="Trebuchet MS" w:hAnsi="Trebuchet MS"/>
          <w:b/>
          <w:color w:val="0070C0"/>
          <w:sz w:val="22"/>
          <w:szCs w:val="22"/>
          <w:lang w:val="ro-RO"/>
        </w:rPr>
        <w:t xml:space="preserve"> accesând site-ul </w:t>
      </w:r>
      <w:hyperlink r:id="rId8" w:history="1">
        <w:r w:rsidR="00D8143C" w:rsidRPr="00484C08">
          <w:rPr>
            <w:rStyle w:val="Hyperlink"/>
            <w:rFonts w:ascii="Trebuchet MS" w:hAnsi="Trebuchet MS"/>
            <w:b/>
            <w:sz w:val="22"/>
            <w:szCs w:val="22"/>
            <w:lang w:val="ro-RO"/>
          </w:rPr>
          <w:t>www.anap.gov.ro</w:t>
        </w:r>
      </w:hyperlink>
      <w:r w:rsidR="00D8143C" w:rsidRPr="00484C08">
        <w:rPr>
          <w:rFonts w:ascii="Trebuchet MS" w:hAnsi="Trebuchet MS"/>
          <w:b/>
          <w:color w:val="0070C0"/>
          <w:sz w:val="22"/>
          <w:szCs w:val="22"/>
          <w:lang w:val="ro-RO"/>
        </w:rPr>
        <w:t xml:space="preserve">, </w:t>
      </w:r>
      <w:r w:rsidR="00D8143C" w:rsidRPr="00484C08">
        <w:rPr>
          <w:rFonts w:ascii="Trebuchet MS" w:eastAsia="Times New Roman" w:hAnsi="Trebuchet MS"/>
          <w:sz w:val="22"/>
          <w:szCs w:val="22"/>
          <w:lang w:val="ro-RO"/>
        </w:rPr>
        <w:t>la secțiunea &lt;&lt;ANAP/Cariera profesională/Concursuri de recrutare&gt;&gt;</w:t>
      </w:r>
      <w:r w:rsidR="00D8143C" w:rsidRPr="00484C08">
        <w:rPr>
          <w:rFonts w:ascii="Times New Roman" w:hAnsi="Times New Roman"/>
          <w:lang w:val="ro-RO"/>
        </w:rPr>
        <w:t>,</w:t>
      </w:r>
      <w:r w:rsidRPr="00484C08">
        <w:rPr>
          <w:rFonts w:ascii="Trebuchet MS" w:hAnsi="Trebuchet MS"/>
          <w:b/>
          <w:color w:val="0070C0"/>
          <w:sz w:val="22"/>
          <w:szCs w:val="22"/>
          <w:lang w:val="ro-RO"/>
        </w:rPr>
        <w:t xml:space="preserve"> sau la Serviciul </w:t>
      </w:r>
      <w:r w:rsidR="00A02E28" w:rsidRPr="00484C08">
        <w:rPr>
          <w:rFonts w:ascii="Trebuchet MS" w:hAnsi="Trebuchet MS"/>
          <w:b/>
          <w:color w:val="0070C0"/>
          <w:sz w:val="22"/>
          <w:szCs w:val="22"/>
          <w:lang w:val="ro-RO"/>
        </w:rPr>
        <w:t xml:space="preserve">managementul </w:t>
      </w:r>
      <w:r w:rsidRPr="00484C08">
        <w:rPr>
          <w:rFonts w:ascii="Trebuchet MS" w:hAnsi="Trebuchet MS"/>
          <w:b/>
          <w:color w:val="0070C0"/>
          <w:sz w:val="22"/>
          <w:szCs w:val="22"/>
          <w:lang w:val="ro-RO"/>
        </w:rPr>
        <w:t xml:space="preserve">resurse umane, telefon: </w:t>
      </w:r>
      <w:r w:rsidR="001D41D8" w:rsidRPr="00484C08">
        <w:rPr>
          <w:rFonts w:ascii="Trebuchet MS" w:hAnsi="Trebuchet MS"/>
          <w:b/>
          <w:color w:val="0070C0"/>
          <w:sz w:val="22"/>
          <w:szCs w:val="22"/>
          <w:lang w:val="ro-RO"/>
        </w:rPr>
        <w:t xml:space="preserve"> </w:t>
      </w:r>
      <w:r w:rsidR="00A35149" w:rsidRPr="00484C08">
        <w:rPr>
          <w:rFonts w:ascii="Trebuchet MS" w:hAnsi="Trebuchet MS"/>
          <w:b/>
          <w:color w:val="0070C0"/>
          <w:sz w:val="22"/>
          <w:szCs w:val="22"/>
          <w:lang w:val="ro-RO"/>
        </w:rPr>
        <w:t>0755-078.057</w:t>
      </w:r>
      <w:r w:rsidRPr="00484C08">
        <w:rPr>
          <w:rFonts w:ascii="Trebuchet MS" w:hAnsi="Trebuchet MS"/>
          <w:b/>
          <w:color w:val="0070C0"/>
          <w:sz w:val="22"/>
          <w:szCs w:val="22"/>
          <w:lang w:val="ro-RO"/>
        </w:rPr>
        <w:t>, în intervalul orar 09:00 – 16:30 de luni p</w:t>
      </w:r>
      <w:r w:rsidR="00973C3C" w:rsidRPr="00484C08">
        <w:rPr>
          <w:rFonts w:ascii="Trebuchet MS" w:hAnsi="Trebuchet MS"/>
          <w:b/>
          <w:color w:val="0070C0"/>
          <w:sz w:val="22"/>
          <w:szCs w:val="22"/>
          <w:lang w:val="ro-RO"/>
        </w:rPr>
        <w:t xml:space="preserve">ână joi, iar </w:t>
      </w:r>
      <w:r w:rsidR="00971819" w:rsidRPr="00484C08">
        <w:rPr>
          <w:rFonts w:ascii="Trebuchet MS" w:hAnsi="Trebuchet MS"/>
          <w:b/>
          <w:color w:val="0070C0"/>
          <w:sz w:val="22"/>
          <w:szCs w:val="22"/>
          <w:lang w:val="ro-RO"/>
        </w:rPr>
        <w:t>vineri între orele</w:t>
      </w:r>
      <w:r w:rsidR="00973C3C" w:rsidRPr="00484C08">
        <w:rPr>
          <w:rFonts w:ascii="Trebuchet MS" w:hAnsi="Trebuchet MS"/>
          <w:b/>
          <w:color w:val="0070C0"/>
          <w:sz w:val="22"/>
          <w:szCs w:val="22"/>
          <w:lang w:val="ro-RO"/>
        </w:rPr>
        <w:t xml:space="preserve"> 09:00 – 14:</w:t>
      </w:r>
      <w:r w:rsidRPr="00484C08">
        <w:rPr>
          <w:rFonts w:ascii="Trebuchet MS" w:hAnsi="Trebuchet MS"/>
          <w:b/>
          <w:color w:val="0070C0"/>
          <w:sz w:val="22"/>
          <w:szCs w:val="22"/>
          <w:lang w:val="ro-RO"/>
        </w:rPr>
        <w:t>00.</w:t>
      </w:r>
    </w:p>
    <w:p w14:paraId="4455D94B" w14:textId="77777777" w:rsidR="00F81F4B" w:rsidRPr="00484C08" w:rsidRDefault="00F81F4B" w:rsidP="00EE6AAF">
      <w:pPr>
        <w:pStyle w:val="BodyText"/>
        <w:tabs>
          <w:tab w:val="left" w:pos="284"/>
        </w:tabs>
        <w:spacing w:before="120" w:line="300" w:lineRule="exact"/>
        <w:ind w:right="-102"/>
        <w:jc w:val="right"/>
        <w:rPr>
          <w:rFonts w:ascii="Trebuchet MS" w:hAnsi="Trebuchet MS"/>
          <w:b/>
          <w:sz w:val="22"/>
          <w:szCs w:val="22"/>
          <w:lang w:val="ro-RO"/>
        </w:rPr>
      </w:pPr>
    </w:p>
    <w:p w14:paraId="5D408A33" w14:textId="77777777" w:rsidR="00D777FA" w:rsidRPr="00484C08" w:rsidRDefault="00D777FA" w:rsidP="00C4227C">
      <w:pPr>
        <w:pStyle w:val="BodyText"/>
        <w:tabs>
          <w:tab w:val="left" w:pos="284"/>
        </w:tabs>
        <w:spacing w:before="120" w:line="220" w:lineRule="exact"/>
        <w:ind w:right="-102"/>
        <w:jc w:val="right"/>
        <w:rPr>
          <w:rFonts w:ascii="Trebuchet MS" w:hAnsi="Trebuchet MS"/>
          <w:b/>
          <w:sz w:val="22"/>
          <w:szCs w:val="22"/>
          <w:lang w:val="ro-RO"/>
        </w:rPr>
      </w:pPr>
    </w:p>
    <w:p w14:paraId="4494C669" w14:textId="77777777" w:rsidR="00D812AE" w:rsidRDefault="00D812AE" w:rsidP="00C4227C">
      <w:pPr>
        <w:pStyle w:val="BodyText"/>
        <w:tabs>
          <w:tab w:val="left" w:pos="284"/>
        </w:tabs>
        <w:spacing w:before="120" w:line="220" w:lineRule="exact"/>
        <w:ind w:right="-102"/>
        <w:jc w:val="right"/>
        <w:rPr>
          <w:rFonts w:ascii="Trebuchet MS" w:hAnsi="Trebuchet MS"/>
          <w:b/>
          <w:sz w:val="22"/>
          <w:szCs w:val="22"/>
          <w:lang w:val="ro-RO"/>
        </w:rPr>
      </w:pPr>
    </w:p>
    <w:p w14:paraId="2AC0EE58" w14:textId="2038F827" w:rsidR="00B73678" w:rsidRPr="00484C08" w:rsidRDefault="00F81F4B" w:rsidP="00C4227C">
      <w:pPr>
        <w:pStyle w:val="BodyText"/>
        <w:tabs>
          <w:tab w:val="left" w:pos="284"/>
        </w:tabs>
        <w:spacing w:before="120" w:line="220" w:lineRule="exact"/>
        <w:ind w:right="-102"/>
        <w:jc w:val="right"/>
        <w:rPr>
          <w:rFonts w:ascii="Trebuchet MS" w:hAnsi="Trebuchet MS"/>
          <w:b/>
          <w:sz w:val="22"/>
          <w:szCs w:val="22"/>
          <w:lang w:val="ro-RO"/>
        </w:rPr>
      </w:pPr>
      <w:r w:rsidRPr="00484C08">
        <w:rPr>
          <w:rFonts w:ascii="Trebuchet MS" w:hAnsi="Trebuchet MS"/>
          <w:b/>
          <w:sz w:val="22"/>
          <w:szCs w:val="22"/>
          <w:lang w:val="ro-RO"/>
        </w:rPr>
        <w:t xml:space="preserve">Afișat astăzi, </w:t>
      </w:r>
      <w:r w:rsidR="00D812AE">
        <w:rPr>
          <w:rFonts w:ascii="Trebuchet MS" w:hAnsi="Trebuchet MS"/>
          <w:b/>
          <w:sz w:val="22"/>
          <w:szCs w:val="22"/>
          <w:lang w:val="ro-RO"/>
        </w:rPr>
        <w:t>10</w:t>
      </w:r>
      <w:r w:rsidR="00870A03" w:rsidRPr="00484C08">
        <w:rPr>
          <w:rFonts w:ascii="Trebuchet MS" w:hAnsi="Trebuchet MS"/>
          <w:b/>
          <w:sz w:val="22"/>
          <w:szCs w:val="22"/>
          <w:lang w:val="ro-RO"/>
        </w:rPr>
        <w:t>.0</w:t>
      </w:r>
      <w:r w:rsidR="00D812AE">
        <w:rPr>
          <w:rFonts w:ascii="Trebuchet MS" w:hAnsi="Trebuchet MS"/>
          <w:b/>
          <w:sz w:val="22"/>
          <w:szCs w:val="22"/>
          <w:lang w:val="ro-RO"/>
        </w:rPr>
        <w:t>8</w:t>
      </w:r>
      <w:r w:rsidR="00870A03" w:rsidRPr="00484C08">
        <w:rPr>
          <w:rFonts w:ascii="Trebuchet MS" w:hAnsi="Trebuchet MS"/>
          <w:b/>
          <w:sz w:val="22"/>
          <w:szCs w:val="22"/>
          <w:lang w:val="ro-RO"/>
        </w:rPr>
        <w:t>.2026</w:t>
      </w:r>
    </w:p>
    <w:sectPr w:rsidR="00B73678" w:rsidRPr="00484C08" w:rsidSect="0028100D">
      <w:headerReference w:type="first" r:id="rId9"/>
      <w:footerReference w:type="first" r:id="rId10"/>
      <w:pgSz w:w="11906" w:h="16838" w:code="9"/>
      <w:pgMar w:top="851" w:right="1134" w:bottom="1418" w:left="1418" w:header="425" w:footer="2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48D2" w14:textId="77777777" w:rsidR="00EB1926" w:rsidRDefault="00EB1926" w:rsidP="00DE092B">
      <w:r>
        <w:separator/>
      </w:r>
    </w:p>
  </w:endnote>
  <w:endnote w:type="continuationSeparator" w:id="0">
    <w:p w14:paraId="4133A2CD" w14:textId="77777777" w:rsidR="00EB1926" w:rsidRDefault="00EB1926" w:rsidP="00DE092B">
      <w:r>
        <w:continuationSeparator/>
      </w:r>
    </w:p>
  </w:endnote>
  <w:endnote w:type="continuationNotice" w:id="1">
    <w:p w14:paraId="1D3927B5" w14:textId="77777777" w:rsidR="00EB1926" w:rsidRDefault="00EB1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9031" w14:textId="21CF617C" w:rsidR="00EF4AC1" w:rsidRDefault="0028100D" w:rsidP="00EF4AC1">
    <w:pPr>
      <w:tabs>
        <w:tab w:val="center" w:pos="4320"/>
        <w:tab w:val="right" w:pos="8640"/>
      </w:tabs>
      <w:spacing w:line="276" w:lineRule="auto"/>
      <w:rPr>
        <w:rFonts w:ascii="Trebuchet MS" w:eastAsia="MS Mincho" w:hAnsi="Trebuchet MS"/>
        <w:b/>
        <w:bCs/>
        <w:i/>
        <w:iCs/>
        <w:sz w:val="16"/>
        <w:szCs w:val="16"/>
      </w:rPr>
    </w:pPr>
    <w:bookmarkStart w:id="2" w:name="_Hlk208832361"/>
    <w:bookmarkStart w:id="3" w:name="_Hlk208832362"/>
    <w:bookmarkStart w:id="4" w:name="_Hlk208832365"/>
    <w:bookmarkStart w:id="5" w:name="_Hlk208832366"/>
    <w:r>
      <w:rPr>
        <w:noProof/>
      </w:rPr>
      <w:drawing>
        <wp:anchor distT="0" distB="0" distL="114300" distR="114300" simplePos="0" relativeHeight="251662336" behindDoc="1" locked="0" layoutInCell="1" allowOverlap="1" wp14:anchorId="28254B71" wp14:editId="13472704">
          <wp:simplePos x="0" y="0"/>
          <wp:positionH relativeFrom="column">
            <wp:posOffset>5457825</wp:posOffset>
          </wp:positionH>
          <wp:positionV relativeFrom="page">
            <wp:posOffset>9820275</wp:posOffset>
          </wp:positionV>
          <wp:extent cx="552450" cy="517525"/>
          <wp:effectExtent l="0" t="0" r="0" b="0"/>
          <wp:wrapTight wrapText="bothSides">
            <wp:wrapPolygon edited="0">
              <wp:start x="0" y="0"/>
              <wp:lineTo x="0" y="20672"/>
              <wp:lineTo x="20855" y="20672"/>
              <wp:lineTo x="2085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692" t="7807" r="10036" b="14126"/>
                  <a:stretch/>
                </pic:blipFill>
                <pic:spPr bwMode="auto">
                  <a:xfrm>
                    <a:off x="0" y="0"/>
                    <a:ext cx="552450" cy="5175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3360" behindDoc="0" locked="0" layoutInCell="1" allowOverlap="1" wp14:anchorId="63AE1C8A" wp14:editId="3874B4E8">
          <wp:simplePos x="0" y="0"/>
          <wp:positionH relativeFrom="column">
            <wp:posOffset>4838700</wp:posOffset>
          </wp:positionH>
          <wp:positionV relativeFrom="page">
            <wp:posOffset>9799320</wp:posOffset>
          </wp:positionV>
          <wp:extent cx="571500" cy="52133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718" t="10326" r="3262" b="3804"/>
                  <a:stretch/>
                </pic:blipFill>
                <pic:spPr bwMode="auto">
                  <a:xfrm>
                    <a:off x="0" y="0"/>
                    <a:ext cx="571500" cy="521335"/>
                  </a:xfrm>
                  <a:prstGeom prst="rect">
                    <a:avLst/>
                  </a:prstGeom>
                  <a:noFill/>
                  <a:ln>
                    <a:noFill/>
                  </a:ln>
                  <a:extLst>
                    <a:ext uri="{53640926-AAD7-44D8-BBD7-CCE9431645EC}">
                      <a14:shadowObscured xmlns:a14="http://schemas.microsoft.com/office/drawing/2010/main"/>
                    </a:ext>
                  </a:extLst>
                </pic:spPr>
              </pic:pic>
            </a:graphicData>
          </a:graphic>
        </wp:anchor>
      </w:drawing>
    </w:r>
    <w:r w:rsidR="00EF4AC1" w:rsidRPr="00B1118B">
      <w:rPr>
        <w:rFonts w:ascii="Trebuchet MS" w:eastAsia="MS Mincho" w:hAnsi="Trebuchet MS"/>
        <w:b/>
        <w:bCs/>
        <w:i/>
        <w:iCs/>
        <w:sz w:val="16"/>
        <w:szCs w:val="16"/>
      </w:rPr>
      <w:t xml:space="preserve">Operator de date cu </w:t>
    </w:r>
    <w:proofErr w:type="spellStart"/>
    <w:r w:rsidR="00EF4AC1" w:rsidRPr="00B1118B">
      <w:rPr>
        <w:rFonts w:ascii="Trebuchet MS" w:eastAsia="MS Mincho" w:hAnsi="Trebuchet MS"/>
        <w:b/>
        <w:bCs/>
        <w:i/>
        <w:iCs/>
        <w:sz w:val="16"/>
        <w:szCs w:val="16"/>
      </w:rPr>
      <w:t>caracter</w:t>
    </w:r>
    <w:proofErr w:type="spellEnd"/>
    <w:r w:rsidR="00EF4AC1" w:rsidRPr="00B1118B">
      <w:rPr>
        <w:rFonts w:ascii="Trebuchet MS" w:eastAsia="MS Mincho" w:hAnsi="Trebuchet MS"/>
        <w:b/>
        <w:bCs/>
        <w:i/>
        <w:iCs/>
        <w:sz w:val="16"/>
        <w:szCs w:val="16"/>
      </w:rPr>
      <w:t xml:space="preserve"> personal, </w:t>
    </w:r>
    <w:proofErr w:type="spellStart"/>
    <w:r w:rsidR="00EF4AC1" w:rsidRPr="00B1118B">
      <w:rPr>
        <w:rFonts w:ascii="Trebuchet MS" w:eastAsia="MS Mincho" w:hAnsi="Trebuchet MS"/>
        <w:b/>
        <w:bCs/>
        <w:i/>
        <w:iCs/>
        <w:sz w:val="16"/>
        <w:szCs w:val="16"/>
      </w:rPr>
      <w:t>în</w:t>
    </w:r>
    <w:proofErr w:type="spellEnd"/>
    <w:r w:rsidR="00EF4AC1" w:rsidRPr="00B1118B">
      <w:rPr>
        <w:rFonts w:ascii="Trebuchet MS" w:eastAsia="MS Mincho" w:hAnsi="Trebuchet MS"/>
        <w:b/>
        <w:bCs/>
        <w:i/>
        <w:iCs/>
        <w:sz w:val="16"/>
        <w:szCs w:val="16"/>
      </w:rPr>
      <w:t xml:space="preserve"> </w:t>
    </w:r>
    <w:proofErr w:type="spellStart"/>
    <w:r w:rsidR="00EF4AC1" w:rsidRPr="00B1118B">
      <w:rPr>
        <w:rFonts w:ascii="Trebuchet MS" w:eastAsia="MS Mincho" w:hAnsi="Trebuchet MS"/>
        <w:b/>
        <w:bCs/>
        <w:i/>
        <w:iCs/>
        <w:sz w:val="16"/>
        <w:szCs w:val="16"/>
      </w:rPr>
      <w:t>conformitate</w:t>
    </w:r>
    <w:proofErr w:type="spellEnd"/>
    <w:r w:rsidR="00EF4AC1" w:rsidRPr="00B1118B">
      <w:rPr>
        <w:rFonts w:ascii="Trebuchet MS" w:eastAsia="MS Mincho" w:hAnsi="Trebuchet MS"/>
        <w:b/>
        <w:bCs/>
        <w:i/>
        <w:iCs/>
        <w:sz w:val="16"/>
        <w:szCs w:val="16"/>
      </w:rPr>
      <w:t xml:space="preserve"> cu </w:t>
    </w:r>
    <w:proofErr w:type="spellStart"/>
    <w:r w:rsidR="00EF4AC1" w:rsidRPr="00B1118B">
      <w:rPr>
        <w:rFonts w:ascii="Trebuchet MS" w:eastAsia="MS Mincho" w:hAnsi="Trebuchet MS"/>
        <w:b/>
        <w:bCs/>
        <w:i/>
        <w:iCs/>
        <w:sz w:val="16"/>
        <w:szCs w:val="16"/>
      </w:rPr>
      <w:t>Regulamentul</w:t>
    </w:r>
    <w:proofErr w:type="spellEnd"/>
    <w:r w:rsidR="00EF4AC1" w:rsidRPr="00B1118B">
      <w:rPr>
        <w:rFonts w:ascii="Trebuchet MS" w:eastAsia="MS Mincho" w:hAnsi="Trebuchet MS"/>
        <w:b/>
        <w:bCs/>
        <w:i/>
        <w:iCs/>
        <w:sz w:val="16"/>
        <w:szCs w:val="16"/>
      </w:rPr>
      <w:t xml:space="preserve"> (UE) 2016/679 </w:t>
    </w:r>
    <w:r w:rsidR="00EF4AC1">
      <w:rPr>
        <w:rFonts w:ascii="Trebuchet MS" w:eastAsia="MS Mincho" w:hAnsi="Trebuchet MS"/>
        <w:b/>
        <w:bCs/>
        <w:i/>
        <w:iCs/>
        <w:sz w:val="16"/>
        <w:szCs w:val="16"/>
      </w:rPr>
      <w:t xml:space="preserve">                     </w:t>
    </w:r>
  </w:p>
  <w:p w14:paraId="2537963F" w14:textId="1258FD1B" w:rsidR="00EF4AC1" w:rsidRPr="00B3738B" w:rsidRDefault="00EF4AC1" w:rsidP="00EF4AC1">
    <w:pPr>
      <w:tabs>
        <w:tab w:val="center" w:pos="4320"/>
        <w:tab w:val="right" w:pos="8640"/>
      </w:tabs>
      <w:spacing w:line="276" w:lineRule="auto"/>
      <w:rPr>
        <w:rFonts w:ascii="Trebuchet MS" w:eastAsia="MS Mincho" w:hAnsi="Trebuchet MS"/>
        <w:b/>
        <w:bCs/>
        <w:i/>
        <w:iCs/>
        <w:sz w:val="16"/>
        <w:szCs w:val="16"/>
      </w:rPr>
    </w:pPr>
    <w:r w:rsidRPr="00B1118B">
      <w:rPr>
        <w:rFonts w:ascii="Trebuchet MS" w:eastAsia="MS Mincho" w:hAnsi="Trebuchet MS"/>
        <w:b/>
        <w:bCs/>
        <w:i/>
        <w:iCs/>
        <w:sz w:val="16"/>
        <w:szCs w:val="16"/>
      </w:rPr>
      <w:t xml:space="preserve">al </w:t>
    </w:r>
    <w:proofErr w:type="spellStart"/>
    <w:r w:rsidRPr="00B1118B">
      <w:rPr>
        <w:rFonts w:ascii="Trebuchet MS" w:eastAsia="MS Mincho" w:hAnsi="Trebuchet MS"/>
        <w:b/>
        <w:bCs/>
        <w:i/>
        <w:iCs/>
        <w:sz w:val="16"/>
        <w:szCs w:val="16"/>
      </w:rPr>
      <w:t>Parlamentului</w:t>
    </w:r>
    <w:proofErr w:type="spellEnd"/>
    <w:r w:rsidRPr="00B1118B">
      <w:rPr>
        <w:rFonts w:ascii="Trebuchet MS" w:eastAsia="MS Mincho" w:hAnsi="Trebuchet MS"/>
        <w:b/>
        <w:bCs/>
        <w:i/>
        <w:iCs/>
        <w:sz w:val="16"/>
        <w:szCs w:val="16"/>
      </w:rPr>
      <w:t xml:space="preserve"> European </w:t>
    </w:r>
    <w:proofErr w:type="spellStart"/>
    <w:r w:rsidRPr="00B1118B">
      <w:rPr>
        <w:rFonts w:ascii="Trebuchet MS" w:eastAsia="MS Mincho" w:hAnsi="Trebuchet MS"/>
        <w:b/>
        <w:bCs/>
        <w:i/>
        <w:iCs/>
        <w:sz w:val="16"/>
        <w:szCs w:val="16"/>
      </w:rPr>
      <w:t>și</w:t>
    </w:r>
    <w:proofErr w:type="spellEnd"/>
    <w:r w:rsidRPr="00B1118B">
      <w:rPr>
        <w:rFonts w:ascii="Trebuchet MS" w:eastAsia="MS Mincho" w:hAnsi="Trebuchet MS"/>
        <w:b/>
        <w:bCs/>
        <w:i/>
        <w:iCs/>
        <w:sz w:val="16"/>
        <w:szCs w:val="16"/>
      </w:rPr>
      <w:t xml:space="preserve"> al </w:t>
    </w:r>
    <w:proofErr w:type="spellStart"/>
    <w:r w:rsidRPr="00B1118B">
      <w:rPr>
        <w:rFonts w:ascii="Trebuchet MS" w:eastAsia="MS Mincho" w:hAnsi="Trebuchet MS"/>
        <w:b/>
        <w:bCs/>
        <w:i/>
        <w:iCs/>
        <w:sz w:val="16"/>
        <w:szCs w:val="16"/>
      </w:rPr>
      <w:t>Consiliului</w:t>
    </w:r>
    <w:proofErr w:type="spellEnd"/>
    <w:r w:rsidRPr="00B1118B">
      <w:rPr>
        <w:rFonts w:ascii="Trebuchet MS" w:eastAsia="MS Mincho" w:hAnsi="Trebuchet MS"/>
        <w:b/>
        <w:bCs/>
        <w:i/>
        <w:iCs/>
        <w:sz w:val="16"/>
        <w:szCs w:val="16"/>
      </w:rPr>
      <w:t xml:space="preserve"> din 27 </w:t>
    </w:r>
    <w:proofErr w:type="spellStart"/>
    <w:r w:rsidRPr="00B1118B">
      <w:rPr>
        <w:rFonts w:ascii="Trebuchet MS" w:eastAsia="MS Mincho" w:hAnsi="Trebuchet MS"/>
        <w:b/>
        <w:bCs/>
        <w:i/>
        <w:iCs/>
        <w:sz w:val="16"/>
        <w:szCs w:val="16"/>
      </w:rPr>
      <w:t>aprilie</w:t>
    </w:r>
    <w:proofErr w:type="spellEnd"/>
    <w:r w:rsidRPr="00B1118B">
      <w:rPr>
        <w:rFonts w:ascii="Trebuchet MS" w:eastAsia="MS Mincho" w:hAnsi="Trebuchet MS"/>
        <w:b/>
        <w:bCs/>
        <w:i/>
        <w:iCs/>
        <w:sz w:val="16"/>
        <w:szCs w:val="16"/>
      </w:rPr>
      <w:t xml:space="preserve"> 2016</w:t>
    </w:r>
    <w:r>
      <w:rPr>
        <w:rFonts w:ascii="Trebuchet MS" w:eastAsia="MS Mincho" w:hAnsi="Trebuchet MS"/>
        <w:b/>
        <w:bCs/>
        <w:i/>
        <w:iCs/>
        <w:sz w:val="16"/>
        <w:szCs w:val="16"/>
      </w:rPr>
      <w:t xml:space="preserve">                                          </w:t>
    </w:r>
  </w:p>
  <w:p w14:paraId="608BBED5" w14:textId="3919BBBB" w:rsidR="00EF4AC1" w:rsidRPr="004F0304" w:rsidRDefault="00EF4AC1" w:rsidP="00EF4AC1">
    <w:pPr>
      <w:tabs>
        <w:tab w:val="center" w:pos="4320"/>
        <w:tab w:val="right" w:pos="8640"/>
      </w:tabs>
      <w:spacing w:line="276" w:lineRule="auto"/>
      <w:rPr>
        <w:rFonts w:ascii="Trebuchet MS" w:eastAsia="MS Mincho" w:hAnsi="Trebuchet MS"/>
        <w:sz w:val="14"/>
        <w:szCs w:val="14"/>
      </w:rPr>
    </w:pPr>
    <w:r w:rsidRPr="004F0304">
      <w:rPr>
        <w:rFonts w:ascii="Trebuchet MS" w:eastAsia="MS Mincho" w:hAnsi="Trebuchet MS"/>
        <w:sz w:val="14"/>
        <w:szCs w:val="14"/>
      </w:rPr>
      <w:t xml:space="preserve">Str. </w:t>
    </w:r>
    <w:proofErr w:type="spellStart"/>
    <w:r w:rsidRPr="004F0304">
      <w:rPr>
        <w:rFonts w:ascii="Trebuchet MS" w:eastAsia="MS Mincho" w:hAnsi="Trebuchet MS"/>
        <w:sz w:val="14"/>
        <w:szCs w:val="14"/>
      </w:rPr>
      <w:t>Foi</w:t>
    </w:r>
    <w:r w:rsidRPr="004F0304">
      <w:rPr>
        <w:rFonts w:ascii="Trebuchet MS" w:eastAsia="MS Mincho" w:hAnsi="Trebuchet MS"/>
        <w:sz w:val="14"/>
        <w:szCs w:val="14"/>
        <w:lang w:val="ro-RO"/>
      </w:rPr>
      <w:t>şorului</w:t>
    </w:r>
    <w:proofErr w:type="spellEnd"/>
    <w:r w:rsidRPr="004F0304">
      <w:rPr>
        <w:rFonts w:ascii="Trebuchet MS" w:eastAsia="MS Mincho" w:hAnsi="Trebuchet MS"/>
        <w:sz w:val="14"/>
        <w:szCs w:val="14"/>
        <w:lang w:val="ro-RO"/>
      </w:rPr>
      <w:t xml:space="preserve"> nr. 2, sector 3, București, 031178</w:t>
    </w:r>
    <w:r>
      <w:rPr>
        <w:rFonts w:ascii="Trebuchet MS" w:eastAsia="MS Mincho" w:hAnsi="Trebuchet MS"/>
        <w:sz w:val="14"/>
        <w:szCs w:val="14"/>
        <w:lang w:val="ro-RO"/>
      </w:rPr>
      <w:t xml:space="preserve">                                                                                                                                  </w:t>
    </w:r>
  </w:p>
  <w:p w14:paraId="6C24EA50" w14:textId="77777777" w:rsidR="00EF4AC1" w:rsidRDefault="00EF4AC1" w:rsidP="00EF4AC1">
    <w:pPr>
      <w:tabs>
        <w:tab w:val="center" w:pos="4320"/>
        <w:tab w:val="right" w:pos="8640"/>
      </w:tabs>
      <w:spacing w:line="276" w:lineRule="auto"/>
      <w:rPr>
        <w:rFonts w:ascii="Trebuchet MS" w:eastAsia="MS Mincho" w:hAnsi="Trebuchet MS"/>
        <w:sz w:val="14"/>
        <w:szCs w:val="14"/>
      </w:rPr>
    </w:pPr>
    <w:r w:rsidRPr="004F0304">
      <w:rPr>
        <w:rFonts w:ascii="Trebuchet MS" w:eastAsia="MS Mincho" w:hAnsi="Trebuchet MS"/>
        <w:sz w:val="14"/>
        <w:szCs w:val="14"/>
      </w:rPr>
      <w:t xml:space="preserve">Tel: +4 021 </w:t>
    </w:r>
    <w:r>
      <w:rPr>
        <w:rFonts w:ascii="Trebuchet MS" w:eastAsia="MS Mincho" w:hAnsi="Trebuchet MS"/>
        <w:sz w:val="14"/>
        <w:szCs w:val="14"/>
      </w:rPr>
      <w:t xml:space="preserve">311 8090, Fax: +4 021 311 8095, </w:t>
    </w:r>
    <w:r w:rsidRPr="006245CB">
      <w:rPr>
        <w:rFonts w:ascii="Trebuchet MS" w:eastAsia="MS Mincho" w:hAnsi="Trebuchet MS"/>
        <w:sz w:val="14"/>
        <w:szCs w:val="14"/>
      </w:rPr>
      <w:t xml:space="preserve">E-mail: </w:t>
    </w:r>
    <w:hyperlink r:id="rId3" w:history="1">
      <w:r w:rsidRPr="006245CB">
        <w:rPr>
          <w:rFonts w:ascii="Trebuchet MS" w:eastAsia="MS Mincho" w:hAnsi="Trebuchet MS"/>
          <w:sz w:val="14"/>
          <w:szCs w:val="14"/>
        </w:rPr>
        <w:t>contact@anap.gov.ro</w:t>
      </w:r>
    </w:hyperlink>
    <w:r w:rsidRPr="004B2D10">
      <w:rPr>
        <w:rFonts w:ascii="Trebuchet MS" w:eastAsia="MS Mincho" w:hAnsi="Trebuchet MS"/>
        <w:sz w:val="14"/>
        <w:szCs w:val="14"/>
      </w:rPr>
      <w:t>;</w:t>
    </w:r>
    <w:r>
      <w:rPr>
        <w:rFonts w:ascii="Trebuchet MS" w:eastAsia="MS Mincho" w:hAnsi="Trebuchet MS"/>
        <w:sz w:val="14"/>
        <w:szCs w:val="14"/>
      </w:rPr>
      <w:t xml:space="preserve">                                                               </w:t>
    </w:r>
  </w:p>
  <w:p w14:paraId="5F3DDF58" w14:textId="77777777" w:rsidR="00EF4AC1" w:rsidRPr="00B3738B" w:rsidRDefault="00883691" w:rsidP="00EF4AC1">
    <w:pPr>
      <w:tabs>
        <w:tab w:val="center" w:pos="4320"/>
        <w:tab w:val="right" w:pos="8640"/>
      </w:tabs>
      <w:spacing w:line="276" w:lineRule="auto"/>
      <w:rPr>
        <w:rFonts w:ascii="Trebuchet MS" w:eastAsia="MS Mincho" w:hAnsi="Trebuchet MS"/>
        <w:color w:val="0563C1"/>
        <w:sz w:val="14"/>
        <w:szCs w:val="14"/>
        <w:u w:val="single"/>
      </w:rPr>
    </w:pPr>
    <w:hyperlink r:id="rId4" w:history="1">
      <w:r w:rsidR="00EF4AC1" w:rsidRPr="00237FE4">
        <w:rPr>
          <w:rStyle w:val="Hyperlink"/>
          <w:rFonts w:ascii="Trebuchet MS" w:eastAsia="MS Mincho" w:hAnsi="Trebuchet MS"/>
          <w:sz w:val="14"/>
          <w:szCs w:val="14"/>
        </w:rPr>
        <w:t>www.anap.gov.ro</w:t>
      </w:r>
    </w:hyperlink>
    <w:r w:rsidR="00EF4AC1">
      <w:rPr>
        <w:rStyle w:val="Hyperlink"/>
        <w:rFonts w:ascii="Trebuchet MS" w:eastAsia="MS Mincho" w:hAnsi="Trebuchet MS"/>
        <w:sz w:val="14"/>
        <w:szCs w:val="14"/>
      </w:rPr>
      <w:t xml:space="preserve"> </w:t>
    </w:r>
    <w:bookmarkEnd w:id="2"/>
    <w:bookmarkEnd w:id="3"/>
    <w:bookmarkEnd w:id="4"/>
    <w:bookmarkEnd w:id="5"/>
  </w:p>
  <w:p w14:paraId="7CE818B8" w14:textId="5C5EE96D" w:rsidR="006245CB" w:rsidRPr="002504A2" w:rsidRDefault="00883691" w:rsidP="0028100D">
    <w:pPr>
      <w:pStyle w:val="Footer"/>
      <w:ind w:firstLine="567"/>
      <w:jc w:val="center"/>
      <w:rPr>
        <w:rFonts w:ascii="Trebuchet MS" w:hAnsi="Trebuchet MS"/>
        <w:sz w:val="14"/>
        <w:szCs w:val="14"/>
      </w:rPr>
    </w:pPr>
    <w:sdt>
      <w:sdtPr>
        <w:rPr>
          <w:rFonts w:ascii="Trebuchet MS" w:hAnsi="Trebuchet MS"/>
          <w:sz w:val="14"/>
          <w:szCs w:val="14"/>
        </w:rPr>
        <w:id w:val="-227461161"/>
        <w:docPartObj>
          <w:docPartGallery w:val="Page Numbers (Bottom of Page)"/>
          <w:docPartUnique/>
        </w:docPartObj>
      </w:sdtPr>
      <w:sdtEndPr/>
      <w:sdtContent>
        <w:sdt>
          <w:sdtPr>
            <w:rPr>
              <w:rFonts w:ascii="Trebuchet MS" w:hAnsi="Trebuchet MS"/>
              <w:sz w:val="14"/>
              <w:szCs w:val="14"/>
            </w:rPr>
            <w:id w:val="2067604493"/>
            <w:docPartObj>
              <w:docPartGallery w:val="Page Numbers (Top of Page)"/>
              <w:docPartUnique/>
            </w:docPartObj>
          </w:sdtPr>
          <w:sdtEndPr/>
          <w:sdtContent>
            <w:r w:rsidR="002504A2" w:rsidRPr="006245CB">
              <w:rPr>
                <w:rFonts w:ascii="Trebuchet MS" w:hAnsi="Trebuchet MS"/>
                <w:sz w:val="14"/>
                <w:szCs w:val="14"/>
              </w:rPr>
              <w:t xml:space="preserve">Page </w:t>
            </w:r>
            <w:r w:rsidR="002504A2" w:rsidRPr="006245CB">
              <w:rPr>
                <w:rFonts w:ascii="Trebuchet MS" w:hAnsi="Trebuchet MS"/>
                <w:b/>
                <w:bCs/>
                <w:sz w:val="14"/>
                <w:szCs w:val="14"/>
              </w:rPr>
              <w:fldChar w:fldCharType="begin"/>
            </w:r>
            <w:r w:rsidR="002504A2" w:rsidRPr="006245CB">
              <w:rPr>
                <w:rFonts w:ascii="Trebuchet MS" w:hAnsi="Trebuchet MS"/>
                <w:b/>
                <w:bCs/>
                <w:sz w:val="14"/>
                <w:szCs w:val="14"/>
              </w:rPr>
              <w:instrText xml:space="preserve"> PAGE </w:instrText>
            </w:r>
            <w:r w:rsidR="002504A2" w:rsidRPr="006245CB">
              <w:rPr>
                <w:rFonts w:ascii="Trebuchet MS" w:hAnsi="Trebuchet MS"/>
                <w:b/>
                <w:bCs/>
                <w:sz w:val="14"/>
                <w:szCs w:val="14"/>
              </w:rPr>
              <w:fldChar w:fldCharType="separate"/>
            </w:r>
            <w:r w:rsidR="00FC6261">
              <w:rPr>
                <w:rFonts w:ascii="Trebuchet MS" w:hAnsi="Trebuchet MS"/>
                <w:b/>
                <w:bCs/>
                <w:noProof/>
                <w:sz w:val="14"/>
                <w:szCs w:val="14"/>
              </w:rPr>
              <w:t>1</w:t>
            </w:r>
            <w:r w:rsidR="002504A2" w:rsidRPr="006245CB">
              <w:rPr>
                <w:rFonts w:ascii="Trebuchet MS" w:hAnsi="Trebuchet MS"/>
                <w:b/>
                <w:bCs/>
                <w:sz w:val="14"/>
                <w:szCs w:val="14"/>
              </w:rPr>
              <w:fldChar w:fldCharType="end"/>
            </w:r>
            <w:r w:rsidR="002504A2" w:rsidRPr="006245CB">
              <w:rPr>
                <w:rFonts w:ascii="Trebuchet MS" w:hAnsi="Trebuchet MS"/>
                <w:sz w:val="14"/>
                <w:szCs w:val="14"/>
              </w:rPr>
              <w:t xml:space="preserve"> of </w:t>
            </w:r>
            <w:r w:rsidR="002504A2" w:rsidRPr="006245CB">
              <w:rPr>
                <w:rFonts w:ascii="Trebuchet MS" w:hAnsi="Trebuchet MS"/>
                <w:b/>
                <w:bCs/>
                <w:sz w:val="14"/>
                <w:szCs w:val="14"/>
              </w:rPr>
              <w:fldChar w:fldCharType="begin"/>
            </w:r>
            <w:r w:rsidR="002504A2" w:rsidRPr="006245CB">
              <w:rPr>
                <w:rFonts w:ascii="Trebuchet MS" w:hAnsi="Trebuchet MS"/>
                <w:b/>
                <w:bCs/>
                <w:sz w:val="14"/>
                <w:szCs w:val="14"/>
              </w:rPr>
              <w:instrText xml:space="preserve"> NUMPAGES  </w:instrText>
            </w:r>
            <w:r w:rsidR="002504A2" w:rsidRPr="006245CB">
              <w:rPr>
                <w:rFonts w:ascii="Trebuchet MS" w:hAnsi="Trebuchet MS"/>
                <w:b/>
                <w:bCs/>
                <w:sz w:val="14"/>
                <w:szCs w:val="14"/>
              </w:rPr>
              <w:fldChar w:fldCharType="separate"/>
            </w:r>
            <w:r w:rsidR="00FC6261">
              <w:rPr>
                <w:rFonts w:ascii="Trebuchet MS" w:hAnsi="Trebuchet MS"/>
                <w:b/>
                <w:bCs/>
                <w:noProof/>
                <w:sz w:val="14"/>
                <w:szCs w:val="14"/>
              </w:rPr>
              <w:t>5</w:t>
            </w:r>
            <w:r w:rsidR="002504A2" w:rsidRPr="006245CB">
              <w:rPr>
                <w:rFonts w:ascii="Trebuchet MS" w:hAnsi="Trebuchet MS"/>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460B9" w14:textId="77777777" w:rsidR="00EB1926" w:rsidRDefault="00EB1926" w:rsidP="00DE092B">
      <w:r>
        <w:separator/>
      </w:r>
    </w:p>
  </w:footnote>
  <w:footnote w:type="continuationSeparator" w:id="0">
    <w:p w14:paraId="5942B4B2" w14:textId="77777777" w:rsidR="00EB1926" w:rsidRDefault="00EB1926" w:rsidP="00DE092B">
      <w:r>
        <w:continuationSeparator/>
      </w:r>
    </w:p>
  </w:footnote>
  <w:footnote w:type="continuationNotice" w:id="1">
    <w:p w14:paraId="778EDDED" w14:textId="77777777" w:rsidR="00EB1926" w:rsidRDefault="00EB19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6424" w14:textId="6196D478" w:rsidR="00CD23FF" w:rsidRDefault="002F5D88" w:rsidP="00CD23FF">
    <w:pPr>
      <w:pStyle w:val="Header"/>
    </w:pPr>
    <w:r>
      <w:rPr>
        <w:rFonts w:ascii="Trebuchet MS" w:hAnsi="Trebuchet MS"/>
        <w:noProof/>
        <w:sz w:val="16"/>
        <w:szCs w:val="16"/>
        <w:lang w:val="ro-RO" w:eastAsia="ro-RO"/>
      </w:rPr>
      <w:drawing>
        <wp:anchor distT="0" distB="0" distL="114300" distR="114300" simplePos="0" relativeHeight="251660288" behindDoc="0" locked="0" layoutInCell="1" allowOverlap="1" wp14:anchorId="54EDCF36" wp14:editId="4437DDDE">
          <wp:simplePos x="0" y="0"/>
          <wp:positionH relativeFrom="margin">
            <wp:align>left</wp:align>
          </wp:positionH>
          <wp:positionV relativeFrom="page">
            <wp:posOffset>274320</wp:posOffset>
          </wp:positionV>
          <wp:extent cx="828675" cy="800100"/>
          <wp:effectExtent l="0" t="0" r="952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la_guv_coroana_albastr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675" cy="800100"/>
                  </a:xfrm>
                  <a:prstGeom prst="rect">
                    <a:avLst/>
                  </a:prstGeom>
                </pic:spPr>
              </pic:pic>
            </a:graphicData>
          </a:graphic>
          <wp14:sizeRelH relativeFrom="margin">
            <wp14:pctWidth>0</wp14:pctWidth>
          </wp14:sizeRelH>
          <wp14:sizeRelV relativeFrom="margin">
            <wp14:pctHeight>0</wp14:pctHeight>
          </wp14:sizeRelV>
        </wp:anchor>
      </w:drawing>
    </w:r>
    <w:r w:rsidR="00CD23FF" w:rsidRPr="00C17529">
      <w:rPr>
        <w:rFonts w:ascii="Trebuchet MS" w:hAnsi="Trebuchet MS"/>
        <w:noProof/>
        <w:sz w:val="16"/>
        <w:szCs w:val="16"/>
        <w:lang w:val="ro-RO" w:eastAsia="ro-RO"/>
      </w:rPr>
      <mc:AlternateContent>
        <mc:Choice Requires="wps">
          <w:drawing>
            <wp:anchor distT="0" distB="0" distL="0" distR="0" simplePos="0" relativeHeight="251659264" behindDoc="0" locked="0" layoutInCell="1" allowOverlap="1" wp14:anchorId="09277433" wp14:editId="7261EF4F">
              <wp:simplePos x="0" y="0"/>
              <wp:positionH relativeFrom="page">
                <wp:posOffset>1694180</wp:posOffset>
              </wp:positionH>
              <wp:positionV relativeFrom="paragraph">
                <wp:posOffset>43180</wp:posOffset>
              </wp:positionV>
              <wp:extent cx="3639479" cy="656589"/>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479" cy="656589"/>
                      </a:xfrm>
                      <a:prstGeom prst="rect">
                        <a:avLst/>
                      </a:prstGeom>
                      <a:solidFill>
                        <a:srgbClr val="FFFFFF"/>
                      </a:solidFill>
                      <a:ln w="9525">
                        <a:noFill/>
                        <a:miter lim="800000"/>
                        <a:headEnd/>
                        <a:tailEnd/>
                      </a:ln>
                    </wps:spPr>
                    <wps:txbx>
                      <w:txbxContent>
                        <w:p w14:paraId="74739A2C" w14:textId="77777777" w:rsidR="00CD23FF" w:rsidRPr="003E266E" w:rsidRDefault="00CD23FF" w:rsidP="00CD23FF">
                          <w:pPr>
                            <w:rPr>
                              <w:rFonts w:ascii="Trajan Pro" w:hAnsi="Trajan Pro" w:hint="eastAsia"/>
                              <w:color w:val="2F5496" w:themeColor="accent1" w:themeShade="BF"/>
                              <w:sz w:val="22"/>
                              <w:szCs w:val="28"/>
                            </w:rPr>
                          </w:pPr>
                          <w:r w:rsidRPr="003E266E">
                            <w:rPr>
                              <w:rFonts w:ascii="Trajan Pro" w:hAnsi="Trajan Pro"/>
                              <w:color w:val="2F5496" w:themeColor="accent1" w:themeShade="BF"/>
                              <w:sz w:val="22"/>
                              <w:szCs w:val="28"/>
                            </w:rPr>
                            <w:t>GUVERNUL ROMÂNIEI</w:t>
                          </w:r>
                        </w:p>
                        <w:p w14:paraId="11EE865E" w14:textId="77777777" w:rsidR="00CD23FF" w:rsidRPr="003E266E" w:rsidRDefault="00CD23FF" w:rsidP="00CD23FF">
                          <w:pPr>
                            <w:rPr>
                              <w:rFonts w:ascii="Trajan Pro" w:hAnsi="Trajan Pro" w:hint="eastAsia"/>
                              <w:color w:val="2F5496" w:themeColor="accent1" w:themeShade="BF"/>
                              <w:sz w:val="22"/>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GENȚIA </w:t>
                          </w:r>
                          <w:r w:rsidRPr="003E266E">
                            <w:rPr>
                              <w:rFonts w:ascii="Trajan Pro" w:hAnsi="Trajan Pro"/>
                              <w:color w:val="2F5496" w:themeColor="accent1" w:themeShade="BF"/>
                              <w:sz w:val="28"/>
                              <w:szCs w:val="36"/>
                            </w:rPr>
                            <w:t>N</w:t>
                          </w:r>
                          <w:r w:rsidRPr="003E266E">
                            <w:rPr>
                              <w:rFonts w:ascii="Trajan Pro" w:hAnsi="Trajan Pro"/>
                              <w:color w:val="2F5496" w:themeColor="accent1" w:themeShade="BF"/>
                              <w:sz w:val="22"/>
                              <w:szCs w:val="28"/>
                            </w:rPr>
                            <w:t>AȚIONALĂ PENTRU</w:t>
                          </w:r>
                        </w:p>
                        <w:p w14:paraId="06A58BB5" w14:textId="77777777" w:rsidR="00CD23FF" w:rsidRPr="003E266E" w:rsidRDefault="00CD23FF" w:rsidP="00CD23FF">
                          <w:pPr>
                            <w:rPr>
                              <w:rFonts w:ascii="Trajan Pro" w:hAnsi="Trajan Pro" w:hint="eastAsia"/>
                              <w:color w:val="2F5496" w:themeColor="accent1" w:themeShade="BF"/>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CHIZIȚII </w:t>
                          </w:r>
                          <w:r w:rsidRPr="003E266E">
                            <w:rPr>
                              <w:rFonts w:ascii="Trajan Pro" w:hAnsi="Trajan Pro"/>
                              <w:color w:val="2F5496" w:themeColor="accent1" w:themeShade="BF"/>
                              <w:sz w:val="28"/>
                              <w:szCs w:val="36"/>
                            </w:rPr>
                            <w:t>P</w:t>
                          </w:r>
                          <w:r w:rsidRPr="003E266E">
                            <w:rPr>
                              <w:rFonts w:ascii="Trajan Pro" w:hAnsi="Trajan Pro"/>
                              <w:color w:val="2F5496" w:themeColor="accent1" w:themeShade="BF"/>
                              <w:sz w:val="22"/>
                              <w:szCs w:val="28"/>
                            </w:rPr>
                            <w:t>UBLICE</w:t>
                          </w:r>
                        </w:p>
                      </w:txbxContent>
                    </wps:txbx>
                    <wps:bodyPr rot="0" vert="horz" wrap="square" lIns="18000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277433" id="_x0000_t202" coordsize="21600,21600" o:spt="202" path="m,l,21600r21600,l21600,xe">
              <v:stroke joinstyle="miter"/>
              <v:path gradientshapeok="t" o:connecttype="rect"/>
            </v:shapetype>
            <v:shape id="Text Box 2" o:spid="_x0000_s1026" type="#_x0000_t202" style="position:absolute;margin-left:133.4pt;margin-top:3.4pt;width:286.55pt;height:51.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" stroked="f">
              <v:textbox inset="5mm">
                <w:txbxContent>
                  <w:p w14:paraId="74739A2C" w14:textId="77777777" w:rsidR="00CD23FF" w:rsidRPr="003E266E" w:rsidRDefault="00CD23FF" w:rsidP="00CD23FF">
                    <w:pPr>
                      <w:rPr>
                        <w:rFonts w:ascii="Trajan Pro" w:hAnsi="Trajan Pro" w:hint="eastAsia"/>
                        <w:color w:val="2F5496" w:themeColor="accent1" w:themeShade="BF"/>
                        <w:sz w:val="22"/>
                        <w:szCs w:val="28"/>
                      </w:rPr>
                    </w:pPr>
                    <w:r w:rsidRPr="003E266E">
                      <w:rPr>
                        <w:rFonts w:ascii="Trajan Pro" w:hAnsi="Trajan Pro"/>
                        <w:color w:val="2F5496" w:themeColor="accent1" w:themeShade="BF"/>
                        <w:sz w:val="22"/>
                        <w:szCs w:val="28"/>
                      </w:rPr>
                      <w:t>GUVERNUL ROMÂNIEI</w:t>
                    </w:r>
                  </w:p>
                  <w:p w14:paraId="11EE865E" w14:textId="77777777" w:rsidR="00CD23FF" w:rsidRPr="003E266E" w:rsidRDefault="00CD23FF" w:rsidP="00CD23FF">
                    <w:pPr>
                      <w:rPr>
                        <w:rFonts w:ascii="Trajan Pro" w:hAnsi="Trajan Pro" w:hint="eastAsia"/>
                        <w:color w:val="2F5496" w:themeColor="accent1" w:themeShade="BF"/>
                        <w:sz w:val="22"/>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GENȚIA </w:t>
                    </w:r>
                    <w:r w:rsidRPr="003E266E">
                      <w:rPr>
                        <w:rFonts w:ascii="Trajan Pro" w:hAnsi="Trajan Pro"/>
                        <w:color w:val="2F5496" w:themeColor="accent1" w:themeShade="BF"/>
                        <w:sz w:val="28"/>
                        <w:szCs w:val="36"/>
                      </w:rPr>
                      <w:t>N</w:t>
                    </w:r>
                    <w:r w:rsidRPr="003E266E">
                      <w:rPr>
                        <w:rFonts w:ascii="Trajan Pro" w:hAnsi="Trajan Pro"/>
                        <w:color w:val="2F5496" w:themeColor="accent1" w:themeShade="BF"/>
                        <w:sz w:val="22"/>
                        <w:szCs w:val="28"/>
                      </w:rPr>
                      <w:t>AȚIONALĂ PENTRU</w:t>
                    </w:r>
                  </w:p>
                  <w:p w14:paraId="06A58BB5" w14:textId="77777777" w:rsidR="00CD23FF" w:rsidRPr="003E266E" w:rsidRDefault="00CD23FF" w:rsidP="00CD23FF">
                    <w:pPr>
                      <w:rPr>
                        <w:rFonts w:ascii="Trajan Pro" w:hAnsi="Trajan Pro" w:hint="eastAsia"/>
                        <w:color w:val="2F5496" w:themeColor="accent1" w:themeShade="BF"/>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CHIZIȚII </w:t>
                    </w:r>
                    <w:r w:rsidRPr="003E266E">
                      <w:rPr>
                        <w:rFonts w:ascii="Trajan Pro" w:hAnsi="Trajan Pro"/>
                        <w:color w:val="2F5496" w:themeColor="accent1" w:themeShade="BF"/>
                        <w:sz w:val="28"/>
                        <w:szCs w:val="36"/>
                      </w:rPr>
                      <w:t>P</w:t>
                    </w:r>
                    <w:r w:rsidRPr="003E266E">
                      <w:rPr>
                        <w:rFonts w:ascii="Trajan Pro" w:hAnsi="Trajan Pro"/>
                        <w:color w:val="2F5496" w:themeColor="accent1" w:themeShade="BF"/>
                        <w:sz w:val="22"/>
                        <w:szCs w:val="28"/>
                      </w:rPr>
                      <w:t>UBLICE</w:t>
                    </w:r>
                  </w:p>
                </w:txbxContent>
              </v:textbox>
              <w10:wrap type="square" anchorx="page"/>
            </v:shape>
          </w:pict>
        </mc:Fallback>
      </mc:AlternateContent>
    </w:r>
  </w:p>
  <w:p w14:paraId="69541EED" w14:textId="77777777" w:rsidR="00CD23FF" w:rsidRDefault="00CD2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87C42"/>
    <w:multiLevelType w:val="hybridMultilevel"/>
    <w:tmpl w:val="7644AF4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24009D0"/>
    <w:multiLevelType w:val="multilevel"/>
    <w:tmpl w:val="450EA022"/>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2" w15:restartNumberingAfterBreak="0">
    <w:nsid w:val="6CF9585B"/>
    <w:multiLevelType w:val="hybridMultilevel"/>
    <w:tmpl w:val="96444E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0040E82"/>
    <w:multiLevelType w:val="hybridMultilevel"/>
    <w:tmpl w:val="967CA68E"/>
    <w:lvl w:ilvl="0" w:tplc="14545A08">
      <w:start w:val="1"/>
      <w:numFmt w:val="bullet"/>
      <w:lvlText w:val="-"/>
      <w:lvlJc w:val="left"/>
      <w:pPr>
        <w:ind w:left="1339" w:hanging="360"/>
      </w:pPr>
      <w:rPr>
        <w:rFonts w:ascii="Trebuchet MS" w:eastAsia="MS Mincho" w:hAnsi="Trebuchet MS" w:cs="Times New Roman" w:hint="default"/>
      </w:rPr>
    </w:lvl>
    <w:lvl w:ilvl="1" w:tplc="04180003" w:tentative="1">
      <w:start w:val="1"/>
      <w:numFmt w:val="bullet"/>
      <w:lvlText w:val="o"/>
      <w:lvlJc w:val="left"/>
      <w:pPr>
        <w:ind w:left="2059" w:hanging="360"/>
      </w:pPr>
      <w:rPr>
        <w:rFonts w:ascii="Courier New" w:hAnsi="Courier New" w:cs="Courier New" w:hint="default"/>
      </w:rPr>
    </w:lvl>
    <w:lvl w:ilvl="2" w:tplc="04180005" w:tentative="1">
      <w:start w:val="1"/>
      <w:numFmt w:val="bullet"/>
      <w:lvlText w:val=""/>
      <w:lvlJc w:val="left"/>
      <w:pPr>
        <w:ind w:left="2779" w:hanging="360"/>
      </w:pPr>
      <w:rPr>
        <w:rFonts w:ascii="Wingdings" w:hAnsi="Wingdings" w:hint="default"/>
      </w:rPr>
    </w:lvl>
    <w:lvl w:ilvl="3" w:tplc="04180001" w:tentative="1">
      <w:start w:val="1"/>
      <w:numFmt w:val="bullet"/>
      <w:lvlText w:val=""/>
      <w:lvlJc w:val="left"/>
      <w:pPr>
        <w:ind w:left="3499" w:hanging="360"/>
      </w:pPr>
      <w:rPr>
        <w:rFonts w:ascii="Symbol" w:hAnsi="Symbol" w:hint="default"/>
      </w:rPr>
    </w:lvl>
    <w:lvl w:ilvl="4" w:tplc="04180003" w:tentative="1">
      <w:start w:val="1"/>
      <w:numFmt w:val="bullet"/>
      <w:lvlText w:val="o"/>
      <w:lvlJc w:val="left"/>
      <w:pPr>
        <w:ind w:left="4219" w:hanging="360"/>
      </w:pPr>
      <w:rPr>
        <w:rFonts w:ascii="Courier New" w:hAnsi="Courier New" w:cs="Courier New" w:hint="default"/>
      </w:rPr>
    </w:lvl>
    <w:lvl w:ilvl="5" w:tplc="04180005" w:tentative="1">
      <w:start w:val="1"/>
      <w:numFmt w:val="bullet"/>
      <w:lvlText w:val=""/>
      <w:lvlJc w:val="left"/>
      <w:pPr>
        <w:ind w:left="4939" w:hanging="360"/>
      </w:pPr>
      <w:rPr>
        <w:rFonts w:ascii="Wingdings" w:hAnsi="Wingdings" w:hint="default"/>
      </w:rPr>
    </w:lvl>
    <w:lvl w:ilvl="6" w:tplc="04180001" w:tentative="1">
      <w:start w:val="1"/>
      <w:numFmt w:val="bullet"/>
      <w:lvlText w:val=""/>
      <w:lvlJc w:val="left"/>
      <w:pPr>
        <w:ind w:left="5659" w:hanging="360"/>
      </w:pPr>
      <w:rPr>
        <w:rFonts w:ascii="Symbol" w:hAnsi="Symbol" w:hint="default"/>
      </w:rPr>
    </w:lvl>
    <w:lvl w:ilvl="7" w:tplc="04180003" w:tentative="1">
      <w:start w:val="1"/>
      <w:numFmt w:val="bullet"/>
      <w:lvlText w:val="o"/>
      <w:lvlJc w:val="left"/>
      <w:pPr>
        <w:ind w:left="6379" w:hanging="360"/>
      </w:pPr>
      <w:rPr>
        <w:rFonts w:ascii="Courier New" w:hAnsi="Courier New" w:cs="Courier New" w:hint="default"/>
      </w:rPr>
    </w:lvl>
    <w:lvl w:ilvl="8" w:tplc="04180005" w:tentative="1">
      <w:start w:val="1"/>
      <w:numFmt w:val="bullet"/>
      <w:lvlText w:val=""/>
      <w:lvlJc w:val="left"/>
      <w:pPr>
        <w:ind w:left="7099" w:hanging="360"/>
      </w:pPr>
      <w:rPr>
        <w:rFonts w:ascii="Wingdings" w:hAnsi="Wingdings" w:hint="default"/>
      </w:rPr>
    </w:lvl>
  </w:abstractNum>
  <w:abstractNum w:abstractNumId="4" w15:restartNumberingAfterBreak="0">
    <w:nsid w:val="7CAD442A"/>
    <w:multiLevelType w:val="hybridMultilevel"/>
    <w:tmpl w:val="7A6C0F2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8A6"/>
    <w:rsid w:val="00007C22"/>
    <w:rsid w:val="00012DE1"/>
    <w:rsid w:val="00013AA2"/>
    <w:rsid w:val="000141C8"/>
    <w:rsid w:val="0002145D"/>
    <w:rsid w:val="00022169"/>
    <w:rsid w:val="000226C9"/>
    <w:rsid w:val="000276F5"/>
    <w:rsid w:val="00031FB2"/>
    <w:rsid w:val="000436AD"/>
    <w:rsid w:val="0004530B"/>
    <w:rsid w:val="00047D10"/>
    <w:rsid w:val="00050F08"/>
    <w:rsid w:val="00051D97"/>
    <w:rsid w:val="00052FB0"/>
    <w:rsid w:val="0007035A"/>
    <w:rsid w:val="00076838"/>
    <w:rsid w:val="00081F9A"/>
    <w:rsid w:val="00082C72"/>
    <w:rsid w:val="000979A8"/>
    <w:rsid w:val="000A1F5B"/>
    <w:rsid w:val="000A5EE0"/>
    <w:rsid w:val="000A7384"/>
    <w:rsid w:val="000C2C7C"/>
    <w:rsid w:val="000C5C72"/>
    <w:rsid w:val="000C75A9"/>
    <w:rsid w:val="000D66D6"/>
    <w:rsid w:val="000E248B"/>
    <w:rsid w:val="000E2D16"/>
    <w:rsid w:val="000E6F4B"/>
    <w:rsid w:val="000F39A9"/>
    <w:rsid w:val="000F3BB4"/>
    <w:rsid w:val="000F3C37"/>
    <w:rsid w:val="000F459E"/>
    <w:rsid w:val="000F4CB2"/>
    <w:rsid w:val="000F6425"/>
    <w:rsid w:val="00100C1F"/>
    <w:rsid w:val="00101D20"/>
    <w:rsid w:val="00101F28"/>
    <w:rsid w:val="001046E1"/>
    <w:rsid w:val="001107E8"/>
    <w:rsid w:val="001139F2"/>
    <w:rsid w:val="00115C7C"/>
    <w:rsid w:val="00122285"/>
    <w:rsid w:val="00130B45"/>
    <w:rsid w:val="00134BD9"/>
    <w:rsid w:val="00134D3B"/>
    <w:rsid w:val="00137136"/>
    <w:rsid w:val="001373CE"/>
    <w:rsid w:val="00145C68"/>
    <w:rsid w:val="00154C40"/>
    <w:rsid w:val="00161C80"/>
    <w:rsid w:val="00170C6E"/>
    <w:rsid w:val="001728B7"/>
    <w:rsid w:val="00175E4F"/>
    <w:rsid w:val="00185E6D"/>
    <w:rsid w:val="0018671E"/>
    <w:rsid w:val="00197315"/>
    <w:rsid w:val="001A2A59"/>
    <w:rsid w:val="001A4EC3"/>
    <w:rsid w:val="001B2DE3"/>
    <w:rsid w:val="001B3010"/>
    <w:rsid w:val="001B3501"/>
    <w:rsid w:val="001C1D53"/>
    <w:rsid w:val="001C2C62"/>
    <w:rsid w:val="001C4A9C"/>
    <w:rsid w:val="001C4FEB"/>
    <w:rsid w:val="001D09A3"/>
    <w:rsid w:val="001D2746"/>
    <w:rsid w:val="001D41D8"/>
    <w:rsid w:val="001D49D8"/>
    <w:rsid w:val="001D5FF7"/>
    <w:rsid w:val="001D70A6"/>
    <w:rsid w:val="001E56EB"/>
    <w:rsid w:val="001E57BC"/>
    <w:rsid w:val="001F377D"/>
    <w:rsid w:val="00200F45"/>
    <w:rsid w:val="002064E2"/>
    <w:rsid w:val="00213D9F"/>
    <w:rsid w:val="00214582"/>
    <w:rsid w:val="00217705"/>
    <w:rsid w:val="00232778"/>
    <w:rsid w:val="00232866"/>
    <w:rsid w:val="002364F1"/>
    <w:rsid w:val="00240F1F"/>
    <w:rsid w:val="002417FB"/>
    <w:rsid w:val="0024309C"/>
    <w:rsid w:val="0024313B"/>
    <w:rsid w:val="00246144"/>
    <w:rsid w:val="002504A2"/>
    <w:rsid w:val="00250C1E"/>
    <w:rsid w:val="00253E1F"/>
    <w:rsid w:val="002555A6"/>
    <w:rsid w:val="00260129"/>
    <w:rsid w:val="00262A0D"/>
    <w:rsid w:val="0026336C"/>
    <w:rsid w:val="00265065"/>
    <w:rsid w:val="00266BA8"/>
    <w:rsid w:val="00272FAA"/>
    <w:rsid w:val="00273657"/>
    <w:rsid w:val="002768C2"/>
    <w:rsid w:val="0028079D"/>
    <w:rsid w:val="0028100D"/>
    <w:rsid w:val="0028524B"/>
    <w:rsid w:val="002868E8"/>
    <w:rsid w:val="002879E9"/>
    <w:rsid w:val="00290F57"/>
    <w:rsid w:val="00292607"/>
    <w:rsid w:val="0029280B"/>
    <w:rsid w:val="00294307"/>
    <w:rsid w:val="00296F21"/>
    <w:rsid w:val="0029773A"/>
    <w:rsid w:val="002A07F4"/>
    <w:rsid w:val="002A0F52"/>
    <w:rsid w:val="002B7850"/>
    <w:rsid w:val="002C1347"/>
    <w:rsid w:val="002C4423"/>
    <w:rsid w:val="002C44B5"/>
    <w:rsid w:val="002D335F"/>
    <w:rsid w:val="002D456F"/>
    <w:rsid w:val="002D4B54"/>
    <w:rsid w:val="002E0C50"/>
    <w:rsid w:val="002E2EDA"/>
    <w:rsid w:val="002E525B"/>
    <w:rsid w:val="002E5BFF"/>
    <w:rsid w:val="002F44F7"/>
    <w:rsid w:val="002F5D88"/>
    <w:rsid w:val="00301DF4"/>
    <w:rsid w:val="00301EC5"/>
    <w:rsid w:val="00310F09"/>
    <w:rsid w:val="00312B3F"/>
    <w:rsid w:val="003138D9"/>
    <w:rsid w:val="003167EF"/>
    <w:rsid w:val="00320A55"/>
    <w:rsid w:val="00325168"/>
    <w:rsid w:val="00325839"/>
    <w:rsid w:val="00326967"/>
    <w:rsid w:val="0033040D"/>
    <w:rsid w:val="00331448"/>
    <w:rsid w:val="00333FB7"/>
    <w:rsid w:val="00337E85"/>
    <w:rsid w:val="00345902"/>
    <w:rsid w:val="003474F1"/>
    <w:rsid w:val="00357420"/>
    <w:rsid w:val="0036147F"/>
    <w:rsid w:val="003646D7"/>
    <w:rsid w:val="00364F0F"/>
    <w:rsid w:val="0036737A"/>
    <w:rsid w:val="00373871"/>
    <w:rsid w:val="00390B34"/>
    <w:rsid w:val="00394052"/>
    <w:rsid w:val="00395733"/>
    <w:rsid w:val="0039764E"/>
    <w:rsid w:val="00397B1F"/>
    <w:rsid w:val="003A199B"/>
    <w:rsid w:val="003A299C"/>
    <w:rsid w:val="003A334A"/>
    <w:rsid w:val="003A35F9"/>
    <w:rsid w:val="003A5064"/>
    <w:rsid w:val="003B4D91"/>
    <w:rsid w:val="003B4F9B"/>
    <w:rsid w:val="003B5A70"/>
    <w:rsid w:val="003B6918"/>
    <w:rsid w:val="003C0BBC"/>
    <w:rsid w:val="003C597D"/>
    <w:rsid w:val="003D4848"/>
    <w:rsid w:val="003E0A69"/>
    <w:rsid w:val="003E10E8"/>
    <w:rsid w:val="003E2477"/>
    <w:rsid w:val="003E266E"/>
    <w:rsid w:val="003E76B9"/>
    <w:rsid w:val="003F2D4E"/>
    <w:rsid w:val="0040001C"/>
    <w:rsid w:val="004019E6"/>
    <w:rsid w:val="004038ED"/>
    <w:rsid w:val="00406689"/>
    <w:rsid w:val="00406772"/>
    <w:rsid w:val="004070E6"/>
    <w:rsid w:val="00411B6B"/>
    <w:rsid w:val="00412961"/>
    <w:rsid w:val="00412DF9"/>
    <w:rsid w:val="00417596"/>
    <w:rsid w:val="00421172"/>
    <w:rsid w:val="0042143F"/>
    <w:rsid w:val="00422C52"/>
    <w:rsid w:val="004250B5"/>
    <w:rsid w:val="00426124"/>
    <w:rsid w:val="00436625"/>
    <w:rsid w:val="00440E88"/>
    <w:rsid w:val="00445847"/>
    <w:rsid w:val="00452C04"/>
    <w:rsid w:val="00457486"/>
    <w:rsid w:val="00460CE3"/>
    <w:rsid w:val="00464422"/>
    <w:rsid w:val="00471B29"/>
    <w:rsid w:val="00473D2F"/>
    <w:rsid w:val="00481612"/>
    <w:rsid w:val="00482113"/>
    <w:rsid w:val="0048276D"/>
    <w:rsid w:val="00484C08"/>
    <w:rsid w:val="0048575D"/>
    <w:rsid w:val="004A09F6"/>
    <w:rsid w:val="004B2D10"/>
    <w:rsid w:val="004B2FC3"/>
    <w:rsid w:val="004B6E6D"/>
    <w:rsid w:val="004C2C24"/>
    <w:rsid w:val="004D098A"/>
    <w:rsid w:val="004D3DAA"/>
    <w:rsid w:val="004D4F83"/>
    <w:rsid w:val="004D5FD9"/>
    <w:rsid w:val="004E17E7"/>
    <w:rsid w:val="004E4AB9"/>
    <w:rsid w:val="004E5B61"/>
    <w:rsid w:val="004E64D3"/>
    <w:rsid w:val="004F0304"/>
    <w:rsid w:val="004F0AFB"/>
    <w:rsid w:val="004F2AA7"/>
    <w:rsid w:val="004F5894"/>
    <w:rsid w:val="00500876"/>
    <w:rsid w:val="00502A19"/>
    <w:rsid w:val="00512514"/>
    <w:rsid w:val="005152B9"/>
    <w:rsid w:val="00517127"/>
    <w:rsid w:val="005173A5"/>
    <w:rsid w:val="00521637"/>
    <w:rsid w:val="005265B0"/>
    <w:rsid w:val="00526ACF"/>
    <w:rsid w:val="00527E89"/>
    <w:rsid w:val="00530277"/>
    <w:rsid w:val="005308DC"/>
    <w:rsid w:val="00533274"/>
    <w:rsid w:val="00547DF7"/>
    <w:rsid w:val="0056269E"/>
    <w:rsid w:val="00563B11"/>
    <w:rsid w:val="00563C40"/>
    <w:rsid w:val="00564543"/>
    <w:rsid w:val="005676A3"/>
    <w:rsid w:val="00570585"/>
    <w:rsid w:val="00576C70"/>
    <w:rsid w:val="00576F86"/>
    <w:rsid w:val="00577F58"/>
    <w:rsid w:val="005859CC"/>
    <w:rsid w:val="00590DCE"/>
    <w:rsid w:val="00591BC8"/>
    <w:rsid w:val="0059558A"/>
    <w:rsid w:val="00595F69"/>
    <w:rsid w:val="005A064F"/>
    <w:rsid w:val="005A1B6A"/>
    <w:rsid w:val="005A2A59"/>
    <w:rsid w:val="005A2AE4"/>
    <w:rsid w:val="005A3CB2"/>
    <w:rsid w:val="005A4143"/>
    <w:rsid w:val="005A778C"/>
    <w:rsid w:val="005B21DF"/>
    <w:rsid w:val="005B327F"/>
    <w:rsid w:val="005B3B5A"/>
    <w:rsid w:val="005B4DB2"/>
    <w:rsid w:val="005B536F"/>
    <w:rsid w:val="005C03B5"/>
    <w:rsid w:val="005C3AEB"/>
    <w:rsid w:val="005C7337"/>
    <w:rsid w:val="005D1D90"/>
    <w:rsid w:val="005D2865"/>
    <w:rsid w:val="005D5596"/>
    <w:rsid w:val="005D5B7F"/>
    <w:rsid w:val="005D65C9"/>
    <w:rsid w:val="005F17FC"/>
    <w:rsid w:val="005F22B5"/>
    <w:rsid w:val="005F2D94"/>
    <w:rsid w:val="005F3086"/>
    <w:rsid w:val="005F3488"/>
    <w:rsid w:val="005F476A"/>
    <w:rsid w:val="005F504F"/>
    <w:rsid w:val="005F58A4"/>
    <w:rsid w:val="005F611B"/>
    <w:rsid w:val="005F6E7B"/>
    <w:rsid w:val="005F70A8"/>
    <w:rsid w:val="005F74F8"/>
    <w:rsid w:val="00601ED8"/>
    <w:rsid w:val="006029FB"/>
    <w:rsid w:val="006033F5"/>
    <w:rsid w:val="00605E68"/>
    <w:rsid w:val="006104BC"/>
    <w:rsid w:val="006152F6"/>
    <w:rsid w:val="00616720"/>
    <w:rsid w:val="00617F50"/>
    <w:rsid w:val="00620711"/>
    <w:rsid w:val="006245CB"/>
    <w:rsid w:val="00626D2A"/>
    <w:rsid w:val="00630BC7"/>
    <w:rsid w:val="00631648"/>
    <w:rsid w:val="00635C06"/>
    <w:rsid w:val="006375FD"/>
    <w:rsid w:val="00640251"/>
    <w:rsid w:val="00646D63"/>
    <w:rsid w:val="00652481"/>
    <w:rsid w:val="00662455"/>
    <w:rsid w:val="00663B63"/>
    <w:rsid w:val="00663BE1"/>
    <w:rsid w:val="0066446E"/>
    <w:rsid w:val="00664B75"/>
    <w:rsid w:val="0066652F"/>
    <w:rsid w:val="0066692E"/>
    <w:rsid w:val="00667A94"/>
    <w:rsid w:val="00673700"/>
    <w:rsid w:val="006756A8"/>
    <w:rsid w:val="006813A1"/>
    <w:rsid w:val="00682071"/>
    <w:rsid w:val="00683233"/>
    <w:rsid w:val="00683A0E"/>
    <w:rsid w:val="00695B85"/>
    <w:rsid w:val="006A58E2"/>
    <w:rsid w:val="006B2207"/>
    <w:rsid w:val="006B4488"/>
    <w:rsid w:val="006B49D4"/>
    <w:rsid w:val="006C2AFD"/>
    <w:rsid w:val="006C4D33"/>
    <w:rsid w:val="006C66B2"/>
    <w:rsid w:val="006D012E"/>
    <w:rsid w:val="006D0639"/>
    <w:rsid w:val="006D1233"/>
    <w:rsid w:val="006D3227"/>
    <w:rsid w:val="006E0890"/>
    <w:rsid w:val="006E08DC"/>
    <w:rsid w:val="006E0C22"/>
    <w:rsid w:val="006E2886"/>
    <w:rsid w:val="006F4305"/>
    <w:rsid w:val="006F4467"/>
    <w:rsid w:val="006F63BE"/>
    <w:rsid w:val="00706777"/>
    <w:rsid w:val="0071115E"/>
    <w:rsid w:val="00716081"/>
    <w:rsid w:val="0071785B"/>
    <w:rsid w:val="00722746"/>
    <w:rsid w:val="007228CD"/>
    <w:rsid w:val="00722BD6"/>
    <w:rsid w:val="007241A7"/>
    <w:rsid w:val="007343BF"/>
    <w:rsid w:val="007362AC"/>
    <w:rsid w:val="0073768C"/>
    <w:rsid w:val="00741577"/>
    <w:rsid w:val="00743AB0"/>
    <w:rsid w:val="00744480"/>
    <w:rsid w:val="00752938"/>
    <w:rsid w:val="00753C13"/>
    <w:rsid w:val="007558F7"/>
    <w:rsid w:val="00757834"/>
    <w:rsid w:val="00765AA0"/>
    <w:rsid w:val="00766915"/>
    <w:rsid w:val="00767851"/>
    <w:rsid w:val="007679AC"/>
    <w:rsid w:val="0077519A"/>
    <w:rsid w:val="00781185"/>
    <w:rsid w:val="0078152A"/>
    <w:rsid w:val="007827AE"/>
    <w:rsid w:val="00787013"/>
    <w:rsid w:val="00795082"/>
    <w:rsid w:val="007973C3"/>
    <w:rsid w:val="007A0B42"/>
    <w:rsid w:val="007A0DF5"/>
    <w:rsid w:val="007A4613"/>
    <w:rsid w:val="007A572E"/>
    <w:rsid w:val="007B3DE7"/>
    <w:rsid w:val="007B478C"/>
    <w:rsid w:val="007B55C2"/>
    <w:rsid w:val="007B7371"/>
    <w:rsid w:val="007B7989"/>
    <w:rsid w:val="007C106E"/>
    <w:rsid w:val="007C5FF8"/>
    <w:rsid w:val="007D4199"/>
    <w:rsid w:val="007D7139"/>
    <w:rsid w:val="007D7700"/>
    <w:rsid w:val="007E22A8"/>
    <w:rsid w:val="007E3D46"/>
    <w:rsid w:val="007E7469"/>
    <w:rsid w:val="007F0989"/>
    <w:rsid w:val="0080300C"/>
    <w:rsid w:val="00805063"/>
    <w:rsid w:val="00806236"/>
    <w:rsid w:val="0081077F"/>
    <w:rsid w:val="008123E4"/>
    <w:rsid w:val="00830167"/>
    <w:rsid w:val="008315B3"/>
    <w:rsid w:val="008340EE"/>
    <w:rsid w:val="00836DFF"/>
    <w:rsid w:val="008374DE"/>
    <w:rsid w:val="008460A2"/>
    <w:rsid w:val="0085284B"/>
    <w:rsid w:val="008566DE"/>
    <w:rsid w:val="00857243"/>
    <w:rsid w:val="00861B37"/>
    <w:rsid w:val="00870A03"/>
    <w:rsid w:val="008717F1"/>
    <w:rsid w:val="0087415A"/>
    <w:rsid w:val="00883691"/>
    <w:rsid w:val="0089165B"/>
    <w:rsid w:val="00894AD8"/>
    <w:rsid w:val="00894ED6"/>
    <w:rsid w:val="00895AEA"/>
    <w:rsid w:val="00897CFC"/>
    <w:rsid w:val="008A0386"/>
    <w:rsid w:val="008A0828"/>
    <w:rsid w:val="008A0949"/>
    <w:rsid w:val="008A12B1"/>
    <w:rsid w:val="008A3325"/>
    <w:rsid w:val="008B1FE9"/>
    <w:rsid w:val="008B2361"/>
    <w:rsid w:val="008C4437"/>
    <w:rsid w:val="008D06EF"/>
    <w:rsid w:val="008D307E"/>
    <w:rsid w:val="008E4A2A"/>
    <w:rsid w:val="008E5911"/>
    <w:rsid w:val="008E7584"/>
    <w:rsid w:val="008F11DD"/>
    <w:rsid w:val="008F19DB"/>
    <w:rsid w:val="008F75D7"/>
    <w:rsid w:val="00900800"/>
    <w:rsid w:val="00902494"/>
    <w:rsid w:val="00906D03"/>
    <w:rsid w:val="00907E2B"/>
    <w:rsid w:val="009110CC"/>
    <w:rsid w:val="0091148B"/>
    <w:rsid w:val="0091263C"/>
    <w:rsid w:val="0091290A"/>
    <w:rsid w:val="00914007"/>
    <w:rsid w:val="00914BA1"/>
    <w:rsid w:val="00916EE0"/>
    <w:rsid w:val="00920BBD"/>
    <w:rsid w:val="009318EF"/>
    <w:rsid w:val="00940822"/>
    <w:rsid w:val="00941B07"/>
    <w:rsid w:val="009449A2"/>
    <w:rsid w:val="009502CE"/>
    <w:rsid w:val="009503AF"/>
    <w:rsid w:val="00950BDB"/>
    <w:rsid w:val="00952A94"/>
    <w:rsid w:val="00953A77"/>
    <w:rsid w:val="00955008"/>
    <w:rsid w:val="009555C1"/>
    <w:rsid w:val="009621B3"/>
    <w:rsid w:val="00962B9D"/>
    <w:rsid w:val="00970718"/>
    <w:rsid w:val="0097175D"/>
    <w:rsid w:val="00971819"/>
    <w:rsid w:val="00973B53"/>
    <w:rsid w:val="00973C3C"/>
    <w:rsid w:val="0097486D"/>
    <w:rsid w:val="00977CDB"/>
    <w:rsid w:val="00982ADB"/>
    <w:rsid w:val="00984647"/>
    <w:rsid w:val="00984C1E"/>
    <w:rsid w:val="009868DB"/>
    <w:rsid w:val="009906C2"/>
    <w:rsid w:val="00990CDF"/>
    <w:rsid w:val="00995084"/>
    <w:rsid w:val="0099567A"/>
    <w:rsid w:val="0099667F"/>
    <w:rsid w:val="009A205F"/>
    <w:rsid w:val="009A2A5A"/>
    <w:rsid w:val="009A3106"/>
    <w:rsid w:val="009A618E"/>
    <w:rsid w:val="009A61FD"/>
    <w:rsid w:val="009B2B15"/>
    <w:rsid w:val="009C4C3E"/>
    <w:rsid w:val="009C65AE"/>
    <w:rsid w:val="009D2157"/>
    <w:rsid w:val="009D3595"/>
    <w:rsid w:val="009D3E7F"/>
    <w:rsid w:val="009D65F1"/>
    <w:rsid w:val="009D6DA2"/>
    <w:rsid w:val="009D77EF"/>
    <w:rsid w:val="009E3C9F"/>
    <w:rsid w:val="009F1986"/>
    <w:rsid w:val="009F45C6"/>
    <w:rsid w:val="00A02E28"/>
    <w:rsid w:val="00A04053"/>
    <w:rsid w:val="00A077C7"/>
    <w:rsid w:val="00A12C06"/>
    <w:rsid w:val="00A13285"/>
    <w:rsid w:val="00A15C66"/>
    <w:rsid w:val="00A25BD1"/>
    <w:rsid w:val="00A27B23"/>
    <w:rsid w:val="00A27BBE"/>
    <w:rsid w:val="00A35149"/>
    <w:rsid w:val="00A4029B"/>
    <w:rsid w:val="00A44EDD"/>
    <w:rsid w:val="00A50F97"/>
    <w:rsid w:val="00A55ADF"/>
    <w:rsid w:val="00A60443"/>
    <w:rsid w:val="00A6141D"/>
    <w:rsid w:val="00A66B44"/>
    <w:rsid w:val="00A67DF7"/>
    <w:rsid w:val="00A7067A"/>
    <w:rsid w:val="00A72EEA"/>
    <w:rsid w:val="00A74238"/>
    <w:rsid w:val="00A74522"/>
    <w:rsid w:val="00A74647"/>
    <w:rsid w:val="00A77420"/>
    <w:rsid w:val="00A8422E"/>
    <w:rsid w:val="00A846E7"/>
    <w:rsid w:val="00A90611"/>
    <w:rsid w:val="00A90F14"/>
    <w:rsid w:val="00A91E2F"/>
    <w:rsid w:val="00A96FA0"/>
    <w:rsid w:val="00AA521D"/>
    <w:rsid w:val="00AA6894"/>
    <w:rsid w:val="00AB2668"/>
    <w:rsid w:val="00AB34B2"/>
    <w:rsid w:val="00AB592F"/>
    <w:rsid w:val="00AB6C2B"/>
    <w:rsid w:val="00AB74C4"/>
    <w:rsid w:val="00AC247D"/>
    <w:rsid w:val="00AE008C"/>
    <w:rsid w:val="00AE01E8"/>
    <w:rsid w:val="00AE3B97"/>
    <w:rsid w:val="00AE78FF"/>
    <w:rsid w:val="00AF086E"/>
    <w:rsid w:val="00AF174F"/>
    <w:rsid w:val="00AF4976"/>
    <w:rsid w:val="00AF55C1"/>
    <w:rsid w:val="00AF59D6"/>
    <w:rsid w:val="00AF75BE"/>
    <w:rsid w:val="00AF7725"/>
    <w:rsid w:val="00B04794"/>
    <w:rsid w:val="00B11893"/>
    <w:rsid w:val="00B15725"/>
    <w:rsid w:val="00B16E85"/>
    <w:rsid w:val="00B21DD4"/>
    <w:rsid w:val="00B26A95"/>
    <w:rsid w:val="00B33C4F"/>
    <w:rsid w:val="00B343DB"/>
    <w:rsid w:val="00B35560"/>
    <w:rsid w:val="00B35C1D"/>
    <w:rsid w:val="00B422ED"/>
    <w:rsid w:val="00B43716"/>
    <w:rsid w:val="00B4405B"/>
    <w:rsid w:val="00B452D5"/>
    <w:rsid w:val="00B500A2"/>
    <w:rsid w:val="00B506EF"/>
    <w:rsid w:val="00B50F99"/>
    <w:rsid w:val="00B5377E"/>
    <w:rsid w:val="00B55746"/>
    <w:rsid w:val="00B5638F"/>
    <w:rsid w:val="00B5768A"/>
    <w:rsid w:val="00B630D8"/>
    <w:rsid w:val="00B631ED"/>
    <w:rsid w:val="00B655EC"/>
    <w:rsid w:val="00B7187D"/>
    <w:rsid w:val="00B72B7C"/>
    <w:rsid w:val="00B731DE"/>
    <w:rsid w:val="00B73678"/>
    <w:rsid w:val="00B77A9C"/>
    <w:rsid w:val="00B83C51"/>
    <w:rsid w:val="00B90AD0"/>
    <w:rsid w:val="00BA469E"/>
    <w:rsid w:val="00BA6594"/>
    <w:rsid w:val="00BA74D9"/>
    <w:rsid w:val="00BA77FC"/>
    <w:rsid w:val="00BB1744"/>
    <w:rsid w:val="00BB41B2"/>
    <w:rsid w:val="00BB46C2"/>
    <w:rsid w:val="00BD758A"/>
    <w:rsid w:val="00BE3D40"/>
    <w:rsid w:val="00BE75A7"/>
    <w:rsid w:val="00BE7A6B"/>
    <w:rsid w:val="00C04DD8"/>
    <w:rsid w:val="00C14089"/>
    <w:rsid w:val="00C1479B"/>
    <w:rsid w:val="00C155E9"/>
    <w:rsid w:val="00C166AF"/>
    <w:rsid w:val="00C171F4"/>
    <w:rsid w:val="00C17529"/>
    <w:rsid w:val="00C24105"/>
    <w:rsid w:val="00C2632A"/>
    <w:rsid w:val="00C32DAA"/>
    <w:rsid w:val="00C33199"/>
    <w:rsid w:val="00C35156"/>
    <w:rsid w:val="00C35AB5"/>
    <w:rsid w:val="00C363FA"/>
    <w:rsid w:val="00C37BD6"/>
    <w:rsid w:val="00C4227C"/>
    <w:rsid w:val="00C43FCF"/>
    <w:rsid w:val="00C5030F"/>
    <w:rsid w:val="00C5639C"/>
    <w:rsid w:val="00C57983"/>
    <w:rsid w:val="00C631E8"/>
    <w:rsid w:val="00C64C47"/>
    <w:rsid w:val="00C70A69"/>
    <w:rsid w:val="00C72741"/>
    <w:rsid w:val="00C746B3"/>
    <w:rsid w:val="00C74EB2"/>
    <w:rsid w:val="00C7696D"/>
    <w:rsid w:val="00C76D81"/>
    <w:rsid w:val="00C81207"/>
    <w:rsid w:val="00C84E15"/>
    <w:rsid w:val="00C85A03"/>
    <w:rsid w:val="00C85A40"/>
    <w:rsid w:val="00C87BA7"/>
    <w:rsid w:val="00C91317"/>
    <w:rsid w:val="00C953A0"/>
    <w:rsid w:val="00C97DDF"/>
    <w:rsid w:val="00CB795E"/>
    <w:rsid w:val="00CC6FA6"/>
    <w:rsid w:val="00CD07FF"/>
    <w:rsid w:val="00CD1F4E"/>
    <w:rsid w:val="00CD23FF"/>
    <w:rsid w:val="00CD25EB"/>
    <w:rsid w:val="00CD3296"/>
    <w:rsid w:val="00CD77BB"/>
    <w:rsid w:val="00CE292A"/>
    <w:rsid w:val="00CF25F6"/>
    <w:rsid w:val="00CF6807"/>
    <w:rsid w:val="00D00F00"/>
    <w:rsid w:val="00D01B19"/>
    <w:rsid w:val="00D01C08"/>
    <w:rsid w:val="00D12143"/>
    <w:rsid w:val="00D2498C"/>
    <w:rsid w:val="00D25586"/>
    <w:rsid w:val="00D32101"/>
    <w:rsid w:val="00D32888"/>
    <w:rsid w:val="00D37CD6"/>
    <w:rsid w:val="00D37E5F"/>
    <w:rsid w:val="00D41266"/>
    <w:rsid w:val="00D413C1"/>
    <w:rsid w:val="00D47291"/>
    <w:rsid w:val="00D546CC"/>
    <w:rsid w:val="00D57801"/>
    <w:rsid w:val="00D62871"/>
    <w:rsid w:val="00D679A4"/>
    <w:rsid w:val="00D71284"/>
    <w:rsid w:val="00D72758"/>
    <w:rsid w:val="00D74B13"/>
    <w:rsid w:val="00D777FA"/>
    <w:rsid w:val="00D80B3F"/>
    <w:rsid w:val="00D812AE"/>
    <w:rsid w:val="00D8143C"/>
    <w:rsid w:val="00D846A7"/>
    <w:rsid w:val="00D84E89"/>
    <w:rsid w:val="00D872CF"/>
    <w:rsid w:val="00D87CD5"/>
    <w:rsid w:val="00D87D17"/>
    <w:rsid w:val="00D90349"/>
    <w:rsid w:val="00D9066F"/>
    <w:rsid w:val="00D9722F"/>
    <w:rsid w:val="00DA6289"/>
    <w:rsid w:val="00DB6573"/>
    <w:rsid w:val="00DC1635"/>
    <w:rsid w:val="00DC2B9D"/>
    <w:rsid w:val="00DC511B"/>
    <w:rsid w:val="00DC555F"/>
    <w:rsid w:val="00DC597F"/>
    <w:rsid w:val="00DD3774"/>
    <w:rsid w:val="00DD7FA2"/>
    <w:rsid w:val="00DE092B"/>
    <w:rsid w:val="00DE2907"/>
    <w:rsid w:val="00DF2D82"/>
    <w:rsid w:val="00E06985"/>
    <w:rsid w:val="00E17BE9"/>
    <w:rsid w:val="00E24D90"/>
    <w:rsid w:val="00E2526A"/>
    <w:rsid w:val="00E353BF"/>
    <w:rsid w:val="00E4020B"/>
    <w:rsid w:val="00E42F70"/>
    <w:rsid w:val="00E443E3"/>
    <w:rsid w:val="00E44CA6"/>
    <w:rsid w:val="00E4770A"/>
    <w:rsid w:val="00E53F5D"/>
    <w:rsid w:val="00E56979"/>
    <w:rsid w:val="00E56F01"/>
    <w:rsid w:val="00E6055A"/>
    <w:rsid w:val="00E62691"/>
    <w:rsid w:val="00E64B54"/>
    <w:rsid w:val="00E65B09"/>
    <w:rsid w:val="00E66F53"/>
    <w:rsid w:val="00E72669"/>
    <w:rsid w:val="00E72B24"/>
    <w:rsid w:val="00E748F1"/>
    <w:rsid w:val="00E74D7E"/>
    <w:rsid w:val="00E74FC7"/>
    <w:rsid w:val="00E750B8"/>
    <w:rsid w:val="00E85C41"/>
    <w:rsid w:val="00E86E7C"/>
    <w:rsid w:val="00E90147"/>
    <w:rsid w:val="00E90963"/>
    <w:rsid w:val="00E93669"/>
    <w:rsid w:val="00E94EA5"/>
    <w:rsid w:val="00E95805"/>
    <w:rsid w:val="00E9763A"/>
    <w:rsid w:val="00E97A59"/>
    <w:rsid w:val="00EA3647"/>
    <w:rsid w:val="00EA6588"/>
    <w:rsid w:val="00EB1926"/>
    <w:rsid w:val="00EB28AD"/>
    <w:rsid w:val="00EB643A"/>
    <w:rsid w:val="00EC242A"/>
    <w:rsid w:val="00EC5071"/>
    <w:rsid w:val="00EC7A9C"/>
    <w:rsid w:val="00ED1B1B"/>
    <w:rsid w:val="00EE5F0C"/>
    <w:rsid w:val="00EE6AAF"/>
    <w:rsid w:val="00EF316F"/>
    <w:rsid w:val="00EF388B"/>
    <w:rsid w:val="00EF4AC1"/>
    <w:rsid w:val="00EF4CB9"/>
    <w:rsid w:val="00EF51B4"/>
    <w:rsid w:val="00EF5644"/>
    <w:rsid w:val="00EF6793"/>
    <w:rsid w:val="00F015C4"/>
    <w:rsid w:val="00F01CF8"/>
    <w:rsid w:val="00F026FB"/>
    <w:rsid w:val="00F046DB"/>
    <w:rsid w:val="00F079C7"/>
    <w:rsid w:val="00F12235"/>
    <w:rsid w:val="00F128A6"/>
    <w:rsid w:val="00F128D5"/>
    <w:rsid w:val="00F136A7"/>
    <w:rsid w:val="00F1495C"/>
    <w:rsid w:val="00F15B99"/>
    <w:rsid w:val="00F1650B"/>
    <w:rsid w:val="00F25FA3"/>
    <w:rsid w:val="00F27400"/>
    <w:rsid w:val="00F2751A"/>
    <w:rsid w:val="00F27683"/>
    <w:rsid w:val="00F3615B"/>
    <w:rsid w:val="00F422AF"/>
    <w:rsid w:val="00F43D06"/>
    <w:rsid w:val="00F44760"/>
    <w:rsid w:val="00F45E62"/>
    <w:rsid w:val="00F4639C"/>
    <w:rsid w:val="00F51B01"/>
    <w:rsid w:val="00F54549"/>
    <w:rsid w:val="00F55840"/>
    <w:rsid w:val="00F677CC"/>
    <w:rsid w:val="00F70EC4"/>
    <w:rsid w:val="00F7150F"/>
    <w:rsid w:val="00F72154"/>
    <w:rsid w:val="00F744CB"/>
    <w:rsid w:val="00F75C78"/>
    <w:rsid w:val="00F808FE"/>
    <w:rsid w:val="00F81866"/>
    <w:rsid w:val="00F81F4B"/>
    <w:rsid w:val="00F82AA7"/>
    <w:rsid w:val="00F8328D"/>
    <w:rsid w:val="00F86155"/>
    <w:rsid w:val="00F91200"/>
    <w:rsid w:val="00F94FA1"/>
    <w:rsid w:val="00F95985"/>
    <w:rsid w:val="00FA39B1"/>
    <w:rsid w:val="00FA3AC6"/>
    <w:rsid w:val="00FB5C14"/>
    <w:rsid w:val="00FC116F"/>
    <w:rsid w:val="00FC2944"/>
    <w:rsid w:val="00FC6261"/>
    <w:rsid w:val="00FD2B77"/>
    <w:rsid w:val="00FD4AD7"/>
    <w:rsid w:val="00FE0B65"/>
    <w:rsid w:val="00FE10DF"/>
    <w:rsid w:val="00FE756A"/>
    <w:rsid w:val="00FF0E5C"/>
    <w:rsid w:val="00FF2525"/>
    <w:rsid w:val="00FF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584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1E"/>
    <w:pPr>
      <w:spacing w:after="0" w:line="240" w:lineRule="auto"/>
    </w:pPr>
    <w:rPr>
      <w:rFonts w:ascii="Cambria" w:eastAsia="MS ??" w:hAnsi="Cambria" w:cs="Times New Roman"/>
      <w:sz w:val="24"/>
      <w:szCs w:val="24"/>
    </w:rPr>
  </w:style>
  <w:style w:type="paragraph" w:styleId="Heading5">
    <w:name w:val="heading 5"/>
    <w:basedOn w:val="Normal"/>
    <w:next w:val="Normal"/>
    <w:link w:val="Heading5Char"/>
    <w:uiPriority w:val="9"/>
    <w:unhideWhenUsed/>
    <w:qFormat/>
    <w:rsid w:val="0026336C"/>
    <w:pPr>
      <w:keepNext/>
      <w:keepLines/>
      <w:spacing w:before="200" w:line="256" w:lineRule="auto"/>
      <w:outlineLvl w:val="4"/>
    </w:pPr>
    <w:rPr>
      <w:rFonts w:ascii="Calibri Light" w:eastAsia="Times New Roman" w:hAnsi="Calibri Light"/>
      <w:color w:val="1F4D78"/>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92B"/>
    <w:pPr>
      <w:tabs>
        <w:tab w:val="center" w:pos="4680"/>
        <w:tab w:val="right" w:pos="9360"/>
      </w:tabs>
    </w:pPr>
  </w:style>
  <w:style w:type="character" w:customStyle="1" w:styleId="HeaderChar">
    <w:name w:val="Header Char"/>
    <w:basedOn w:val="DefaultParagraphFont"/>
    <w:link w:val="Header"/>
    <w:uiPriority w:val="99"/>
    <w:rsid w:val="00DE092B"/>
  </w:style>
  <w:style w:type="paragraph" w:styleId="Footer">
    <w:name w:val="footer"/>
    <w:basedOn w:val="Normal"/>
    <w:link w:val="FooterChar"/>
    <w:uiPriority w:val="99"/>
    <w:unhideWhenUsed/>
    <w:rsid w:val="00DE092B"/>
    <w:pPr>
      <w:tabs>
        <w:tab w:val="center" w:pos="4680"/>
        <w:tab w:val="right" w:pos="9360"/>
      </w:tabs>
    </w:pPr>
  </w:style>
  <w:style w:type="character" w:customStyle="1" w:styleId="FooterChar">
    <w:name w:val="Footer Char"/>
    <w:basedOn w:val="DefaultParagraphFont"/>
    <w:link w:val="Footer"/>
    <w:uiPriority w:val="99"/>
    <w:rsid w:val="00DE092B"/>
  </w:style>
  <w:style w:type="paragraph" w:styleId="BalloonText">
    <w:name w:val="Balloon Text"/>
    <w:basedOn w:val="Normal"/>
    <w:link w:val="BalloonTextChar"/>
    <w:uiPriority w:val="99"/>
    <w:semiHidden/>
    <w:unhideWhenUsed/>
    <w:rsid w:val="007A0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F5"/>
    <w:rPr>
      <w:rFonts w:ascii="Segoe UI" w:hAnsi="Segoe UI" w:cs="Segoe UI"/>
      <w:sz w:val="18"/>
      <w:szCs w:val="18"/>
    </w:rPr>
  </w:style>
  <w:style w:type="paragraph" w:styleId="NormalWeb">
    <w:name w:val="Normal (Web)"/>
    <w:basedOn w:val="Normal"/>
    <w:uiPriority w:val="99"/>
    <w:unhideWhenUsed/>
    <w:rsid w:val="007A0DF5"/>
    <w:pPr>
      <w:spacing w:before="100" w:beforeAutospacing="1" w:after="100" w:afterAutospacing="1"/>
    </w:pPr>
    <w:rPr>
      <w:rFonts w:ascii="Times New Roman" w:eastAsia="Times New Roman" w:hAnsi="Times New Roman"/>
    </w:rPr>
  </w:style>
  <w:style w:type="character" w:styleId="Hyperlink">
    <w:name w:val="Hyperlink"/>
    <w:rsid w:val="00F55840"/>
    <w:rPr>
      <w:color w:val="0563C1"/>
      <w:u w:val="single"/>
    </w:rPr>
  </w:style>
  <w:style w:type="paragraph" w:styleId="ListParagraph">
    <w:name w:val="List Paragraph"/>
    <w:basedOn w:val="Normal"/>
    <w:uiPriority w:val="34"/>
    <w:qFormat/>
    <w:rsid w:val="004B2FC3"/>
    <w:pPr>
      <w:ind w:left="720"/>
      <w:contextualSpacing/>
    </w:pPr>
  </w:style>
  <w:style w:type="character" w:styleId="FootnoteReference">
    <w:name w:val="footnote reference"/>
    <w:uiPriority w:val="99"/>
    <w:rsid w:val="008A12B1"/>
    <w:rPr>
      <w:vertAlign w:val="superscript"/>
    </w:rPr>
  </w:style>
  <w:style w:type="paragraph" w:styleId="FootnoteText">
    <w:name w:val="footnote text"/>
    <w:basedOn w:val="Normal"/>
    <w:link w:val="FootnoteTextChar"/>
    <w:uiPriority w:val="99"/>
    <w:rsid w:val="008A12B1"/>
    <w:rPr>
      <w:sz w:val="20"/>
      <w:szCs w:val="20"/>
    </w:rPr>
  </w:style>
  <w:style w:type="character" w:customStyle="1" w:styleId="FootnoteTextChar">
    <w:name w:val="Footnote Text Char"/>
    <w:basedOn w:val="DefaultParagraphFont"/>
    <w:link w:val="FootnoteText"/>
    <w:uiPriority w:val="99"/>
    <w:rsid w:val="008A12B1"/>
    <w:rPr>
      <w:rFonts w:ascii="Cambria" w:eastAsia="MS ??" w:hAnsi="Cambria" w:cs="Times New Roman"/>
      <w:sz w:val="20"/>
      <w:szCs w:val="20"/>
    </w:rPr>
  </w:style>
  <w:style w:type="character" w:styleId="CommentReference">
    <w:name w:val="annotation reference"/>
    <w:basedOn w:val="DefaultParagraphFont"/>
    <w:uiPriority w:val="99"/>
    <w:semiHidden/>
    <w:unhideWhenUsed/>
    <w:rsid w:val="001C4A9C"/>
    <w:rPr>
      <w:sz w:val="16"/>
      <w:szCs w:val="16"/>
    </w:rPr>
  </w:style>
  <w:style w:type="paragraph" w:styleId="CommentText">
    <w:name w:val="annotation text"/>
    <w:basedOn w:val="Normal"/>
    <w:link w:val="CommentTextChar"/>
    <w:uiPriority w:val="99"/>
    <w:semiHidden/>
    <w:unhideWhenUsed/>
    <w:rsid w:val="001C4A9C"/>
    <w:rPr>
      <w:sz w:val="20"/>
      <w:szCs w:val="20"/>
    </w:rPr>
  </w:style>
  <w:style w:type="character" w:customStyle="1" w:styleId="CommentTextChar">
    <w:name w:val="Comment Text Char"/>
    <w:basedOn w:val="DefaultParagraphFont"/>
    <w:link w:val="CommentText"/>
    <w:uiPriority w:val="99"/>
    <w:semiHidden/>
    <w:rsid w:val="001C4A9C"/>
    <w:rPr>
      <w:rFonts w:ascii="Cambria" w:eastAsia="MS ??"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C4A9C"/>
    <w:rPr>
      <w:b/>
      <w:bCs/>
    </w:rPr>
  </w:style>
  <w:style w:type="character" w:customStyle="1" w:styleId="CommentSubjectChar">
    <w:name w:val="Comment Subject Char"/>
    <w:basedOn w:val="CommentTextChar"/>
    <w:link w:val="CommentSubject"/>
    <w:uiPriority w:val="99"/>
    <w:semiHidden/>
    <w:rsid w:val="001C4A9C"/>
    <w:rPr>
      <w:rFonts w:ascii="Cambria" w:eastAsia="MS ??" w:hAnsi="Cambria" w:cs="Times New Roman"/>
      <w:b/>
      <w:bCs/>
      <w:sz w:val="20"/>
      <w:szCs w:val="20"/>
    </w:rPr>
  </w:style>
  <w:style w:type="paragraph" w:customStyle="1" w:styleId="Default">
    <w:name w:val="Default"/>
    <w:rsid w:val="00260129"/>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Emphasis">
    <w:name w:val="Emphasis"/>
    <w:basedOn w:val="DefaultParagraphFont"/>
    <w:uiPriority w:val="20"/>
    <w:qFormat/>
    <w:rsid w:val="00B26A95"/>
    <w:rPr>
      <w:i/>
      <w:iCs/>
    </w:rPr>
  </w:style>
  <w:style w:type="character" w:styleId="Strong">
    <w:name w:val="Strong"/>
    <w:basedOn w:val="DefaultParagraphFont"/>
    <w:uiPriority w:val="22"/>
    <w:qFormat/>
    <w:rsid w:val="00B26A95"/>
    <w:rPr>
      <w:b/>
      <w:bCs/>
    </w:rPr>
  </w:style>
  <w:style w:type="character" w:customStyle="1" w:styleId="Heading5Char">
    <w:name w:val="Heading 5 Char"/>
    <w:basedOn w:val="DefaultParagraphFont"/>
    <w:link w:val="Heading5"/>
    <w:uiPriority w:val="9"/>
    <w:rsid w:val="0026336C"/>
    <w:rPr>
      <w:rFonts w:ascii="Calibri Light" w:eastAsia="Times New Roman" w:hAnsi="Calibri Light" w:cs="Times New Roman"/>
      <w:color w:val="1F4D78"/>
      <w:lang w:val="ro-RO"/>
    </w:rPr>
  </w:style>
  <w:style w:type="paragraph" w:styleId="BodyText">
    <w:name w:val="Body Text"/>
    <w:basedOn w:val="Normal"/>
    <w:link w:val="BodyTextChar"/>
    <w:rsid w:val="0026336C"/>
    <w:pPr>
      <w:spacing w:after="120"/>
    </w:pPr>
  </w:style>
  <w:style w:type="character" w:customStyle="1" w:styleId="BodyTextChar">
    <w:name w:val="Body Text Char"/>
    <w:basedOn w:val="DefaultParagraphFont"/>
    <w:link w:val="BodyText"/>
    <w:rsid w:val="0026336C"/>
    <w:rPr>
      <w:rFonts w:ascii="Cambria" w:eastAsia="MS ??" w:hAnsi="Cambria" w:cs="Times New Roman"/>
      <w:sz w:val="24"/>
      <w:szCs w:val="24"/>
    </w:rPr>
  </w:style>
  <w:style w:type="character" w:customStyle="1" w:styleId="rvts7">
    <w:name w:val="rvts7"/>
    <w:rsid w:val="0065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8560">
      <w:bodyDiv w:val="1"/>
      <w:marLeft w:val="0"/>
      <w:marRight w:val="0"/>
      <w:marTop w:val="0"/>
      <w:marBottom w:val="0"/>
      <w:divBdr>
        <w:top w:val="none" w:sz="0" w:space="0" w:color="auto"/>
        <w:left w:val="none" w:sz="0" w:space="0" w:color="auto"/>
        <w:bottom w:val="none" w:sz="0" w:space="0" w:color="auto"/>
        <w:right w:val="none" w:sz="0" w:space="0" w:color="auto"/>
      </w:divBdr>
    </w:div>
    <w:div w:id="138304784">
      <w:bodyDiv w:val="1"/>
      <w:marLeft w:val="0"/>
      <w:marRight w:val="0"/>
      <w:marTop w:val="0"/>
      <w:marBottom w:val="0"/>
      <w:divBdr>
        <w:top w:val="none" w:sz="0" w:space="0" w:color="auto"/>
        <w:left w:val="none" w:sz="0" w:space="0" w:color="auto"/>
        <w:bottom w:val="none" w:sz="0" w:space="0" w:color="auto"/>
        <w:right w:val="none" w:sz="0" w:space="0" w:color="auto"/>
      </w:divBdr>
    </w:div>
    <w:div w:id="181364021">
      <w:bodyDiv w:val="1"/>
      <w:marLeft w:val="0"/>
      <w:marRight w:val="0"/>
      <w:marTop w:val="0"/>
      <w:marBottom w:val="0"/>
      <w:divBdr>
        <w:top w:val="none" w:sz="0" w:space="0" w:color="auto"/>
        <w:left w:val="none" w:sz="0" w:space="0" w:color="auto"/>
        <w:bottom w:val="none" w:sz="0" w:space="0" w:color="auto"/>
        <w:right w:val="none" w:sz="0" w:space="0" w:color="auto"/>
      </w:divBdr>
    </w:div>
    <w:div w:id="209072278">
      <w:bodyDiv w:val="1"/>
      <w:marLeft w:val="0"/>
      <w:marRight w:val="0"/>
      <w:marTop w:val="0"/>
      <w:marBottom w:val="0"/>
      <w:divBdr>
        <w:top w:val="none" w:sz="0" w:space="0" w:color="auto"/>
        <w:left w:val="none" w:sz="0" w:space="0" w:color="auto"/>
        <w:bottom w:val="none" w:sz="0" w:space="0" w:color="auto"/>
        <w:right w:val="none" w:sz="0" w:space="0" w:color="auto"/>
      </w:divBdr>
    </w:div>
    <w:div w:id="211311949">
      <w:bodyDiv w:val="1"/>
      <w:marLeft w:val="0"/>
      <w:marRight w:val="0"/>
      <w:marTop w:val="0"/>
      <w:marBottom w:val="0"/>
      <w:divBdr>
        <w:top w:val="none" w:sz="0" w:space="0" w:color="auto"/>
        <w:left w:val="none" w:sz="0" w:space="0" w:color="auto"/>
        <w:bottom w:val="none" w:sz="0" w:space="0" w:color="auto"/>
        <w:right w:val="none" w:sz="0" w:space="0" w:color="auto"/>
      </w:divBdr>
    </w:div>
    <w:div w:id="311830939">
      <w:bodyDiv w:val="1"/>
      <w:marLeft w:val="0"/>
      <w:marRight w:val="0"/>
      <w:marTop w:val="0"/>
      <w:marBottom w:val="0"/>
      <w:divBdr>
        <w:top w:val="none" w:sz="0" w:space="0" w:color="auto"/>
        <w:left w:val="none" w:sz="0" w:space="0" w:color="auto"/>
        <w:bottom w:val="none" w:sz="0" w:space="0" w:color="auto"/>
        <w:right w:val="none" w:sz="0" w:space="0" w:color="auto"/>
      </w:divBdr>
    </w:div>
    <w:div w:id="530723724">
      <w:bodyDiv w:val="1"/>
      <w:marLeft w:val="0"/>
      <w:marRight w:val="0"/>
      <w:marTop w:val="0"/>
      <w:marBottom w:val="0"/>
      <w:divBdr>
        <w:top w:val="none" w:sz="0" w:space="0" w:color="auto"/>
        <w:left w:val="none" w:sz="0" w:space="0" w:color="auto"/>
        <w:bottom w:val="none" w:sz="0" w:space="0" w:color="auto"/>
        <w:right w:val="none" w:sz="0" w:space="0" w:color="auto"/>
      </w:divBdr>
    </w:div>
    <w:div w:id="594559280">
      <w:bodyDiv w:val="1"/>
      <w:marLeft w:val="0"/>
      <w:marRight w:val="0"/>
      <w:marTop w:val="0"/>
      <w:marBottom w:val="0"/>
      <w:divBdr>
        <w:top w:val="none" w:sz="0" w:space="0" w:color="auto"/>
        <w:left w:val="none" w:sz="0" w:space="0" w:color="auto"/>
        <w:bottom w:val="none" w:sz="0" w:space="0" w:color="auto"/>
        <w:right w:val="none" w:sz="0" w:space="0" w:color="auto"/>
      </w:divBdr>
    </w:div>
    <w:div w:id="702750428">
      <w:bodyDiv w:val="1"/>
      <w:marLeft w:val="0"/>
      <w:marRight w:val="0"/>
      <w:marTop w:val="0"/>
      <w:marBottom w:val="0"/>
      <w:divBdr>
        <w:top w:val="none" w:sz="0" w:space="0" w:color="auto"/>
        <w:left w:val="none" w:sz="0" w:space="0" w:color="auto"/>
        <w:bottom w:val="none" w:sz="0" w:space="0" w:color="auto"/>
        <w:right w:val="none" w:sz="0" w:space="0" w:color="auto"/>
      </w:divBdr>
      <w:divsChild>
        <w:div w:id="1137649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4077306">
      <w:bodyDiv w:val="1"/>
      <w:marLeft w:val="0"/>
      <w:marRight w:val="0"/>
      <w:marTop w:val="0"/>
      <w:marBottom w:val="0"/>
      <w:divBdr>
        <w:top w:val="none" w:sz="0" w:space="0" w:color="auto"/>
        <w:left w:val="none" w:sz="0" w:space="0" w:color="auto"/>
        <w:bottom w:val="none" w:sz="0" w:space="0" w:color="auto"/>
        <w:right w:val="none" w:sz="0" w:space="0" w:color="auto"/>
      </w:divBdr>
    </w:div>
    <w:div w:id="787815243">
      <w:bodyDiv w:val="1"/>
      <w:marLeft w:val="0"/>
      <w:marRight w:val="0"/>
      <w:marTop w:val="0"/>
      <w:marBottom w:val="0"/>
      <w:divBdr>
        <w:top w:val="none" w:sz="0" w:space="0" w:color="auto"/>
        <w:left w:val="none" w:sz="0" w:space="0" w:color="auto"/>
        <w:bottom w:val="none" w:sz="0" w:space="0" w:color="auto"/>
        <w:right w:val="none" w:sz="0" w:space="0" w:color="auto"/>
      </w:divBdr>
    </w:div>
    <w:div w:id="916094768">
      <w:bodyDiv w:val="1"/>
      <w:marLeft w:val="0"/>
      <w:marRight w:val="0"/>
      <w:marTop w:val="0"/>
      <w:marBottom w:val="0"/>
      <w:divBdr>
        <w:top w:val="none" w:sz="0" w:space="0" w:color="auto"/>
        <w:left w:val="none" w:sz="0" w:space="0" w:color="auto"/>
        <w:bottom w:val="none" w:sz="0" w:space="0" w:color="auto"/>
        <w:right w:val="none" w:sz="0" w:space="0" w:color="auto"/>
      </w:divBdr>
    </w:div>
    <w:div w:id="1554266467">
      <w:bodyDiv w:val="1"/>
      <w:marLeft w:val="0"/>
      <w:marRight w:val="0"/>
      <w:marTop w:val="0"/>
      <w:marBottom w:val="0"/>
      <w:divBdr>
        <w:top w:val="none" w:sz="0" w:space="0" w:color="auto"/>
        <w:left w:val="none" w:sz="0" w:space="0" w:color="auto"/>
        <w:bottom w:val="none" w:sz="0" w:space="0" w:color="auto"/>
        <w:right w:val="none" w:sz="0" w:space="0" w:color="auto"/>
      </w:divBdr>
    </w:div>
    <w:div w:id="1567036664">
      <w:bodyDiv w:val="1"/>
      <w:marLeft w:val="0"/>
      <w:marRight w:val="0"/>
      <w:marTop w:val="0"/>
      <w:marBottom w:val="0"/>
      <w:divBdr>
        <w:top w:val="none" w:sz="0" w:space="0" w:color="auto"/>
        <w:left w:val="none" w:sz="0" w:space="0" w:color="auto"/>
        <w:bottom w:val="none" w:sz="0" w:space="0" w:color="auto"/>
        <w:right w:val="none" w:sz="0" w:space="0" w:color="auto"/>
      </w:divBdr>
      <w:divsChild>
        <w:div w:id="498230682">
          <w:marLeft w:val="0"/>
          <w:marRight w:val="0"/>
          <w:marTop w:val="0"/>
          <w:marBottom w:val="0"/>
          <w:divBdr>
            <w:top w:val="none" w:sz="0" w:space="0" w:color="auto"/>
            <w:left w:val="none" w:sz="0" w:space="0" w:color="auto"/>
            <w:bottom w:val="none" w:sz="0" w:space="0" w:color="auto"/>
            <w:right w:val="none" w:sz="0" w:space="0" w:color="auto"/>
          </w:divBdr>
        </w:div>
      </w:divsChild>
    </w:div>
    <w:div w:id="1701129438">
      <w:bodyDiv w:val="1"/>
      <w:marLeft w:val="0"/>
      <w:marRight w:val="0"/>
      <w:marTop w:val="0"/>
      <w:marBottom w:val="0"/>
      <w:divBdr>
        <w:top w:val="none" w:sz="0" w:space="0" w:color="auto"/>
        <w:left w:val="none" w:sz="0" w:space="0" w:color="auto"/>
        <w:bottom w:val="none" w:sz="0" w:space="0" w:color="auto"/>
        <w:right w:val="none" w:sz="0" w:space="0" w:color="auto"/>
      </w:divBdr>
    </w:div>
    <w:div w:id="1844739569">
      <w:bodyDiv w:val="1"/>
      <w:marLeft w:val="0"/>
      <w:marRight w:val="0"/>
      <w:marTop w:val="0"/>
      <w:marBottom w:val="0"/>
      <w:divBdr>
        <w:top w:val="none" w:sz="0" w:space="0" w:color="auto"/>
        <w:left w:val="none" w:sz="0" w:space="0" w:color="auto"/>
        <w:bottom w:val="none" w:sz="0" w:space="0" w:color="auto"/>
        <w:right w:val="none" w:sz="0" w:space="0" w:color="auto"/>
      </w:divBdr>
    </w:div>
    <w:div w:id="1854684551">
      <w:bodyDiv w:val="1"/>
      <w:marLeft w:val="0"/>
      <w:marRight w:val="0"/>
      <w:marTop w:val="0"/>
      <w:marBottom w:val="0"/>
      <w:divBdr>
        <w:top w:val="none" w:sz="0" w:space="0" w:color="auto"/>
        <w:left w:val="none" w:sz="0" w:space="0" w:color="auto"/>
        <w:bottom w:val="none" w:sz="0" w:space="0" w:color="auto"/>
        <w:right w:val="none" w:sz="0" w:space="0" w:color="auto"/>
      </w:divBdr>
    </w:div>
    <w:div w:id="2006395912">
      <w:bodyDiv w:val="1"/>
      <w:marLeft w:val="0"/>
      <w:marRight w:val="0"/>
      <w:marTop w:val="0"/>
      <w:marBottom w:val="0"/>
      <w:divBdr>
        <w:top w:val="none" w:sz="0" w:space="0" w:color="auto"/>
        <w:left w:val="none" w:sz="0" w:space="0" w:color="auto"/>
        <w:bottom w:val="none" w:sz="0" w:space="0" w:color="auto"/>
        <w:right w:val="none" w:sz="0" w:space="0" w:color="auto"/>
      </w:divBdr>
    </w:div>
    <w:div w:id="203025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p.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anap.gov.ro"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p.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F3631-3BAE-43CC-82B2-37B0FA66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2024-12-30T09:19:00Z</dcterms:created>
  <dcterms:modified xsi:type="dcterms:W3CDTF">2026-08-07T07:50:00Z</dcterms:modified>
</cp:coreProperties>
</file>