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74" w:rsidRPr="002659FA" w:rsidRDefault="00331D74" w:rsidP="002659FA">
      <w:pPr>
        <w:spacing w:line="240" w:lineRule="auto"/>
        <w:ind w:left="709"/>
        <w:jc w:val="center"/>
        <w:rPr>
          <w:rFonts w:asciiTheme="minorHAnsi" w:hAnsiTheme="minorHAnsi" w:cstheme="minorHAnsi"/>
          <w:sz w:val="24"/>
          <w:szCs w:val="24"/>
        </w:rPr>
      </w:pPr>
      <w:r w:rsidRPr="002659FA">
        <w:rPr>
          <w:rFonts w:asciiTheme="minorHAnsi" w:hAnsiTheme="minorHAnsi" w:cstheme="minorHAnsi"/>
          <w:sz w:val="24"/>
          <w:szCs w:val="24"/>
        </w:rPr>
        <w:t>A N U N Ț</w:t>
      </w:r>
    </w:p>
    <w:p w:rsidR="000E3867" w:rsidRPr="002659FA" w:rsidRDefault="00823F70"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Şcoala Gimnazială „</w:t>
      </w:r>
      <w:r w:rsidRPr="002659FA">
        <w:rPr>
          <w:rFonts w:asciiTheme="minorHAnsi" w:hAnsiTheme="minorHAnsi" w:cstheme="minorHAnsi"/>
          <w:i/>
          <w:sz w:val="24"/>
          <w:szCs w:val="24"/>
        </w:rPr>
        <w:t>Aurel Solacolu</w:t>
      </w:r>
      <w:r w:rsidRPr="002659FA">
        <w:rPr>
          <w:rFonts w:asciiTheme="minorHAnsi" w:hAnsiTheme="minorHAnsi" w:cstheme="minorHAnsi"/>
          <w:sz w:val="24"/>
          <w:szCs w:val="24"/>
        </w:rPr>
        <w:t>”</w:t>
      </w:r>
      <w:r w:rsidR="00331D74" w:rsidRPr="002659FA">
        <w:rPr>
          <w:rFonts w:asciiTheme="minorHAnsi" w:hAnsiTheme="minorHAnsi" w:cstheme="minorHAnsi"/>
          <w:color w:val="26282A"/>
          <w:sz w:val="24"/>
          <w:szCs w:val="24"/>
          <w:shd w:val="clear" w:color="auto" w:fill="FFFFFF"/>
        </w:rPr>
        <w:t>,</w:t>
      </w:r>
      <w:r w:rsidR="00331D74" w:rsidRPr="002659FA">
        <w:rPr>
          <w:rFonts w:asciiTheme="minorHAnsi" w:hAnsiTheme="minorHAnsi" w:cstheme="minorHAnsi"/>
          <w:sz w:val="24"/>
          <w:szCs w:val="24"/>
        </w:rPr>
        <w:t xml:space="preserve"> cu sediul în comuna </w:t>
      </w:r>
      <w:r w:rsidRPr="002659FA">
        <w:rPr>
          <w:rFonts w:asciiTheme="minorHAnsi" w:hAnsiTheme="minorHAnsi" w:cstheme="minorHAnsi"/>
          <w:sz w:val="24"/>
          <w:szCs w:val="24"/>
        </w:rPr>
        <w:t>Ogrezeni</w:t>
      </w:r>
      <w:r w:rsidR="00331D74" w:rsidRPr="002659FA">
        <w:rPr>
          <w:rFonts w:asciiTheme="minorHAnsi" w:hAnsiTheme="minorHAnsi" w:cstheme="minorHAnsi"/>
          <w:sz w:val="24"/>
          <w:szCs w:val="24"/>
        </w:rPr>
        <w:t>,</w:t>
      </w:r>
      <w:r w:rsidR="003673CB" w:rsidRPr="003673CB">
        <w:rPr>
          <w:rFonts w:asciiTheme="minorHAnsi" w:eastAsia="Times New Roman" w:hAnsiTheme="minorHAnsi" w:cstheme="minorHAnsi"/>
          <w:sz w:val="24"/>
          <w:szCs w:val="24"/>
          <w:lang w:eastAsia="ro-RO"/>
        </w:rPr>
        <w:t xml:space="preserve"> </w:t>
      </w:r>
      <w:r w:rsidR="003673CB">
        <w:rPr>
          <w:rFonts w:asciiTheme="minorHAnsi" w:eastAsia="Times New Roman" w:hAnsiTheme="minorHAnsi" w:cstheme="minorHAnsi"/>
          <w:sz w:val="24"/>
          <w:szCs w:val="24"/>
          <w:lang w:eastAsia="ro-RO"/>
        </w:rPr>
        <w:t>S</w:t>
      </w:r>
      <w:r w:rsidR="003673CB" w:rsidRPr="002659FA">
        <w:rPr>
          <w:rFonts w:asciiTheme="minorHAnsi" w:eastAsia="Times New Roman" w:hAnsiTheme="minorHAnsi" w:cstheme="minorHAnsi"/>
          <w:sz w:val="24"/>
          <w:szCs w:val="24"/>
          <w:lang w:eastAsia="ro-RO"/>
        </w:rPr>
        <w:t xml:space="preserve">tr. Principală, Nr. 533, </w:t>
      </w:r>
      <w:r w:rsidR="003673CB">
        <w:rPr>
          <w:rFonts w:asciiTheme="minorHAnsi" w:hAnsiTheme="minorHAnsi" w:cstheme="minorHAnsi"/>
          <w:sz w:val="24"/>
          <w:szCs w:val="24"/>
        </w:rPr>
        <w:t>județ</w:t>
      </w:r>
      <w:r w:rsidR="00331D74" w:rsidRPr="002659FA">
        <w:rPr>
          <w:rFonts w:asciiTheme="minorHAnsi" w:hAnsiTheme="minorHAnsi" w:cstheme="minorHAnsi"/>
          <w:sz w:val="24"/>
          <w:szCs w:val="24"/>
        </w:rPr>
        <w:t xml:space="preserve"> Giurgiu, </w:t>
      </w:r>
      <w:r w:rsidR="003673CB">
        <w:rPr>
          <w:rFonts w:asciiTheme="minorHAnsi" w:eastAsia="Times New Roman" w:hAnsiTheme="minorHAnsi" w:cstheme="minorHAnsi"/>
          <w:sz w:val="24"/>
          <w:szCs w:val="24"/>
          <w:lang w:eastAsia="ro-RO"/>
        </w:rPr>
        <w:t>c</w:t>
      </w:r>
      <w:r w:rsidR="003673CB" w:rsidRPr="002659FA">
        <w:rPr>
          <w:rFonts w:asciiTheme="minorHAnsi" w:eastAsia="Times New Roman" w:hAnsiTheme="minorHAnsi" w:cstheme="minorHAnsi"/>
          <w:sz w:val="24"/>
          <w:szCs w:val="24"/>
          <w:lang w:eastAsia="ro-RO"/>
        </w:rPr>
        <w:t>od poștal 087170</w:t>
      </w:r>
      <w:r w:rsidR="003673CB">
        <w:rPr>
          <w:rFonts w:asciiTheme="minorHAnsi" w:eastAsia="Times New Roman" w:hAnsiTheme="minorHAnsi" w:cstheme="minorHAnsi"/>
          <w:sz w:val="24"/>
          <w:szCs w:val="24"/>
          <w:lang w:eastAsia="ro-RO"/>
        </w:rPr>
        <w:t>,</w:t>
      </w:r>
      <w:r w:rsidR="003673CB" w:rsidRPr="002659FA">
        <w:rPr>
          <w:rFonts w:asciiTheme="minorHAnsi" w:hAnsiTheme="minorHAnsi" w:cstheme="minorHAnsi"/>
          <w:sz w:val="24"/>
          <w:szCs w:val="24"/>
        </w:rPr>
        <w:t xml:space="preserve"> </w:t>
      </w:r>
      <w:r w:rsidR="00331D74" w:rsidRPr="002659FA">
        <w:rPr>
          <w:rFonts w:asciiTheme="minorHAnsi" w:hAnsiTheme="minorHAnsi" w:cstheme="minorHAnsi"/>
          <w:sz w:val="24"/>
          <w:szCs w:val="24"/>
        </w:rPr>
        <w:t>organizează concurs pentru ocuparea un</w:t>
      </w:r>
      <w:r w:rsidR="00C32954" w:rsidRPr="002659FA">
        <w:rPr>
          <w:rFonts w:asciiTheme="minorHAnsi" w:hAnsiTheme="minorHAnsi" w:cstheme="minorHAnsi"/>
          <w:sz w:val="24"/>
          <w:szCs w:val="24"/>
        </w:rPr>
        <w:t>or</w:t>
      </w:r>
      <w:r w:rsidR="00331D74" w:rsidRPr="002659FA">
        <w:rPr>
          <w:rFonts w:asciiTheme="minorHAnsi" w:hAnsiTheme="minorHAnsi" w:cstheme="minorHAnsi"/>
          <w:sz w:val="24"/>
          <w:szCs w:val="24"/>
        </w:rPr>
        <w:t xml:space="preserve"> funcții contractual vacante</w:t>
      </w:r>
      <w:r w:rsidRPr="002659FA">
        <w:rPr>
          <w:rFonts w:asciiTheme="minorHAnsi" w:hAnsiTheme="minorHAnsi" w:cstheme="minorHAnsi"/>
          <w:sz w:val="24"/>
          <w:szCs w:val="24"/>
        </w:rPr>
        <w:t xml:space="preserve"> în conformitate cu prevederile </w:t>
      </w:r>
      <w:r w:rsidR="00331D74" w:rsidRPr="002659FA">
        <w:rPr>
          <w:rFonts w:asciiTheme="minorHAnsi" w:hAnsiTheme="minorHAnsi" w:cstheme="minorHAnsi"/>
          <w:sz w:val="24"/>
          <w:szCs w:val="24"/>
        </w:rPr>
        <w:t>H.G. nr. 1336/ 28.10.2022</w:t>
      </w:r>
      <w:r w:rsidR="000E3867" w:rsidRPr="002659FA">
        <w:rPr>
          <w:rFonts w:asciiTheme="minorHAnsi" w:hAnsiTheme="minorHAnsi" w:cstheme="minorHAnsi"/>
          <w:sz w:val="24"/>
          <w:szCs w:val="24"/>
        </w:rPr>
        <w:t xml:space="preserve">, respectând prevederile Ordonanței de Urgență nr. 156/2024 și Legii </w:t>
      </w:r>
      <w:r w:rsidR="00C32954" w:rsidRPr="002659FA">
        <w:rPr>
          <w:rFonts w:asciiTheme="minorHAnsi" w:hAnsiTheme="minorHAnsi" w:cstheme="minorHAnsi"/>
          <w:sz w:val="24"/>
          <w:szCs w:val="24"/>
        </w:rPr>
        <w:t xml:space="preserve">nr. </w:t>
      </w:r>
      <w:r w:rsidR="000E3867" w:rsidRPr="002659FA">
        <w:rPr>
          <w:rFonts w:asciiTheme="minorHAnsi" w:hAnsiTheme="minorHAnsi" w:cstheme="minorHAnsi"/>
          <w:sz w:val="24"/>
          <w:szCs w:val="24"/>
        </w:rPr>
        <w:t>141/2025, după cum urmează:</w:t>
      </w:r>
    </w:p>
    <w:p w:rsidR="00C32954" w:rsidRPr="002659FA" w:rsidRDefault="00C32954" w:rsidP="002659FA">
      <w:pPr>
        <w:spacing w:after="0" w:line="240" w:lineRule="auto"/>
        <w:ind w:firstLine="708"/>
        <w:jc w:val="both"/>
        <w:rPr>
          <w:rFonts w:asciiTheme="minorHAnsi" w:hAnsiTheme="minorHAnsi" w:cstheme="minorHAnsi"/>
          <w:sz w:val="24"/>
          <w:szCs w:val="24"/>
        </w:rPr>
      </w:pP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bCs/>
          <w:sz w:val="24"/>
          <w:szCs w:val="24"/>
        </w:rPr>
        <w:t>DENUMIREA POSTULUI:</w:t>
      </w:r>
      <w:r w:rsidRPr="002659FA">
        <w:rPr>
          <w:rFonts w:asciiTheme="minorHAnsi" w:hAnsiTheme="minorHAnsi" w:cstheme="minorHAnsi"/>
          <w:sz w:val="24"/>
          <w:szCs w:val="24"/>
        </w:rPr>
        <w:t xml:space="preserve"> Administrator financiar</w:t>
      </w: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bCs/>
          <w:sz w:val="24"/>
          <w:szCs w:val="24"/>
        </w:rPr>
        <w:t>NUMĂRUL POSTURILOR:</w:t>
      </w:r>
      <w:r w:rsidRPr="002659FA">
        <w:rPr>
          <w:rFonts w:asciiTheme="minorHAnsi" w:hAnsiTheme="minorHAnsi" w:cstheme="minorHAnsi"/>
          <w:sz w:val="24"/>
          <w:szCs w:val="24"/>
        </w:rPr>
        <w:t xml:space="preserve"> 1 post vacant cu normă întreagă</w:t>
      </w: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bCs/>
          <w:sz w:val="24"/>
          <w:szCs w:val="24"/>
        </w:rPr>
        <w:t>NIVELUL POSTULUI:</w:t>
      </w:r>
      <w:r w:rsidRPr="002659FA">
        <w:rPr>
          <w:rFonts w:asciiTheme="minorHAnsi" w:hAnsiTheme="minorHAnsi" w:cstheme="minorHAnsi"/>
          <w:sz w:val="24"/>
          <w:szCs w:val="24"/>
        </w:rPr>
        <w:t xml:space="preserve"> funcție de execuție</w:t>
      </w: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bCs/>
          <w:sz w:val="24"/>
          <w:szCs w:val="24"/>
        </w:rPr>
        <w:t>COMPARTIMENT/STRUCTURA:</w:t>
      </w:r>
      <w:r w:rsidRPr="002659FA">
        <w:rPr>
          <w:rFonts w:asciiTheme="minorHAnsi" w:hAnsiTheme="minorHAnsi" w:cstheme="minorHAnsi"/>
          <w:sz w:val="24"/>
          <w:szCs w:val="24"/>
        </w:rPr>
        <w:t xml:space="preserve"> Contabilitate</w:t>
      </w: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bCs/>
          <w:sz w:val="24"/>
          <w:szCs w:val="24"/>
        </w:rPr>
        <w:t>DURATA TIMPULUI DE LUCRU</w:t>
      </w:r>
      <w:r w:rsidRPr="002659FA">
        <w:rPr>
          <w:rFonts w:asciiTheme="minorHAnsi" w:hAnsiTheme="minorHAnsi" w:cstheme="minorHAnsi"/>
          <w:sz w:val="24"/>
          <w:szCs w:val="24"/>
        </w:rPr>
        <w:t>: 8 ore pe zi; 40 de ore pe săptămână</w:t>
      </w: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bCs/>
          <w:sz w:val="24"/>
          <w:szCs w:val="24"/>
        </w:rPr>
        <w:t>PERIOADA:</w:t>
      </w:r>
      <w:r w:rsidRPr="002659FA">
        <w:rPr>
          <w:rFonts w:asciiTheme="minorHAnsi" w:hAnsiTheme="minorHAnsi" w:cstheme="minorHAnsi"/>
          <w:sz w:val="24"/>
          <w:szCs w:val="24"/>
        </w:rPr>
        <w:t xml:space="preserve"> nedeterminată</w:t>
      </w:r>
    </w:p>
    <w:p w:rsidR="00C32954" w:rsidRPr="002659FA" w:rsidRDefault="00C32954" w:rsidP="002659FA">
      <w:pPr>
        <w:spacing w:after="0" w:line="240" w:lineRule="auto"/>
        <w:ind w:firstLine="708"/>
        <w:jc w:val="both"/>
        <w:rPr>
          <w:rFonts w:asciiTheme="minorHAnsi" w:hAnsiTheme="minorHAnsi" w:cstheme="minorHAnsi"/>
          <w:sz w:val="24"/>
          <w:szCs w:val="24"/>
        </w:rPr>
      </w:pPr>
    </w:p>
    <w:p w:rsidR="000E3867" w:rsidRPr="002659FA" w:rsidRDefault="000E3867" w:rsidP="002659FA">
      <w:pPr>
        <w:shd w:val="clear" w:color="auto" w:fill="FFFFFF"/>
        <w:spacing w:after="0" w:line="240" w:lineRule="auto"/>
        <w:rPr>
          <w:rFonts w:asciiTheme="minorHAnsi" w:eastAsia="Times New Roman" w:hAnsiTheme="minorHAnsi" w:cstheme="minorHAnsi"/>
          <w:color w:val="222222"/>
          <w:sz w:val="24"/>
          <w:szCs w:val="24"/>
          <w:lang w:val="en-US"/>
        </w:rPr>
      </w:pPr>
      <w:r w:rsidRPr="002659FA">
        <w:rPr>
          <w:rFonts w:asciiTheme="minorHAnsi" w:eastAsia="Times New Roman" w:hAnsiTheme="minorHAnsi" w:cstheme="minorHAnsi"/>
          <w:color w:val="222222"/>
          <w:sz w:val="24"/>
          <w:szCs w:val="24"/>
        </w:rPr>
        <w:t xml:space="preserve">DENUMIREA POSTULUI: </w:t>
      </w:r>
      <w:r w:rsidR="00C32954" w:rsidRPr="002659FA">
        <w:rPr>
          <w:rFonts w:asciiTheme="minorHAnsi" w:eastAsia="Times New Roman" w:hAnsiTheme="minorHAnsi" w:cstheme="minorHAnsi"/>
          <w:color w:val="222222"/>
          <w:sz w:val="24"/>
          <w:szCs w:val="24"/>
        </w:rPr>
        <w:t xml:space="preserve">Îngrijitor </w:t>
      </w:r>
      <w:r w:rsidRPr="002659FA">
        <w:rPr>
          <w:rFonts w:asciiTheme="minorHAnsi" w:eastAsia="Times New Roman" w:hAnsiTheme="minorHAnsi" w:cstheme="minorHAnsi"/>
          <w:color w:val="222222"/>
          <w:sz w:val="24"/>
          <w:szCs w:val="24"/>
        </w:rPr>
        <w:t>II - G</w:t>
      </w:r>
    </w:p>
    <w:p w:rsidR="00C32954" w:rsidRPr="002659FA" w:rsidRDefault="000E3867" w:rsidP="002659FA">
      <w:pPr>
        <w:widowControl w:val="0"/>
        <w:spacing w:after="0" w:line="240" w:lineRule="auto"/>
        <w:contextualSpacing/>
        <w:jc w:val="both"/>
        <w:rPr>
          <w:rFonts w:asciiTheme="minorHAnsi" w:hAnsiTheme="minorHAnsi" w:cstheme="minorHAnsi"/>
          <w:sz w:val="24"/>
          <w:szCs w:val="24"/>
        </w:rPr>
      </w:pPr>
      <w:r w:rsidRPr="002659FA">
        <w:rPr>
          <w:rFonts w:asciiTheme="minorHAnsi" w:eastAsia="Times New Roman" w:hAnsiTheme="minorHAnsi" w:cstheme="minorHAnsi"/>
          <w:color w:val="222222"/>
          <w:sz w:val="24"/>
          <w:szCs w:val="24"/>
        </w:rPr>
        <w:t>NUMĂRUL POSTURILOR: 1 post vacant</w:t>
      </w:r>
      <w:r w:rsidR="00C32954" w:rsidRPr="002659FA">
        <w:rPr>
          <w:rFonts w:asciiTheme="minorHAnsi" w:hAnsiTheme="minorHAnsi" w:cstheme="minorHAnsi"/>
          <w:sz w:val="24"/>
          <w:szCs w:val="24"/>
        </w:rPr>
        <w:t xml:space="preserve"> cu normă întreagă</w:t>
      </w:r>
    </w:p>
    <w:p w:rsidR="000E3867" w:rsidRPr="002659FA" w:rsidRDefault="000E3867" w:rsidP="002659FA">
      <w:pPr>
        <w:shd w:val="clear" w:color="auto" w:fill="FFFFFF"/>
        <w:spacing w:after="0" w:line="240" w:lineRule="auto"/>
        <w:rPr>
          <w:rFonts w:asciiTheme="minorHAnsi" w:eastAsia="Times New Roman" w:hAnsiTheme="minorHAnsi" w:cstheme="minorHAnsi"/>
          <w:color w:val="222222"/>
          <w:sz w:val="24"/>
          <w:szCs w:val="24"/>
          <w:lang w:val="en-US"/>
        </w:rPr>
      </w:pPr>
      <w:r w:rsidRPr="002659FA">
        <w:rPr>
          <w:rFonts w:asciiTheme="minorHAnsi" w:eastAsia="Times New Roman" w:hAnsiTheme="minorHAnsi" w:cstheme="minorHAnsi"/>
          <w:color w:val="222222"/>
          <w:sz w:val="24"/>
          <w:szCs w:val="24"/>
        </w:rPr>
        <w:t>NIVELUL POSTULUI: funcție de execuție</w:t>
      </w:r>
    </w:p>
    <w:p w:rsidR="000E3867" w:rsidRPr="002659FA" w:rsidRDefault="000E3867" w:rsidP="002659FA">
      <w:pPr>
        <w:shd w:val="clear" w:color="auto" w:fill="FFFFFF"/>
        <w:spacing w:after="0" w:line="240" w:lineRule="auto"/>
        <w:rPr>
          <w:rFonts w:asciiTheme="minorHAnsi" w:eastAsia="Times New Roman" w:hAnsiTheme="minorHAnsi" w:cstheme="minorHAnsi"/>
          <w:color w:val="222222"/>
          <w:sz w:val="24"/>
          <w:szCs w:val="24"/>
          <w:lang w:val="en-US"/>
        </w:rPr>
      </w:pPr>
      <w:r w:rsidRPr="002659FA">
        <w:rPr>
          <w:rFonts w:asciiTheme="minorHAnsi" w:eastAsia="Times New Roman" w:hAnsiTheme="minorHAnsi" w:cstheme="minorHAnsi"/>
          <w:color w:val="222222"/>
          <w:sz w:val="24"/>
          <w:szCs w:val="24"/>
        </w:rPr>
        <w:t>COMPARTIMENT/STRUCTURĂ: Curățenie</w:t>
      </w:r>
    </w:p>
    <w:p w:rsidR="000E3867" w:rsidRPr="002659FA" w:rsidRDefault="000E3867" w:rsidP="002659FA">
      <w:pPr>
        <w:shd w:val="clear" w:color="auto" w:fill="FFFFFF"/>
        <w:spacing w:after="0" w:line="240" w:lineRule="auto"/>
        <w:rPr>
          <w:rFonts w:asciiTheme="minorHAnsi" w:eastAsia="Times New Roman" w:hAnsiTheme="minorHAnsi" w:cstheme="minorHAnsi"/>
          <w:color w:val="222222"/>
          <w:sz w:val="24"/>
          <w:szCs w:val="24"/>
          <w:lang w:val="en-US"/>
        </w:rPr>
      </w:pPr>
      <w:r w:rsidRPr="002659FA">
        <w:rPr>
          <w:rFonts w:asciiTheme="minorHAnsi" w:eastAsia="Times New Roman" w:hAnsiTheme="minorHAnsi" w:cstheme="minorHAnsi"/>
          <w:color w:val="222222"/>
          <w:sz w:val="24"/>
          <w:szCs w:val="24"/>
        </w:rPr>
        <w:t>DURATA TIMPULUI DE LUCRU: 8 ore pe zi; 40 de ore pe săptămână</w:t>
      </w:r>
    </w:p>
    <w:p w:rsidR="000E3867" w:rsidRPr="002659FA" w:rsidRDefault="000E3867" w:rsidP="002659FA">
      <w:pPr>
        <w:shd w:val="clear" w:color="auto" w:fill="FFFFFF"/>
        <w:spacing w:after="0" w:line="240" w:lineRule="auto"/>
        <w:rPr>
          <w:rFonts w:asciiTheme="minorHAnsi" w:eastAsia="Times New Roman" w:hAnsiTheme="minorHAnsi" w:cstheme="minorHAnsi"/>
          <w:color w:val="222222"/>
          <w:sz w:val="24"/>
          <w:szCs w:val="24"/>
          <w:lang w:val="en-US"/>
        </w:rPr>
      </w:pPr>
      <w:r w:rsidRPr="002659FA">
        <w:rPr>
          <w:rFonts w:asciiTheme="minorHAnsi" w:eastAsia="Times New Roman" w:hAnsiTheme="minorHAnsi" w:cstheme="minorHAnsi"/>
          <w:color w:val="222222"/>
          <w:sz w:val="24"/>
          <w:szCs w:val="24"/>
        </w:rPr>
        <w:t>PERIOADA: nedeterminată</w:t>
      </w:r>
    </w:p>
    <w:p w:rsidR="000E3867" w:rsidRPr="002659FA" w:rsidRDefault="000E3867" w:rsidP="002659FA">
      <w:pPr>
        <w:spacing w:after="0" w:line="240" w:lineRule="auto"/>
        <w:ind w:firstLine="708"/>
        <w:jc w:val="both"/>
        <w:rPr>
          <w:rFonts w:asciiTheme="minorHAnsi" w:hAnsiTheme="minorHAnsi" w:cstheme="minorHAnsi"/>
          <w:sz w:val="24"/>
          <w:szCs w:val="24"/>
        </w:rPr>
      </w:pP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Condiţiile generale de participare sunt cele prevăzute de art. 15 la</w:t>
      </w:r>
      <w:r w:rsidR="002659FA">
        <w:rPr>
          <w:rFonts w:asciiTheme="minorHAnsi" w:hAnsiTheme="minorHAnsi" w:cstheme="minorHAnsi"/>
          <w:sz w:val="24"/>
          <w:szCs w:val="24"/>
        </w:rPr>
        <w:t xml:space="preserve"> </w:t>
      </w:r>
      <w:r w:rsidRPr="002659FA">
        <w:rPr>
          <w:rFonts w:asciiTheme="minorHAnsi" w:hAnsiTheme="minorHAnsi" w:cstheme="minorHAnsi"/>
          <w:sz w:val="24"/>
          <w:szCs w:val="24"/>
        </w:rPr>
        <w:t>H.G. nr. 1336/ 28.10.2022 pentru aprobarea Regulamentului-cadru privind organizarea și dezvoltarea carierei personalului contractual din sectorul bugetar plătit din fonduri publice.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b) cunoaște limba română, scris și vorbit;</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c) are capacitate de muncă în conformitate cu prevederile Legii nr. 53/2003 - Codul muncii, republicată, cu modificările și completările ulterioare;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e) îndeplinește condițiile de studii, de vechime în specialitate și, după caz, alte condiții specifice potrivit cerințelor postului scos la concurs;</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31D74" w:rsidRPr="002659FA" w:rsidRDefault="00331D74" w:rsidP="002659FA">
      <w:pPr>
        <w:spacing w:after="0" w:line="240" w:lineRule="auto"/>
        <w:jc w:val="both"/>
        <w:rPr>
          <w:rFonts w:asciiTheme="minorHAnsi" w:hAnsiTheme="minorHAnsi" w:cstheme="minorHAnsi"/>
          <w:sz w:val="24"/>
          <w:szCs w:val="24"/>
        </w:rPr>
      </w:pPr>
    </w:p>
    <w:p w:rsidR="00C32954" w:rsidRPr="002659FA" w:rsidRDefault="00C32954" w:rsidP="002659FA">
      <w:pPr>
        <w:widowControl w:val="0"/>
        <w:spacing w:after="0" w:line="240" w:lineRule="auto"/>
        <w:contextualSpacing/>
        <w:jc w:val="both"/>
        <w:rPr>
          <w:rFonts w:asciiTheme="minorHAnsi" w:hAnsiTheme="minorHAnsi" w:cstheme="minorHAnsi"/>
          <w:sz w:val="24"/>
          <w:szCs w:val="24"/>
        </w:rPr>
      </w:pPr>
      <w:r w:rsidRPr="002659FA">
        <w:rPr>
          <w:rFonts w:asciiTheme="minorHAnsi" w:hAnsiTheme="minorHAnsi" w:cstheme="minorHAnsi"/>
          <w:sz w:val="24"/>
          <w:szCs w:val="24"/>
        </w:rPr>
        <w:t>Condiţiile specifice necesare în vederea participării la concurs şi a ocupării funcţiei contractuale stabilite pe baza atribuțiilor corespunzătoare postului de Administrator financiar sunt:</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1) studii de specialitate: studii superioare absolvite cu diplomă de licență în domeniul economic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2) cunoştinţe și competențe foarte bune de operare pe calculator în limbaje specifice, Windows, MS Office;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3) cunoştinţe privind salarizarea personalului plătit din fonduri publice;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4) cunoştinţe referitoare la finanţarea unităţilor de învăţământ preuniversitar;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5) cunoştinţe privind planul de conturi pentru instituţiile publice şi instrucţiunile de aplicare a acestuia;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6) cunoştinţe privind întocmirea şi depunerea situaţiilor financiare trimestriale şi anuale ale instituţiilor publice;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7) cunoştinţe privind angajarea, lichidarea, ordonanţarea şi plata cheltuielilor;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8) cunoştinţe de utilizare a tehnologiei informaţiei;</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9) abilităţi de relaţionare - comunicare cu întreg personalul unităţii de învăţământ; 10) disponibilitate pentru munca în echipă;</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11) Limbi străine – nu este cazul;</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12) Vechime în specialitate: minimum 6 luni.</w:t>
      </w:r>
    </w:p>
    <w:p w:rsidR="00C32954" w:rsidRPr="002659FA" w:rsidRDefault="00C32954" w:rsidP="002659FA">
      <w:pPr>
        <w:spacing w:after="0" w:line="240" w:lineRule="auto"/>
        <w:jc w:val="both"/>
        <w:rPr>
          <w:rFonts w:asciiTheme="minorHAnsi" w:hAnsiTheme="minorHAnsi" w:cstheme="minorHAnsi"/>
          <w:sz w:val="24"/>
          <w:szCs w:val="24"/>
        </w:rPr>
      </w:pPr>
    </w:p>
    <w:p w:rsidR="00627C3D" w:rsidRPr="002659FA" w:rsidRDefault="00D343FD" w:rsidP="002659FA">
      <w:pPr>
        <w:widowControl w:val="0"/>
        <w:spacing w:after="0" w:line="240" w:lineRule="auto"/>
        <w:ind w:firstLine="720"/>
        <w:contextualSpacing/>
        <w:jc w:val="both"/>
        <w:rPr>
          <w:rFonts w:asciiTheme="minorHAnsi" w:hAnsiTheme="minorHAnsi" w:cstheme="minorHAnsi"/>
          <w:sz w:val="24"/>
          <w:szCs w:val="24"/>
        </w:rPr>
      </w:pPr>
      <w:r w:rsidRPr="002659FA">
        <w:rPr>
          <w:rFonts w:asciiTheme="minorHAnsi" w:hAnsiTheme="minorHAnsi" w:cstheme="minorHAnsi"/>
          <w:sz w:val="24"/>
          <w:szCs w:val="24"/>
        </w:rPr>
        <w:t>Condiţiile specifice necesare în vederea participării la concurs şi a ocupării funcţiei contractuale stabilite pe baza atribuț</w:t>
      </w:r>
      <w:r w:rsidR="00C32954" w:rsidRPr="002659FA">
        <w:rPr>
          <w:rFonts w:asciiTheme="minorHAnsi" w:hAnsiTheme="minorHAnsi" w:cstheme="minorHAnsi"/>
          <w:sz w:val="24"/>
          <w:szCs w:val="24"/>
        </w:rPr>
        <w:t xml:space="preserve">iilor corespunzătoare postului de </w:t>
      </w:r>
      <w:r w:rsidR="00C32954" w:rsidRPr="002659FA">
        <w:rPr>
          <w:rFonts w:asciiTheme="minorHAnsi" w:eastAsia="Times New Roman" w:hAnsiTheme="minorHAnsi" w:cstheme="minorHAnsi"/>
          <w:color w:val="222222"/>
          <w:sz w:val="24"/>
          <w:szCs w:val="24"/>
        </w:rPr>
        <w:t>Îngrijitor II - G</w:t>
      </w:r>
      <w:r w:rsidR="00C32954" w:rsidRPr="002659FA">
        <w:rPr>
          <w:rFonts w:asciiTheme="minorHAnsi" w:hAnsiTheme="minorHAnsi" w:cstheme="minorHAnsi"/>
          <w:sz w:val="24"/>
          <w:szCs w:val="24"/>
        </w:rPr>
        <w:t xml:space="preserve"> </w:t>
      </w:r>
      <w:r w:rsidRPr="002659FA">
        <w:rPr>
          <w:rFonts w:asciiTheme="minorHAnsi" w:hAnsiTheme="minorHAnsi" w:cstheme="minorHAnsi"/>
          <w:sz w:val="24"/>
          <w:szCs w:val="24"/>
        </w:rPr>
        <w:t>sunt:</w:t>
      </w:r>
    </w:p>
    <w:p w:rsidR="00627C3D" w:rsidRPr="002659FA" w:rsidRDefault="00627C3D" w:rsidP="002659FA">
      <w:pPr>
        <w:spacing w:after="0" w:line="240" w:lineRule="auto"/>
        <w:jc w:val="both"/>
        <w:rPr>
          <w:rFonts w:asciiTheme="minorHAnsi" w:hAnsiTheme="minorHAnsi" w:cstheme="minorHAnsi"/>
          <w:sz w:val="24"/>
          <w:szCs w:val="24"/>
        </w:rPr>
      </w:pPr>
      <w:r w:rsidRPr="002659FA">
        <w:rPr>
          <w:rFonts w:asciiTheme="minorHAnsi" w:hAnsiTheme="minorHAnsi" w:cstheme="minorHAnsi"/>
          <w:sz w:val="24"/>
          <w:szCs w:val="24"/>
        </w:rPr>
        <w:t>-</w:t>
      </w:r>
      <w:r w:rsidR="0089259C" w:rsidRPr="002659FA">
        <w:rPr>
          <w:rFonts w:asciiTheme="minorHAnsi" w:hAnsiTheme="minorHAnsi" w:cstheme="minorHAnsi"/>
          <w:sz w:val="24"/>
          <w:szCs w:val="24"/>
        </w:rPr>
        <w:t xml:space="preserve">Studii: </w:t>
      </w:r>
      <w:r w:rsidR="000E3867" w:rsidRPr="002659FA">
        <w:rPr>
          <w:rFonts w:asciiTheme="minorHAnsi" w:hAnsiTheme="minorHAnsi" w:cstheme="minorHAnsi"/>
          <w:color w:val="222222"/>
          <w:sz w:val="24"/>
          <w:szCs w:val="24"/>
          <w:shd w:val="clear" w:color="auto" w:fill="FFFFFF"/>
        </w:rPr>
        <w:t>Generale</w:t>
      </w:r>
    </w:p>
    <w:p w:rsidR="0089259C" w:rsidRPr="002659FA" w:rsidRDefault="0089259C" w:rsidP="002659FA">
      <w:pPr>
        <w:spacing w:after="0" w:line="240" w:lineRule="auto"/>
        <w:jc w:val="both"/>
        <w:rPr>
          <w:rFonts w:asciiTheme="minorHAnsi" w:hAnsiTheme="minorHAnsi" w:cstheme="minorHAnsi"/>
          <w:sz w:val="24"/>
          <w:szCs w:val="24"/>
        </w:rPr>
      </w:pPr>
      <w:r w:rsidRPr="002659FA">
        <w:rPr>
          <w:rFonts w:asciiTheme="minorHAnsi" w:hAnsiTheme="minorHAnsi" w:cstheme="minorHAnsi"/>
          <w:sz w:val="24"/>
          <w:szCs w:val="24"/>
        </w:rPr>
        <w:t>-Vechime în muncă</w:t>
      </w:r>
      <w:r w:rsidR="00134615" w:rsidRPr="002659FA">
        <w:rPr>
          <w:rFonts w:asciiTheme="minorHAnsi" w:hAnsiTheme="minorHAnsi" w:cstheme="minorHAnsi"/>
          <w:sz w:val="24"/>
          <w:szCs w:val="24"/>
        </w:rPr>
        <w:t xml:space="preserve">: </w:t>
      </w:r>
      <w:r w:rsidR="000E3867" w:rsidRPr="002659FA">
        <w:rPr>
          <w:rFonts w:asciiTheme="minorHAnsi" w:hAnsiTheme="minorHAnsi" w:cstheme="minorHAnsi"/>
          <w:sz w:val="24"/>
          <w:szCs w:val="24"/>
        </w:rPr>
        <w:t>nu se solicită</w:t>
      </w:r>
    </w:p>
    <w:p w:rsidR="007D0391" w:rsidRPr="002659FA" w:rsidRDefault="007D0391" w:rsidP="002659FA">
      <w:pPr>
        <w:spacing w:after="0" w:line="240" w:lineRule="auto"/>
        <w:ind w:firstLine="708"/>
        <w:jc w:val="both"/>
        <w:rPr>
          <w:rFonts w:asciiTheme="minorHAnsi" w:hAnsiTheme="minorHAnsi" w:cstheme="minorHAnsi"/>
          <w:sz w:val="24"/>
          <w:szCs w:val="24"/>
          <w:shd w:val="clear" w:color="auto" w:fill="FFFFFF"/>
        </w:rPr>
      </w:pPr>
      <w:r w:rsidRPr="002659FA">
        <w:rPr>
          <w:rFonts w:asciiTheme="minorHAnsi" w:hAnsiTheme="minorHAnsi" w:cstheme="minorHAnsi"/>
          <w:sz w:val="24"/>
          <w:szCs w:val="24"/>
          <w:shd w:val="clear" w:color="auto" w:fill="FFFFFF"/>
        </w:rPr>
        <w:t>Pentru înscrierea la concurs candidații vor depune un dosar care va conține următoarele documente: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b) copia actului de identitate sau orice alt document care atestă identitatea, potrivit legii, aflate în termen de valabilitate;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c) copia certificatului de căsătorie sau a altui document prin care s-a realizat schimbarea de nume, după caz;</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lastRenderedPageBreak/>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f) certificat de cazier judiciar sau, după caz, extrasul de pe cazierul judiciar;</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D0391" w:rsidRPr="002659FA" w:rsidRDefault="007D0391" w:rsidP="002659FA">
      <w:pPr>
        <w:spacing w:after="0" w:line="240" w:lineRule="auto"/>
        <w:ind w:firstLine="708"/>
        <w:jc w:val="both"/>
        <w:rPr>
          <w:rFonts w:asciiTheme="minorHAnsi" w:hAnsiTheme="minorHAnsi" w:cstheme="minorHAnsi"/>
          <w:sz w:val="24"/>
          <w:szCs w:val="24"/>
        </w:rPr>
      </w:pPr>
      <w:r w:rsidRPr="002659FA">
        <w:rPr>
          <w:rFonts w:asciiTheme="minorHAnsi" w:hAnsiTheme="minorHAnsi" w:cstheme="minorHAnsi"/>
          <w:sz w:val="24"/>
          <w:szCs w:val="24"/>
        </w:rPr>
        <w:t>i) curriculum vitae, model comun european.</w:t>
      </w:r>
    </w:p>
    <w:p w:rsidR="007C6522" w:rsidRPr="002659FA" w:rsidRDefault="007C6522" w:rsidP="002659FA">
      <w:pPr>
        <w:spacing w:after="0" w:line="240" w:lineRule="auto"/>
        <w:ind w:firstLine="708"/>
        <w:jc w:val="both"/>
        <w:rPr>
          <w:rFonts w:asciiTheme="minorHAnsi" w:hAnsiTheme="minorHAnsi" w:cstheme="minorHAnsi"/>
          <w:sz w:val="24"/>
          <w:szCs w:val="24"/>
        </w:rPr>
      </w:pPr>
    </w:p>
    <w:p w:rsidR="00C32954" w:rsidRPr="002659FA" w:rsidRDefault="00C32954" w:rsidP="002659FA">
      <w:pPr>
        <w:spacing w:after="0" w:line="240" w:lineRule="auto"/>
        <w:ind w:firstLine="708"/>
        <w:jc w:val="both"/>
        <w:rPr>
          <w:rFonts w:asciiTheme="minorHAnsi" w:hAnsiTheme="minorHAnsi" w:cstheme="minorHAnsi"/>
          <w:sz w:val="24"/>
          <w:szCs w:val="24"/>
        </w:rPr>
      </w:pPr>
      <w:bookmarkStart w:id="0" w:name="_GoBack"/>
      <w:bookmarkEnd w:id="0"/>
      <w:r w:rsidRPr="002659FA">
        <w:rPr>
          <w:rFonts w:asciiTheme="minorHAnsi" w:hAnsiTheme="minorHAnsi" w:cstheme="minorHAnsi"/>
          <w:sz w:val="24"/>
          <w:szCs w:val="24"/>
        </w:rPr>
        <w:t>CALENDARUL DE DESFASURARE A CONCURSULUI CE VA FI ORGANIZAT LA SEDIUL INSTITUTIEI:</w:t>
      </w:r>
    </w:p>
    <w:p w:rsidR="00C32954" w:rsidRPr="002659FA" w:rsidRDefault="00C32954" w:rsidP="002659FA">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C32954" w:rsidRPr="002659FA" w:rsidTr="00EC0EA8">
        <w:trPr>
          <w:trHeight w:val="551"/>
        </w:trPr>
        <w:tc>
          <w:tcPr>
            <w:tcW w:w="637" w:type="dxa"/>
          </w:tcPr>
          <w:p w:rsidR="00C32954" w:rsidRPr="002659FA" w:rsidRDefault="00C32954" w:rsidP="002659FA">
            <w:pPr>
              <w:pStyle w:val="TableParagraph"/>
              <w:ind w:left="141" w:right="113" w:firstLine="7"/>
              <w:rPr>
                <w:rFonts w:asciiTheme="minorHAnsi" w:hAnsiTheme="minorHAnsi" w:cstheme="minorHAnsi"/>
                <w:sz w:val="24"/>
                <w:szCs w:val="24"/>
              </w:rPr>
            </w:pPr>
            <w:r w:rsidRPr="002659FA">
              <w:rPr>
                <w:rFonts w:asciiTheme="minorHAnsi" w:hAnsiTheme="minorHAnsi" w:cstheme="minorHAnsi"/>
                <w:sz w:val="24"/>
                <w:szCs w:val="24"/>
              </w:rPr>
              <w:t>Nr.</w:t>
            </w:r>
            <w:r w:rsidRPr="002659FA">
              <w:rPr>
                <w:rFonts w:asciiTheme="minorHAnsi" w:hAnsiTheme="minorHAnsi" w:cstheme="minorHAnsi"/>
                <w:spacing w:val="-57"/>
                <w:sz w:val="24"/>
                <w:szCs w:val="24"/>
              </w:rPr>
              <w:t xml:space="preserve"> </w:t>
            </w:r>
            <w:r w:rsidRPr="002659FA">
              <w:rPr>
                <w:rFonts w:asciiTheme="minorHAnsi" w:hAnsiTheme="minorHAnsi" w:cstheme="minorHAnsi"/>
                <w:sz w:val="24"/>
                <w:szCs w:val="24"/>
              </w:rPr>
              <w:t>crt.</w:t>
            </w:r>
          </w:p>
        </w:tc>
        <w:tc>
          <w:tcPr>
            <w:tcW w:w="4630" w:type="dxa"/>
          </w:tcPr>
          <w:p w:rsidR="00C32954" w:rsidRPr="002659FA" w:rsidRDefault="00C32954" w:rsidP="002659FA">
            <w:pPr>
              <w:pStyle w:val="TableParagraph"/>
              <w:spacing w:before="138"/>
              <w:ind w:left="94" w:right="142"/>
              <w:jc w:val="center"/>
              <w:rPr>
                <w:rFonts w:asciiTheme="minorHAnsi" w:hAnsiTheme="minorHAnsi" w:cstheme="minorHAnsi"/>
                <w:sz w:val="24"/>
                <w:szCs w:val="24"/>
              </w:rPr>
            </w:pPr>
            <w:r w:rsidRPr="002659FA">
              <w:rPr>
                <w:rFonts w:asciiTheme="minorHAnsi" w:hAnsiTheme="minorHAnsi" w:cstheme="minorHAnsi"/>
                <w:sz w:val="24"/>
                <w:szCs w:val="24"/>
              </w:rPr>
              <w:t>Activităţi</w:t>
            </w:r>
          </w:p>
        </w:tc>
        <w:tc>
          <w:tcPr>
            <w:tcW w:w="4961" w:type="dxa"/>
          </w:tcPr>
          <w:p w:rsidR="00C32954" w:rsidRPr="002659FA" w:rsidRDefault="00C32954" w:rsidP="002659FA">
            <w:pPr>
              <w:pStyle w:val="TableParagraph"/>
              <w:ind w:left="206" w:right="197"/>
              <w:jc w:val="center"/>
              <w:rPr>
                <w:rFonts w:asciiTheme="minorHAnsi" w:hAnsiTheme="minorHAnsi" w:cstheme="minorHAnsi"/>
                <w:sz w:val="24"/>
                <w:szCs w:val="24"/>
              </w:rPr>
            </w:pPr>
            <w:r w:rsidRPr="002659FA">
              <w:rPr>
                <w:rFonts w:asciiTheme="minorHAnsi" w:hAnsiTheme="minorHAnsi" w:cstheme="minorHAnsi"/>
                <w:sz w:val="24"/>
                <w:szCs w:val="24"/>
              </w:rPr>
              <w:t>Data</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1.</w:t>
            </w:r>
          </w:p>
        </w:tc>
        <w:tc>
          <w:tcPr>
            <w:tcW w:w="4630" w:type="dxa"/>
          </w:tcPr>
          <w:p w:rsidR="00C32954" w:rsidRPr="002659FA" w:rsidRDefault="00C32954" w:rsidP="002659FA">
            <w:pPr>
              <w:pStyle w:val="TableParagraph"/>
              <w:ind w:left="107" w:right="87"/>
              <w:rPr>
                <w:rFonts w:asciiTheme="minorHAnsi" w:hAnsiTheme="minorHAnsi" w:cstheme="minorHAnsi"/>
                <w:sz w:val="24"/>
                <w:szCs w:val="24"/>
              </w:rPr>
            </w:pPr>
            <w:r w:rsidRPr="002659FA">
              <w:rPr>
                <w:rFonts w:asciiTheme="minorHAnsi" w:hAnsiTheme="minorHAnsi" w:cstheme="minorHAnsi"/>
                <w:sz w:val="24"/>
                <w:szCs w:val="24"/>
              </w:rPr>
              <w:t xml:space="preserve">Publicarea anunțului </w:t>
            </w:r>
          </w:p>
        </w:tc>
        <w:tc>
          <w:tcPr>
            <w:tcW w:w="4961" w:type="dxa"/>
          </w:tcPr>
          <w:p w:rsidR="00C32954" w:rsidRPr="002659FA" w:rsidRDefault="00C32954" w:rsidP="002659FA">
            <w:pPr>
              <w:pStyle w:val="TableParagraph"/>
              <w:ind w:left="207" w:right="197"/>
              <w:jc w:val="center"/>
              <w:rPr>
                <w:rFonts w:asciiTheme="minorHAnsi" w:hAnsiTheme="minorHAnsi" w:cstheme="minorHAnsi"/>
                <w:sz w:val="24"/>
                <w:szCs w:val="24"/>
              </w:rPr>
            </w:pPr>
            <w:r w:rsidRPr="002659FA">
              <w:rPr>
                <w:rFonts w:asciiTheme="minorHAnsi" w:hAnsiTheme="minorHAnsi" w:cstheme="minorHAnsi"/>
                <w:sz w:val="24"/>
                <w:szCs w:val="24"/>
              </w:rPr>
              <w:t>10.08.2026</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2.</w:t>
            </w:r>
          </w:p>
        </w:tc>
        <w:tc>
          <w:tcPr>
            <w:tcW w:w="4630" w:type="dxa"/>
          </w:tcPr>
          <w:p w:rsidR="00C32954" w:rsidRPr="002659FA" w:rsidRDefault="00C32954" w:rsidP="002659FA">
            <w:pPr>
              <w:pStyle w:val="TableParagraph"/>
              <w:ind w:left="107" w:right="87"/>
              <w:rPr>
                <w:rFonts w:asciiTheme="minorHAnsi" w:hAnsiTheme="minorHAnsi" w:cstheme="minorHAnsi"/>
                <w:sz w:val="24"/>
                <w:szCs w:val="24"/>
              </w:rPr>
            </w:pPr>
            <w:r w:rsidRPr="002659FA">
              <w:rPr>
                <w:rFonts w:asciiTheme="minorHAnsi" w:hAnsiTheme="minorHAnsi" w:cstheme="minorHAnsi"/>
                <w:sz w:val="24"/>
                <w:szCs w:val="24"/>
              </w:rPr>
              <w:t>Data-limită pentru depunerea dosarelor de participare la concurs la adresa:</w:t>
            </w:r>
          </w:p>
          <w:p w:rsidR="00C32954" w:rsidRPr="002659FA" w:rsidRDefault="003673CB" w:rsidP="002659FA">
            <w:pPr>
              <w:pStyle w:val="TableParagraph"/>
              <w:ind w:left="107" w:right="87"/>
              <w:rPr>
                <w:rFonts w:asciiTheme="minorHAnsi" w:hAnsiTheme="minorHAnsi" w:cstheme="minorHAnsi"/>
                <w:sz w:val="24"/>
                <w:szCs w:val="24"/>
              </w:rPr>
            </w:pPr>
            <w:r w:rsidRPr="002659FA">
              <w:rPr>
                <w:rFonts w:asciiTheme="minorHAnsi" w:hAnsiTheme="minorHAnsi" w:cstheme="minorHAnsi"/>
                <w:sz w:val="24"/>
                <w:szCs w:val="24"/>
              </w:rPr>
              <w:t>Şcoala Gimnazială „</w:t>
            </w:r>
            <w:r w:rsidRPr="002659FA">
              <w:rPr>
                <w:rFonts w:asciiTheme="minorHAnsi" w:hAnsiTheme="minorHAnsi" w:cstheme="minorHAnsi"/>
                <w:i/>
                <w:sz w:val="24"/>
                <w:szCs w:val="24"/>
              </w:rPr>
              <w:t>Aurel Solacolu</w:t>
            </w:r>
            <w:r w:rsidRPr="002659FA">
              <w:rPr>
                <w:rFonts w:asciiTheme="minorHAnsi" w:hAnsiTheme="minorHAnsi" w:cstheme="minorHAnsi"/>
                <w:sz w:val="24"/>
                <w:szCs w:val="24"/>
              </w:rPr>
              <w:t>”</w:t>
            </w:r>
            <w:r w:rsidRPr="002659FA">
              <w:rPr>
                <w:rFonts w:asciiTheme="minorHAnsi" w:hAnsiTheme="minorHAnsi" w:cstheme="minorHAnsi"/>
                <w:color w:val="26282A"/>
                <w:sz w:val="24"/>
                <w:szCs w:val="24"/>
                <w:shd w:val="clear" w:color="auto" w:fill="FFFFFF"/>
              </w:rPr>
              <w:t>,</w:t>
            </w:r>
            <w:r w:rsidRPr="002659FA">
              <w:rPr>
                <w:rFonts w:asciiTheme="minorHAnsi" w:hAnsiTheme="minorHAnsi" w:cstheme="minorHAnsi"/>
                <w:sz w:val="24"/>
                <w:szCs w:val="24"/>
              </w:rPr>
              <w:t xml:space="preserve"> cu sediul în comuna Ogrezeni,</w:t>
            </w:r>
            <w:r w:rsidRPr="003673CB">
              <w:rPr>
                <w:rFonts w:asciiTheme="minorHAnsi" w:hAnsiTheme="minorHAnsi" w:cstheme="minorHAnsi"/>
                <w:sz w:val="24"/>
                <w:szCs w:val="24"/>
                <w:lang w:eastAsia="ro-RO"/>
              </w:rPr>
              <w:t xml:space="preserve"> </w:t>
            </w:r>
            <w:r>
              <w:rPr>
                <w:rFonts w:asciiTheme="minorHAnsi" w:hAnsiTheme="minorHAnsi" w:cstheme="minorHAnsi"/>
                <w:sz w:val="24"/>
                <w:szCs w:val="24"/>
                <w:lang w:eastAsia="ro-RO"/>
              </w:rPr>
              <w:t>S</w:t>
            </w:r>
            <w:r w:rsidRPr="002659FA">
              <w:rPr>
                <w:rFonts w:asciiTheme="minorHAnsi" w:hAnsiTheme="minorHAnsi" w:cstheme="minorHAnsi"/>
                <w:sz w:val="24"/>
                <w:szCs w:val="24"/>
                <w:lang w:eastAsia="ro-RO"/>
              </w:rPr>
              <w:t xml:space="preserve">tr. Principală, Nr. 533, </w:t>
            </w:r>
            <w:r>
              <w:rPr>
                <w:rFonts w:asciiTheme="minorHAnsi" w:hAnsiTheme="minorHAnsi" w:cstheme="minorHAnsi"/>
                <w:sz w:val="24"/>
                <w:szCs w:val="24"/>
              </w:rPr>
              <w:t>județ</w:t>
            </w:r>
            <w:r w:rsidRPr="002659FA">
              <w:rPr>
                <w:rFonts w:asciiTheme="minorHAnsi" w:hAnsiTheme="minorHAnsi" w:cstheme="minorHAnsi"/>
                <w:sz w:val="24"/>
                <w:szCs w:val="24"/>
              </w:rPr>
              <w:t xml:space="preserve"> Giurgiu, </w:t>
            </w:r>
            <w:r>
              <w:rPr>
                <w:rFonts w:asciiTheme="minorHAnsi" w:hAnsiTheme="minorHAnsi" w:cstheme="minorHAnsi"/>
                <w:sz w:val="24"/>
                <w:szCs w:val="24"/>
                <w:lang w:eastAsia="ro-RO"/>
              </w:rPr>
              <w:t>c</w:t>
            </w:r>
            <w:r w:rsidRPr="002659FA">
              <w:rPr>
                <w:rFonts w:asciiTheme="minorHAnsi" w:hAnsiTheme="minorHAnsi" w:cstheme="minorHAnsi"/>
                <w:sz w:val="24"/>
                <w:szCs w:val="24"/>
                <w:lang w:eastAsia="ro-RO"/>
              </w:rPr>
              <w:t>od poștal 087170</w:t>
            </w:r>
          </w:p>
        </w:tc>
        <w:tc>
          <w:tcPr>
            <w:tcW w:w="4961" w:type="dxa"/>
          </w:tcPr>
          <w:p w:rsidR="00C32954" w:rsidRPr="002659FA" w:rsidRDefault="00C32954" w:rsidP="002659FA">
            <w:pPr>
              <w:pStyle w:val="TableParagraph"/>
              <w:ind w:left="207" w:right="197"/>
              <w:jc w:val="center"/>
              <w:rPr>
                <w:rFonts w:asciiTheme="minorHAnsi" w:hAnsiTheme="minorHAnsi" w:cstheme="minorHAnsi"/>
                <w:sz w:val="24"/>
                <w:szCs w:val="24"/>
              </w:rPr>
            </w:pPr>
            <w:r w:rsidRPr="002659FA">
              <w:rPr>
                <w:rFonts w:asciiTheme="minorHAnsi" w:hAnsiTheme="minorHAnsi" w:cstheme="minorHAnsi"/>
                <w:sz w:val="24"/>
                <w:szCs w:val="24"/>
              </w:rPr>
              <w:t>24.08.2026, ora 15.00</w:t>
            </w:r>
          </w:p>
        </w:tc>
      </w:tr>
      <w:tr w:rsidR="00C32954" w:rsidRPr="002659FA" w:rsidTr="00EC0EA8">
        <w:trPr>
          <w:trHeight w:val="567"/>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3.</w:t>
            </w:r>
          </w:p>
        </w:tc>
        <w:tc>
          <w:tcPr>
            <w:tcW w:w="4630" w:type="dxa"/>
          </w:tcPr>
          <w:p w:rsidR="00C32954" w:rsidRPr="002659FA" w:rsidRDefault="00C32954" w:rsidP="002659FA">
            <w:pPr>
              <w:pStyle w:val="TableParagraph"/>
              <w:spacing w:before="85"/>
              <w:ind w:left="107"/>
              <w:rPr>
                <w:rFonts w:asciiTheme="minorHAnsi" w:hAnsiTheme="minorHAnsi" w:cstheme="minorHAnsi"/>
                <w:sz w:val="24"/>
                <w:szCs w:val="24"/>
              </w:rPr>
            </w:pPr>
            <w:r w:rsidRPr="002659FA">
              <w:rPr>
                <w:rFonts w:asciiTheme="minorHAnsi" w:hAnsiTheme="minorHAnsi" w:cstheme="minorHAnsi"/>
                <w:sz w:val="24"/>
                <w:szCs w:val="24"/>
              </w:rPr>
              <w:t>Selecţia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dosarelor</w:t>
            </w:r>
            <w:r w:rsidRPr="002659FA">
              <w:rPr>
                <w:rFonts w:asciiTheme="minorHAnsi" w:hAnsiTheme="minorHAnsi" w:cstheme="minorHAnsi"/>
                <w:spacing w:val="-1"/>
                <w:sz w:val="24"/>
                <w:szCs w:val="24"/>
              </w:rPr>
              <w:t xml:space="preserve"> </w:t>
            </w:r>
            <w:r w:rsidRPr="002659FA">
              <w:rPr>
                <w:rFonts w:asciiTheme="minorHAnsi" w:hAnsiTheme="minorHAnsi" w:cstheme="minorHAnsi"/>
                <w:sz w:val="24"/>
                <w:szCs w:val="24"/>
              </w:rPr>
              <w:t>de</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către</w:t>
            </w:r>
            <w:r w:rsidRPr="002659FA">
              <w:rPr>
                <w:rFonts w:asciiTheme="minorHAnsi" w:hAnsiTheme="minorHAnsi" w:cstheme="minorHAnsi"/>
                <w:spacing w:val="-1"/>
                <w:sz w:val="24"/>
                <w:szCs w:val="24"/>
              </w:rPr>
              <w:t xml:space="preserve"> </w:t>
            </w:r>
            <w:r w:rsidRPr="002659FA">
              <w:rPr>
                <w:rFonts w:asciiTheme="minorHAnsi" w:hAnsiTheme="minorHAnsi" w:cstheme="minorHAnsi"/>
                <w:sz w:val="24"/>
                <w:szCs w:val="24"/>
              </w:rPr>
              <w:t>membrii</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comisiei</w:t>
            </w:r>
            <w:r w:rsidRPr="002659FA">
              <w:rPr>
                <w:rFonts w:asciiTheme="minorHAnsi" w:hAnsiTheme="minorHAnsi" w:cstheme="minorHAnsi"/>
                <w:spacing w:val="-1"/>
                <w:sz w:val="24"/>
                <w:szCs w:val="24"/>
              </w:rPr>
              <w:t xml:space="preserve"> </w:t>
            </w:r>
            <w:r w:rsidRPr="002659FA">
              <w:rPr>
                <w:rFonts w:asciiTheme="minorHAnsi" w:hAnsiTheme="minorHAnsi" w:cstheme="minorHAnsi"/>
                <w:sz w:val="24"/>
                <w:szCs w:val="24"/>
              </w:rPr>
              <w:t>de</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concurs</w:t>
            </w:r>
          </w:p>
        </w:tc>
        <w:tc>
          <w:tcPr>
            <w:tcW w:w="4961" w:type="dxa"/>
          </w:tcPr>
          <w:p w:rsidR="00C32954" w:rsidRPr="002659FA" w:rsidRDefault="00C32954" w:rsidP="002659FA">
            <w:pPr>
              <w:spacing w:after="0" w:line="240" w:lineRule="auto"/>
              <w:jc w:val="center"/>
              <w:rPr>
                <w:rFonts w:asciiTheme="minorHAnsi" w:hAnsiTheme="minorHAnsi" w:cstheme="minorHAnsi"/>
                <w:sz w:val="24"/>
                <w:szCs w:val="24"/>
              </w:rPr>
            </w:pPr>
            <w:r w:rsidRPr="002659FA">
              <w:rPr>
                <w:rFonts w:asciiTheme="minorHAnsi" w:hAnsiTheme="minorHAnsi" w:cstheme="minorHAnsi"/>
                <w:sz w:val="24"/>
                <w:szCs w:val="24"/>
              </w:rPr>
              <w:t>26.08.2026, ora 1</w:t>
            </w:r>
            <w:r w:rsidR="002659FA">
              <w:rPr>
                <w:rFonts w:asciiTheme="minorHAnsi" w:hAnsiTheme="minorHAnsi" w:cstheme="minorHAnsi"/>
                <w:sz w:val="24"/>
                <w:szCs w:val="24"/>
              </w:rPr>
              <w:t>2</w:t>
            </w:r>
            <w:r w:rsidRPr="002659FA">
              <w:rPr>
                <w:rFonts w:asciiTheme="minorHAnsi" w:hAnsiTheme="minorHAnsi" w:cstheme="minorHAnsi"/>
                <w:sz w:val="24"/>
                <w:szCs w:val="24"/>
              </w:rPr>
              <w:t>.00</w:t>
            </w:r>
          </w:p>
        </w:tc>
      </w:tr>
      <w:tr w:rsidR="00C32954" w:rsidRPr="002659FA" w:rsidTr="00EC0EA8">
        <w:trPr>
          <w:trHeight w:val="566"/>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4.</w:t>
            </w:r>
          </w:p>
        </w:tc>
        <w:tc>
          <w:tcPr>
            <w:tcW w:w="4630" w:type="dxa"/>
          </w:tcPr>
          <w:p w:rsidR="00C32954" w:rsidRPr="002659FA" w:rsidRDefault="00C32954" w:rsidP="002659FA">
            <w:pPr>
              <w:pStyle w:val="TableParagraph"/>
              <w:spacing w:before="145"/>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rezultatelor</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selecţiei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dosarelor</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27.08.2026, ora 1</w:t>
            </w:r>
            <w:r w:rsidR="002659FA">
              <w:rPr>
                <w:rFonts w:asciiTheme="minorHAnsi" w:hAnsiTheme="minorHAnsi" w:cstheme="minorHAnsi"/>
                <w:sz w:val="24"/>
                <w:szCs w:val="24"/>
              </w:rPr>
              <w:t>2</w:t>
            </w:r>
            <w:r w:rsidRPr="002659FA">
              <w:rPr>
                <w:rFonts w:asciiTheme="minorHAnsi" w:hAnsiTheme="minorHAnsi" w:cstheme="minorHAnsi"/>
                <w:sz w:val="24"/>
                <w:szCs w:val="24"/>
              </w:rPr>
              <w:t>.00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5.</w:t>
            </w:r>
          </w:p>
        </w:tc>
        <w:tc>
          <w:tcPr>
            <w:tcW w:w="4630" w:type="dxa"/>
          </w:tcPr>
          <w:p w:rsidR="00C32954" w:rsidRPr="002659FA" w:rsidRDefault="00C32954" w:rsidP="002659FA">
            <w:pPr>
              <w:pStyle w:val="TableParagraph"/>
              <w:ind w:left="107" w:right="1013"/>
              <w:rPr>
                <w:rFonts w:asciiTheme="minorHAnsi" w:hAnsiTheme="minorHAnsi" w:cstheme="minorHAnsi"/>
                <w:sz w:val="24"/>
                <w:szCs w:val="24"/>
              </w:rPr>
            </w:pPr>
            <w:r w:rsidRPr="002659FA">
              <w:rPr>
                <w:rFonts w:asciiTheme="minorHAnsi" w:hAnsiTheme="minorHAnsi" w:cstheme="minorHAnsi"/>
                <w:sz w:val="24"/>
                <w:szCs w:val="24"/>
              </w:rPr>
              <w:t xml:space="preserve">Depunerea contestaţiilor privind rezultatele selecţiei </w:t>
            </w:r>
            <w:r w:rsidRPr="002659FA">
              <w:rPr>
                <w:rFonts w:asciiTheme="minorHAnsi" w:hAnsiTheme="minorHAnsi" w:cstheme="minorHAnsi"/>
                <w:spacing w:val="-57"/>
                <w:sz w:val="24"/>
                <w:szCs w:val="24"/>
              </w:rPr>
              <w:t xml:space="preserve"> </w:t>
            </w:r>
            <w:r w:rsidRPr="002659FA">
              <w:rPr>
                <w:rFonts w:asciiTheme="minorHAnsi" w:hAnsiTheme="minorHAnsi" w:cstheme="minorHAnsi"/>
                <w:sz w:val="24"/>
                <w:szCs w:val="24"/>
              </w:rPr>
              <w:t>dosarelor</w:t>
            </w:r>
          </w:p>
        </w:tc>
        <w:tc>
          <w:tcPr>
            <w:tcW w:w="4961" w:type="dxa"/>
          </w:tcPr>
          <w:p w:rsidR="00C32954" w:rsidRPr="002659FA" w:rsidRDefault="00C32954" w:rsidP="002659FA">
            <w:pPr>
              <w:pStyle w:val="TableParagraph"/>
              <w:tabs>
                <w:tab w:val="left" w:pos="1393"/>
                <w:tab w:val="center" w:pos="2479"/>
              </w:tabs>
              <w:spacing w:before="1"/>
              <w:ind w:left="205" w:right="197"/>
              <w:jc w:val="center"/>
              <w:rPr>
                <w:rFonts w:asciiTheme="minorHAnsi" w:hAnsiTheme="minorHAnsi" w:cstheme="minorHAnsi"/>
                <w:sz w:val="24"/>
                <w:szCs w:val="24"/>
              </w:rPr>
            </w:pPr>
            <w:r w:rsidRPr="002659FA">
              <w:rPr>
                <w:rFonts w:asciiTheme="minorHAnsi" w:hAnsiTheme="minorHAnsi" w:cstheme="minorHAnsi"/>
                <w:sz w:val="24"/>
                <w:szCs w:val="24"/>
              </w:rPr>
              <w:t>28.08.2026, ora 1</w:t>
            </w:r>
            <w:r w:rsidR="002659FA">
              <w:rPr>
                <w:rFonts w:asciiTheme="minorHAnsi" w:hAnsiTheme="minorHAnsi" w:cstheme="minorHAnsi"/>
                <w:sz w:val="24"/>
                <w:szCs w:val="24"/>
              </w:rPr>
              <w:t>2</w:t>
            </w:r>
            <w:r w:rsidRPr="002659FA">
              <w:rPr>
                <w:rFonts w:asciiTheme="minorHAnsi" w:hAnsiTheme="minorHAnsi" w:cstheme="minorHAnsi"/>
                <w:sz w:val="24"/>
                <w:szCs w:val="24"/>
              </w:rPr>
              <w:t>.00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6.</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soluţionării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contestaţiilor</w:t>
            </w:r>
          </w:p>
        </w:tc>
        <w:tc>
          <w:tcPr>
            <w:tcW w:w="4961" w:type="dxa"/>
          </w:tcPr>
          <w:p w:rsidR="00C32954" w:rsidRPr="002659FA" w:rsidRDefault="00C32954" w:rsidP="002659FA">
            <w:pPr>
              <w:pStyle w:val="TableParagraph"/>
              <w:spacing w:before="1"/>
              <w:ind w:left="205" w:right="197"/>
              <w:jc w:val="center"/>
              <w:rPr>
                <w:rFonts w:asciiTheme="minorHAnsi" w:hAnsiTheme="minorHAnsi" w:cstheme="minorHAnsi"/>
                <w:sz w:val="24"/>
                <w:szCs w:val="24"/>
              </w:rPr>
            </w:pPr>
            <w:r w:rsidRPr="002659FA">
              <w:rPr>
                <w:rFonts w:asciiTheme="minorHAnsi" w:hAnsiTheme="minorHAnsi" w:cstheme="minorHAnsi"/>
                <w:sz w:val="24"/>
                <w:szCs w:val="24"/>
              </w:rPr>
              <w:t>31.08.2026, ora 1</w:t>
            </w:r>
            <w:r w:rsidR="002659FA">
              <w:rPr>
                <w:rFonts w:asciiTheme="minorHAnsi" w:hAnsiTheme="minorHAnsi" w:cstheme="minorHAnsi"/>
                <w:sz w:val="24"/>
                <w:szCs w:val="24"/>
              </w:rPr>
              <w:t>2</w:t>
            </w:r>
            <w:r w:rsidRPr="002659FA">
              <w:rPr>
                <w:rFonts w:asciiTheme="minorHAnsi" w:hAnsiTheme="minorHAnsi" w:cstheme="minorHAnsi"/>
                <w:sz w:val="24"/>
                <w:szCs w:val="24"/>
              </w:rPr>
              <w:t>.00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7.</w:t>
            </w:r>
          </w:p>
        </w:tc>
        <w:tc>
          <w:tcPr>
            <w:tcW w:w="4630" w:type="dxa"/>
          </w:tcPr>
          <w:p w:rsidR="00C32954" w:rsidRPr="002659FA" w:rsidRDefault="00C32954" w:rsidP="002659FA">
            <w:pPr>
              <w:pStyle w:val="TableParagraph"/>
              <w:spacing w:before="86"/>
              <w:ind w:left="107"/>
              <w:rPr>
                <w:rFonts w:asciiTheme="minorHAnsi" w:hAnsiTheme="minorHAnsi" w:cstheme="minorHAnsi"/>
                <w:sz w:val="24"/>
                <w:szCs w:val="24"/>
              </w:rPr>
            </w:pPr>
            <w:r w:rsidRPr="002659FA">
              <w:rPr>
                <w:rFonts w:asciiTheme="minorHAnsi" w:hAnsiTheme="minorHAnsi" w:cstheme="minorHAnsi"/>
                <w:sz w:val="24"/>
                <w:szCs w:val="24"/>
              </w:rPr>
              <w:t>Susţinerea</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probei</w:t>
            </w:r>
            <w:r w:rsidRPr="002659FA">
              <w:rPr>
                <w:rFonts w:asciiTheme="minorHAnsi" w:hAnsiTheme="minorHAnsi" w:cstheme="minorHAnsi"/>
                <w:spacing w:val="-1"/>
                <w:sz w:val="24"/>
                <w:szCs w:val="24"/>
              </w:rPr>
              <w:t xml:space="preserve"> </w:t>
            </w:r>
            <w:r w:rsidRPr="002659FA">
              <w:rPr>
                <w:rFonts w:asciiTheme="minorHAnsi" w:hAnsiTheme="minorHAnsi" w:cstheme="minorHAnsi"/>
                <w:sz w:val="24"/>
                <w:szCs w:val="24"/>
              </w:rPr>
              <w:t>scrise</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01.09.2026, ora 10.00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lastRenderedPageBreak/>
              <w:t>8.</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probei</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scrise</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01.09.2026, ora 16.00</w:t>
            </w:r>
          </w:p>
        </w:tc>
      </w:tr>
      <w:tr w:rsidR="00C32954" w:rsidRPr="002659FA" w:rsidTr="00EC0EA8">
        <w:trPr>
          <w:trHeight w:val="565"/>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9.</w:t>
            </w:r>
          </w:p>
        </w:tc>
        <w:tc>
          <w:tcPr>
            <w:tcW w:w="4630" w:type="dxa"/>
          </w:tcPr>
          <w:p w:rsidR="00C32954" w:rsidRPr="002659FA" w:rsidRDefault="00C32954" w:rsidP="002659FA">
            <w:pPr>
              <w:pStyle w:val="TableParagraph"/>
              <w:ind w:left="107" w:right="580"/>
              <w:rPr>
                <w:rFonts w:asciiTheme="minorHAnsi" w:hAnsiTheme="minorHAnsi" w:cstheme="minorHAnsi"/>
                <w:sz w:val="24"/>
                <w:szCs w:val="24"/>
              </w:rPr>
            </w:pPr>
            <w:r w:rsidRPr="002659FA">
              <w:rPr>
                <w:rFonts w:asciiTheme="minorHAnsi" w:hAnsiTheme="minorHAnsi" w:cstheme="minorHAnsi"/>
                <w:sz w:val="24"/>
                <w:szCs w:val="24"/>
              </w:rPr>
              <w:t>Depunerea contestaţiilor privind rezultatele probei scrise</w:t>
            </w:r>
            <w:r w:rsidRPr="002659FA">
              <w:rPr>
                <w:rFonts w:asciiTheme="minorHAnsi" w:hAnsiTheme="minorHAnsi" w:cstheme="minorHAnsi"/>
                <w:spacing w:val="-57"/>
                <w:sz w:val="24"/>
                <w:szCs w:val="24"/>
              </w:rPr>
              <w:t xml:space="preserve"> </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02.09.2026, ora 11.00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10.</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soluţionării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contestaţiilor</w:t>
            </w:r>
          </w:p>
        </w:tc>
        <w:tc>
          <w:tcPr>
            <w:tcW w:w="4961" w:type="dxa"/>
          </w:tcPr>
          <w:p w:rsidR="00C32954" w:rsidRPr="002659FA" w:rsidRDefault="00C32954" w:rsidP="002659FA">
            <w:pPr>
              <w:pStyle w:val="TableParagraph"/>
              <w:spacing w:before="1"/>
              <w:ind w:left="205" w:right="197"/>
              <w:jc w:val="center"/>
              <w:rPr>
                <w:rFonts w:asciiTheme="minorHAnsi" w:hAnsiTheme="minorHAnsi" w:cstheme="minorHAnsi"/>
                <w:sz w:val="24"/>
                <w:szCs w:val="24"/>
              </w:rPr>
            </w:pPr>
            <w:r w:rsidRPr="002659FA">
              <w:rPr>
                <w:rFonts w:asciiTheme="minorHAnsi" w:hAnsiTheme="minorHAnsi" w:cstheme="minorHAnsi"/>
                <w:sz w:val="24"/>
                <w:szCs w:val="24"/>
              </w:rPr>
              <w:t>02.09.2026, ora 16.00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11.</w:t>
            </w:r>
          </w:p>
        </w:tc>
        <w:tc>
          <w:tcPr>
            <w:tcW w:w="4630" w:type="dxa"/>
          </w:tcPr>
          <w:p w:rsidR="00C32954" w:rsidRPr="002659FA" w:rsidRDefault="00C32954" w:rsidP="002659FA">
            <w:pPr>
              <w:pStyle w:val="TableParagraph"/>
              <w:spacing w:before="86"/>
              <w:ind w:left="107"/>
              <w:rPr>
                <w:rFonts w:asciiTheme="minorHAnsi" w:hAnsiTheme="minorHAnsi" w:cstheme="minorHAnsi"/>
                <w:sz w:val="24"/>
                <w:szCs w:val="24"/>
              </w:rPr>
            </w:pPr>
            <w:r w:rsidRPr="002659FA">
              <w:rPr>
                <w:rFonts w:asciiTheme="minorHAnsi" w:hAnsiTheme="minorHAnsi" w:cstheme="minorHAnsi"/>
                <w:sz w:val="24"/>
                <w:szCs w:val="24"/>
              </w:rPr>
              <w:t>Susţinerea</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probei</w:t>
            </w:r>
            <w:r w:rsidRPr="002659FA">
              <w:rPr>
                <w:rFonts w:asciiTheme="minorHAnsi" w:hAnsiTheme="minorHAnsi" w:cstheme="minorHAnsi"/>
                <w:spacing w:val="-1"/>
                <w:sz w:val="24"/>
                <w:szCs w:val="24"/>
              </w:rPr>
              <w:t xml:space="preserve"> </w:t>
            </w:r>
            <w:r w:rsidRPr="002659FA">
              <w:rPr>
                <w:rFonts w:asciiTheme="minorHAnsi" w:hAnsiTheme="minorHAnsi" w:cstheme="minorHAnsi"/>
                <w:sz w:val="24"/>
                <w:szCs w:val="24"/>
              </w:rPr>
              <w:t>practice</w:t>
            </w:r>
          </w:p>
        </w:tc>
        <w:tc>
          <w:tcPr>
            <w:tcW w:w="4961" w:type="dxa"/>
          </w:tcPr>
          <w:p w:rsidR="00C32954" w:rsidRPr="002659FA" w:rsidRDefault="00C32954" w:rsidP="002659FA">
            <w:pPr>
              <w:pStyle w:val="TableParagraph"/>
              <w:spacing w:before="1"/>
              <w:ind w:left="205" w:right="197"/>
              <w:jc w:val="center"/>
              <w:rPr>
                <w:rFonts w:asciiTheme="minorHAnsi" w:hAnsiTheme="minorHAnsi" w:cstheme="minorHAnsi"/>
                <w:sz w:val="24"/>
                <w:szCs w:val="24"/>
                <w:shd w:val="clear" w:color="auto" w:fill="FFFFFF"/>
              </w:rPr>
            </w:pPr>
            <w:r w:rsidRPr="002659FA">
              <w:rPr>
                <w:rFonts w:asciiTheme="minorHAnsi" w:hAnsiTheme="minorHAnsi" w:cstheme="minorHAnsi"/>
                <w:sz w:val="24"/>
                <w:szCs w:val="24"/>
              </w:rPr>
              <w:t>03.09.2026, ora 10.00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12.</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probei</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practice</w:t>
            </w:r>
          </w:p>
        </w:tc>
        <w:tc>
          <w:tcPr>
            <w:tcW w:w="4961" w:type="dxa"/>
          </w:tcPr>
          <w:p w:rsidR="00C32954" w:rsidRPr="002659FA" w:rsidRDefault="00C32954" w:rsidP="002659FA">
            <w:pPr>
              <w:pStyle w:val="TableParagraph"/>
              <w:spacing w:before="1"/>
              <w:ind w:left="205" w:right="197"/>
              <w:jc w:val="center"/>
              <w:rPr>
                <w:rFonts w:asciiTheme="minorHAnsi" w:hAnsiTheme="minorHAnsi" w:cstheme="minorHAnsi"/>
                <w:sz w:val="24"/>
                <w:szCs w:val="24"/>
                <w:shd w:val="clear" w:color="auto" w:fill="FFFFFF"/>
              </w:rPr>
            </w:pPr>
            <w:r w:rsidRPr="002659FA">
              <w:rPr>
                <w:rFonts w:asciiTheme="minorHAnsi" w:hAnsiTheme="minorHAnsi" w:cstheme="minorHAnsi"/>
                <w:sz w:val="24"/>
                <w:szCs w:val="24"/>
              </w:rPr>
              <w:t>03.09.2026, ora 16.00</w:t>
            </w:r>
          </w:p>
        </w:tc>
      </w:tr>
      <w:tr w:rsidR="00C32954" w:rsidRPr="002659FA" w:rsidTr="00EC0EA8">
        <w:trPr>
          <w:trHeight w:val="567"/>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13.</w:t>
            </w:r>
          </w:p>
        </w:tc>
        <w:tc>
          <w:tcPr>
            <w:tcW w:w="4630" w:type="dxa"/>
          </w:tcPr>
          <w:p w:rsidR="00C32954" w:rsidRPr="002659FA" w:rsidRDefault="00C32954" w:rsidP="002659FA">
            <w:pPr>
              <w:pStyle w:val="TableParagraph"/>
              <w:ind w:left="107" w:right="580"/>
              <w:rPr>
                <w:rFonts w:asciiTheme="minorHAnsi" w:hAnsiTheme="minorHAnsi" w:cstheme="minorHAnsi"/>
                <w:sz w:val="24"/>
                <w:szCs w:val="24"/>
              </w:rPr>
            </w:pPr>
            <w:r w:rsidRPr="002659FA">
              <w:rPr>
                <w:rFonts w:asciiTheme="minorHAnsi" w:hAnsiTheme="minorHAnsi" w:cstheme="minorHAnsi"/>
                <w:sz w:val="24"/>
                <w:szCs w:val="24"/>
              </w:rPr>
              <w:t>Depunerea contestaţiilor privind rezultatele probei practice</w:t>
            </w:r>
          </w:p>
        </w:tc>
        <w:tc>
          <w:tcPr>
            <w:tcW w:w="4961" w:type="dxa"/>
          </w:tcPr>
          <w:p w:rsidR="00C32954" w:rsidRPr="002659FA" w:rsidRDefault="00C32954" w:rsidP="002659FA">
            <w:pPr>
              <w:pStyle w:val="TableParagraph"/>
              <w:spacing w:before="1"/>
              <w:ind w:left="205" w:right="197"/>
              <w:jc w:val="center"/>
              <w:rPr>
                <w:rFonts w:asciiTheme="minorHAnsi" w:hAnsiTheme="minorHAnsi" w:cstheme="minorHAnsi"/>
                <w:sz w:val="24"/>
                <w:szCs w:val="24"/>
                <w:shd w:val="clear" w:color="auto" w:fill="FFFFFF"/>
              </w:rPr>
            </w:pPr>
            <w:r w:rsidRPr="002659FA">
              <w:rPr>
                <w:rFonts w:asciiTheme="minorHAnsi" w:hAnsiTheme="minorHAnsi" w:cstheme="minorHAnsi"/>
                <w:sz w:val="24"/>
                <w:szCs w:val="24"/>
              </w:rPr>
              <w:t>04.09.2026, ora 11.00</w:t>
            </w:r>
          </w:p>
        </w:tc>
      </w:tr>
      <w:tr w:rsidR="00C32954" w:rsidRPr="002659FA" w:rsidTr="00EC0EA8">
        <w:trPr>
          <w:trHeight w:val="567"/>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14.</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soluţionării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contestaţiilor</w:t>
            </w:r>
          </w:p>
        </w:tc>
        <w:tc>
          <w:tcPr>
            <w:tcW w:w="4961" w:type="dxa"/>
          </w:tcPr>
          <w:p w:rsidR="00C32954" w:rsidRPr="002659FA" w:rsidRDefault="00C32954" w:rsidP="002659FA">
            <w:pPr>
              <w:pStyle w:val="TableParagraph"/>
              <w:spacing w:before="1"/>
              <w:ind w:left="205" w:right="197"/>
              <w:jc w:val="center"/>
              <w:rPr>
                <w:rFonts w:asciiTheme="minorHAnsi" w:hAnsiTheme="minorHAnsi" w:cstheme="minorHAnsi"/>
                <w:sz w:val="24"/>
                <w:szCs w:val="24"/>
                <w:shd w:val="clear" w:color="auto" w:fill="FFFFFF"/>
              </w:rPr>
            </w:pPr>
            <w:r w:rsidRPr="002659FA">
              <w:rPr>
                <w:rFonts w:asciiTheme="minorHAnsi" w:hAnsiTheme="minorHAnsi" w:cstheme="minorHAnsi"/>
                <w:sz w:val="24"/>
                <w:szCs w:val="24"/>
              </w:rPr>
              <w:t>04.09.2026, ora 16.00</w:t>
            </w:r>
          </w:p>
        </w:tc>
      </w:tr>
      <w:tr w:rsidR="00C32954" w:rsidRPr="002659FA" w:rsidTr="00EC0EA8">
        <w:trPr>
          <w:trHeight w:val="567"/>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15.</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Susţinerea</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interviului</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07.09.2026, ora 10.00</w:t>
            </w:r>
          </w:p>
        </w:tc>
      </w:tr>
      <w:tr w:rsidR="00C32954" w:rsidRPr="002659FA" w:rsidTr="00EC0EA8">
        <w:trPr>
          <w:trHeight w:val="567"/>
        </w:trPr>
        <w:tc>
          <w:tcPr>
            <w:tcW w:w="637" w:type="dxa"/>
          </w:tcPr>
          <w:p w:rsidR="00C32954" w:rsidRPr="002659FA" w:rsidRDefault="00C32954" w:rsidP="002659FA">
            <w:pPr>
              <w:pStyle w:val="TableParagraph"/>
              <w:spacing w:before="146"/>
              <w:rPr>
                <w:rFonts w:asciiTheme="minorHAnsi" w:hAnsiTheme="minorHAnsi" w:cstheme="minorHAnsi"/>
                <w:sz w:val="24"/>
                <w:szCs w:val="24"/>
              </w:rPr>
            </w:pPr>
            <w:r w:rsidRPr="002659FA">
              <w:rPr>
                <w:rFonts w:asciiTheme="minorHAnsi" w:hAnsiTheme="minorHAnsi" w:cstheme="minorHAnsi"/>
                <w:sz w:val="24"/>
                <w:szCs w:val="24"/>
              </w:rPr>
              <w:t>16.</w:t>
            </w:r>
          </w:p>
        </w:tc>
        <w:tc>
          <w:tcPr>
            <w:tcW w:w="4630" w:type="dxa"/>
          </w:tcPr>
          <w:p w:rsidR="00C32954" w:rsidRPr="002659FA" w:rsidRDefault="00C32954" w:rsidP="002659FA">
            <w:pPr>
              <w:pStyle w:val="TableParagraph"/>
              <w:spacing w:before="146"/>
              <w:ind w:left="108"/>
              <w:rPr>
                <w:rFonts w:asciiTheme="minorHAnsi" w:hAnsiTheme="minorHAnsi" w:cstheme="minorHAnsi"/>
                <w:sz w:val="24"/>
                <w:szCs w:val="24"/>
              </w:rPr>
            </w:pPr>
            <w:r w:rsidRPr="002659FA">
              <w:rPr>
                <w:rFonts w:asciiTheme="minorHAnsi" w:hAnsiTheme="minorHAnsi" w:cstheme="minorHAnsi"/>
                <w:sz w:val="24"/>
                <w:szCs w:val="24"/>
              </w:rPr>
              <w:t>Comunicarea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rezultatelor</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după</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susţinerea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interviului</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07.09.2026, ora 16.00</w:t>
            </w:r>
          </w:p>
        </w:tc>
      </w:tr>
      <w:tr w:rsidR="00C32954" w:rsidRPr="002659FA" w:rsidTr="00EC0EA8">
        <w:trPr>
          <w:trHeight w:val="567"/>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17.</w:t>
            </w:r>
          </w:p>
        </w:tc>
        <w:tc>
          <w:tcPr>
            <w:tcW w:w="4630" w:type="dxa"/>
          </w:tcPr>
          <w:p w:rsidR="00C32954" w:rsidRPr="002659FA" w:rsidRDefault="00C32954" w:rsidP="002659FA">
            <w:pPr>
              <w:pStyle w:val="TableParagraph"/>
              <w:spacing w:before="145"/>
              <w:ind w:left="108"/>
              <w:rPr>
                <w:rFonts w:asciiTheme="minorHAnsi" w:hAnsiTheme="minorHAnsi" w:cstheme="minorHAnsi"/>
                <w:sz w:val="24"/>
                <w:szCs w:val="24"/>
              </w:rPr>
            </w:pPr>
            <w:r w:rsidRPr="002659FA">
              <w:rPr>
                <w:rFonts w:asciiTheme="minorHAnsi" w:hAnsiTheme="minorHAnsi" w:cstheme="minorHAnsi"/>
                <w:sz w:val="24"/>
                <w:szCs w:val="24"/>
              </w:rPr>
              <w:t>Depunerea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contestaţiilor</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privind</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w:t>
            </w:r>
            <w:r w:rsidRPr="002659FA">
              <w:rPr>
                <w:rFonts w:asciiTheme="minorHAnsi" w:hAnsiTheme="minorHAnsi" w:cstheme="minorHAnsi"/>
                <w:spacing w:val="-4"/>
                <w:sz w:val="24"/>
                <w:szCs w:val="24"/>
              </w:rPr>
              <w:t xml:space="preserve"> </w:t>
            </w:r>
            <w:r w:rsidRPr="002659FA">
              <w:rPr>
                <w:rFonts w:asciiTheme="minorHAnsi" w:hAnsiTheme="minorHAnsi" w:cstheme="minorHAnsi"/>
                <w:sz w:val="24"/>
                <w:szCs w:val="24"/>
              </w:rPr>
              <w:t>interviului</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08.09.2026, ora 11.00</w:t>
            </w:r>
          </w:p>
        </w:tc>
      </w:tr>
      <w:tr w:rsidR="00C32954" w:rsidRPr="002659FA" w:rsidTr="00EC0EA8">
        <w:trPr>
          <w:trHeight w:val="567"/>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18.</w:t>
            </w:r>
          </w:p>
        </w:tc>
        <w:tc>
          <w:tcPr>
            <w:tcW w:w="4630" w:type="dxa"/>
          </w:tcPr>
          <w:p w:rsidR="00C32954" w:rsidRPr="002659FA" w:rsidRDefault="00C32954" w:rsidP="002659FA">
            <w:pPr>
              <w:pStyle w:val="TableParagraph"/>
              <w:spacing w:before="145"/>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soluţionării</w:t>
            </w:r>
            <w:r w:rsidRPr="002659FA">
              <w:rPr>
                <w:rFonts w:asciiTheme="minorHAnsi" w:hAnsiTheme="minorHAnsi" w:cstheme="minorHAnsi"/>
                <w:spacing w:val="-3"/>
                <w:sz w:val="24"/>
                <w:szCs w:val="24"/>
              </w:rPr>
              <w:t xml:space="preserve"> </w:t>
            </w:r>
            <w:r w:rsidRPr="002659FA">
              <w:rPr>
                <w:rFonts w:asciiTheme="minorHAnsi" w:hAnsiTheme="minorHAnsi" w:cstheme="minorHAnsi"/>
                <w:sz w:val="24"/>
                <w:szCs w:val="24"/>
              </w:rPr>
              <w:t>contestaţiilor</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08.09.2026, ora 15.00</w:t>
            </w:r>
          </w:p>
        </w:tc>
      </w:tr>
      <w:tr w:rsidR="00C32954" w:rsidRPr="002659FA" w:rsidTr="00EC0EA8">
        <w:trPr>
          <w:trHeight w:val="565"/>
        </w:trPr>
        <w:tc>
          <w:tcPr>
            <w:tcW w:w="637" w:type="dxa"/>
          </w:tcPr>
          <w:p w:rsidR="00C32954" w:rsidRPr="002659FA" w:rsidRDefault="00C32954" w:rsidP="002659FA">
            <w:pPr>
              <w:pStyle w:val="TableParagraph"/>
              <w:spacing w:before="145"/>
              <w:rPr>
                <w:rFonts w:asciiTheme="minorHAnsi" w:hAnsiTheme="minorHAnsi" w:cstheme="minorHAnsi"/>
                <w:sz w:val="24"/>
                <w:szCs w:val="24"/>
              </w:rPr>
            </w:pPr>
            <w:r w:rsidRPr="002659FA">
              <w:rPr>
                <w:rFonts w:asciiTheme="minorHAnsi" w:hAnsiTheme="minorHAnsi" w:cstheme="minorHAnsi"/>
                <w:sz w:val="24"/>
                <w:szCs w:val="24"/>
              </w:rPr>
              <w:t>19.</w:t>
            </w:r>
          </w:p>
        </w:tc>
        <w:tc>
          <w:tcPr>
            <w:tcW w:w="4630" w:type="dxa"/>
          </w:tcPr>
          <w:p w:rsidR="00C32954" w:rsidRPr="002659FA" w:rsidRDefault="00C32954" w:rsidP="002659FA">
            <w:pPr>
              <w:pStyle w:val="TableParagraph"/>
              <w:spacing w:before="145"/>
              <w:ind w:left="108"/>
              <w:rPr>
                <w:rFonts w:asciiTheme="minorHAnsi" w:hAnsiTheme="minorHAnsi" w:cstheme="minorHAnsi"/>
                <w:sz w:val="24"/>
                <w:szCs w:val="24"/>
              </w:rPr>
            </w:pPr>
            <w:r w:rsidRPr="002659FA">
              <w:rPr>
                <w:rFonts w:asciiTheme="minorHAnsi" w:hAnsiTheme="minorHAnsi" w:cstheme="minorHAnsi"/>
                <w:sz w:val="24"/>
                <w:szCs w:val="24"/>
              </w:rPr>
              <w:t>Afişarea</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rezultatului</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final</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al</w:t>
            </w:r>
            <w:r w:rsidRPr="002659FA">
              <w:rPr>
                <w:rFonts w:asciiTheme="minorHAnsi" w:hAnsiTheme="minorHAnsi" w:cstheme="minorHAnsi"/>
                <w:spacing w:val="-2"/>
                <w:sz w:val="24"/>
                <w:szCs w:val="24"/>
              </w:rPr>
              <w:t xml:space="preserve"> </w:t>
            </w:r>
            <w:r w:rsidRPr="002659FA">
              <w:rPr>
                <w:rFonts w:asciiTheme="minorHAnsi" w:hAnsiTheme="minorHAnsi" w:cstheme="minorHAnsi"/>
                <w:sz w:val="24"/>
                <w:szCs w:val="24"/>
              </w:rPr>
              <w:t>concursului</w:t>
            </w:r>
          </w:p>
        </w:tc>
        <w:tc>
          <w:tcPr>
            <w:tcW w:w="4961" w:type="dxa"/>
          </w:tcPr>
          <w:p w:rsidR="00C32954" w:rsidRPr="002659FA" w:rsidRDefault="00C32954" w:rsidP="002659FA">
            <w:pPr>
              <w:pStyle w:val="TableParagraph"/>
              <w:ind w:left="205" w:right="197"/>
              <w:jc w:val="center"/>
              <w:rPr>
                <w:rFonts w:asciiTheme="minorHAnsi" w:hAnsiTheme="minorHAnsi" w:cstheme="minorHAnsi"/>
                <w:sz w:val="24"/>
                <w:szCs w:val="24"/>
              </w:rPr>
            </w:pPr>
            <w:r w:rsidRPr="002659FA">
              <w:rPr>
                <w:rFonts w:asciiTheme="minorHAnsi" w:hAnsiTheme="minorHAnsi" w:cstheme="minorHAnsi"/>
                <w:sz w:val="24"/>
                <w:szCs w:val="24"/>
              </w:rPr>
              <w:t>08.09.2026, ora 16.00</w:t>
            </w:r>
          </w:p>
        </w:tc>
      </w:tr>
    </w:tbl>
    <w:p w:rsidR="00C32954" w:rsidRPr="002659FA" w:rsidRDefault="00C32954" w:rsidP="002659FA">
      <w:pPr>
        <w:spacing w:after="0" w:line="240" w:lineRule="auto"/>
        <w:ind w:firstLine="708"/>
        <w:jc w:val="both"/>
        <w:rPr>
          <w:rFonts w:asciiTheme="minorHAnsi" w:hAnsiTheme="minorHAnsi" w:cstheme="minorHAnsi"/>
          <w:sz w:val="24"/>
          <w:szCs w:val="24"/>
        </w:rPr>
      </w:pPr>
    </w:p>
    <w:p w:rsidR="00C32954" w:rsidRPr="002659FA" w:rsidRDefault="00C32954" w:rsidP="002659FA">
      <w:pPr>
        <w:spacing w:line="240" w:lineRule="auto"/>
        <w:jc w:val="center"/>
        <w:rPr>
          <w:rFonts w:asciiTheme="minorHAnsi" w:hAnsiTheme="minorHAnsi" w:cstheme="minorHAnsi"/>
          <w:sz w:val="24"/>
          <w:szCs w:val="24"/>
        </w:rPr>
      </w:pPr>
      <w:r w:rsidRPr="002659FA">
        <w:rPr>
          <w:rFonts w:asciiTheme="minorHAnsi" w:hAnsiTheme="minorHAnsi" w:cstheme="minorHAnsi"/>
          <w:sz w:val="24"/>
          <w:szCs w:val="24"/>
        </w:rPr>
        <w:t>BIBLIOGRAFIA</w:t>
      </w:r>
    </w:p>
    <w:p w:rsidR="00C32954" w:rsidRPr="002659FA" w:rsidRDefault="00C32954" w:rsidP="002659FA">
      <w:pPr>
        <w:spacing w:line="240" w:lineRule="auto"/>
        <w:jc w:val="center"/>
        <w:rPr>
          <w:rFonts w:asciiTheme="minorHAnsi" w:hAnsiTheme="minorHAnsi" w:cstheme="minorHAnsi"/>
          <w:i/>
          <w:sz w:val="24"/>
          <w:szCs w:val="24"/>
        </w:rPr>
      </w:pPr>
      <w:r w:rsidRPr="002659FA">
        <w:rPr>
          <w:rFonts w:asciiTheme="minorHAnsi" w:hAnsiTheme="minorHAnsi" w:cstheme="minorHAnsi"/>
          <w:sz w:val="24"/>
          <w:szCs w:val="24"/>
        </w:rPr>
        <w:t>la concursul organizat în vederea ocupării postului vacant de Administrator financiar</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198/2023 -Legea educaţiei naţionale;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 nr. 4183 din 4 iulie 2022 pentru aprobarea Regulamentului-cadru de organizare şi funcţionare a unităţilor de învăţământ preuniversitar, cu modificările și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H.G. nr. 569/2015 privind decontarea cheltuielilor de naveta pentru personalul didactic şi didactic auxiliar cu modificările și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nr. 600/2018 privind aprobarea Codului controlului intern managerial al entitățilorpublice (structura si formatul procedurilor);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contabilităţii 82/1991, cu modificările și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500/2002 privind finanţele publice, cu modificările și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273/29.06.2006 privind finanţele publice locale, cu modificările și completărileulterioare;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lastRenderedPageBreak/>
        <w:t xml:space="preserve">• OMFP nr. 923 din 11 iulie 2014 (*republicat*) pentru aprobarea normelor metodologice generale referitoare la exercitarea controlului financiar preventiv și a codului specific de norme profesionale pentru persoanele care desfășoară activitatea de control financiar preventiv propriu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22/1969 privind angajarea gestionarilor, constituirea de garanţii şi răspunderea înlegătură cu gestionarea bunurilor, cu modificările şi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Decret nr. 209/1976 pentru aprobarea regulamentului operaţiunilor de casă;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Ministrului Finanţelor Publice nr. 1792/2002 pentru aprobarea normelor metodologice privind angajarea, lichidarea, ordonanţarea şi plata cheltuielilor instituţiilor publice, precum şi organizarea, evidenţa şi raportarea angajamentelor bugetare şi legale, cu modificările şi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Ministrului Finanţelor Publice 1917/2005 pentru aprobarea normelor metodologice privind organizarea şi conducerea contabilităţii instituţiilor publice, cu modificările şi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Planul de conturi pentru instituţiile publice şi instrucţiunile de aplicare a acestuia, aprobate prin Ordinul ministrului finanţelor publice nr. 1917/2005;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nr. 1954/2005 pentru aprobarea clasificaţiei indicatorilor privind finanţele publice, cu modificările şi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nr. 15/1994 privind amortizarea capitalului imobilizat în active corporale şi necorporale,republicată, cu modificările şi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Hotărârea Guvernului nr. 909/1997 pentru aprobarea normelor metodologice de aplicare a Legiinr.15/1994 privind amortizarea capitalului imobilizat în active corporale si necorporale, republicată, cu modificările şi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nr. 2861/2009 privind aprobarea Normelor privind organizarea şi efectuarea inventarierii elementelor de natura activelor, datoriilor şi capitalurilor;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nr. 98/19 mai 2016 privind achiziţiile publice;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Legea cadru nr. 153/2017 privind salarizarea personalului plătit din fonduri publice;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OUG nr. 158/2005 privind concediile si indemnizaţiile de asigurărisociale de sănătate;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Ministrului Finanţelor Publice nr. 629/2009 privind întocmirea şi depunerea situaţiilor publice, cu modificările și completările ulterioare;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t xml:space="preserve">• Ordinul nr. 720/2014 pentru aprobarea Normelor metodologice privind execuţia bugetelor deveniturişi cheltuieli ale unor instituţii publice, cu modificările şi completările ulterioare. </w:t>
      </w:r>
    </w:p>
    <w:p w:rsidR="00C32954" w:rsidRPr="002659FA" w:rsidRDefault="00C32954" w:rsidP="002659FA">
      <w:pPr>
        <w:spacing w:line="240" w:lineRule="auto"/>
        <w:jc w:val="center"/>
        <w:rPr>
          <w:rFonts w:asciiTheme="minorHAnsi" w:hAnsiTheme="minorHAnsi" w:cstheme="minorHAnsi"/>
          <w:sz w:val="24"/>
          <w:szCs w:val="24"/>
        </w:rPr>
      </w:pPr>
      <w:r w:rsidRPr="002659FA">
        <w:rPr>
          <w:rFonts w:asciiTheme="minorHAnsi" w:hAnsiTheme="minorHAnsi" w:cstheme="minorHAnsi"/>
          <w:sz w:val="24"/>
          <w:szCs w:val="24"/>
        </w:rPr>
        <w:t xml:space="preserve">TEMATICA </w:t>
      </w:r>
    </w:p>
    <w:p w:rsidR="00C32954" w:rsidRPr="002659FA" w:rsidRDefault="00C32954" w:rsidP="002659FA">
      <w:pPr>
        <w:spacing w:line="240" w:lineRule="auto"/>
        <w:jc w:val="center"/>
        <w:rPr>
          <w:rFonts w:asciiTheme="minorHAnsi" w:hAnsiTheme="minorHAnsi" w:cstheme="minorHAnsi"/>
          <w:sz w:val="24"/>
          <w:szCs w:val="24"/>
        </w:rPr>
      </w:pPr>
      <w:r w:rsidRPr="002659FA">
        <w:rPr>
          <w:rFonts w:asciiTheme="minorHAnsi" w:hAnsiTheme="minorHAnsi" w:cstheme="minorHAnsi"/>
          <w:sz w:val="24"/>
          <w:szCs w:val="24"/>
        </w:rPr>
        <w:t>la concursul organizat în vederea ocupării postului vacant de Administrator financiar</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lastRenderedPageBreak/>
        <w:t xml:space="preserve">• Organizarea contabilităţii la unităţile de învăţământ, respectiv înregistrările contabile şi documentele în baza cărora se fac acestea, privitor la: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Contabilitatea activelor fixe;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Înregistrarea amortizării;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Închiderea conturilor şi stabilirea rezultatului patrimonial;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Contabilitatea decontărilor cu personalul;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Contabilitatea materialelor de natura obiectelor de inventar;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Operaţiuni privind decontările cu furnizorii;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Conturi la trezoreria statului şi bănci.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Inventarierea patrimoniului instituţiilor publice;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Documente justificative care stau la baza înregistrărilor în contabilitate şi păstrarea lor;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Angajarea, lichidarea, ordonanţarea şi plata cheltuielilor instituţiilor publice precum şi organizarea, evidenţa şi raportarea angajamentelor bugetare şi legale;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Finanţarea şi baza materiala a învăţământului preuniversitar; </w:t>
      </w:r>
    </w:p>
    <w:p w:rsidR="00C32954" w:rsidRPr="002659FA" w:rsidRDefault="00C32954" w:rsidP="002659FA">
      <w:pPr>
        <w:spacing w:line="240" w:lineRule="auto"/>
        <w:jc w:val="both"/>
        <w:rPr>
          <w:rFonts w:asciiTheme="minorHAnsi" w:hAnsiTheme="minorHAnsi" w:cstheme="minorHAnsi"/>
          <w:sz w:val="24"/>
          <w:szCs w:val="24"/>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Exercitarea controlului financiar preventiv; </w:t>
      </w:r>
    </w:p>
    <w:p w:rsidR="00C32954" w:rsidRPr="002659FA" w:rsidRDefault="00C32954" w:rsidP="002659FA">
      <w:pPr>
        <w:spacing w:after="0" w:line="240" w:lineRule="auto"/>
        <w:jc w:val="both"/>
        <w:rPr>
          <w:rFonts w:asciiTheme="minorHAnsi" w:hAnsiTheme="minorHAnsi" w:cstheme="minorHAnsi"/>
          <w:i/>
          <w:sz w:val="24"/>
          <w:szCs w:val="24"/>
          <w:highlight w:val="red"/>
        </w:rPr>
      </w:pPr>
      <w:r w:rsidRPr="002659FA">
        <w:rPr>
          <w:rFonts w:asciiTheme="minorHAnsi" w:hAnsiTheme="minorHAnsi" w:cstheme="minorHAnsi"/>
          <w:sz w:val="24"/>
          <w:szCs w:val="24"/>
        </w:rPr>
        <w:sym w:font="Symbol" w:char="F0B7"/>
      </w:r>
      <w:r w:rsidRPr="002659FA">
        <w:rPr>
          <w:rFonts w:asciiTheme="minorHAnsi" w:hAnsiTheme="minorHAnsi" w:cstheme="minorHAnsi"/>
          <w:sz w:val="24"/>
          <w:szCs w:val="24"/>
        </w:rPr>
        <w:t xml:space="preserve"> Achiziţia directă, licitaţia deschisă şi licitaţia restrânsă.</w:t>
      </w:r>
    </w:p>
    <w:p w:rsidR="007C6522" w:rsidRPr="002659FA" w:rsidRDefault="007C6522" w:rsidP="002659FA">
      <w:pPr>
        <w:spacing w:line="240" w:lineRule="auto"/>
        <w:rPr>
          <w:rFonts w:asciiTheme="minorHAnsi" w:eastAsia="Times New Roman" w:hAnsiTheme="minorHAnsi" w:cstheme="minorHAnsi"/>
          <w:bCs/>
          <w:sz w:val="24"/>
          <w:szCs w:val="24"/>
        </w:rPr>
      </w:pPr>
    </w:p>
    <w:p w:rsidR="007C6522" w:rsidRPr="002659FA" w:rsidRDefault="007C6522" w:rsidP="002659FA">
      <w:pPr>
        <w:spacing w:line="240" w:lineRule="auto"/>
        <w:jc w:val="center"/>
        <w:rPr>
          <w:rFonts w:asciiTheme="minorHAnsi" w:hAnsiTheme="minorHAnsi" w:cstheme="minorHAnsi"/>
          <w:sz w:val="24"/>
          <w:szCs w:val="24"/>
        </w:rPr>
      </w:pPr>
      <w:r w:rsidRPr="002659FA">
        <w:rPr>
          <w:rFonts w:asciiTheme="minorHAnsi" w:eastAsia="Times New Roman" w:hAnsiTheme="minorHAnsi" w:cstheme="minorHAnsi"/>
          <w:bCs/>
          <w:sz w:val="24"/>
          <w:szCs w:val="24"/>
        </w:rPr>
        <w:t>BIBLIOGRAFIA</w:t>
      </w:r>
    </w:p>
    <w:p w:rsidR="007C6522" w:rsidRPr="002659FA" w:rsidRDefault="007C6522" w:rsidP="002659FA">
      <w:pPr>
        <w:spacing w:line="240" w:lineRule="auto"/>
        <w:jc w:val="center"/>
        <w:rPr>
          <w:rFonts w:asciiTheme="minorHAnsi" w:hAnsiTheme="minorHAnsi" w:cstheme="minorHAnsi"/>
          <w:sz w:val="24"/>
          <w:szCs w:val="24"/>
        </w:rPr>
      </w:pPr>
      <w:r w:rsidRPr="002659FA">
        <w:rPr>
          <w:rFonts w:asciiTheme="minorHAnsi" w:eastAsia="Times New Roman" w:hAnsiTheme="minorHAnsi" w:cstheme="minorHAnsi"/>
          <w:bCs/>
          <w:sz w:val="24"/>
          <w:szCs w:val="24"/>
        </w:rPr>
        <w:t>la concursul organizat în vederea ocupării postului vacant de</w:t>
      </w:r>
      <w:r w:rsidR="00C32954" w:rsidRPr="002659FA">
        <w:rPr>
          <w:rFonts w:asciiTheme="minorHAnsi" w:eastAsia="Times New Roman" w:hAnsiTheme="minorHAnsi" w:cstheme="minorHAnsi"/>
          <w:bCs/>
          <w:sz w:val="24"/>
          <w:szCs w:val="24"/>
        </w:rPr>
        <w:t xml:space="preserve"> Îngrijitor </w:t>
      </w:r>
      <w:r w:rsidRPr="002659FA">
        <w:rPr>
          <w:rFonts w:asciiTheme="minorHAnsi" w:eastAsia="Times New Roman" w:hAnsiTheme="minorHAnsi" w:cstheme="minorHAnsi"/>
          <w:bCs/>
          <w:sz w:val="24"/>
          <w:szCs w:val="24"/>
        </w:rPr>
        <w:t>II – G</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Ordinul ministrului sănătății nr. 1.456/2020</w:t>
      </w:r>
      <w:r w:rsidRPr="002659FA">
        <w:rPr>
          <w:rFonts w:asciiTheme="minorHAnsi" w:hAnsiTheme="minorHAnsi" w:cstheme="minorHAnsi"/>
        </w:rPr>
        <w:t xml:space="preserve"> pentru aprobarea Normelor de igienă din unitățile pentru ocrotirea, educarea, instruirea, odihna și recreerea copiilor și tinerilor, publicat în Monitorul Oficial al României, Partea I, nr. 787 din 28 august 2020, cu modificările ulterioare;</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Ordonanța de urgență a Guvernului nr. 57/2019 privind Codul administrativ</w:t>
      </w:r>
      <w:r w:rsidRPr="002659FA">
        <w:rPr>
          <w:rFonts w:asciiTheme="minorHAnsi" w:hAnsiTheme="minorHAnsi" w:cstheme="minorHAnsi"/>
        </w:rPr>
        <w:t>, publicată în Monitorul Oficial al României, Partea I, nr. 555 din 5 iulie 2019, cu modificările și completările ulterioare – art. 368 (principii aplicabile conduitei profesionale a funcționarilor publici și personalului contractual din administrația publică) și Partea a VI-a, Titlul III – Personalul contractual din administrația publică;</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Legea nr. 307/2006 privind apărarea împotriva incendiilor</w:t>
      </w:r>
      <w:r w:rsidRPr="002659FA">
        <w:rPr>
          <w:rFonts w:asciiTheme="minorHAnsi" w:hAnsiTheme="minorHAnsi" w:cstheme="minorHAnsi"/>
        </w:rPr>
        <w:t>, republicată în Monitorul Oficial al României, Partea I, nr. 297 din 17 aprilie 2019, cu modificările și completările ulterioare – art. 22 (obligațiile salariaților la locul de muncă);</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lastRenderedPageBreak/>
        <w:t>Legea securității și sănătății în muncă nr. 319/2006</w:t>
      </w:r>
      <w:r w:rsidRPr="002659FA">
        <w:rPr>
          <w:rFonts w:asciiTheme="minorHAnsi" w:hAnsiTheme="minorHAnsi" w:cstheme="minorHAnsi"/>
        </w:rPr>
        <w:t>, publicată în Monitorul Oficial al României, Partea I, nr. 646 din 26 iulie 2006, cu modificările și completările ulterioare – Capitolul IV, art. 22–23 (obligațiile lucrătorilor);</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Hotărârea Guvernului nr. 1.425/2006</w:t>
      </w:r>
      <w:r w:rsidRPr="002659FA">
        <w:rPr>
          <w:rFonts w:asciiTheme="minorHAnsi" w:hAnsiTheme="minorHAnsi" w:cstheme="minorHAnsi"/>
        </w:rPr>
        <w:t xml:space="preserve"> pentru aprobarea Normelor metodologice de aplicare a prevederilor Legii securității și sănătății în muncă nr. 319/2006, publicată în Monitorul Oficial al României, Partea I, nr. 882 din 30 octombrie 2006, cu modificările și completările ulterioare;</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Ordinul ministrului sănătății nr. 119/2014</w:t>
      </w:r>
      <w:r w:rsidRPr="002659FA">
        <w:rPr>
          <w:rFonts w:asciiTheme="minorHAnsi" w:hAnsiTheme="minorHAnsi" w:cstheme="minorHAnsi"/>
        </w:rPr>
        <w:t xml:space="preserve"> pentru aprobarea Normelor de igienă și sănătate publică privind mediul de viață al populației, publicat în Monitorul Oficial al României, Partea I, nr. 127 din 21 februarie 2014, cu modificările și completările ulterioare;</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Legea nr. 53/2003 – Codul muncii</w:t>
      </w:r>
      <w:r w:rsidRPr="002659FA">
        <w:rPr>
          <w:rFonts w:asciiTheme="minorHAnsi" w:hAnsiTheme="minorHAnsi" w:cstheme="minorHAnsi"/>
        </w:rPr>
        <w:t>, republicată în Monitorul Oficial al României, Partea I, nr. 345 din 18 mai 2011, cu modificările și completările ulterioare – Titlul XI, Capitolul II – Răspunderea disciplinară, art. 247–252;</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Legea nr. 132/2010 privind colectarea selectivă a deșeurilor în instituțiile publice</w:t>
      </w:r>
      <w:r w:rsidRPr="002659FA">
        <w:rPr>
          <w:rFonts w:asciiTheme="minorHAnsi" w:hAnsiTheme="minorHAnsi" w:cstheme="minorHAnsi"/>
        </w:rPr>
        <w:t>, publicată în Monitorul Oficial al României, Partea I, nr. 461 din 6 iulie 2010, cu modificările și completările ulterioare;</w:t>
      </w:r>
    </w:p>
    <w:p w:rsidR="007C6522" w:rsidRPr="002659FA" w:rsidRDefault="007C6522" w:rsidP="002659FA">
      <w:pPr>
        <w:pStyle w:val="ListParagraph"/>
        <w:numPr>
          <w:ilvl w:val="0"/>
          <w:numId w:val="12"/>
        </w:numPr>
        <w:spacing w:after="140"/>
        <w:jc w:val="both"/>
        <w:rPr>
          <w:rFonts w:asciiTheme="minorHAnsi" w:hAnsiTheme="minorHAnsi" w:cstheme="minorHAnsi"/>
        </w:rPr>
      </w:pPr>
      <w:r w:rsidRPr="002659FA">
        <w:rPr>
          <w:rFonts w:asciiTheme="minorHAnsi" w:hAnsiTheme="minorHAnsi" w:cstheme="minorHAnsi"/>
          <w:bCs/>
        </w:rPr>
        <w:t>Regulamentul-cadru de organizare și funcționare a unităților de învățământ preuniversitar</w:t>
      </w:r>
      <w:r w:rsidRPr="002659FA">
        <w:rPr>
          <w:rFonts w:asciiTheme="minorHAnsi" w:hAnsiTheme="minorHAnsi" w:cstheme="minorHAnsi"/>
        </w:rPr>
        <w:t>, aprobat prin Ordinul ministrului educației nr. 5.726/2024, publicat în Monitorul Oficial al României, Partea I, nr. 795 și 795 bis din 12 august 2024, cu modificările și completările ulterioare.</w:t>
      </w:r>
    </w:p>
    <w:p w:rsidR="007C6522" w:rsidRPr="002659FA" w:rsidRDefault="007C6522" w:rsidP="002659FA">
      <w:pPr>
        <w:spacing w:line="240" w:lineRule="auto"/>
        <w:jc w:val="center"/>
        <w:rPr>
          <w:rFonts w:asciiTheme="minorHAnsi" w:hAnsiTheme="minorHAnsi" w:cstheme="minorHAnsi"/>
          <w:sz w:val="24"/>
          <w:szCs w:val="24"/>
        </w:rPr>
      </w:pPr>
      <w:r w:rsidRPr="002659FA">
        <w:rPr>
          <w:rFonts w:asciiTheme="minorHAnsi" w:eastAsia="Times New Roman" w:hAnsiTheme="minorHAnsi" w:cstheme="minorHAnsi"/>
          <w:bCs/>
          <w:sz w:val="24"/>
          <w:szCs w:val="24"/>
        </w:rPr>
        <w:t>TEMATICA</w:t>
      </w:r>
    </w:p>
    <w:p w:rsidR="007C6522" w:rsidRPr="002659FA" w:rsidRDefault="007C6522" w:rsidP="002659FA">
      <w:pPr>
        <w:spacing w:line="240" w:lineRule="auto"/>
        <w:jc w:val="center"/>
        <w:rPr>
          <w:rFonts w:asciiTheme="minorHAnsi" w:hAnsiTheme="minorHAnsi" w:cstheme="minorHAnsi"/>
          <w:sz w:val="24"/>
          <w:szCs w:val="24"/>
        </w:rPr>
      </w:pPr>
      <w:r w:rsidRPr="002659FA">
        <w:rPr>
          <w:rFonts w:asciiTheme="minorHAnsi" w:eastAsia="Times New Roman" w:hAnsiTheme="minorHAnsi" w:cstheme="minorHAnsi"/>
          <w:bCs/>
          <w:sz w:val="24"/>
          <w:szCs w:val="24"/>
        </w:rPr>
        <w:t>la concursul organizat în vederea ocupării postului vacant de</w:t>
      </w:r>
      <w:r w:rsidR="00C32954" w:rsidRPr="002659FA">
        <w:rPr>
          <w:rFonts w:asciiTheme="minorHAnsi" w:eastAsia="Times New Roman" w:hAnsiTheme="minorHAnsi" w:cstheme="minorHAnsi"/>
          <w:bCs/>
          <w:sz w:val="24"/>
          <w:szCs w:val="24"/>
        </w:rPr>
        <w:t xml:space="preserve"> Îngrijitor </w:t>
      </w:r>
      <w:r w:rsidRPr="002659FA">
        <w:rPr>
          <w:rFonts w:asciiTheme="minorHAnsi" w:eastAsia="Times New Roman" w:hAnsiTheme="minorHAnsi" w:cstheme="minorHAnsi"/>
          <w:bCs/>
          <w:sz w:val="24"/>
          <w:szCs w:val="24"/>
        </w:rPr>
        <w:t>II – G</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colectarea, depozitarea temporară și evacuarea reziduurilor în condiții de securitate; colectarea selectivă a deșeurilor în instituțiile publice;</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etapele parcurse pentru efectuarea curățeniei, regulile de efectuare a curățeniei, precum și controlul eficienței curățeniei;</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metodele folosite pentru dezinfecție, regulile generale ale dezinfecției, precum și controlul eficienței acesteia;</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utilizarea, păstrarea și depozitarea în condiții de siguranță a materialelor de curățenie și a produselor biocide avizate/autorizate;</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igiena personală a lucrătorului (igiena pielii și a anexelor ei, igiena gurii, a nasului și a urechilor);</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echipamentul individual de protecție a lucrătorului;</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privind funcțiunile și circuitele funcționale în cadrul unei unități de învățământ;</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de securitate și sănătate în muncă – obligațiile lucrătorilor;</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t>Noțiuni de apărare împotriva incendiilor – obligațiile salariatului la locul de muncă;</w:t>
      </w:r>
    </w:p>
    <w:p w:rsidR="007C6522" w:rsidRPr="002659FA" w:rsidRDefault="007C6522" w:rsidP="002659FA">
      <w:pPr>
        <w:pStyle w:val="ListParagraph"/>
        <w:numPr>
          <w:ilvl w:val="0"/>
          <w:numId w:val="13"/>
        </w:numPr>
        <w:spacing w:after="120"/>
        <w:jc w:val="both"/>
        <w:rPr>
          <w:rFonts w:asciiTheme="minorHAnsi" w:hAnsiTheme="minorHAnsi" w:cstheme="minorHAnsi"/>
        </w:rPr>
      </w:pPr>
      <w:r w:rsidRPr="002659FA">
        <w:rPr>
          <w:rFonts w:asciiTheme="minorHAnsi" w:hAnsiTheme="minorHAnsi" w:cstheme="minorHAnsi"/>
        </w:rPr>
        <w:lastRenderedPageBreak/>
        <w:t>Norme de conduită profesională a personalului contractual și răspunderea disciplinară a salariatului.</w:t>
      </w:r>
    </w:p>
    <w:p w:rsidR="007C6522" w:rsidRPr="002659FA" w:rsidRDefault="007C6522" w:rsidP="002659FA">
      <w:pPr>
        <w:pBdr>
          <w:top w:val="single" w:sz="4" w:space="6" w:color="808080"/>
        </w:pBdr>
        <w:spacing w:before="360" w:after="120" w:line="240" w:lineRule="auto"/>
        <w:rPr>
          <w:rFonts w:asciiTheme="minorHAnsi" w:hAnsiTheme="minorHAnsi" w:cstheme="minorHAnsi"/>
          <w:sz w:val="24"/>
          <w:szCs w:val="24"/>
        </w:rPr>
      </w:pPr>
    </w:p>
    <w:p w:rsidR="0012375B" w:rsidRPr="002659FA" w:rsidRDefault="007C6522" w:rsidP="002659FA">
      <w:pPr>
        <w:spacing w:line="240" w:lineRule="auto"/>
        <w:jc w:val="both"/>
        <w:rPr>
          <w:rFonts w:asciiTheme="minorHAnsi" w:hAnsiTheme="minorHAnsi" w:cstheme="minorHAnsi"/>
          <w:sz w:val="24"/>
          <w:szCs w:val="24"/>
        </w:rPr>
      </w:pPr>
      <w:r w:rsidRPr="002659FA">
        <w:rPr>
          <w:rFonts w:asciiTheme="minorHAnsi" w:eastAsia="Times New Roman" w:hAnsiTheme="minorHAnsi" w:cstheme="minorHAnsi"/>
          <w:bCs/>
          <w:i/>
          <w:iCs/>
          <w:sz w:val="24"/>
          <w:szCs w:val="24"/>
        </w:rPr>
        <w:t xml:space="preserve">Notă: </w:t>
      </w:r>
      <w:r w:rsidRPr="002659FA">
        <w:rPr>
          <w:rFonts w:asciiTheme="minorHAnsi" w:eastAsia="Times New Roman" w:hAnsiTheme="minorHAnsi" w:cstheme="minorHAnsi"/>
          <w:i/>
          <w:iCs/>
          <w:sz w:val="24"/>
          <w:szCs w:val="24"/>
        </w:rPr>
        <w:t>Actele normative se studiază în formele actualizate, aflate în vigoare la data susținerii probelor de concurs, disponibile pe Portalul Legislativ – legislatie.just.ro.</w:t>
      </w:r>
    </w:p>
    <w:p w:rsidR="002F0632" w:rsidRPr="002659FA" w:rsidRDefault="002F0632" w:rsidP="002659FA">
      <w:pPr>
        <w:pStyle w:val="ListParagraph"/>
        <w:widowControl w:val="0"/>
        <w:tabs>
          <w:tab w:val="left" w:pos="246"/>
          <w:tab w:val="left" w:pos="9270"/>
        </w:tabs>
        <w:autoSpaceDE w:val="0"/>
        <w:autoSpaceDN w:val="0"/>
        <w:ind w:left="318"/>
        <w:jc w:val="both"/>
        <w:rPr>
          <w:rFonts w:asciiTheme="minorHAnsi" w:hAnsiTheme="minorHAnsi" w:cstheme="minorHAnsi"/>
        </w:rPr>
      </w:pPr>
    </w:p>
    <w:p w:rsidR="002F0632" w:rsidRDefault="002F0632" w:rsidP="002659FA">
      <w:pPr>
        <w:tabs>
          <w:tab w:val="center" w:pos="709"/>
          <w:tab w:val="right" w:pos="9072"/>
        </w:tabs>
        <w:spacing w:after="0" w:line="240" w:lineRule="auto"/>
        <w:jc w:val="both"/>
        <w:rPr>
          <w:rFonts w:asciiTheme="minorHAnsi" w:eastAsia="Times New Roman" w:hAnsiTheme="minorHAnsi" w:cstheme="minorHAnsi"/>
          <w:sz w:val="24"/>
          <w:szCs w:val="24"/>
          <w:lang w:eastAsia="ro-RO"/>
        </w:rPr>
      </w:pPr>
      <w:r w:rsidRPr="002659FA">
        <w:rPr>
          <w:rFonts w:asciiTheme="minorHAnsi" w:hAnsiTheme="minorHAnsi" w:cstheme="minorHAnsi"/>
          <w:sz w:val="24"/>
          <w:szCs w:val="24"/>
        </w:rPr>
        <w:tab/>
      </w:r>
      <w:r w:rsidRPr="002659FA">
        <w:rPr>
          <w:rFonts w:asciiTheme="minorHAnsi" w:hAnsiTheme="minorHAnsi" w:cstheme="minorHAnsi"/>
          <w:sz w:val="24"/>
          <w:szCs w:val="24"/>
        </w:rPr>
        <w:tab/>
        <w:t xml:space="preserve">Informații suplimentare se pot obține la numărul de telefon </w:t>
      </w:r>
      <w:r w:rsidR="00191750" w:rsidRPr="002659FA">
        <w:rPr>
          <w:rFonts w:asciiTheme="minorHAnsi" w:hAnsiTheme="minorHAnsi" w:cstheme="minorHAnsi"/>
          <w:sz w:val="24"/>
          <w:szCs w:val="24"/>
        </w:rPr>
        <w:t>0246</w:t>
      </w:r>
      <w:r w:rsidR="002659FA">
        <w:rPr>
          <w:rFonts w:asciiTheme="minorHAnsi" w:hAnsiTheme="minorHAnsi" w:cstheme="minorHAnsi"/>
          <w:sz w:val="24"/>
          <w:szCs w:val="24"/>
        </w:rPr>
        <w:t>/</w:t>
      </w:r>
      <w:r w:rsidR="00191750" w:rsidRPr="002659FA">
        <w:rPr>
          <w:rFonts w:asciiTheme="minorHAnsi" w:hAnsiTheme="minorHAnsi" w:cstheme="minorHAnsi"/>
          <w:sz w:val="24"/>
          <w:szCs w:val="24"/>
        </w:rPr>
        <w:t>250</w:t>
      </w:r>
      <w:r w:rsidR="002659FA">
        <w:rPr>
          <w:rFonts w:asciiTheme="minorHAnsi" w:hAnsiTheme="minorHAnsi" w:cstheme="minorHAnsi"/>
          <w:sz w:val="24"/>
          <w:szCs w:val="24"/>
        </w:rPr>
        <w:t>.</w:t>
      </w:r>
      <w:r w:rsidR="00191750" w:rsidRPr="002659FA">
        <w:rPr>
          <w:rFonts w:asciiTheme="minorHAnsi" w:hAnsiTheme="minorHAnsi" w:cstheme="minorHAnsi"/>
          <w:sz w:val="24"/>
          <w:szCs w:val="24"/>
        </w:rPr>
        <w:t>249</w:t>
      </w:r>
      <w:r w:rsidRPr="002659FA">
        <w:rPr>
          <w:rFonts w:asciiTheme="minorHAnsi" w:hAnsiTheme="minorHAnsi" w:cstheme="minorHAnsi"/>
          <w:sz w:val="24"/>
          <w:szCs w:val="24"/>
        </w:rPr>
        <w:t xml:space="preserve">, la adresa de   </w:t>
      </w:r>
      <w:r w:rsidR="00191750" w:rsidRPr="002659FA">
        <w:rPr>
          <w:rFonts w:asciiTheme="minorHAnsi" w:eastAsia="Times New Roman" w:hAnsiTheme="minorHAnsi" w:cstheme="minorHAnsi"/>
          <w:sz w:val="24"/>
          <w:szCs w:val="24"/>
          <w:lang w:eastAsia="ro-RO"/>
        </w:rPr>
        <w:t>e-mail: scoala.ogrezeni</w:t>
      </w:r>
      <w:r w:rsidRPr="002659FA">
        <w:rPr>
          <w:rFonts w:asciiTheme="minorHAnsi" w:eastAsia="Times New Roman" w:hAnsiTheme="minorHAnsi" w:cstheme="minorHAnsi"/>
          <w:sz w:val="24"/>
          <w:szCs w:val="24"/>
          <w:lang w:eastAsia="ro-RO"/>
        </w:rPr>
        <w:t>@yahoo.com și la sedi</w:t>
      </w:r>
      <w:r w:rsidR="00191750" w:rsidRPr="002659FA">
        <w:rPr>
          <w:rFonts w:asciiTheme="minorHAnsi" w:eastAsia="Times New Roman" w:hAnsiTheme="minorHAnsi" w:cstheme="minorHAnsi"/>
          <w:sz w:val="24"/>
          <w:szCs w:val="24"/>
          <w:lang w:eastAsia="ro-RO"/>
        </w:rPr>
        <w:t>ul instituției din Comuna Ogrezeni</w:t>
      </w:r>
      <w:r w:rsidRPr="002659FA">
        <w:rPr>
          <w:rFonts w:asciiTheme="minorHAnsi" w:eastAsia="Times New Roman" w:hAnsiTheme="minorHAnsi" w:cstheme="minorHAnsi"/>
          <w:sz w:val="24"/>
          <w:szCs w:val="24"/>
          <w:lang w:eastAsia="ro-RO"/>
        </w:rPr>
        <w:t xml:space="preserve">, </w:t>
      </w:r>
      <w:r w:rsidR="00C32954" w:rsidRPr="002659FA">
        <w:rPr>
          <w:rFonts w:asciiTheme="minorHAnsi" w:eastAsia="Times New Roman" w:hAnsiTheme="minorHAnsi" w:cstheme="minorHAnsi"/>
          <w:sz w:val="24"/>
          <w:szCs w:val="24"/>
          <w:lang w:eastAsia="ro-RO"/>
        </w:rPr>
        <w:t>j</w:t>
      </w:r>
      <w:r w:rsidRPr="002659FA">
        <w:rPr>
          <w:rFonts w:asciiTheme="minorHAnsi" w:eastAsia="Times New Roman" w:hAnsiTheme="minorHAnsi" w:cstheme="minorHAnsi"/>
          <w:sz w:val="24"/>
          <w:szCs w:val="24"/>
          <w:lang w:eastAsia="ro-RO"/>
        </w:rPr>
        <w:t xml:space="preserve">udețul Giurgiu, </w:t>
      </w:r>
      <w:r w:rsidR="00191750" w:rsidRPr="002659FA">
        <w:rPr>
          <w:rFonts w:asciiTheme="minorHAnsi" w:eastAsia="Times New Roman" w:hAnsiTheme="minorHAnsi" w:cstheme="minorHAnsi"/>
          <w:sz w:val="24"/>
          <w:szCs w:val="24"/>
          <w:lang w:eastAsia="ro-RO"/>
        </w:rPr>
        <w:t>Str. Principală, Nr. 533, Cod poștal 087170.</w:t>
      </w:r>
    </w:p>
    <w:p w:rsidR="002659FA" w:rsidRDefault="002659FA" w:rsidP="002659FA">
      <w:pPr>
        <w:tabs>
          <w:tab w:val="center" w:pos="709"/>
          <w:tab w:val="right" w:pos="9072"/>
        </w:tabs>
        <w:spacing w:after="0" w:line="240" w:lineRule="auto"/>
        <w:jc w:val="both"/>
        <w:rPr>
          <w:rFonts w:asciiTheme="minorHAnsi" w:eastAsia="Times New Roman" w:hAnsiTheme="minorHAnsi" w:cstheme="minorHAnsi"/>
          <w:sz w:val="24"/>
          <w:szCs w:val="24"/>
          <w:lang w:eastAsia="ro-RO"/>
        </w:rPr>
      </w:pPr>
    </w:p>
    <w:p w:rsidR="002659FA" w:rsidRPr="002659FA" w:rsidRDefault="002659FA" w:rsidP="002659FA">
      <w:pPr>
        <w:tabs>
          <w:tab w:val="center" w:pos="709"/>
          <w:tab w:val="right" w:pos="9072"/>
        </w:tabs>
        <w:spacing w:after="0" w:line="240" w:lineRule="auto"/>
        <w:jc w:val="both"/>
        <w:rPr>
          <w:rFonts w:asciiTheme="minorHAnsi" w:eastAsia="Times New Roman" w:hAnsiTheme="minorHAnsi" w:cstheme="minorHAnsi"/>
          <w:sz w:val="24"/>
          <w:szCs w:val="24"/>
          <w:lang w:eastAsia="ro-RO"/>
        </w:rPr>
      </w:pPr>
    </w:p>
    <w:p w:rsidR="002F0632" w:rsidRPr="002659FA" w:rsidRDefault="002F0632" w:rsidP="002659FA">
      <w:pPr>
        <w:spacing w:after="0" w:line="240" w:lineRule="auto"/>
        <w:ind w:firstLine="708"/>
        <w:jc w:val="both"/>
        <w:rPr>
          <w:rFonts w:asciiTheme="minorHAnsi" w:hAnsiTheme="minorHAnsi" w:cstheme="minorHAnsi"/>
          <w:sz w:val="24"/>
          <w:szCs w:val="24"/>
          <w:highlight w:val="yellow"/>
        </w:rPr>
      </w:pPr>
    </w:p>
    <w:p w:rsidR="002F0632" w:rsidRPr="002659FA" w:rsidRDefault="002F0632" w:rsidP="002659FA">
      <w:pPr>
        <w:autoSpaceDE w:val="0"/>
        <w:autoSpaceDN w:val="0"/>
        <w:adjustRightInd w:val="0"/>
        <w:spacing w:after="0" w:line="240" w:lineRule="auto"/>
        <w:ind w:right="-90"/>
        <w:jc w:val="center"/>
        <w:rPr>
          <w:rFonts w:asciiTheme="minorHAnsi" w:hAnsiTheme="minorHAnsi" w:cstheme="minorHAnsi"/>
          <w:sz w:val="24"/>
          <w:szCs w:val="24"/>
        </w:rPr>
      </w:pPr>
      <w:r w:rsidRPr="002659FA">
        <w:rPr>
          <w:rFonts w:asciiTheme="minorHAnsi" w:hAnsiTheme="minorHAnsi" w:cstheme="minorHAnsi"/>
          <w:sz w:val="24"/>
          <w:szCs w:val="24"/>
        </w:rPr>
        <w:t>Semnătură şi Ştampilă</w:t>
      </w:r>
    </w:p>
    <w:p w:rsidR="002F0632" w:rsidRPr="002659FA" w:rsidRDefault="002F0632" w:rsidP="002659FA">
      <w:pPr>
        <w:autoSpaceDE w:val="0"/>
        <w:autoSpaceDN w:val="0"/>
        <w:adjustRightInd w:val="0"/>
        <w:spacing w:after="0" w:line="240" w:lineRule="auto"/>
        <w:ind w:right="-90"/>
        <w:jc w:val="center"/>
        <w:rPr>
          <w:rFonts w:asciiTheme="minorHAnsi" w:hAnsiTheme="minorHAnsi" w:cstheme="minorHAnsi"/>
          <w:sz w:val="24"/>
          <w:szCs w:val="24"/>
        </w:rPr>
      </w:pPr>
      <w:r w:rsidRPr="002659FA">
        <w:rPr>
          <w:rFonts w:asciiTheme="minorHAnsi" w:hAnsiTheme="minorHAnsi" w:cstheme="minorHAnsi"/>
          <w:sz w:val="24"/>
          <w:szCs w:val="24"/>
        </w:rPr>
        <w:t>Director,</w:t>
      </w:r>
    </w:p>
    <w:p w:rsidR="007D0391" w:rsidRPr="002659FA" w:rsidRDefault="00191750" w:rsidP="002659FA">
      <w:pPr>
        <w:spacing w:after="0" w:line="240" w:lineRule="auto"/>
        <w:ind w:firstLine="708"/>
        <w:rPr>
          <w:rFonts w:asciiTheme="minorHAnsi" w:hAnsiTheme="minorHAnsi" w:cstheme="minorHAnsi"/>
          <w:color w:val="FF0000"/>
          <w:sz w:val="24"/>
          <w:szCs w:val="24"/>
        </w:rPr>
      </w:pPr>
      <w:r w:rsidRPr="002659FA">
        <w:rPr>
          <w:rFonts w:asciiTheme="minorHAnsi" w:hAnsiTheme="minorHAnsi" w:cstheme="minorHAnsi"/>
          <w:sz w:val="24"/>
          <w:szCs w:val="24"/>
        </w:rPr>
        <w:t xml:space="preserve">                                                   p</w:t>
      </w:r>
      <w:r w:rsidR="002F0632" w:rsidRPr="002659FA">
        <w:rPr>
          <w:rFonts w:asciiTheme="minorHAnsi" w:hAnsiTheme="minorHAnsi" w:cstheme="minorHAnsi"/>
          <w:sz w:val="24"/>
          <w:szCs w:val="24"/>
        </w:rPr>
        <w:t xml:space="preserve">rof. </w:t>
      </w:r>
      <w:r w:rsidRPr="002659FA">
        <w:rPr>
          <w:rFonts w:asciiTheme="minorHAnsi" w:hAnsiTheme="minorHAnsi" w:cstheme="minorHAnsi"/>
          <w:sz w:val="24"/>
          <w:szCs w:val="24"/>
        </w:rPr>
        <w:t>Cristina NIȚĂ</w:t>
      </w:r>
    </w:p>
    <w:p w:rsidR="006F0936" w:rsidRPr="002659FA" w:rsidRDefault="006F0936" w:rsidP="002659FA">
      <w:pPr>
        <w:spacing w:line="240" w:lineRule="auto"/>
        <w:rPr>
          <w:rFonts w:asciiTheme="minorHAnsi" w:hAnsiTheme="minorHAnsi" w:cstheme="minorHAnsi"/>
          <w:sz w:val="24"/>
          <w:szCs w:val="24"/>
        </w:rPr>
      </w:pPr>
    </w:p>
    <w:sectPr w:rsidR="006F0936" w:rsidRPr="002659FA" w:rsidSect="000D3FEA">
      <w:pgSz w:w="12240" w:h="15840"/>
      <w:pgMar w:top="1170" w:right="1440" w:bottom="117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0358C"/>
    <w:multiLevelType w:val="hybridMultilevel"/>
    <w:tmpl w:val="42867680"/>
    <w:lvl w:ilvl="0" w:tplc="8E861DD4">
      <w:numFmt w:val="bullet"/>
      <w:lvlText w:val="-"/>
      <w:lvlJc w:val="left"/>
      <w:pPr>
        <w:ind w:left="241" w:hanging="140"/>
      </w:pPr>
      <w:rPr>
        <w:rFonts w:ascii="Times New Roman" w:eastAsia="Times New Roman" w:hAnsi="Times New Roman" w:cs="Times New Roman" w:hint="default"/>
        <w:w w:val="100"/>
        <w:sz w:val="24"/>
        <w:szCs w:val="24"/>
        <w:lang w:val="ro-RO" w:eastAsia="en-US" w:bidi="ar-SA"/>
      </w:rPr>
    </w:lvl>
    <w:lvl w:ilvl="1" w:tplc="989AD666">
      <w:numFmt w:val="bullet"/>
      <w:lvlText w:val="•"/>
      <w:lvlJc w:val="left"/>
      <w:pPr>
        <w:ind w:left="1172" w:hanging="140"/>
      </w:pPr>
      <w:rPr>
        <w:rFonts w:hint="default"/>
        <w:lang w:val="ro-RO" w:eastAsia="en-US" w:bidi="ar-SA"/>
      </w:rPr>
    </w:lvl>
    <w:lvl w:ilvl="2" w:tplc="95CE6980">
      <w:numFmt w:val="bullet"/>
      <w:lvlText w:val="•"/>
      <w:lvlJc w:val="left"/>
      <w:pPr>
        <w:ind w:left="2104" w:hanging="140"/>
      </w:pPr>
      <w:rPr>
        <w:rFonts w:hint="default"/>
        <w:lang w:val="ro-RO" w:eastAsia="en-US" w:bidi="ar-SA"/>
      </w:rPr>
    </w:lvl>
    <w:lvl w:ilvl="3" w:tplc="EFF63280">
      <w:numFmt w:val="bullet"/>
      <w:lvlText w:val="•"/>
      <w:lvlJc w:val="left"/>
      <w:pPr>
        <w:ind w:left="3036" w:hanging="140"/>
      </w:pPr>
      <w:rPr>
        <w:rFonts w:hint="default"/>
        <w:lang w:val="ro-RO" w:eastAsia="en-US" w:bidi="ar-SA"/>
      </w:rPr>
    </w:lvl>
    <w:lvl w:ilvl="4" w:tplc="CAF6B81E">
      <w:numFmt w:val="bullet"/>
      <w:lvlText w:val="•"/>
      <w:lvlJc w:val="left"/>
      <w:pPr>
        <w:ind w:left="3968" w:hanging="140"/>
      </w:pPr>
      <w:rPr>
        <w:rFonts w:hint="default"/>
        <w:lang w:val="ro-RO" w:eastAsia="en-US" w:bidi="ar-SA"/>
      </w:rPr>
    </w:lvl>
    <w:lvl w:ilvl="5" w:tplc="05BA1154">
      <w:numFmt w:val="bullet"/>
      <w:lvlText w:val="•"/>
      <w:lvlJc w:val="left"/>
      <w:pPr>
        <w:ind w:left="4900" w:hanging="140"/>
      </w:pPr>
      <w:rPr>
        <w:rFonts w:hint="default"/>
        <w:lang w:val="ro-RO" w:eastAsia="en-US" w:bidi="ar-SA"/>
      </w:rPr>
    </w:lvl>
    <w:lvl w:ilvl="6" w:tplc="011CE2CA">
      <w:numFmt w:val="bullet"/>
      <w:lvlText w:val="•"/>
      <w:lvlJc w:val="left"/>
      <w:pPr>
        <w:ind w:left="5832" w:hanging="140"/>
      </w:pPr>
      <w:rPr>
        <w:rFonts w:hint="default"/>
        <w:lang w:val="ro-RO" w:eastAsia="en-US" w:bidi="ar-SA"/>
      </w:rPr>
    </w:lvl>
    <w:lvl w:ilvl="7" w:tplc="20467F56">
      <w:numFmt w:val="bullet"/>
      <w:lvlText w:val="•"/>
      <w:lvlJc w:val="left"/>
      <w:pPr>
        <w:ind w:left="6764" w:hanging="140"/>
      </w:pPr>
      <w:rPr>
        <w:rFonts w:hint="default"/>
        <w:lang w:val="ro-RO" w:eastAsia="en-US" w:bidi="ar-SA"/>
      </w:rPr>
    </w:lvl>
    <w:lvl w:ilvl="8" w:tplc="7B2E2D0C">
      <w:numFmt w:val="bullet"/>
      <w:lvlText w:val="•"/>
      <w:lvlJc w:val="left"/>
      <w:pPr>
        <w:ind w:left="7696" w:hanging="140"/>
      </w:pPr>
      <w:rPr>
        <w:rFonts w:hint="default"/>
        <w:lang w:val="ro-RO" w:eastAsia="en-US" w:bidi="ar-SA"/>
      </w:rPr>
    </w:lvl>
  </w:abstractNum>
  <w:abstractNum w:abstractNumId="1">
    <w:nsid w:val="06900401"/>
    <w:multiLevelType w:val="hybridMultilevel"/>
    <w:tmpl w:val="20A6081A"/>
    <w:lvl w:ilvl="0" w:tplc="4CDE468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07B00DAC"/>
    <w:multiLevelType w:val="hybridMultilevel"/>
    <w:tmpl w:val="44D2C06A"/>
    <w:lvl w:ilvl="0" w:tplc="4CEC4DF6">
      <w:start w:val="1"/>
      <w:numFmt w:val="decimal"/>
      <w:lvlText w:val="%1."/>
      <w:lvlJc w:val="left"/>
      <w:pPr>
        <w:ind w:left="576" w:hanging="403"/>
      </w:pPr>
    </w:lvl>
    <w:lvl w:ilvl="1" w:tplc="418CF2D8">
      <w:numFmt w:val="decimal"/>
      <w:lvlText w:val=""/>
      <w:lvlJc w:val="left"/>
    </w:lvl>
    <w:lvl w:ilvl="2" w:tplc="F1529B64">
      <w:numFmt w:val="decimal"/>
      <w:lvlText w:val=""/>
      <w:lvlJc w:val="left"/>
    </w:lvl>
    <w:lvl w:ilvl="3" w:tplc="C3A29E4E">
      <w:numFmt w:val="decimal"/>
      <w:lvlText w:val=""/>
      <w:lvlJc w:val="left"/>
    </w:lvl>
    <w:lvl w:ilvl="4" w:tplc="B47450AA">
      <w:numFmt w:val="decimal"/>
      <w:lvlText w:val=""/>
      <w:lvlJc w:val="left"/>
    </w:lvl>
    <w:lvl w:ilvl="5" w:tplc="11567080">
      <w:numFmt w:val="decimal"/>
      <w:lvlText w:val=""/>
      <w:lvlJc w:val="left"/>
    </w:lvl>
    <w:lvl w:ilvl="6" w:tplc="7536FC44">
      <w:numFmt w:val="decimal"/>
      <w:lvlText w:val=""/>
      <w:lvlJc w:val="left"/>
    </w:lvl>
    <w:lvl w:ilvl="7" w:tplc="73B2D2DA">
      <w:numFmt w:val="decimal"/>
      <w:lvlText w:val=""/>
      <w:lvlJc w:val="left"/>
    </w:lvl>
    <w:lvl w:ilvl="8" w:tplc="AF18DF84">
      <w:numFmt w:val="decimal"/>
      <w:lvlText w:val=""/>
      <w:lvlJc w:val="left"/>
    </w:lvl>
  </w:abstractNum>
  <w:abstractNum w:abstractNumId="3">
    <w:nsid w:val="1CE0033C"/>
    <w:multiLevelType w:val="hybridMultilevel"/>
    <w:tmpl w:val="40E03866"/>
    <w:lvl w:ilvl="0" w:tplc="2F88CFBE">
      <w:start w:val="1"/>
      <w:numFmt w:val="decimal"/>
      <w:lvlText w:val="%1."/>
      <w:lvlJc w:val="left"/>
      <w:pPr>
        <w:ind w:left="318" w:hanging="360"/>
      </w:pPr>
      <w:rPr>
        <w:rFonts w:hint="default"/>
      </w:rPr>
    </w:lvl>
    <w:lvl w:ilvl="1" w:tplc="04090019" w:tentative="1">
      <w:start w:val="1"/>
      <w:numFmt w:val="lowerLetter"/>
      <w:lvlText w:val="%2."/>
      <w:lvlJc w:val="left"/>
      <w:pPr>
        <w:ind w:left="1038" w:hanging="360"/>
      </w:pPr>
    </w:lvl>
    <w:lvl w:ilvl="2" w:tplc="0409001B" w:tentative="1">
      <w:start w:val="1"/>
      <w:numFmt w:val="lowerRoman"/>
      <w:lvlText w:val="%3."/>
      <w:lvlJc w:val="right"/>
      <w:pPr>
        <w:ind w:left="1758" w:hanging="180"/>
      </w:pPr>
    </w:lvl>
    <w:lvl w:ilvl="3" w:tplc="0409000F" w:tentative="1">
      <w:start w:val="1"/>
      <w:numFmt w:val="decimal"/>
      <w:lvlText w:val="%4."/>
      <w:lvlJc w:val="left"/>
      <w:pPr>
        <w:ind w:left="2478" w:hanging="360"/>
      </w:pPr>
    </w:lvl>
    <w:lvl w:ilvl="4" w:tplc="04090019" w:tentative="1">
      <w:start w:val="1"/>
      <w:numFmt w:val="lowerLetter"/>
      <w:lvlText w:val="%5."/>
      <w:lvlJc w:val="left"/>
      <w:pPr>
        <w:ind w:left="3198" w:hanging="360"/>
      </w:pPr>
    </w:lvl>
    <w:lvl w:ilvl="5" w:tplc="0409001B" w:tentative="1">
      <w:start w:val="1"/>
      <w:numFmt w:val="lowerRoman"/>
      <w:lvlText w:val="%6."/>
      <w:lvlJc w:val="right"/>
      <w:pPr>
        <w:ind w:left="3918" w:hanging="180"/>
      </w:pPr>
    </w:lvl>
    <w:lvl w:ilvl="6" w:tplc="0409000F" w:tentative="1">
      <w:start w:val="1"/>
      <w:numFmt w:val="decimal"/>
      <w:lvlText w:val="%7."/>
      <w:lvlJc w:val="left"/>
      <w:pPr>
        <w:ind w:left="4638" w:hanging="360"/>
      </w:pPr>
    </w:lvl>
    <w:lvl w:ilvl="7" w:tplc="04090019" w:tentative="1">
      <w:start w:val="1"/>
      <w:numFmt w:val="lowerLetter"/>
      <w:lvlText w:val="%8."/>
      <w:lvlJc w:val="left"/>
      <w:pPr>
        <w:ind w:left="5358" w:hanging="360"/>
      </w:pPr>
    </w:lvl>
    <w:lvl w:ilvl="8" w:tplc="0409001B" w:tentative="1">
      <w:start w:val="1"/>
      <w:numFmt w:val="lowerRoman"/>
      <w:lvlText w:val="%9."/>
      <w:lvlJc w:val="right"/>
      <w:pPr>
        <w:ind w:left="6078" w:hanging="180"/>
      </w:pPr>
    </w:lvl>
  </w:abstractNum>
  <w:abstractNum w:abstractNumId="4">
    <w:nsid w:val="20714491"/>
    <w:multiLevelType w:val="hybridMultilevel"/>
    <w:tmpl w:val="BFD26C56"/>
    <w:lvl w:ilvl="0" w:tplc="99ACE8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F61D0"/>
    <w:multiLevelType w:val="hybridMultilevel"/>
    <w:tmpl w:val="A3DA57CE"/>
    <w:lvl w:ilvl="0" w:tplc="0A6657C6">
      <w:start w:val="1"/>
      <w:numFmt w:val="decimal"/>
      <w:lvlText w:val="%1."/>
      <w:lvlJc w:val="left"/>
      <w:pPr>
        <w:ind w:left="440" w:hanging="284"/>
      </w:pPr>
      <w:rPr>
        <w:rFonts w:ascii="Times New Roman" w:eastAsia="Times New Roman" w:hAnsi="Times New Roman" w:cs="Times New Roman" w:hint="default"/>
        <w:spacing w:val="0"/>
        <w:w w:val="100"/>
        <w:sz w:val="24"/>
        <w:szCs w:val="24"/>
        <w:lang w:val="ro-RO" w:eastAsia="en-US" w:bidi="ar-SA"/>
      </w:rPr>
    </w:lvl>
    <w:lvl w:ilvl="1" w:tplc="B412B14E">
      <w:start w:val="1"/>
      <w:numFmt w:val="decimal"/>
      <w:lvlText w:val="%2."/>
      <w:lvlJc w:val="left"/>
      <w:pPr>
        <w:ind w:left="440" w:hanging="699"/>
      </w:pPr>
      <w:rPr>
        <w:rFonts w:ascii="Times New Roman" w:eastAsia="Times New Roman" w:hAnsi="Times New Roman" w:cs="Times New Roman" w:hint="default"/>
        <w:spacing w:val="0"/>
        <w:w w:val="100"/>
        <w:sz w:val="28"/>
        <w:szCs w:val="28"/>
        <w:lang w:val="ro-RO" w:eastAsia="en-US" w:bidi="ar-SA"/>
      </w:rPr>
    </w:lvl>
    <w:lvl w:ilvl="2" w:tplc="8892B886">
      <w:numFmt w:val="bullet"/>
      <w:lvlText w:val="•"/>
      <w:lvlJc w:val="left"/>
      <w:pPr>
        <w:ind w:left="2393" w:hanging="699"/>
      </w:pPr>
      <w:rPr>
        <w:rFonts w:hint="default"/>
        <w:lang w:val="ro-RO" w:eastAsia="en-US" w:bidi="ar-SA"/>
      </w:rPr>
    </w:lvl>
    <w:lvl w:ilvl="3" w:tplc="84AA01DC">
      <w:numFmt w:val="bullet"/>
      <w:lvlText w:val="•"/>
      <w:lvlJc w:val="left"/>
      <w:pPr>
        <w:ind w:left="3369" w:hanging="699"/>
      </w:pPr>
      <w:rPr>
        <w:rFonts w:hint="default"/>
        <w:lang w:val="ro-RO" w:eastAsia="en-US" w:bidi="ar-SA"/>
      </w:rPr>
    </w:lvl>
    <w:lvl w:ilvl="4" w:tplc="A80413C6">
      <w:numFmt w:val="bullet"/>
      <w:lvlText w:val="•"/>
      <w:lvlJc w:val="left"/>
      <w:pPr>
        <w:ind w:left="4346" w:hanging="699"/>
      </w:pPr>
      <w:rPr>
        <w:rFonts w:hint="default"/>
        <w:lang w:val="ro-RO" w:eastAsia="en-US" w:bidi="ar-SA"/>
      </w:rPr>
    </w:lvl>
    <w:lvl w:ilvl="5" w:tplc="FFD893D4">
      <w:numFmt w:val="bullet"/>
      <w:lvlText w:val="•"/>
      <w:lvlJc w:val="left"/>
      <w:pPr>
        <w:ind w:left="5323" w:hanging="699"/>
      </w:pPr>
      <w:rPr>
        <w:rFonts w:hint="default"/>
        <w:lang w:val="ro-RO" w:eastAsia="en-US" w:bidi="ar-SA"/>
      </w:rPr>
    </w:lvl>
    <w:lvl w:ilvl="6" w:tplc="BE80C15C">
      <w:numFmt w:val="bullet"/>
      <w:lvlText w:val="•"/>
      <w:lvlJc w:val="left"/>
      <w:pPr>
        <w:ind w:left="6299" w:hanging="699"/>
      </w:pPr>
      <w:rPr>
        <w:rFonts w:hint="default"/>
        <w:lang w:val="ro-RO" w:eastAsia="en-US" w:bidi="ar-SA"/>
      </w:rPr>
    </w:lvl>
    <w:lvl w:ilvl="7" w:tplc="5754A026">
      <w:numFmt w:val="bullet"/>
      <w:lvlText w:val="•"/>
      <w:lvlJc w:val="left"/>
      <w:pPr>
        <w:ind w:left="7276" w:hanging="699"/>
      </w:pPr>
      <w:rPr>
        <w:rFonts w:hint="default"/>
        <w:lang w:val="ro-RO" w:eastAsia="en-US" w:bidi="ar-SA"/>
      </w:rPr>
    </w:lvl>
    <w:lvl w:ilvl="8" w:tplc="7CD8F182">
      <w:numFmt w:val="bullet"/>
      <w:lvlText w:val="•"/>
      <w:lvlJc w:val="left"/>
      <w:pPr>
        <w:ind w:left="8253" w:hanging="699"/>
      </w:pPr>
      <w:rPr>
        <w:rFonts w:hint="default"/>
        <w:lang w:val="ro-RO" w:eastAsia="en-US" w:bidi="ar-SA"/>
      </w:rPr>
    </w:lvl>
  </w:abstractNum>
  <w:abstractNum w:abstractNumId="6">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43CA7209"/>
    <w:multiLevelType w:val="hybridMultilevel"/>
    <w:tmpl w:val="C75248A2"/>
    <w:lvl w:ilvl="0" w:tplc="EC227352">
      <w:start w:val="1"/>
      <w:numFmt w:val="decimal"/>
      <w:lvlText w:val="%1."/>
      <w:lvlJc w:val="left"/>
      <w:pPr>
        <w:ind w:left="102" w:hanging="144"/>
      </w:pPr>
      <w:rPr>
        <w:rFonts w:ascii="Times New Roman" w:eastAsia="Times New Roman" w:hAnsi="Times New Roman" w:cs="Times New Roman"/>
        <w:w w:val="100"/>
        <w:sz w:val="24"/>
        <w:szCs w:val="24"/>
        <w:lang w:val="ro-RO" w:eastAsia="en-US" w:bidi="ar-SA"/>
      </w:rPr>
    </w:lvl>
    <w:lvl w:ilvl="1" w:tplc="8F402D4C">
      <w:numFmt w:val="bullet"/>
      <w:lvlText w:val="•"/>
      <w:lvlJc w:val="left"/>
      <w:pPr>
        <w:ind w:left="1046" w:hanging="144"/>
      </w:pPr>
      <w:rPr>
        <w:rFonts w:hint="default"/>
        <w:lang w:val="ro-RO" w:eastAsia="en-US" w:bidi="ar-SA"/>
      </w:rPr>
    </w:lvl>
    <w:lvl w:ilvl="2" w:tplc="3092BE1C">
      <w:numFmt w:val="bullet"/>
      <w:lvlText w:val="•"/>
      <w:lvlJc w:val="left"/>
      <w:pPr>
        <w:ind w:left="1992" w:hanging="144"/>
      </w:pPr>
      <w:rPr>
        <w:rFonts w:hint="default"/>
        <w:lang w:val="ro-RO" w:eastAsia="en-US" w:bidi="ar-SA"/>
      </w:rPr>
    </w:lvl>
    <w:lvl w:ilvl="3" w:tplc="C062EBB6">
      <w:numFmt w:val="bullet"/>
      <w:lvlText w:val="•"/>
      <w:lvlJc w:val="left"/>
      <w:pPr>
        <w:ind w:left="2938" w:hanging="144"/>
      </w:pPr>
      <w:rPr>
        <w:rFonts w:hint="default"/>
        <w:lang w:val="ro-RO" w:eastAsia="en-US" w:bidi="ar-SA"/>
      </w:rPr>
    </w:lvl>
    <w:lvl w:ilvl="4" w:tplc="5DCCE054">
      <w:numFmt w:val="bullet"/>
      <w:lvlText w:val="•"/>
      <w:lvlJc w:val="left"/>
      <w:pPr>
        <w:ind w:left="3884" w:hanging="144"/>
      </w:pPr>
      <w:rPr>
        <w:rFonts w:hint="default"/>
        <w:lang w:val="ro-RO" w:eastAsia="en-US" w:bidi="ar-SA"/>
      </w:rPr>
    </w:lvl>
    <w:lvl w:ilvl="5" w:tplc="8698F2FA">
      <w:numFmt w:val="bullet"/>
      <w:lvlText w:val="•"/>
      <w:lvlJc w:val="left"/>
      <w:pPr>
        <w:ind w:left="4830" w:hanging="144"/>
      </w:pPr>
      <w:rPr>
        <w:rFonts w:hint="default"/>
        <w:lang w:val="ro-RO" w:eastAsia="en-US" w:bidi="ar-SA"/>
      </w:rPr>
    </w:lvl>
    <w:lvl w:ilvl="6" w:tplc="23F4ACA0">
      <w:numFmt w:val="bullet"/>
      <w:lvlText w:val="•"/>
      <w:lvlJc w:val="left"/>
      <w:pPr>
        <w:ind w:left="5776" w:hanging="144"/>
      </w:pPr>
      <w:rPr>
        <w:rFonts w:hint="default"/>
        <w:lang w:val="ro-RO" w:eastAsia="en-US" w:bidi="ar-SA"/>
      </w:rPr>
    </w:lvl>
    <w:lvl w:ilvl="7" w:tplc="208C0E32">
      <w:numFmt w:val="bullet"/>
      <w:lvlText w:val="•"/>
      <w:lvlJc w:val="left"/>
      <w:pPr>
        <w:ind w:left="6722" w:hanging="144"/>
      </w:pPr>
      <w:rPr>
        <w:rFonts w:hint="default"/>
        <w:lang w:val="ro-RO" w:eastAsia="en-US" w:bidi="ar-SA"/>
      </w:rPr>
    </w:lvl>
    <w:lvl w:ilvl="8" w:tplc="18363FE0">
      <w:numFmt w:val="bullet"/>
      <w:lvlText w:val="•"/>
      <w:lvlJc w:val="left"/>
      <w:pPr>
        <w:ind w:left="7668" w:hanging="144"/>
      </w:pPr>
      <w:rPr>
        <w:rFonts w:hint="default"/>
        <w:lang w:val="ro-RO" w:eastAsia="en-US" w:bidi="ar-SA"/>
      </w:rPr>
    </w:lvl>
  </w:abstractNum>
  <w:abstractNum w:abstractNumId="8">
    <w:nsid w:val="6D6F11AC"/>
    <w:multiLevelType w:val="hybridMultilevel"/>
    <w:tmpl w:val="40FC5BE2"/>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34000F"/>
    <w:multiLevelType w:val="hybridMultilevel"/>
    <w:tmpl w:val="E5023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E27D94"/>
    <w:multiLevelType w:val="hybridMultilevel"/>
    <w:tmpl w:val="E9121260"/>
    <w:lvl w:ilvl="0" w:tplc="3FEA546E">
      <w:start w:val="1"/>
      <w:numFmt w:val="bullet"/>
      <w:lvlText w:val="–"/>
      <w:lvlJc w:val="left"/>
      <w:pPr>
        <w:ind w:left="576" w:hanging="288"/>
      </w:pPr>
    </w:lvl>
    <w:lvl w:ilvl="1" w:tplc="9BA46454">
      <w:numFmt w:val="decimal"/>
      <w:lvlText w:val=""/>
      <w:lvlJc w:val="left"/>
    </w:lvl>
    <w:lvl w:ilvl="2" w:tplc="6EDC7D66">
      <w:numFmt w:val="decimal"/>
      <w:lvlText w:val=""/>
      <w:lvlJc w:val="left"/>
    </w:lvl>
    <w:lvl w:ilvl="3" w:tplc="3594C076">
      <w:numFmt w:val="decimal"/>
      <w:lvlText w:val=""/>
      <w:lvlJc w:val="left"/>
    </w:lvl>
    <w:lvl w:ilvl="4" w:tplc="0EB81050">
      <w:numFmt w:val="decimal"/>
      <w:lvlText w:val=""/>
      <w:lvlJc w:val="left"/>
    </w:lvl>
    <w:lvl w:ilvl="5" w:tplc="10F49F6C">
      <w:numFmt w:val="decimal"/>
      <w:lvlText w:val=""/>
      <w:lvlJc w:val="left"/>
    </w:lvl>
    <w:lvl w:ilvl="6" w:tplc="9E26C17E">
      <w:numFmt w:val="decimal"/>
      <w:lvlText w:val=""/>
      <w:lvlJc w:val="left"/>
    </w:lvl>
    <w:lvl w:ilvl="7" w:tplc="95044E7C">
      <w:numFmt w:val="decimal"/>
      <w:lvlText w:val=""/>
      <w:lvlJc w:val="left"/>
    </w:lvl>
    <w:lvl w:ilvl="8" w:tplc="3FF2A250">
      <w:numFmt w:val="decimal"/>
      <w:lvlText w:val=""/>
      <w:lvlJc w:val="left"/>
    </w:lvl>
  </w:abstractNum>
  <w:abstractNum w:abstractNumId="12">
    <w:nsid w:val="7FD15728"/>
    <w:multiLevelType w:val="multilevel"/>
    <w:tmpl w:val="B464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2"/>
  </w:num>
  <w:num w:numId="4">
    <w:abstractNumId w:val="10"/>
  </w:num>
  <w:num w:numId="5">
    <w:abstractNumId w:val="7"/>
  </w:num>
  <w:num w:numId="6">
    <w:abstractNumId w:val="0"/>
  </w:num>
  <w:num w:numId="7">
    <w:abstractNumId w:val="3"/>
  </w:num>
  <w:num w:numId="8">
    <w:abstractNumId w:val="5"/>
  </w:num>
  <w:num w:numId="9">
    <w:abstractNumId w:val="4"/>
  </w:num>
  <w:num w:numId="10">
    <w:abstractNumId w:val="1"/>
  </w:num>
  <w:num w:numId="11">
    <w:abstractNumId w:val="8"/>
  </w:num>
  <w:num w:numId="12">
    <w:abstractNumId w:val="2"/>
    <w:lvlOverride w:ilvl="0">
      <w:startOverride w:val="1"/>
    </w:lvlOverride>
  </w:num>
  <w:num w:numId="13">
    <w:abstractNumId w:val="1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rsids>
    <w:rsidRoot w:val="006F0936"/>
    <w:rsid w:val="00065032"/>
    <w:rsid w:val="00092FEC"/>
    <w:rsid w:val="000B0D47"/>
    <w:rsid w:val="000B1F59"/>
    <w:rsid w:val="000C354C"/>
    <w:rsid w:val="000D3FEA"/>
    <w:rsid w:val="000E3867"/>
    <w:rsid w:val="0012375B"/>
    <w:rsid w:val="00134615"/>
    <w:rsid w:val="001652AC"/>
    <w:rsid w:val="001660E8"/>
    <w:rsid w:val="001776BF"/>
    <w:rsid w:val="00191750"/>
    <w:rsid w:val="00192BBC"/>
    <w:rsid w:val="00197F09"/>
    <w:rsid w:val="001A4834"/>
    <w:rsid w:val="001B4BB8"/>
    <w:rsid w:val="001E3707"/>
    <w:rsid w:val="002075FC"/>
    <w:rsid w:val="00221D11"/>
    <w:rsid w:val="0022539A"/>
    <w:rsid w:val="00234D83"/>
    <w:rsid w:val="00237969"/>
    <w:rsid w:val="00247FA2"/>
    <w:rsid w:val="002515EB"/>
    <w:rsid w:val="002659FA"/>
    <w:rsid w:val="00275E28"/>
    <w:rsid w:val="002939AA"/>
    <w:rsid w:val="002C2D67"/>
    <w:rsid w:val="002D7937"/>
    <w:rsid w:val="002E0EEB"/>
    <w:rsid w:val="002E59DB"/>
    <w:rsid w:val="002F0632"/>
    <w:rsid w:val="002F77E1"/>
    <w:rsid w:val="00331D74"/>
    <w:rsid w:val="003474DE"/>
    <w:rsid w:val="003673CB"/>
    <w:rsid w:val="00372561"/>
    <w:rsid w:val="003879E7"/>
    <w:rsid w:val="003B1596"/>
    <w:rsid w:val="003B3548"/>
    <w:rsid w:val="004036DC"/>
    <w:rsid w:val="00447A46"/>
    <w:rsid w:val="004914E5"/>
    <w:rsid w:val="0056570D"/>
    <w:rsid w:val="00575378"/>
    <w:rsid w:val="005A0002"/>
    <w:rsid w:val="005F37F0"/>
    <w:rsid w:val="00601558"/>
    <w:rsid w:val="0061765B"/>
    <w:rsid w:val="00620F06"/>
    <w:rsid w:val="006221B7"/>
    <w:rsid w:val="006249D0"/>
    <w:rsid w:val="00627C3D"/>
    <w:rsid w:val="006470B9"/>
    <w:rsid w:val="00647F82"/>
    <w:rsid w:val="006754F4"/>
    <w:rsid w:val="00680EED"/>
    <w:rsid w:val="0069175B"/>
    <w:rsid w:val="006E3117"/>
    <w:rsid w:val="006F0936"/>
    <w:rsid w:val="007073BE"/>
    <w:rsid w:val="00722AF5"/>
    <w:rsid w:val="007939A5"/>
    <w:rsid w:val="00797D65"/>
    <w:rsid w:val="007C6522"/>
    <w:rsid w:val="007D0391"/>
    <w:rsid w:val="007F0074"/>
    <w:rsid w:val="00823F70"/>
    <w:rsid w:val="00824598"/>
    <w:rsid w:val="008462AF"/>
    <w:rsid w:val="0089259C"/>
    <w:rsid w:val="008A2EB2"/>
    <w:rsid w:val="008A3141"/>
    <w:rsid w:val="008C3684"/>
    <w:rsid w:val="008C797F"/>
    <w:rsid w:val="008D214F"/>
    <w:rsid w:val="00925F08"/>
    <w:rsid w:val="00974BC7"/>
    <w:rsid w:val="00980985"/>
    <w:rsid w:val="009917AE"/>
    <w:rsid w:val="009B5D4A"/>
    <w:rsid w:val="009D6D57"/>
    <w:rsid w:val="00A37B77"/>
    <w:rsid w:val="00A44F53"/>
    <w:rsid w:val="00A77F60"/>
    <w:rsid w:val="00A83614"/>
    <w:rsid w:val="00AA2F57"/>
    <w:rsid w:val="00AF35E8"/>
    <w:rsid w:val="00B15F0B"/>
    <w:rsid w:val="00B452A8"/>
    <w:rsid w:val="00B613C8"/>
    <w:rsid w:val="00BC61C7"/>
    <w:rsid w:val="00C04899"/>
    <w:rsid w:val="00C32954"/>
    <w:rsid w:val="00CD76CE"/>
    <w:rsid w:val="00D04526"/>
    <w:rsid w:val="00D343FD"/>
    <w:rsid w:val="00D52A93"/>
    <w:rsid w:val="00D873FD"/>
    <w:rsid w:val="00DB006A"/>
    <w:rsid w:val="00DB53D6"/>
    <w:rsid w:val="00DC60BE"/>
    <w:rsid w:val="00DD279C"/>
    <w:rsid w:val="00DD2A6E"/>
    <w:rsid w:val="00DE5663"/>
    <w:rsid w:val="00E0630E"/>
    <w:rsid w:val="00E2311F"/>
    <w:rsid w:val="00E74D64"/>
    <w:rsid w:val="00E852F3"/>
    <w:rsid w:val="00E85461"/>
    <w:rsid w:val="00EB7878"/>
    <w:rsid w:val="00EC370A"/>
    <w:rsid w:val="00EE00E0"/>
    <w:rsid w:val="00F37DB7"/>
    <w:rsid w:val="00F62CC8"/>
    <w:rsid w:val="00F97668"/>
    <w:rsid w:val="00FC7FF0"/>
    <w:rsid w:val="00FD492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954"/>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qFormat/>
    <w:rsid w:val="006F0936"/>
    <w:pPr>
      <w:spacing w:after="0" w:line="240" w:lineRule="auto"/>
      <w:ind w:left="720"/>
    </w:pPr>
    <w:rPr>
      <w:rFonts w:ascii="Times New Roman" w:eastAsia="Times New Roman" w:hAnsi="Times New Roman"/>
      <w:sz w:val="24"/>
      <w:szCs w:val="24"/>
      <w:lang w:eastAsia="ro-RO"/>
    </w:rPr>
  </w:style>
  <w:style w:type="paragraph" w:customStyle="1" w:styleId="yiv4402095356msonormal">
    <w:name w:val="yiv4402095356msonormal"/>
    <w:basedOn w:val="Normal"/>
    <w:rsid w:val="00331D74"/>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EB7878"/>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EB7878"/>
    <w:rPr>
      <w:rFonts w:ascii="Times New Roman" w:eastAsia="Times New Roman" w:hAnsi="Times New Roman" w:cs="Times New Roman"/>
      <w:sz w:val="28"/>
      <w:szCs w:val="28"/>
      <w:lang w:val="ro-RO"/>
    </w:rPr>
  </w:style>
  <w:style w:type="paragraph" w:styleId="NormalWeb">
    <w:name w:val="Normal (Web)"/>
    <w:basedOn w:val="Normal"/>
    <w:uiPriority w:val="99"/>
    <w:semiHidden/>
    <w:unhideWhenUsed/>
    <w:rsid w:val="00E2311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pubttl">
    <w:name w:val="s_pub_ttl"/>
    <w:basedOn w:val="DefaultParagraphFont"/>
    <w:rsid w:val="00DD279C"/>
  </w:style>
  <w:style w:type="character" w:customStyle="1" w:styleId="spubbdy">
    <w:name w:val="s_pub_bdy"/>
    <w:basedOn w:val="DefaultParagraphFont"/>
    <w:rsid w:val="00DD279C"/>
  </w:style>
  <w:style w:type="character" w:styleId="Hyperlink">
    <w:name w:val="Hyperlink"/>
    <w:basedOn w:val="DefaultParagraphFont"/>
    <w:uiPriority w:val="99"/>
    <w:unhideWhenUsed/>
    <w:rsid w:val="00BC61C7"/>
    <w:rPr>
      <w:color w:val="0000FF" w:themeColor="hyperlink"/>
      <w:u w:val="single"/>
    </w:rPr>
  </w:style>
  <w:style w:type="character" w:customStyle="1" w:styleId="sden">
    <w:name w:val="s_den"/>
    <w:basedOn w:val="DefaultParagraphFont"/>
    <w:rsid w:val="00BC61C7"/>
  </w:style>
  <w:style w:type="character" w:customStyle="1" w:styleId="shdr">
    <w:name w:val="s_hdr"/>
    <w:basedOn w:val="DefaultParagraphFont"/>
    <w:rsid w:val="00BC61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36"/>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qFormat/>
    <w:rsid w:val="006F0936"/>
    <w:pPr>
      <w:spacing w:after="0" w:line="240" w:lineRule="auto"/>
      <w:ind w:left="720"/>
    </w:pPr>
    <w:rPr>
      <w:rFonts w:ascii="Times New Roman" w:eastAsia="Times New Roman" w:hAnsi="Times New Roman"/>
      <w:sz w:val="24"/>
      <w:szCs w:val="24"/>
      <w:lang w:eastAsia="ro-RO"/>
    </w:rPr>
  </w:style>
  <w:style w:type="paragraph" w:customStyle="1" w:styleId="yiv4402095356msonormal">
    <w:name w:val="yiv4402095356msonormal"/>
    <w:basedOn w:val="Normal"/>
    <w:rsid w:val="00331D74"/>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EB7878"/>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EB7878"/>
    <w:rPr>
      <w:rFonts w:ascii="Times New Roman" w:eastAsia="Times New Roman" w:hAnsi="Times New Roman" w:cs="Times New Roman"/>
      <w:sz w:val="28"/>
      <w:szCs w:val="28"/>
      <w:lang w:val="ro-RO"/>
    </w:rPr>
  </w:style>
  <w:style w:type="paragraph" w:styleId="NormalWeb">
    <w:name w:val="Normal (Web)"/>
    <w:basedOn w:val="Normal"/>
    <w:uiPriority w:val="99"/>
    <w:semiHidden/>
    <w:unhideWhenUsed/>
    <w:rsid w:val="00E2311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pubttl">
    <w:name w:val="s_pub_ttl"/>
    <w:basedOn w:val="DefaultParagraphFont"/>
    <w:rsid w:val="00DD279C"/>
  </w:style>
  <w:style w:type="character" w:customStyle="1" w:styleId="spubbdy">
    <w:name w:val="s_pub_bdy"/>
    <w:basedOn w:val="DefaultParagraphFont"/>
    <w:rsid w:val="00DD279C"/>
  </w:style>
  <w:style w:type="character" w:styleId="Hyperlink">
    <w:name w:val="Hyperlink"/>
    <w:basedOn w:val="DefaultParagraphFont"/>
    <w:uiPriority w:val="99"/>
    <w:unhideWhenUsed/>
    <w:rsid w:val="00BC61C7"/>
    <w:rPr>
      <w:color w:val="0000FF" w:themeColor="hyperlink"/>
      <w:u w:val="single"/>
    </w:rPr>
  </w:style>
  <w:style w:type="character" w:customStyle="1" w:styleId="sden">
    <w:name w:val="s_den"/>
    <w:basedOn w:val="DefaultParagraphFont"/>
    <w:rsid w:val="00BC61C7"/>
  </w:style>
  <w:style w:type="character" w:customStyle="1" w:styleId="shdr">
    <w:name w:val="s_hdr"/>
    <w:basedOn w:val="DefaultParagraphFont"/>
    <w:rsid w:val="00BC61C7"/>
  </w:style>
</w:styles>
</file>

<file path=word/webSettings.xml><?xml version="1.0" encoding="utf-8"?>
<w:webSettings xmlns:r="http://schemas.openxmlformats.org/officeDocument/2006/relationships" xmlns:w="http://schemas.openxmlformats.org/wordprocessingml/2006/main">
  <w:divs>
    <w:div w:id="406340418">
      <w:bodyDiv w:val="1"/>
      <w:marLeft w:val="0"/>
      <w:marRight w:val="0"/>
      <w:marTop w:val="0"/>
      <w:marBottom w:val="0"/>
      <w:divBdr>
        <w:top w:val="none" w:sz="0" w:space="0" w:color="auto"/>
        <w:left w:val="none" w:sz="0" w:space="0" w:color="auto"/>
        <w:bottom w:val="none" w:sz="0" w:space="0" w:color="auto"/>
        <w:right w:val="none" w:sz="0" w:space="0" w:color="auto"/>
      </w:divBdr>
    </w:div>
    <w:div w:id="934829952">
      <w:bodyDiv w:val="1"/>
      <w:marLeft w:val="0"/>
      <w:marRight w:val="0"/>
      <w:marTop w:val="0"/>
      <w:marBottom w:val="0"/>
      <w:divBdr>
        <w:top w:val="none" w:sz="0" w:space="0" w:color="auto"/>
        <w:left w:val="none" w:sz="0" w:space="0" w:color="auto"/>
        <w:bottom w:val="none" w:sz="0" w:space="0" w:color="auto"/>
        <w:right w:val="none" w:sz="0" w:space="0" w:color="auto"/>
      </w:divBdr>
    </w:div>
    <w:div w:id="1083794522">
      <w:bodyDiv w:val="1"/>
      <w:marLeft w:val="0"/>
      <w:marRight w:val="0"/>
      <w:marTop w:val="0"/>
      <w:marBottom w:val="0"/>
      <w:divBdr>
        <w:top w:val="none" w:sz="0" w:space="0" w:color="auto"/>
        <w:left w:val="none" w:sz="0" w:space="0" w:color="auto"/>
        <w:bottom w:val="none" w:sz="0" w:space="0" w:color="auto"/>
        <w:right w:val="none" w:sz="0" w:space="0" w:color="auto"/>
      </w:divBdr>
      <w:divsChild>
        <w:div w:id="875046196">
          <w:marLeft w:val="0"/>
          <w:marRight w:val="0"/>
          <w:marTop w:val="0"/>
          <w:marBottom w:val="0"/>
          <w:divBdr>
            <w:top w:val="none" w:sz="0" w:space="0" w:color="auto"/>
            <w:left w:val="none" w:sz="0" w:space="0" w:color="auto"/>
            <w:bottom w:val="none" w:sz="0" w:space="0" w:color="auto"/>
            <w:right w:val="none" w:sz="0" w:space="0" w:color="auto"/>
          </w:divBdr>
        </w:div>
      </w:divsChild>
    </w:div>
    <w:div w:id="1538087094">
      <w:bodyDiv w:val="1"/>
      <w:marLeft w:val="0"/>
      <w:marRight w:val="0"/>
      <w:marTop w:val="0"/>
      <w:marBottom w:val="0"/>
      <w:divBdr>
        <w:top w:val="none" w:sz="0" w:space="0" w:color="auto"/>
        <w:left w:val="none" w:sz="0" w:space="0" w:color="auto"/>
        <w:bottom w:val="none" w:sz="0" w:space="0" w:color="auto"/>
        <w:right w:val="none" w:sz="0" w:space="0" w:color="auto"/>
      </w:divBdr>
      <w:divsChild>
        <w:div w:id="934439878">
          <w:marLeft w:val="0"/>
          <w:marRight w:val="0"/>
          <w:marTop w:val="0"/>
          <w:marBottom w:val="0"/>
          <w:divBdr>
            <w:top w:val="none" w:sz="0" w:space="0" w:color="auto"/>
            <w:left w:val="none" w:sz="0" w:space="0" w:color="auto"/>
            <w:bottom w:val="none" w:sz="0" w:space="0" w:color="auto"/>
            <w:right w:val="none" w:sz="0" w:space="0" w:color="auto"/>
          </w:divBdr>
        </w:div>
        <w:div w:id="959536886">
          <w:marLeft w:val="0"/>
          <w:marRight w:val="0"/>
          <w:marTop w:val="0"/>
          <w:marBottom w:val="0"/>
          <w:divBdr>
            <w:top w:val="none" w:sz="0" w:space="0" w:color="auto"/>
            <w:left w:val="none" w:sz="0" w:space="0" w:color="auto"/>
            <w:bottom w:val="none" w:sz="0" w:space="0" w:color="auto"/>
            <w:right w:val="none" w:sz="0" w:space="0" w:color="auto"/>
          </w:divBdr>
        </w:div>
        <w:div w:id="792673341">
          <w:marLeft w:val="0"/>
          <w:marRight w:val="0"/>
          <w:marTop w:val="0"/>
          <w:marBottom w:val="0"/>
          <w:divBdr>
            <w:top w:val="none" w:sz="0" w:space="0" w:color="auto"/>
            <w:left w:val="none" w:sz="0" w:space="0" w:color="auto"/>
            <w:bottom w:val="none" w:sz="0" w:space="0" w:color="auto"/>
            <w:right w:val="none" w:sz="0" w:space="0" w:color="auto"/>
          </w:divBdr>
        </w:div>
        <w:div w:id="2066371678">
          <w:marLeft w:val="0"/>
          <w:marRight w:val="0"/>
          <w:marTop w:val="0"/>
          <w:marBottom w:val="0"/>
          <w:divBdr>
            <w:top w:val="none" w:sz="0" w:space="0" w:color="auto"/>
            <w:left w:val="none" w:sz="0" w:space="0" w:color="auto"/>
            <w:bottom w:val="none" w:sz="0" w:space="0" w:color="auto"/>
            <w:right w:val="none" w:sz="0" w:space="0" w:color="auto"/>
          </w:divBdr>
        </w:div>
        <w:div w:id="757097836">
          <w:marLeft w:val="0"/>
          <w:marRight w:val="0"/>
          <w:marTop w:val="0"/>
          <w:marBottom w:val="0"/>
          <w:divBdr>
            <w:top w:val="none" w:sz="0" w:space="0" w:color="auto"/>
            <w:left w:val="none" w:sz="0" w:space="0" w:color="auto"/>
            <w:bottom w:val="none" w:sz="0" w:space="0" w:color="auto"/>
            <w:right w:val="none" w:sz="0" w:space="0" w:color="auto"/>
          </w:divBdr>
        </w:div>
        <w:div w:id="1937669917">
          <w:marLeft w:val="0"/>
          <w:marRight w:val="0"/>
          <w:marTop w:val="0"/>
          <w:marBottom w:val="0"/>
          <w:divBdr>
            <w:top w:val="none" w:sz="0" w:space="0" w:color="auto"/>
            <w:left w:val="none" w:sz="0" w:space="0" w:color="auto"/>
            <w:bottom w:val="none" w:sz="0" w:space="0" w:color="auto"/>
            <w:right w:val="none" w:sz="0" w:space="0" w:color="auto"/>
          </w:divBdr>
        </w:div>
        <w:div w:id="575896174">
          <w:marLeft w:val="0"/>
          <w:marRight w:val="0"/>
          <w:marTop w:val="0"/>
          <w:marBottom w:val="0"/>
          <w:divBdr>
            <w:top w:val="none" w:sz="0" w:space="0" w:color="auto"/>
            <w:left w:val="none" w:sz="0" w:space="0" w:color="auto"/>
            <w:bottom w:val="none" w:sz="0" w:space="0" w:color="auto"/>
            <w:right w:val="none" w:sz="0" w:space="0" w:color="auto"/>
          </w:divBdr>
        </w:div>
        <w:div w:id="2110660859">
          <w:marLeft w:val="0"/>
          <w:marRight w:val="0"/>
          <w:marTop w:val="0"/>
          <w:marBottom w:val="0"/>
          <w:divBdr>
            <w:top w:val="none" w:sz="0" w:space="0" w:color="auto"/>
            <w:left w:val="none" w:sz="0" w:space="0" w:color="auto"/>
            <w:bottom w:val="none" w:sz="0" w:space="0" w:color="auto"/>
            <w:right w:val="none" w:sz="0" w:space="0" w:color="auto"/>
          </w:divBdr>
        </w:div>
        <w:div w:id="1462109251">
          <w:marLeft w:val="0"/>
          <w:marRight w:val="0"/>
          <w:marTop w:val="0"/>
          <w:marBottom w:val="0"/>
          <w:divBdr>
            <w:top w:val="none" w:sz="0" w:space="0" w:color="auto"/>
            <w:left w:val="none" w:sz="0" w:space="0" w:color="auto"/>
            <w:bottom w:val="none" w:sz="0" w:space="0" w:color="auto"/>
            <w:right w:val="none" w:sz="0" w:space="0" w:color="auto"/>
          </w:divBdr>
        </w:div>
        <w:div w:id="2033873140">
          <w:marLeft w:val="0"/>
          <w:marRight w:val="0"/>
          <w:marTop w:val="0"/>
          <w:marBottom w:val="0"/>
          <w:divBdr>
            <w:top w:val="none" w:sz="0" w:space="0" w:color="auto"/>
            <w:left w:val="none" w:sz="0" w:space="0" w:color="auto"/>
            <w:bottom w:val="none" w:sz="0" w:space="0" w:color="auto"/>
            <w:right w:val="none" w:sz="0" w:space="0" w:color="auto"/>
          </w:divBdr>
        </w:div>
        <w:div w:id="1574507070">
          <w:marLeft w:val="0"/>
          <w:marRight w:val="0"/>
          <w:marTop w:val="0"/>
          <w:marBottom w:val="0"/>
          <w:divBdr>
            <w:top w:val="none" w:sz="0" w:space="0" w:color="auto"/>
            <w:left w:val="none" w:sz="0" w:space="0" w:color="auto"/>
            <w:bottom w:val="none" w:sz="0" w:space="0" w:color="auto"/>
            <w:right w:val="none" w:sz="0" w:space="0" w:color="auto"/>
          </w:divBdr>
        </w:div>
        <w:div w:id="1551964808">
          <w:marLeft w:val="0"/>
          <w:marRight w:val="0"/>
          <w:marTop w:val="0"/>
          <w:marBottom w:val="0"/>
          <w:divBdr>
            <w:top w:val="none" w:sz="0" w:space="0" w:color="auto"/>
            <w:left w:val="none" w:sz="0" w:space="0" w:color="auto"/>
            <w:bottom w:val="none" w:sz="0" w:space="0" w:color="auto"/>
            <w:right w:val="none" w:sz="0" w:space="0" w:color="auto"/>
          </w:divBdr>
        </w:div>
        <w:div w:id="1679232137">
          <w:marLeft w:val="0"/>
          <w:marRight w:val="0"/>
          <w:marTop w:val="0"/>
          <w:marBottom w:val="0"/>
          <w:divBdr>
            <w:top w:val="none" w:sz="0" w:space="0" w:color="auto"/>
            <w:left w:val="none" w:sz="0" w:space="0" w:color="auto"/>
            <w:bottom w:val="none" w:sz="0" w:space="0" w:color="auto"/>
            <w:right w:val="none" w:sz="0" w:space="0" w:color="auto"/>
          </w:divBdr>
        </w:div>
        <w:div w:id="2024015601">
          <w:marLeft w:val="0"/>
          <w:marRight w:val="0"/>
          <w:marTop w:val="0"/>
          <w:marBottom w:val="0"/>
          <w:divBdr>
            <w:top w:val="none" w:sz="0" w:space="0" w:color="auto"/>
            <w:left w:val="none" w:sz="0" w:space="0" w:color="auto"/>
            <w:bottom w:val="none" w:sz="0" w:space="0" w:color="auto"/>
            <w:right w:val="none" w:sz="0" w:space="0" w:color="auto"/>
          </w:divBdr>
        </w:div>
        <w:div w:id="1315258481">
          <w:marLeft w:val="0"/>
          <w:marRight w:val="0"/>
          <w:marTop w:val="0"/>
          <w:marBottom w:val="0"/>
          <w:divBdr>
            <w:top w:val="none" w:sz="0" w:space="0" w:color="auto"/>
            <w:left w:val="none" w:sz="0" w:space="0" w:color="auto"/>
            <w:bottom w:val="none" w:sz="0" w:space="0" w:color="auto"/>
            <w:right w:val="none" w:sz="0" w:space="0" w:color="auto"/>
          </w:divBdr>
        </w:div>
        <w:div w:id="1465075196">
          <w:marLeft w:val="0"/>
          <w:marRight w:val="0"/>
          <w:marTop w:val="0"/>
          <w:marBottom w:val="0"/>
          <w:divBdr>
            <w:top w:val="none" w:sz="0" w:space="0" w:color="auto"/>
            <w:left w:val="none" w:sz="0" w:space="0" w:color="auto"/>
            <w:bottom w:val="none" w:sz="0" w:space="0" w:color="auto"/>
            <w:right w:val="none" w:sz="0" w:space="0" w:color="auto"/>
          </w:divBdr>
        </w:div>
        <w:div w:id="1993755789">
          <w:marLeft w:val="0"/>
          <w:marRight w:val="0"/>
          <w:marTop w:val="0"/>
          <w:marBottom w:val="0"/>
          <w:divBdr>
            <w:top w:val="none" w:sz="0" w:space="0" w:color="auto"/>
            <w:left w:val="none" w:sz="0" w:space="0" w:color="auto"/>
            <w:bottom w:val="none" w:sz="0" w:space="0" w:color="auto"/>
            <w:right w:val="none" w:sz="0" w:space="0" w:color="auto"/>
          </w:divBdr>
        </w:div>
        <w:div w:id="1246107089">
          <w:marLeft w:val="0"/>
          <w:marRight w:val="0"/>
          <w:marTop w:val="0"/>
          <w:marBottom w:val="0"/>
          <w:divBdr>
            <w:top w:val="none" w:sz="0" w:space="0" w:color="auto"/>
            <w:left w:val="none" w:sz="0" w:space="0" w:color="auto"/>
            <w:bottom w:val="none" w:sz="0" w:space="0" w:color="auto"/>
            <w:right w:val="none" w:sz="0" w:space="0" w:color="auto"/>
          </w:divBdr>
        </w:div>
        <w:div w:id="1963732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27519-A7F2-496D-A240-4C9A9645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2522</Words>
  <Characters>14634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Edi Home</cp:lastModifiedBy>
  <cp:revision>7</cp:revision>
  <cp:lastPrinted>2023-03-27T13:27:00Z</cp:lastPrinted>
  <dcterms:created xsi:type="dcterms:W3CDTF">2026-07-27T08:32:00Z</dcterms:created>
  <dcterms:modified xsi:type="dcterms:W3CDTF">2026-08-05T09:00:00Z</dcterms:modified>
</cp:coreProperties>
</file>