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D0D6C" w:rsidRDefault="004C4832">
      <w:pPr>
        <w:rPr>
          <w:rFonts w:ascii="Tahoma" w:hAnsi="Tahoma" w:cs="Tahoma"/>
          <w:b/>
          <w:bCs/>
          <w:sz w:val="24"/>
          <w:szCs w:val="24"/>
        </w:rPr>
      </w:pPr>
      <w:r w:rsidRPr="008D0D6C">
        <w:rPr>
          <w:rFonts w:ascii="Tahoma" w:hAnsi="Tahoma" w:cs="Tahoma"/>
          <w:b/>
          <w:bCs/>
          <w:sz w:val="24"/>
          <w:szCs w:val="24"/>
        </w:rPr>
        <w:t xml:space="preserve">UAT </w:t>
      </w:r>
      <w:r w:rsidR="008D0D6C">
        <w:rPr>
          <w:rFonts w:ascii="Tahoma" w:hAnsi="Tahoma" w:cs="Tahoma"/>
          <w:b/>
          <w:bCs/>
          <w:sz w:val="24"/>
          <w:szCs w:val="24"/>
        </w:rPr>
        <w:t>COMUNA SLOBOZIA MANDRA</w:t>
      </w:r>
    </w:p>
    <w:p w:rsidR="008D0D6C" w:rsidRDefault="00051737">
      <w:pPr>
        <w:rPr>
          <w:rFonts w:ascii="Tahoma" w:hAnsi="Tahoma" w:cs="Tahoma"/>
          <w:b/>
          <w:bCs/>
          <w:sz w:val="24"/>
          <w:szCs w:val="24"/>
        </w:rPr>
      </w:pPr>
      <w:r>
        <w:rPr>
          <w:rFonts w:ascii="Tahoma" w:hAnsi="Tahoma" w:cs="Tahoma"/>
          <w:b/>
          <w:bCs/>
          <w:sz w:val="24"/>
          <w:szCs w:val="24"/>
        </w:rPr>
        <w:t xml:space="preserve">Judetul </w:t>
      </w:r>
      <w:r w:rsidR="004C4832" w:rsidRPr="008D0D6C">
        <w:rPr>
          <w:rFonts w:ascii="Tahoma" w:hAnsi="Tahoma" w:cs="Tahoma"/>
          <w:b/>
          <w:bCs/>
          <w:sz w:val="24"/>
          <w:szCs w:val="24"/>
        </w:rPr>
        <w:t xml:space="preserve">Teleorman, </w:t>
      </w:r>
    </w:p>
    <w:p w:rsidR="00D05661" w:rsidRPr="008D0D6C" w:rsidRDefault="008D0D6C">
      <w:pPr>
        <w:rPr>
          <w:rFonts w:ascii="Tahoma" w:hAnsi="Tahoma" w:cs="Tahoma"/>
          <w:b/>
          <w:bCs/>
          <w:sz w:val="24"/>
          <w:szCs w:val="24"/>
        </w:rPr>
      </w:pPr>
      <w:r>
        <w:rPr>
          <w:rFonts w:ascii="Tahoma" w:hAnsi="Tahoma" w:cs="Tahoma"/>
          <w:b/>
          <w:bCs/>
          <w:sz w:val="24"/>
          <w:szCs w:val="24"/>
        </w:rPr>
        <w:t>S</w:t>
      </w:r>
      <w:r w:rsidR="004C4832" w:rsidRPr="008D0D6C">
        <w:rPr>
          <w:rFonts w:ascii="Tahoma" w:hAnsi="Tahoma" w:cs="Tahoma"/>
          <w:b/>
          <w:bCs/>
          <w:sz w:val="24"/>
          <w:szCs w:val="24"/>
        </w:rPr>
        <w:t>tr</w:t>
      </w:r>
      <w:r>
        <w:rPr>
          <w:rFonts w:ascii="Tahoma" w:hAnsi="Tahoma" w:cs="Tahoma"/>
          <w:b/>
          <w:bCs/>
          <w:sz w:val="24"/>
          <w:szCs w:val="24"/>
        </w:rPr>
        <w:t>. PRINCIPALA</w:t>
      </w:r>
      <w:r w:rsidR="004C4832" w:rsidRPr="008D0D6C">
        <w:rPr>
          <w:rFonts w:ascii="Tahoma" w:hAnsi="Tahoma" w:cs="Tahoma"/>
          <w:b/>
          <w:bCs/>
          <w:sz w:val="24"/>
          <w:szCs w:val="24"/>
        </w:rPr>
        <w:t>, nr</w:t>
      </w:r>
      <w:r w:rsidR="00E40BDB" w:rsidRPr="008D0D6C">
        <w:rPr>
          <w:rFonts w:ascii="Tahoma" w:hAnsi="Tahoma" w:cs="Tahoma"/>
          <w:b/>
          <w:bCs/>
          <w:sz w:val="24"/>
          <w:szCs w:val="24"/>
        </w:rPr>
        <w:t>. 1</w:t>
      </w:r>
      <w:r>
        <w:rPr>
          <w:rFonts w:ascii="Tahoma" w:hAnsi="Tahoma" w:cs="Tahoma"/>
          <w:b/>
          <w:bCs/>
          <w:sz w:val="24"/>
          <w:szCs w:val="24"/>
        </w:rPr>
        <w:t>29</w:t>
      </w:r>
      <w:r w:rsidR="004C4832" w:rsidRPr="008D0D6C">
        <w:rPr>
          <w:rFonts w:ascii="Tahoma" w:hAnsi="Tahoma" w:cs="Tahoma"/>
          <w:b/>
          <w:bCs/>
          <w:sz w:val="24"/>
          <w:szCs w:val="24"/>
        </w:rPr>
        <w:t xml:space="preserve">, </w:t>
      </w:r>
    </w:p>
    <w:p w:rsidR="00D05661" w:rsidRPr="008D0D6C" w:rsidRDefault="004C4832">
      <w:pPr>
        <w:rPr>
          <w:rFonts w:ascii="Tahoma" w:hAnsi="Tahoma" w:cs="Tahoma"/>
          <w:b/>
          <w:bCs/>
          <w:sz w:val="24"/>
          <w:szCs w:val="24"/>
        </w:rPr>
      </w:pPr>
      <w:r w:rsidRPr="008D0D6C">
        <w:rPr>
          <w:rFonts w:ascii="Tahoma" w:hAnsi="Tahoma" w:cs="Tahoma"/>
          <w:b/>
          <w:bCs/>
          <w:sz w:val="24"/>
          <w:szCs w:val="24"/>
        </w:rPr>
        <w:t xml:space="preserve">CIF </w:t>
      </w:r>
      <w:r w:rsidR="008D0D6C">
        <w:rPr>
          <w:rFonts w:ascii="Tahoma" w:hAnsi="Tahoma" w:cs="Tahoma"/>
          <w:b/>
          <w:bCs/>
          <w:sz w:val="24"/>
          <w:szCs w:val="24"/>
        </w:rPr>
        <w:t>: 4652821</w:t>
      </w:r>
    </w:p>
    <w:p w:rsidR="000C66A7" w:rsidRPr="008D0D6C" w:rsidRDefault="000C66A7">
      <w:pPr>
        <w:rPr>
          <w:rFonts w:ascii="Tahoma" w:hAnsi="Tahoma" w:cs="Tahoma"/>
          <w:sz w:val="24"/>
          <w:szCs w:val="24"/>
        </w:rPr>
      </w:pPr>
    </w:p>
    <w:p w:rsidR="00D05661" w:rsidRPr="008D0D6C" w:rsidRDefault="00D05661">
      <w:pPr>
        <w:rPr>
          <w:rFonts w:ascii="Tahoma" w:hAnsi="Tahoma" w:cs="Tahoma"/>
          <w:sz w:val="24"/>
          <w:szCs w:val="24"/>
        </w:rPr>
      </w:pPr>
    </w:p>
    <w:p w:rsidR="00D05661" w:rsidRPr="008D0D6C" w:rsidRDefault="004C4832">
      <w:pPr>
        <w:pStyle w:val="Heading3"/>
        <w:jc w:val="center"/>
        <w:rPr>
          <w:rFonts w:ascii="Tahoma" w:hAnsi="Tahoma" w:cs="Tahoma"/>
        </w:rPr>
      </w:pPr>
      <w:r w:rsidRPr="008D0D6C">
        <w:rPr>
          <w:rFonts w:ascii="Tahoma" w:hAnsi="Tahoma" w:cs="Tahoma"/>
          <w:b/>
          <w:bCs/>
          <w:color w:val="000000"/>
          <w:u w:val="single"/>
        </w:rPr>
        <w:t>Anunț concurs pentru post contractual conform H.G. 1336/2022</w:t>
      </w:r>
    </w:p>
    <w:p w:rsidR="00D05661" w:rsidRPr="008D0D6C" w:rsidRDefault="00D05661">
      <w:pPr>
        <w:rPr>
          <w:rFonts w:ascii="Tahoma" w:hAnsi="Tahoma" w:cs="Tahoma"/>
          <w:sz w:val="24"/>
          <w:szCs w:val="24"/>
        </w:rPr>
      </w:pPr>
    </w:p>
    <w:p w:rsidR="00D05661" w:rsidRPr="008D0D6C" w:rsidRDefault="004C4832" w:rsidP="00643196">
      <w:pPr>
        <w:pStyle w:val="Heading3"/>
        <w:jc w:val="both"/>
        <w:rPr>
          <w:rFonts w:ascii="Tahoma" w:hAnsi="Tahoma" w:cs="Tahoma"/>
          <w:color w:val="auto"/>
        </w:rPr>
      </w:pPr>
      <w:r w:rsidRPr="008D0D6C">
        <w:rPr>
          <w:rFonts w:ascii="Tahoma" w:hAnsi="Tahoma" w:cs="Tahoma"/>
          <w:b/>
          <w:bCs/>
          <w:color w:val="000000"/>
        </w:rPr>
        <w:t xml:space="preserve">A.) </w:t>
      </w:r>
      <w:r w:rsidR="00AB11BB" w:rsidRPr="008D0D6C">
        <w:rPr>
          <w:rFonts w:ascii="Tahoma" w:hAnsi="Tahoma" w:cs="Tahoma"/>
          <w:b/>
          <w:bCs/>
          <w:color w:val="000000"/>
        </w:rPr>
        <w:t>UAT</w:t>
      </w:r>
      <w:r w:rsidR="008D0D6C">
        <w:rPr>
          <w:rFonts w:ascii="Tahoma" w:hAnsi="Tahoma" w:cs="Tahoma"/>
          <w:b/>
          <w:bCs/>
          <w:color w:val="000000"/>
        </w:rPr>
        <w:t xml:space="preserve"> comuna Slobozia Mandra</w:t>
      </w:r>
      <w:r w:rsidR="00115B7F" w:rsidRPr="008D0D6C">
        <w:rPr>
          <w:rFonts w:ascii="Tahoma" w:hAnsi="Tahoma" w:cs="Tahoma"/>
          <w:b/>
          <w:bCs/>
          <w:color w:val="000000"/>
        </w:rPr>
        <w:t>,</w:t>
      </w:r>
      <w:r w:rsidRPr="008D0D6C">
        <w:rPr>
          <w:rFonts w:ascii="Tahoma" w:hAnsi="Tahoma" w:cs="Tahoma"/>
          <w:color w:val="000000"/>
        </w:rPr>
        <w:t xml:space="preserve"> cu sediul în </w:t>
      </w:r>
      <w:r w:rsidR="00E40BDB" w:rsidRPr="008D0D6C">
        <w:rPr>
          <w:rFonts w:ascii="Tahoma" w:hAnsi="Tahoma" w:cs="Tahoma"/>
          <w:color w:val="000000"/>
        </w:rPr>
        <w:t xml:space="preserve">comuna </w:t>
      </w:r>
      <w:r w:rsidR="008D0D6C">
        <w:rPr>
          <w:rFonts w:ascii="Tahoma" w:hAnsi="Tahoma" w:cs="Tahoma"/>
          <w:color w:val="000000"/>
        </w:rPr>
        <w:t>Slobozia Mandra</w:t>
      </w:r>
      <w:r w:rsidRPr="008D0D6C">
        <w:rPr>
          <w:rFonts w:ascii="Tahoma" w:hAnsi="Tahoma" w:cs="Tahoma"/>
          <w:color w:val="000000"/>
        </w:rPr>
        <w:t>, str.</w:t>
      </w:r>
      <w:r w:rsidR="008D0D6C">
        <w:rPr>
          <w:rFonts w:ascii="Tahoma" w:hAnsi="Tahoma" w:cs="Tahoma"/>
          <w:color w:val="000000"/>
        </w:rPr>
        <w:t>Principala</w:t>
      </w:r>
      <w:r w:rsidR="00E40BDB" w:rsidRPr="008D0D6C">
        <w:rPr>
          <w:rFonts w:ascii="Tahoma" w:hAnsi="Tahoma" w:cs="Tahoma"/>
          <w:color w:val="000000"/>
        </w:rPr>
        <w:t>,</w:t>
      </w:r>
      <w:r w:rsidRPr="008D0D6C">
        <w:rPr>
          <w:rFonts w:ascii="Tahoma" w:hAnsi="Tahoma" w:cs="Tahoma"/>
          <w:color w:val="000000"/>
        </w:rPr>
        <w:t xml:space="preserve"> nr. </w:t>
      </w:r>
      <w:r w:rsidR="008D0D6C">
        <w:rPr>
          <w:rFonts w:ascii="Tahoma" w:hAnsi="Tahoma" w:cs="Tahoma"/>
          <w:color w:val="000000"/>
        </w:rPr>
        <w:t>129</w:t>
      </w:r>
      <w:r w:rsidRPr="008D0D6C">
        <w:rPr>
          <w:rFonts w:ascii="Tahoma" w:hAnsi="Tahoma" w:cs="Tahoma"/>
          <w:color w:val="000000"/>
        </w:rPr>
        <w:t xml:space="preserve">, județul Teleorman, organizează concurs, pentru ocuparea </w:t>
      </w:r>
      <w:r w:rsidR="00115B7F" w:rsidRPr="008D0D6C">
        <w:rPr>
          <w:rFonts w:ascii="Tahoma" w:hAnsi="Tahoma" w:cs="Tahoma"/>
          <w:color w:val="000000"/>
        </w:rPr>
        <w:t>următorului post contractual</w:t>
      </w:r>
      <w:r w:rsidR="00423BCE" w:rsidRPr="008D0D6C">
        <w:rPr>
          <w:rFonts w:ascii="Tahoma" w:hAnsi="Tahoma" w:cs="Tahoma"/>
          <w:color w:val="000000"/>
        </w:rPr>
        <w:t xml:space="preserve">in cadrul proiectului </w:t>
      </w:r>
      <w:r w:rsidR="00423BCE" w:rsidRPr="00D41061">
        <w:rPr>
          <w:rFonts w:ascii="Tahoma" w:hAnsi="Tahoma" w:cs="Tahoma"/>
          <w:i/>
          <w:color w:val="000000"/>
        </w:rPr>
        <w:t>„Furnizare de servicii integrate în comunitățile rurale – Facilitarea accesului persoanelor vulnerabile la servicii de bază eficiente și de calitate”</w:t>
      </w:r>
      <w:r w:rsidR="00115B7F" w:rsidRPr="008D0D6C">
        <w:rPr>
          <w:rFonts w:ascii="Tahoma" w:hAnsi="Tahoma" w:cs="Tahoma"/>
          <w:color w:val="000000"/>
        </w:rPr>
        <w:t xml:space="preserve">, </w:t>
      </w:r>
      <w:r w:rsidRPr="008D0D6C">
        <w:rPr>
          <w:rFonts w:ascii="Tahoma" w:hAnsi="Tahoma" w:cs="Tahoma"/>
          <w:color w:val="000000"/>
        </w:rPr>
        <w:t>conform H.G. nr. 1336/08.11.2022</w:t>
      </w:r>
      <w:r w:rsidR="00115B7F" w:rsidRPr="008D0D6C">
        <w:rPr>
          <w:rFonts w:ascii="Tahoma" w:hAnsi="Tahoma" w:cs="Tahoma"/>
        </w:rPr>
        <w:t xml:space="preserve">, </w:t>
      </w:r>
      <w:r w:rsidR="00115B7F" w:rsidRPr="008D0D6C">
        <w:rPr>
          <w:rFonts w:ascii="Tahoma" w:hAnsi="Tahoma" w:cs="Tahoma"/>
          <w:color w:val="auto"/>
        </w:rPr>
        <w:t>respectând prevederile Ordonanței de Urgență nr. 156/2024 și Legii 141/2025</w:t>
      </w:r>
      <w:r w:rsidRPr="008D0D6C">
        <w:rPr>
          <w:rFonts w:ascii="Tahoma" w:hAnsi="Tahoma" w:cs="Tahoma"/>
          <w:color w:val="auto"/>
        </w:rPr>
        <w:t>:</w:t>
      </w:r>
    </w:p>
    <w:p w:rsidR="00D05661" w:rsidRPr="008D0D6C" w:rsidRDefault="004C4832">
      <w:pPr>
        <w:rPr>
          <w:rFonts w:ascii="Tahoma" w:hAnsi="Tahoma" w:cs="Tahoma"/>
          <w:sz w:val="24"/>
          <w:szCs w:val="24"/>
        </w:rPr>
      </w:pPr>
      <w:r w:rsidRPr="008D0D6C">
        <w:rPr>
          <w:rFonts w:ascii="Tahoma" w:hAnsi="Tahoma" w:cs="Tahoma"/>
          <w:color w:val="000000"/>
          <w:sz w:val="24"/>
          <w:szCs w:val="24"/>
        </w:rPr>
        <w:t xml:space="preserve"> 1. Nivelul postului:</w:t>
      </w:r>
      <w:r w:rsidRPr="008D0D6C">
        <w:rPr>
          <w:rFonts w:ascii="Tahoma" w:hAnsi="Tahoma" w:cs="Tahoma"/>
          <w:b/>
          <w:bCs/>
          <w:color w:val="000000"/>
          <w:sz w:val="24"/>
          <w:szCs w:val="24"/>
        </w:rPr>
        <w:t xml:space="preserve"> execuție</w:t>
      </w:r>
    </w:p>
    <w:p w:rsidR="00D05661" w:rsidRPr="008D0D6C" w:rsidRDefault="004C4832">
      <w:pPr>
        <w:rPr>
          <w:rFonts w:ascii="Tahoma" w:hAnsi="Tahoma" w:cs="Tahoma"/>
          <w:sz w:val="24"/>
          <w:szCs w:val="24"/>
        </w:rPr>
      </w:pPr>
      <w:r w:rsidRPr="008D0D6C">
        <w:rPr>
          <w:rFonts w:ascii="Tahoma" w:hAnsi="Tahoma" w:cs="Tahoma"/>
          <w:color w:val="000000"/>
          <w:sz w:val="24"/>
          <w:szCs w:val="24"/>
        </w:rPr>
        <w:t xml:space="preserve"> 2. Denumirea postului:</w:t>
      </w:r>
      <w:r w:rsidRPr="008D0D6C">
        <w:rPr>
          <w:rFonts w:ascii="Tahoma" w:hAnsi="Tahoma" w:cs="Tahoma"/>
          <w:b/>
          <w:bCs/>
          <w:color w:val="000000"/>
          <w:sz w:val="24"/>
          <w:szCs w:val="24"/>
        </w:rPr>
        <w:t xml:space="preserve"> </w:t>
      </w:r>
      <w:r w:rsidR="00115B7F" w:rsidRPr="008D0D6C">
        <w:rPr>
          <w:rFonts w:ascii="Tahoma" w:hAnsi="Tahoma" w:cs="Tahoma"/>
          <w:b/>
          <w:bCs/>
          <w:color w:val="000000"/>
          <w:sz w:val="24"/>
          <w:szCs w:val="24"/>
        </w:rPr>
        <w:t>Consilier școlar</w:t>
      </w:r>
      <w:r w:rsidRPr="008D0D6C">
        <w:rPr>
          <w:rFonts w:ascii="Tahoma" w:hAnsi="Tahoma" w:cs="Tahoma"/>
          <w:color w:val="000000"/>
          <w:sz w:val="24"/>
          <w:szCs w:val="24"/>
        </w:rPr>
        <w:t>, post</w:t>
      </w:r>
      <w:r w:rsidRPr="008D0D6C">
        <w:rPr>
          <w:rFonts w:ascii="Tahoma" w:hAnsi="Tahoma" w:cs="Tahoma"/>
          <w:b/>
          <w:bCs/>
          <w:color w:val="000000"/>
          <w:sz w:val="24"/>
          <w:szCs w:val="24"/>
        </w:rPr>
        <w:t xml:space="preserve"> vacant</w:t>
      </w:r>
      <w:r w:rsidRPr="008D0D6C">
        <w:rPr>
          <w:rFonts w:ascii="Tahoma" w:hAnsi="Tahoma" w:cs="Tahoma"/>
          <w:color w:val="000000"/>
          <w:sz w:val="24"/>
          <w:szCs w:val="24"/>
        </w:rPr>
        <w:t>, pe perioadă</w:t>
      </w:r>
      <w:r w:rsidR="00115B7F" w:rsidRPr="008D0D6C">
        <w:rPr>
          <w:rFonts w:ascii="Tahoma" w:hAnsi="Tahoma" w:cs="Tahoma"/>
          <w:color w:val="000000"/>
          <w:sz w:val="24"/>
          <w:szCs w:val="24"/>
        </w:rPr>
        <w:t xml:space="preserve"> d</w:t>
      </w:r>
      <w:r w:rsidRPr="008D0D6C">
        <w:rPr>
          <w:rFonts w:ascii="Tahoma" w:hAnsi="Tahoma" w:cs="Tahoma"/>
          <w:b/>
          <w:bCs/>
          <w:color w:val="000000"/>
          <w:sz w:val="24"/>
          <w:szCs w:val="24"/>
        </w:rPr>
        <w:t>eterminată.</w:t>
      </w:r>
    </w:p>
    <w:p w:rsidR="00D05661" w:rsidRPr="008D0D6C" w:rsidRDefault="004C4832">
      <w:pPr>
        <w:rPr>
          <w:rFonts w:ascii="Tahoma" w:hAnsi="Tahoma" w:cs="Tahoma"/>
          <w:sz w:val="24"/>
          <w:szCs w:val="24"/>
        </w:rPr>
      </w:pPr>
      <w:r w:rsidRPr="008D0D6C">
        <w:rPr>
          <w:rFonts w:ascii="Tahoma" w:hAnsi="Tahoma" w:cs="Tahoma"/>
          <w:color w:val="000000"/>
          <w:sz w:val="24"/>
          <w:szCs w:val="24"/>
        </w:rPr>
        <w:t xml:space="preserve"> 3. Numărul de posturi: 1 post</w:t>
      </w:r>
      <w:r w:rsidR="00643196" w:rsidRPr="008D0D6C">
        <w:rPr>
          <w:rFonts w:ascii="Tahoma" w:hAnsi="Tahoma" w:cs="Tahoma"/>
          <w:color w:val="000000"/>
          <w:sz w:val="24"/>
          <w:szCs w:val="24"/>
        </w:rPr>
        <w:t xml:space="preserve">, </w:t>
      </w:r>
      <w:r w:rsidR="00115B7F" w:rsidRPr="008D0D6C">
        <w:rPr>
          <w:rFonts w:ascii="Tahoma" w:hAnsi="Tahoma" w:cs="Tahoma"/>
          <w:color w:val="000000"/>
          <w:sz w:val="24"/>
          <w:szCs w:val="24"/>
        </w:rPr>
        <w:t xml:space="preserve">0,5 </w:t>
      </w:r>
      <w:r w:rsidR="00643196" w:rsidRPr="008D0D6C">
        <w:rPr>
          <w:rFonts w:ascii="Tahoma" w:hAnsi="Tahoma" w:cs="Tahoma"/>
          <w:color w:val="000000"/>
          <w:sz w:val="24"/>
          <w:szCs w:val="24"/>
        </w:rPr>
        <w:t>normă: 4 ore/zi, 20 ore/săptămână;</w:t>
      </w:r>
    </w:p>
    <w:p w:rsidR="00D05661" w:rsidRPr="008D0D6C" w:rsidRDefault="00D05661">
      <w:pPr>
        <w:rPr>
          <w:rFonts w:ascii="Tahoma" w:hAnsi="Tahoma" w:cs="Tahoma"/>
          <w:sz w:val="24"/>
          <w:szCs w:val="24"/>
        </w:rPr>
      </w:pPr>
    </w:p>
    <w:p w:rsidR="00D05661" w:rsidRPr="008D0D6C" w:rsidRDefault="004C4832">
      <w:pPr>
        <w:pStyle w:val="Heading3"/>
        <w:rPr>
          <w:rFonts w:ascii="Tahoma" w:hAnsi="Tahoma" w:cs="Tahoma"/>
        </w:rPr>
      </w:pPr>
      <w:r w:rsidRPr="008D0D6C">
        <w:rPr>
          <w:rFonts w:ascii="Tahoma" w:hAnsi="Tahoma" w:cs="Tahoma"/>
          <w:b/>
          <w:bCs/>
          <w:color w:val="000000"/>
        </w:rPr>
        <w:t>B.) Documente solicitate candidaţilor pentru întocmirea dosarului de concurs, conform art. 35 din H.G. 1336/2022</w:t>
      </w:r>
    </w:p>
    <w:p w:rsidR="00D05661" w:rsidRPr="008D0D6C" w:rsidRDefault="004C4832">
      <w:pPr>
        <w:jc w:val="both"/>
        <w:rPr>
          <w:rFonts w:ascii="Tahoma" w:hAnsi="Tahoma" w:cs="Tahoma"/>
          <w:sz w:val="24"/>
          <w:szCs w:val="24"/>
        </w:rPr>
      </w:pPr>
      <w:r w:rsidRPr="008D0D6C">
        <w:rPr>
          <w:rFonts w:ascii="Tahoma" w:hAnsi="Tahoma" w:cs="Tahoma"/>
          <w:color w:val="000000"/>
          <w:sz w:val="24"/>
          <w:szCs w:val="24"/>
        </w:rPr>
        <w:t>a) formular de înscriere la concurs, conform modelului prevăzut la anexa;</w:t>
      </w:r>
    </w:p>
    <w:p w:rsidR="00D05661" w:rsidRPr="008D0D6C" w:rsidRDefault="004C4832">
      <w:pPr>
        <w:jc w:val="both"/>
        <w:rPr>
          <w:rFonts w:ascii="Tahoma" w:hAnsi="Tahoma" w:cs="Tahoma"/>
          <w:sz w:val="24"/>
          <w:szCs w:val="24"/>
        </w:rPr>
      </w:pPr>
      <w:r w:rsidRPr="008D0D6C">
        <w:rPr>
          <w:rFonts w:ascii="Tahoma" w:hAnsi="Tahoma" w:cs="Tahoma"/>
          <w:color w:val="000000"/>
          <w:sz w:val="24"/>
          <w:szCs w:val="24"/>
        </w:rPr>
        <w:t>b) copia actului de identitate sau orice alt document care atestă identitatea, potrivit legii, aflate în termen de valabilitate;</w:t>
      </w:r>
    </w:p>
    <w:p w:rsidR="00D05661" w:rsidRPr="008D0D6C" w:rsidRDefault="004C4832">
      <w:pPr>
        <w:jc w:val="both"/>
        <w:rPr>
          <w:rFonts w:ascii="Tahoma" w:hAnsi="Tahoma" w:cs="Tahoma"/>
          <w:sz w:val="24"/>
          <w:szCs w:val="24"/>
        </w:rPr>
      </w:pPr>
      <w:r w:rsidRPr="008D0D6C">
        <w:rPr>
          <w:rFonts w:ascii="Tahoma" w:hAnsi="Tahoma" w:cs="Tahoma"/>
          <w:color w:val="000000"/>
          <w:sz w:val="24"/>
          <w:szCs w:val="24"/>
        </w:rPr>
        <w:t>c) copia certificatului de căsătorie sau a altui document prin care s-a realizat schimbarea de nume, după caz;</w:t>
      </w:r>
    </w:p>
    <w:p w:rsidR="00D05661" w:rsidRPr="008D0D6C" w:rsidRDefault="004C4832">
      <w:pPr>
        <w:jc w:val="both"/>
        <w:rPr>
          <w:rFonts w:ascii="Tahoma" w:hAnsi="Tahoma" w:cs="Tahoma"/>
          <w:sz w:val="24"/>
          <w:szCs w:val="24"/>
        </w:rPr>
      </w:pPr>
      <w:r w:rsidRPr="008D0D6C">
        <w:rPr>
          <w:rFonts w:ascii="Tahoma" w:hAnsi="Tahoma" w:cs="Tahoma"/>
          <w:color w:val="000000"/>
          <w:sz w:val="24"/>
          <w:szCs w:val="24"/>
        </w:rPr>
        <w:t xml:space="preserve">d) copiile documentelor care atestă nivelul studiilor și ale altor acte care atestă efectuarea unor specializări, precum și copiile documentelor care atestă îndeplinirea condițiilor specifice ale postului solicitate de autoritatea sau instituția publică; </w:t>
      </w:r>
    </w:p>
    <w:p w:rsidR="00D05661" w:rsidRPr="008D0D6C" w:rsidRDefault="004C4832">
      <w:pPr>
        <w:jc w:val="both"/>
        <w:rPr>
          <w:rFonts w:ascii="Tahoma" w:hAnsi="Tahoma" w:cs="Tahoma"/>
          <w:sz w:val="24"/>
          <w:szCs w:val="24"/>
        </w:rPr>
      </w:pPr>
      <w:r w:rsidRPr="008D0D6C">
        <w:rPr>
          <w:rFonts w:ascii="Tahoma" w:hAnsi="Tahoma" w:cs="Tahoma"/>
          <w:color w:val="000000"/>
          <w:sz w:val="24"/>
          <w:szCs w:val="24"/>
        </w:rPr>
        <w:t>e) copia carnetului de muncă, a adeverinței eliberate de angajator pentru perioada lucrată, care să ateste vechimea în muncă și în specialitatea studiilor solicitate pentru ocuparea postului;</w:t>
      </w:r>
    </w:p>
    <w:p w:rsidR="00D05661" w:rsidRPr="008D0D6C" w:rsidRDefault="004C4832">
      <w:pPr>
        <w:jc w:val="both"/>
        <w:rPr>
          <w:rFonts w:ascii="Tahoma" w:hAnsi="Tahoma" w:cs="Tahoma"/>
          <w:sz w:val="24"/>
          <w:szCs w:val="24"/>
        </w:rPr>
      </w:pPr>
      <w:r w:rsidRPr="008D0D6C">
        <w:rPr>
          <w:rFonts w:ascii="Tahoma" w:hAnsi="Tahoma" w:cs="Tahoma"/>
          <w:color w:val="000000"/>
          <w:sz w:val="24"/>
          <w:szCs w:val="24"/>
        </w:rPr>
        <w:t>f) certificat de cazier judiciar sau, după caz, extrasul de pe cazierul judiciar;</w:t>
      </w:r>
    </w:p>
    <w:p w:rsidR="00D05661" w:rsidRPr="008D0D6C" w:rsidRDefault="004C4832">
      <w:pPr>
        <w:jc w:val="both"/>
        <w:rPr>
          <w:rFonts w:ascii="Tahoma" w:hAnsi="Tahoma" w:cs="Tahoma"/>
          <w:sz w:val="24"/>
          <w:szCs w:val="24"/>
        </w:rPr>
      </w:pPr>
      <w:r w:rsidRPr="008D0D6C">
        <w:rPr>
          <w:rFonts w:ascii="Tahoma" w:hAnsi="Tahoma" w:cs="Tahoma"/>
          <w:color w:val="000000"/>
          <w:sz w:val="24"/>
          <w:szCs w:val="24"/>
        </w:rPr>
        <w:t>g) adeverință medicală care să ateste starea de sănătate corespunzătoare, eliberată de către medicul de familie al candidatului sau de către unitățile sanitare abilitate cu cel mult 6 luni anterior derulării concursului;</w:t>
      </w:r>
    </w:p>
    <w:p w:rsidR="00D05661" w:rsidRPr="008D0D6C" w:rsidRDefault="004C4832">
      <w:pPr>
        <w:jc w:val="both"/>
        <w:rPr>
          <w:rFonts w:ascii="Tahoma" w:hAnsi="Tahoma" w:cs="Tahoma"/>
          <w:sz w:val="24"/>
          <w:szCs w:val="24"/>
        </w:rPr>
      </w:pPr>
      <w:r w:rsidRPr="008D0D6C">
        <w:rPr>
          <w:rFonts w:ascii="Tahoma" w:hAnsi="Tahoma" w:cs="Tahoma"/>
          <w:color w:val="000000"/>
          <w:sz w:val="24"/>
          <w:szCs w:val="24"/>
        </w:rPr>
        <w:t>h) certificatul de integritate comportamentală din care să reiasă că nu s-au comis infracțiuni prevăzute la art. 1 alin. (2) din Legea nr. 118/2019 privind Registrul național automatizat cu privire la persoanele care au comis infracțiuni sexuale, de exploatare a unor persoane sau asupra minorilor, precum și pentru completarea Legii nr. 76/2008 privind organizarea și funcționarea Sistemului Național de Date Genetice Judiciare, cu modificările ulterioare, pentru candidații înscriși pentru posturile din cadrul sistemului de învățământ, sănătate sau protecție socială, precum și orice entitate publică sau privată a cărei activitate presupune contactul direct cu copii, persoane în vârstă, persoane cu dizabilități sau alte categorii de persoane vulnerabile ori care presupune examinarea fizică sau evaluarea psihologică a unei persoane;</w:t>
      </w:r>
    </w:p>
    <w:p w:rsidR="00D05661" w:rsidRPr="008D0D6C" w:rsidRDefault="004C4832">
      <w:pPr>
        <w:jc w:val="both"/>
        <w:rPr>
          <w:rFonts w:ascii="Tahoma" w:hAnsi="Tahoma" w:cs="Tahoma"/>
          <w:sz w:val="24"/>
          <w:szCs w:val="24"/>
        </w:rPr>
      </w:pPr>
      <w:r w:rsidRPr="008D0D6C">
        <w:rPr>
          <w:rFonts w:ascii="Tahoma" w:hAnsi="Tahoma" w:cs="Tahoma"/>
          <w:color w:val="000000"/>
          <w:sz w:val="24"/>
          <w:szCs w:val="24"/>
        </w:rPr>
        <w:t>i)  curriculum vitae, model comun european.</w:t>
      </w:r>
    </w:p>
    <w:p w:rsidR="00D05661" w:rsidRPr="008D0D6C" w:rsidRDefault="00D05661">
      <w:pPr>
        <w:rPr>
          <w:rFonts w:ascii="Tahoma" w:hAnsi="Tahoma" w:cs="Tahoma"/>
          <w:sz w:val="24"/>
          <w:szCs w:val="24"/>
        </w:rPr>
      </w:pPr>
    </w:p>
    <w:p w:rsidR="00D05661" w:rsidRPr="008D0D6C" w:rsidRDefault="004C4832">
      <w:pPr>
        <w:jc w:val="both"/>
        <w:rPr>
          <w:rFonts w:ascii="Tahoma" w:hAnsi="Tahoma" w:cs="Tahoma"/>
          <w:sz w:val="24"/>
          <w:szCs w:val="24"/>
        </w:rPr>
      </w:pPr>
      <w:r w:rsidRPr="008D0D6C">
        <w:rPr>
          <w:rFonts w:ascii="Tahoma" w:hAnsi="Tahoma" w:cs="Tahoma"/>
          <w:color w:val="000000"/>
          <w:sz w:val="24"/>
          <w:szCs w:val="24"/>
        </w:rPr>
        <w:t>Dosarele de înscriere se depun la sediu instituție. Informaţii la tel: 0247</w:t>
      </w:r>
      <w:r w:rsidR="005628D9">
        <w:rPr>
          <w:rFonts w:ascii="Tahoma" w:hAnsi="Tahoma" w:cs="Tahoma"/>
          <w:color w:val="000000"/>
          <w:sz w:val="24"/>
          <w:szCs w:val="24"/>
        </w:rPr>
        <w:t xml:space="preserve"> 359046</w:t>
      </w:r>
      <w:r w:rsidRPr="008D0D6C">
        <w:rPr>
          <w:rFonts w:ascii="Tahoma" w:hAnsi="Tahoma" w:cs="Tahoma"/>
          <w:color w:val="000000"/>
          <w:sz w:val="24"/>
          <w:szCs w:val="24"/>
        </w:rPr>
        <w:t xml:space="preserve"> sau la sediul instituţiei.</w:t>
      </w:r>
    </w:p>
    <w:p w:rsidR="00D05661" w:rsidRPr="008D0D6C" w:rsidRDefault="004C4832">
      <w:pPr>
        <w:jc w:val="both"/>
        <w:rPr>
          <w:rFonts w:ascii="Tahoma" w:hAnsi="Tahoma" w:cs="Tahoma"/>
          <w:sz w:val="24"/>
          <w:szCs w:val="24"/>
        </w:rPr>
      </w:pPr>
      <w:r w:rsidRPr="008D0D6C">
        <w:rPr>
          <w:rFonts w:ascii="Tahoma" w:hAnsi="Tahoma" w:cs="Tahoma"/>
          <w:b/>
          <w:bCs/>
          <w:color w:val="000000"/>
          <w:sz w:val="24"/>
          <w:szCs w:val="24"/>
        </w:rPr>
        <w:t>Termenul</w:t>
      </w:r>
      <w:r w:rsidRPr="008D0D6C">
        <w:rPr>
          <w:rFonts w:ascii="Tahoma" w:hAnsi="Tahoma" w:cs="Tahoma"/>
          <w:color w:val="000000"/>
          <w:sz w:val="24"/>
          <w:szCs w:val="24"/>
        </w:rPr>
        <w:t xml:space="preserve"> de depunere a </w:t>
      </w:r>
      <w:r w:rsidRPr="00023AB7">
        <w:rPr>
          <w:rFonts w:ascii="Tahoma" w:hAnsi="Tahoma" w:cs="Tahoma"/>
          <w:color w:val="000000"/>
          <w:sz w:val="24"/>
          <w:szCs w:val="24"/>
        </w:rPr>
        <w:t>dosarelor:</w:t>
      </w:r>
      <w:r w:rsidR="00023AB7" w:rsidRPr="00023AB7">
        <w:rPr>
          <w:rFonts w:ascii="Tahoma" w:hAnsi="Tahoma" w:cs="Tahoma"/>
          <w:color w:val="000000"/>
          <w:sz w:val="24"/>
          <w:szCs w:val="24"/>
        </w:rPr>
        <w:t>20.08.2026</w:t>
      </w:r>
      <w:r w:rsidRPr="005628D9">
        <w:rPr>
          <w:rFonts w:ascii="Tahoma" w:hAnsi="Tahoma" w:cs="Tahoma"/>
          <w:sz w:val="24"/>
          <w:szCs w:val="24"/>
          <w:highlight w:val="yellow"/>
        </w:rPr>
        <w:t>,</w:t>
      </w:r>
      <w:r w:rsidRPr="008D0D6C">
        <w:rPr>
          <w:rFonts w:ascii="Tahoma" w:hAnsi="Tahoma" w:cs="Tahoma"/>
          <w:sz w:val="24"/>
          <w:szCs w:val="24"/>
        </w:rPr>
        <w:t xml:space="preserve"> ora 15:00</w:t>
      </w:r>
      <w:r w:rsidRPr="008D0D6C">
        <w:rPr>
          <w:rFonts w:ascii="Tahoma" w:hAnsi="Tahoma" w:cs="Tahoma"/>
          <w:color w:val="000000"/>
          <w:sz w:val="24"/>
          <w:szCs w:val="24"/>
        </w:rPr>
        <w:t>, la sediul instituţiei.</w:t>
      </w:r>
    </w:p>
    <w:p w:rsidR="00D05661" w:rsidRPr="008D0D6C" w:rsidRDefault="00D05661">
      <w:pPr>
        <w:rPr>
          <w:rFonts w:ascii="Tahoma" w:hAnsi="Tahoma" w:cs="Tahoma"/>
          <w:sz w:val="24"/>
          <w:szCs w:val="24"/>
        </w:rPr>
      </w:pPr>
    </w:p>
    <w:p w:rsidR="00D05661" w:rsidRPr="008D0D6C" w:rsidRDefault="004C4832">
      <w:pPr>
        <w:rPr>
          <w:rFonts w:ascii="Tahoma" w:hAnsi="Tahoma" w:cs="Tahoma"/>
          <w:sz w:val="24"/>
          <w:szCs w:val="24"/>
        </w:rPr>
      </w:pPr>
      <w:r w:rsidRPr="008D0D6C">
        <w:rPr>
          <w:rFonts w:ascii="Tahoma" w:hAnsi="Tahoma" w:cs="Tahoma"/>
          <w:b/>
          <w:bCs/>
          <w:color w:val="000000"/>
          <w:sz w:val="24"/>
          <w:szCs w:val="24"/>
        </w:rPr>
        <w:lastRenderedPageBreak/>
        <w:t>C.) Condiţiile generale prevăzute de art. 15 din H.G. 1336/08.11.2022</w:t>
      </w:r>
    </w:p>
    <w:p w:rsidR="00D05661" w:rsidRPr="008D0D6C" w:rsidRDefault="004C4832">
      <w:pPr>
        <w:jc w:val="both"/>
        <w:rPr>
          <w:rFonts w:ascii="Tahoma" w:hAnsi="Tahoma" w:cs="Tahoma"/>
          <w:sz w:val="24"/>
          <w:szCs w:val="24"/>
        </w:rPr>
      </w:pPr>
      <w:r w:rsidRPr="008D0D6C">
        <w:rPr>
          <w:rFonts w:ascii="Tahoma" w:hAnsi="Tahoma" w:cs="Tahoma"/>
          <w:color w:val="000000"/>
          <w:sz w:val="24"/>
          <w:szCs w:val="24"/>
        </w:rPr>
        <w:t>Poate ocupa un post vacant sau temporar vacant persoana care îndeplinește condițiile prevăzute de Legea nr. 53/2003 — Codul muncii, republicată, cu modificările și completările ulterioare, și cerințele specifice prevăzute la art. 542 alin. (1) și (2) din Ordonanța de urgență a Guvernului nr. 57/2019 privind Codul administrativ, cu modificările și completările ulterioare:</w:t>
      </w:r>
    </w:p>
    <w:p w:rsidR="00D05661" w:rsidRPr="008D0D6C" w:rsidRDefault="004C4832">
      <w:pPr>
        <w:jc w:val="both"/>
        <w:rPr>
          <w:rFonts w:ascii="Tahoma" w:hAnsi="Tahoma" w:cs="Tahoma"/>
          <w:sz w:val="24"/>
          <w:szCs w:val="24"/>
        </w:rPr>
      </w:pPr>
      <w:r w:rsidRPr="008D0D6C">
        <w:rPr>
          <w:rFonts w:ascii="Tahoma" w:hAnsi="Tahoma" w:cs="Tahoma"/>
          <w:color w:val="000000"/>
          <w:sz w:val="24"/>
          <w:szCs w:val="24"/>
        </w:rPr>
        <w:t>a) are cetățenia română sau cetățenia unui alt stat membru al Uniunii Europene, a unui stat parte la Acordul privind Spațiul Economic European (SEE) sau cetățenia Confederației Elvețiene;</w:t>
      </w:r>
    </w:p>
    <w:p w:rsidR="00D05661" w:rsidRPr="008D0D6C" w:rsidRDefault="004C4832">
      <w:pPr>
        <w:jc w:val="both"/>
        <w:rPr>
          <w:rFonts w:ascii="Tahoma" w:hAnsi="Tahoma" w:cs="Tahoma"/>
          <w:sz w:val="24"/>
          <w:szCs w:val="24"/>
        </w:rPr>
      </w:pPr>
      <w:r w:rsidRPr="008D0D6C">
        <w:rPr>
          <w:rFonts w:ascii="Tahoma" w:hAnsi="Tahoma" w:cs="Tahoma"/>
          <w:color w:val="000000"/>
          <w:sz w:val="24"/>
          <w:szCs w:val="24"/>
        </w:rPr>
        <w:t>b) cunoaște limba română, scris și vorbit;</w:t>
      </w:r>
    </w:p>
    <w:p w:rsidR="00D05661" w:rsidRPr="008D0D6C" w:rsidRDefault="004C4832">
      <w:pPr>
        <w:jc w:val="both"/>
        <w:rPr>
          <w:rFonts w:ascii="Tahoma" w:hAnsi="Tahoma" w:cs="Tahoma"/>
          <w:sz w:val="24"/>
          <w:szCs w:val="24"/>
        </w:rPr>
      </w:pPr>
      <w:r w:rsidRPr="008D0D6C">
        <w:rPr>
          <w:rFonts w:ascii="Tahoma" w:hAnsi="Tahoma" w:cs="Tahoma"/>
          <w:color w:val="000000"/>
          <w:sz w:val="24"/>
          <w:szCs w:val="24"/>
        </w:rPr>
        <w:t>c) are capacitate de muncă în conformitate cu prevederile Legii nr. 53/2003 — Codul muncii, republicată, cu modificările și completările ulterioare;</w:t>
      </w:r>
    </w:p>
    <w:p w:rsidR="00D05661" w:rsidRPr="008D0D6C" w:rsidRDefault="004C4832">
      <w:pPr>
        <w:jc w:val="both"/>
        <w:rPr>
          <w:rFonts w:ascii="Tahoma" w:hAnsi="Tahoma" w:cs="Tahoma"/>
          <w:sz w:val="24"/>
          <w:szCs w:val="24"/>
        </w:rPr>
      </w:pPr>
      <w:r w:rsidRPr="008D0D6C">
        <w:rPr>
          <w:rFonts w:ascii="Tahoma" w:hAnsi="Tahoma" w:cs="Tahoma"/>
          <w:color w:val="000000"/>
          <w:sz w:val="24"/>
          <w:szCs w:val="24"/>
        </w:rPr>
        <w:t>d) are o stare de sănătate corespunzătoare postului pentru care candidează, atestată pe baza adeverinței medicale eliberate de medicul de familie sau de unitățile sanitare abilitate;</w:t>
      </w:r>
    </w:p>
    <w:p w:rsidR="00D05661" w:rsidRPr="008D0D6C" w:rsidRDefault="004C4832">
      <w:pPr>
        <w:jc w:val="both"/>
        <w:rPr>
          <w:rFonts w:ascii="Tahoma" w:hAnsi="Tahoma" w:cs="Tahoma"/>
          <w:sz w:val="24"/>
          <w:szCs w:val="24"/>
        </w:rPr>
      </w:pPr>
      <w:r w:rsidRPr="008D0D6C">
        <w:rPr>
          <w:rFonts w:ascii="Tahoma" w:hAnsi="Tahoma" w:cs="Tahoma"/>
          <w:color w:val="000000"/>
          <w:sz w:val="24"/>
          <w:szCs w:val="24"/>
        </w:rPr>
        <w:t>e) îndeplinește condițiile de studii, de vechime în specialitate și, după caz, alte condiții specifice potrivit cerințelor postului scos la concurs;</w:t>
      </w:r>
    </w:p>
    <w:p w:rsidR="00D05661" w:rsidRPr="008D0D6C" w:rsidRDefault="004C4832">
      <w:pPr>
        <w:jc w:val="both"/>
        <w:rPr>
          <w:rFonts w:ascii="Tahoma" w:hAnsi="Tahoma" w:cs="Tahoma"/>
          <w:sz w:val="24"/>
          <w:szCs w:val="24"/>
        </w:rPr>
      </w:pPr>
      <w:r w:rsidRPr="008D0D6C">
        <w:rPr>
          <w:rFonts w:ascii="Tahoma" w:hAnsi="Tahoma" w:cs="Tahoma"/>
          <w:color w:val="000000"/>
          <w:sz w:val="24"/>
          <w:szCs w:val="24"/>
        </w:rPr>
        <w:t>f) nu a fost condamnată definitiv pentru săvârșirea unei infracțiuni contra securității naționale, contra autorității, contra umanității, infracțiuni de corupție sau de serviciu, infracțiuni de fals ori contra înfăptuirii justiției, infracțiuni săvârșite cu intenție care ar face o persoană candidată la post incompatibilă cu exercitarea funcției contractuale pentru care candidează, cu excepția situației în care a intervenit reabilitarea;</w:t>
      </w:r>
    </w:p>
    <w:p w:rsidR="00D05661" w:rsidRPr="008D0D6C" w:rsidRDefault="004C4832">
      <w:pPr>
        <w:jc w:val="both"/>
        <w:rPr>
          <w:rFonts w:ascii="Tahoma" w:hAnsi="Tahoma" w:cs="Tahoma"/>
          <w:sz w:val="24"/>
          <w:szCs w:val="24"/>
        </w:rPr>
      </w:pPr>
      <w:r w:rsidRPr="008D0D6C">
        <w:rPr>
          <w:rFonts w:ascii="Tahoma" w:hAnsi="Tahoma" w:cs="Tahoma"/>
          <w:color w:val="000000"/>
          <w:sz w:val="24"/>
          <w:szCs w:val="24"/>
        </w:rPr>
        <w:t>g) nu execută o pedeapsă complementară prin care i-a fost interzisă exercitarea dreptului de a ocupa funcția, de a exercita profesia sau meseria ori de a desfășura activitatea de care s-a folosit pentru săvârșirea infracțiunii sau față de aceasta nu s-a luat măsura de siguranță a interzicerii ocupării unei funcții sau a exercitării unei profesii;</w:t>
      </w:r>
    </w:p>
    <w:p w:rsidR="00D05661" w:rsidRPr="008D0D6C" w:rsidRDefault="004C4832">
      <w:pPr>
        <w:jc w:val="both"/>
        <w:rPr>
          <w:rFonts w:ascii="Tahoma" w:hAnsi="Tahoma" w:cs="Tahoma"/>
          <w:sz w:val="24"/>
          <w:szCs w:val="24"/>
        </w:rPr>
      </w:pPr>
      <w:r w:rsidRPr="008D0D6C">
        <w:rPr>
          <w:rFonts w:ascii="Tahoma" w:hAnsi="Tahoma" w:cs="Tahoma"/>
          <w:color w:val="000000"/>
          <w:sz w:val="24"/>
          <w:szCs w:val="24"/>
        </w:rPr>
        <w:t>h) nu a comis infracțiunile prevăzute la art. 1 alin. (2) din Legea nr. 118/2019 privind Registrul național automatizat cu privire  la  persoanele  care  au  comis  infracțiuni  sexuale,  de exploatare a unor persoane sau asupra minorilor, precum și pentru  completarea  Legii  nr.  76/2008  privind  organizarea  și funcționarea Sistemului Național de Date Genetice Judiciare, cu modificările  ulterioare,  pentru  domeniile  prevăzute  la  art.  35 alin. (1) lit. h).</w:t>
      </w:r>
    </w:p>
    <w:p w:rsidR="00D05661" w:rsidRPr="008D0D6C" w:rsidRDefault="00D05661">
      <w:pPr>
        <w:rPr>
          <w:rFonts w:ascii="Tahoma" w:hAnsi="Tahoma" w:cs="Tahoma"/>
          <w:sz w:val="24"/>
          <w:szCs w:val="24"/>
        </w:rPr>
      </w:pPr>
    </w:p>
    <w:p w:rsidR="00D05661" w:rsidRPr="008D0D6C" w:rsidRDefault="004C4832">
      <w:pPr>
        <w:jc w:val="both"/>
        <w:rPr>
          <w:rFonts w:ascii="Tahoma" w:hAnsi="Tahoma" w:cs="Tahoma"/>
          <w:sz w:val="24"/>
          <w:szCs w:val="24"/>
        </w:rPr>
      </w:pPr>
      <w:r w:rsidRPr="008D0D6C">
        <w:rPr>
          <w:rFonts w:ascii="Tahoma" w:hAnsi="Tahoma" w:cs="Tahoma"/>
          <w:color w:val="000000"/>
          <w:sz w:val="24"/>
          <w:szCs w:val="24"/>
        </w:rPr>
        <w:t>Notă conform Ordinului comun MS/MEC nr. 55/3.335/2026: Pentru posturile din învățământul preuniversitar (funcții didactice, didactice auxiliare sau administrative, precum și funcții de conducere, de îndrumare și control), înscrierea la concurs este condiționată de prezentarea certificatului medical emis de medicul specialist de medicina muncii. Certificatul se emite în baza avizului medicului specialist psihiatru, a adeverinței medicale eliberate de medicul de familie și a consultației specifice de medicina muncii.</w:t>
      </w:r>
    </w:p>
    <w:p w:rsidR="00D05661" w:rsidRPr="008D0D6C" w:rsidRDefault="00D05661">
      <w:pPr>
        <w:rPr>
          <w:rFonts w:ascii="Tahoma" w:hAnsi="Tahoma" w:cs="Tahoma"/>
          <w:sz w:val="24"/>
          <w:szCs w:val="24"/>
        </w:rPr>
      </w:pPr>
    </w:p>
    <w:p w:rsidR="00D05661" w:rsidRPr="008D0D6C" w:rsidRDefault="00967B0F">
      <w:pPr>
        <w:jc w:val="both"/>
        <w:rPr>
          <w:rFonts w:ascii="Tahoma" w:hAnsi="Tahoma" w:cs="Tahoma"/>
          <w:b/>
          <w:bCs/>
          <w:sz w:val="24"/>
          <w:szCs w:val="24"/>
        </w:rPr>
      </w:pPr>
      <w:r w:rsidRPr="008D0D6C">
        <w:rPr>
          <w:rFonts w:ascii="Tahoma" w:hAnsi="Tahoma" w:cs="Tahoma"/>
          <w:b/>
          <w:bCs/>
          <w:color w:val="000000"/>
          <w:sz w:val="24"/>
          <w:szCs w:val="24"/>
        </w:rPr>
        <w:t>D)</w:t>
      </w:r>
      <w:r w:rsidR="004C4832" w:rsidRPr="008D0D6C">
        <w:rPr>
          <w:rFonts w:ascii="Tahoma" w:hAnsi="Tahoma" w:cs="Tahoma"/>
          <w:color w:val="000000"/>
          <w:sz w:val="24"/>
          <w:szCs w:val="24"/>
        </w:rPr>
        <w:t xml:space="preserve"> </w:t>
      </w:r>
      <w:r w:rsidR="004C4832" w:rsidRPr="008D0D6C">
        <w:rPr>
          <w:rFonts w:ascii="Tahoma" w:hAnsi="Tahoma" w:cs="Tahoma"/>
          <w:b/>
          <w:bCs/>
          <w:color w:val="000000"/>
          <w:sz w:val="24"/>
          <w:szCs w:val="24"/>
        </w:rPr>
        <w:t>Condiţii specifice de participare la concurs:</w:t>
      </w:r>
    </w:p>
    <w:p w:rsidR="00AC1480" w:rsidRPr="008D0D6C" w:rsidRDefault="00AC1480" w:rsidP="00AC1480">
      <w:pPr>
        <w:jc w:val="both"/>
        <w:rPr>
          <w:rFonts w:ascii="Tahoma" w:hAnsi="Tahoma" w:cs="Tahoma"/>
          <w:sz w:val="24"/>
          <w:szCs w:val="24"/>
        </w:rPr>
      </w:pPr>
      <w:r w:rsidRPr="008D0D6C">
        <w:rPr>
          <w:rFonts w:ascii="Tahoma" w:hAnsi="Tahoma" w:cs="Tahoma"/>
          <w:sz w:val="24"/>
          <w:szCs w:val="24"/>
        </w:rPr>
        <w:t xml:space="preserve">Experiență specifică în activitatea cu copii/tineri ≤ </w:t>
      </w:r>
      <w:r w:rsidR="00652C16">
        <w:rPr>
          <w:rFonts w:ascii="Tahoma" w:hAnsi="Tahoma" w:cs="Tahoma"/>
          <w:sz w:val="24"/>
          <w:szCs w:val="24"/>
        </w:rPr>
        <w:t>1</w:t>
      </w:r>
      <w:r w:rsidRPr="008D0D6C">
        <w:rPr>
          <w:rFonts w:ascii="Tahoma" w:hAnsi="Tahoma" w:cs="Tahoma"/>
          <w:sz w:val="24"/>
          <w:szCs w:val="24"/>
        </w:rPr>
        <w:t xml:space="preserve"> ani</w:t>
      </w:r>
    </w:p>
    <w:p w:rsidR="00AC1480" w:rsidRPr="008D0D6C" w:rsidRDefault="00AC1480" w:rsidP="00AC1480">
      <w:pPr>
        <w:jc w:val="both"/>
        <w:rPr>
          <w:rFonts w:ascii="Tahoma" w:hAnsi="Tahoma" w:cs="Tahoma"/>
          <w:sz w:val="24"/>
          <w:szCs w:val="24"/>
        </w:rPr>
      </w:pPr>
      <w:r w:rsidRPr="008D0D6C">
        <w:rPr>
          <w:rFonts w:ascii="Tahoma" w:hAnsi="Tahoma" w:cs="Tahoma"/>
          <w:sz w:val="24"/>
          <w:szCs w:val="24"/>
        </w:rPr>
        <w:t>Constituie avantaj activitatea în proiectul pilot ”Crearea și implementarea serviciilor comunitare integrate pentru combaterea sărăciei și a excluziunii sociale”, cod MySMIS 122607;</w:t>
      </w:r>
    </w:p>
    <w:p w:rsidR="00AC1480" w:rsidRPr="008D0D6C" w:rsidRDefault="00AC1480" w:rsidP="00AC1480">
      <w:pPr>
        <w:jc w:val="both"/>
        <w:rPr>
          <w:rFonts w:ascii="Tahoma" w:hAnsi="Tahoma" w:cs="Tahoma"/>
          <w:sz w:val="24"/>
          <w:szCs w:val="24"/>
        </w:rPr>
      </w:pPr>
      <w:r w:rsidRPr="008D0D6C">
        <w:rPr>
          <w:rFonts w:ascii="Tahoma" w:hAnsi="Tahoma" w:cs="Tahoma"/>
          <w:b/>
          <w:bCs/>
          <w:sz w:val="24"/>
          <w:szCs w:val="24"/>
        </w:rPr>
        <w:t>Studii de specialitate</w:t>
      </w:r>
      <w:r w:rsidRPr="008D0D6C">
        <w:rPr>
          <w:rFonts w:ascii="Tahoma" w:hAnsi="Tahoma" w:cs="Tahoma"/>
          <w:sz w:val="24"/>
          <w:szCs w:val="24"/>
        </w:rPr>
        <w:t>: studii superioare absolvite cu diplomă de licență cu specializarea în psihologie, pedagogie, psihopedagogie specială, sociologie, asistență socială, precum și alte specializări, conform centralizatorului aprobat prin ordin al ministrului educației și cercetării pentru ocuparea posturilor/catedrelor de profesor consilier școlar, în vigoare în anul școlar al angajării</w:t>
      </w:r>
    </w:p>
    <w:p w:rsidR="00AC1480" w:rsidRPr="008D0D6C" w:rsidRDefault="00AC1480" w:rsidP="00AC1480">
      <w:pPr>
        <w:jc w:val="both"/>
        <w:rPr>
          <w:rFonts w:ascii="Tahoma" w:hAnsi="Tahoma" w:cs="Tahoma"/>
          <w:b/>
          <w:bCs/>
          <w:sz w:val="24"/>
          <w:szCs w:val="24"/>
        </w:rPr>
      </w:pPr>
      <w:r w:rsidRPr="008D0D6C">
        <w:rPr>
          <w:rFonts w:ascii="Tahoma" w:hAnsi="Tahoma" w:cs="Tahoma"/>
          <w:b/>
          <w:bCs/>
          <w:sz w:val="24"/>
          <w:szCs w:val="24"/>
        </w:rPr>
        <w:lastRenderedPageBreak/>
        <w:t>Disponibilitate pentru deplasări</w:t>
      </w:r>
    </w:p>
    <w:p w:rsidR="00AC1480" w:rsidRPr="008D0D6C" w:rsidRDefault="00AC1480" w:rsidP="00AC1480">
      <w:pPr>
        <w:jc w:val="both"/>
        <w:rPr>
          <w:rFonts w:ascii="Tahoma" w:hAnsi="Tahoma" w:cs="Tahoma"/>
          <w:sz w:val="24"/>
          <w:szCs w:val="24"/>
        </w:rPr>
      </w:pPr>
      <w:r w:rsidRPr="008D0D6C">
        <w:rPr>
          <w:rFonts w:ascii="Tahoma" w:hAnsi="Tahoma" w:cs="Tahoma"/>
          <w:b/>
          <w:bCs/>
          <w:sz w:val="24"/>
          <w:szCs w:val="24"/>
        </w:rPr>
        <w:t>Cunoştinţe de operare/programare pe calculator (necesitate şi nivel):</w:t>
      </w:r>
      <w:r w:rsidRPr="008D0D6C">
        <w:rPr>
          <w:rFonts w:ascii="Tahoma" w:hAnsi="Tahoma" w:cs="Tahoma"/>
          <w:sz w:val="24"/>
          <w:szCs w:val="24"/>
        </w:rPr>
        <w:t xml:space="preserve"> Office, Excel, Word, Power Point  - utilizator independent  </w:t>
      </w:r>
    </w:p>
    <w:p w:rsidR="00AC1480" w:rsidRPr="008D0D6C" w:rsidRDefault="00AC1480" w:rsidP="00AC1480">
      <w:pPr>
        <w:jc w:val="both"/>
        <w:rPr>
          <w:rFonts w:ascii="Tahoma" w:hAnsi="Tahoma" w:cs="Tahoma"/>
          <w:b/>
          <w:bCs/>
          <w:sz w:val="24"/>
          <w:szCs w:val="24"/>
        </w:rPr>
      </w:pPr>
      <w:r w:rsidRPr="008D0D6C">
        <w:rPr>
          <w:rFonts w:ascii="Tahoma" w:hAnsi="Tahoma" w:cs="Tahoma"/>
          <w:b/>
          <w:bCs/>
          <w:sz w:val="24"/>
          <w:szCs w:val="24"/>
        </w:rPr>
        <w:t xml:space="preserve">Abilităţi, calităţi şi aptitudini necesare: </w:t>
      </w:r>
    </w:p>
    <w:p w:rsidR="00AC1480" w:rsidRPr="008D0D6C" w:rsidRDefault="00AC1480" w:rsidP="00AC1480">
      <w:pPr>
        <w:pStyle w:val="ListParagraph"/>
        <w:numPr>
          <w:ilvl w:val="0"/>
          <w:numId w:val="2"/>
        </w:numPr>
        <w:spacing w:after="160" w:line="259" w:lineRule="auto"/>
        <w:contextualSpacing/>
        <w:jc w:val="both"/>
        <w:rPr>
          <w:rFonts w:ascii="Tahoma" w:hAnsi="Tahoma" w:cs="Tahoma"/>
          <w:sz w:val="24"/>
          <w:szCs w:val="24"/>
        </w:rPr>
      </w:pPr>
      <w:r w:rsidRPr="008D0D6C">
        <w:rPr>
          <w:rFonts w:ascii="Tahoma" w:hAnsi="Tahoma" w:cs="Tahoma"/>
          <w:sz w:val="24"/>
          <w:szCs w:val="24"/>
        </w:rPr>
        <w:t>competențe de comunicare scrisă şi verbală, de relaționare;</w:t>
      </w:r>
    </w:p>
    <w:p w:rsidR="00AC1480" w:rsidRPr="008D0D6C" w:rsidRDefault="00AC1480" w:rsidP="00AC1480">
      <w:pPr>
        <w:pStyle w:val="ListParagraph"/>
        <w:numPr>
          <w:ilvl w:val="0"/>
          <w:numId w:val="2"/>
        </w:numPr>
        <w:spacing w:after="160" w:line="259" w:lineRule="auto"/>
        <w:contextualSpacing/>
        <w:jc w:val="both"/>
        <w:rPr>
          <w:rFonts w:ascii="Tahoma" w:hAnsi="Tahoma" w:cs="Tahoma"/>
          <w:sz w:val="24"/>
          <w:szCs w:val="24"/>
        </w:rPr>
      </w:pPr>
      <w:r w:rsidRPr="008D0D6C">
        <w:rPr>
          <w:rFonts w:ascii="Tahoma" w:hAnsi="Tahoma" w:cs="Tahoma"/>
          <w:sz w:val="24"/>
          <w:szCs w:val="24"/>
        </w:rPr>
        <w:t>moralitate, corectitudine, deschidere și flexibilitate în relațiile interumane;</w:t>
      </w:r>
    </w:p>
    <w:p w:rsidR="00AC1480" w:rsidRPr="008D0D6C" w:rsidRDefault="00AC1480" w:rsidP="00AC1480">
      <w:pPr>
        <w:pStyle w:val="ListParagraph"/>
        <w:numPr>
          <w:ilvl w:val="0"/>
          <w:numId w:val="2"/>
        </w:numPr>
        <w:spacing w:after="160" w:line="259" w:lineRule="auto"/>
        <w:contextualSpacing/>
        <w:jc w:val="both"/>
        <w:rPr>
          <w:rFonts w:ascii="Tahoma" w:hAnsi="Tahoma" w:cs="Tahoma"/>
          <w:sz w:val="24"/>
          <w:szCs w:val="24"/>
        </w:rPr>
      </w:pPr>
      <w:r w:rsidRPr="008D0D6C">
        <w:rPr>
          <w:rFonts w:ascii="Tahoma" w:hAnsi="Tahoma" w:cs="Tahoma"/>
          <w:sz w:val="24"/>
          <w:szCs w:val="24"/>
        </w:rPr>
        <w:t>perseverenţă, consecvenţă, abilităţi pentru munca în condiții de stres, în situaţii de urgenţă sau neprevăzute;</w:t>
      </w:r>
    </w:p>
    <w:p w:rsidR="00AC1480" w:rsidRPr="008D0D6C" w:rsidRDefault="00AC1480" w:rsidP="00AC1480">
      <w:pPr>
        <w:pStyle w:val="ListParagraph"/>
        <w:numPr>
          <w:ilvl w:val="0"/>
          <w:numId w:val="2"/>
        </w:numPr>
        <w:spacing w:after="160" w:line="259" w:lineRule="auto"/>
        <w:contextualSpacing/>
        <w:jc w:val="both"/>
        <w:rPr>
          <w:rFonts w:ascii="Tahoma" w:hAnsi="Tahoma" w:cs="Tahoma"/>
          <w:sz w:val="24"/>
          <w:szCs w:val="24"/>
        </w:rPr>
      </w:pPr>
      <w:r w:rsidRPr="008D0D6C">
        <w:rPr>
          <w:rFonts w:ascii="Tahoma" w:hAnsi="Tahoma" w:cs="Tahoma"/>
          <w:sz w:val="24"/>
          <w:szCs w:val="24"/>
        </w:rPr>
        <w:t>analiza problemelor specifice mediului şcolar;</w:t>
      </w:r>
    </w:p>
    <w:p w:rsidR="00AC1480" w:rsidRPr="008D0D6C" w:rsidRDefault="00AC1480" w:rsidP="00AC1480">
      <w:pPr>
        <w:pStyle w:val="ListParagraph"/>
        <w:numPr>
          <w:ilvl w:val="0"/>
          <w:numId w:val="2"/>
        </w:numPr>
        <w:spacing w:after="160" w:line="259" w:lineRule="auto"/>
        <w:contextualSpacing/>
        <w:jc w:val="both"/>
        <w:rPr>
          <w:rFonts w:ascii="Tahoma" w:hAnsi="Tahoma" w:cs="Tahoma"/>
          <w:sz w:val="24"/>
          <w:szCs w:val="24"/>
        </w:rPr>
      </w:pPr>
      <w:r w:rsidRPr="008D0D6C">
        <w:rPr>
          <w:rFonts w:ascii="Tahoma" w:hAnsi="Tahoma" w:cs="Tahoma"/>
          <w:sz w:val="24"/>
          <w:szCs w:val="24"/>
        </w:rPr>
        <w:t>atenție la detalii;</w:t>
      </w:r>
    </w:p>
    <w:p w:rsidR="00AC1480" w:rsidRPr="008D0D6C" w:rsidRDefault="00AC1480" w:rsidP="00AC1480">
      <w:pPr>
        <w:pStyle w:val="ListParagraph"/>
        <w:numPr>
          <w:ilvl w:val="0"/>
          <w:numId w:val="2"/>
        </w:numPr>
        <w:spacing w:after="160" w:line="259" w:lineRule="auto"/>
        <w:contextualSpacing/>
        <w:jc w:val="both"/>
        <w:rPr>
          <w:rFonts w:ascii="Tahoma" w:hAnsi="Tahoma" w:cs="Tahoma"/>
          <w:sz w:val="24"/>
          <w:szCs w:val="24"/>
        </w:rPr>
      </w:pPr>
      <w:r w:rsidRPr="008D0D6C">
        <w:rPr>
          <w:rFonts w:ascii="Tahoma" w:hAnsi="Tahoma" w:cs="Tahoma"/>
          <w:sz w:val="24"/>
          <w:szCs w:val="24"/>
        </w:rPr>
        <w:t>atitudine pozitivă, motivatoare;</w:t>
      </w:r>
    </w:p>
    <w:p w:rsidR="00AC1480" w:rsidRPr="008D0D6C" w:rsidRDefault="00AC1480" w:rsidP="00AC1480">
      <w:pPr>
        <w:pStyle w:val="ListParagraph"/>
        <w:numPr>
          <w:ilvl w:val="0"/>
          <w:numId w:val="2"/>
        </w:numPr>
        <w:spacing w:after="160" w:line="259" w:lineRule="auto"/>
        <w:contextualSpacing/>
        <w:jc w:val="both"/>
        <w:rPr>
          <w:rFonts w:ascii="Tahoma" w:hAnsi="Tahoma" w:cs="Tahoma"/>
          <w:sz w:val="24"/>
          <w:szCs w:val="24"/>
        </w:rPr>
      </w:pPr>
      <w:r w:rsidRPr="008D0D6C">
        <w:rPr>
          <w:rFonts w:ascii="Tahoma" w:hAnsi="Tahoma" w:cs="Tahoma"/>
          <w:sz w:val="24"/>
          <w:szCs w:val="24"/>
        </w:rPr>
        <w:t>competențe de integrare TIC în educație.</w:t>
      </w:r>
    </w:p>
    <w:p w:rsidR="00AC1480" w:rsidRPr="008D0D6C" w:rsidRDefault="00AC1480" w:rsidP="00AC1480">
      <w:pPr>
        <w:jc w:val="both"/>
        <w:rPr>
          <w:rFonts w:ascii="Tahoma" w:hAnsi="Tahoma" w:cs="Tahoma"/>
          <w:sz w:val="24"/>
          <w:szCs w:val="24"/>
        </w:rPr>
      </w:pPr>
      <w:r w:rsidRPr="008D0D6C">
        <w:rPr>
          <w:rFonts w:ascii="Tahoma" w:hAnsi="Tahoma" w:cs="Tahoma"/>
          <w:sz w:val="24"/>
          <w:szCs w:val="24"/>
        </w:rPr>
        <w:t xml:space="preserve"> Limbi străine solicitate: nu este cazul</w:t>
      </w:r>
    </w:p>
    <w:p w:rsidR="00967B0F" w:rsidRPr="008D0D6C" w:rsidRDefault="00967B0F" w:rsidP="00AC1480">
      <w:pPr>
        <w:jc w:val="both"/>
        <w:rPr>
          <w:rFonts w:ascii="Tahoma" w:hAnsi="Tahoma" w:cs="Tahoma"/>
          <w:sz w:val="24"/>
          <w:szCs w:val="24"/>
        </w:rPr>
      </w:pPr>
    </w:p>
    <w:p w:rsidR="00967B0F" w:rsidRPr="008D0D6C" w:rsidRDefault="00967B0F" w:rsidP="00967B0F">
      <w:pPr>
        <w:rPr>
          <w:rFonts w:ascii="Tahoma" w:hAnsi="Tahoma" w:cs="Tahoma"/>
          <w:b/>
          <w:bCs/>
          <w:sz w:val="24"/>
          <w:szCs w:val="24"/>
          <w:lang w:val="en-US"/>
        </w:rPr>
      </w:pPr>
      <w:r w:rsidRPr="008D0D6C">
        <w:rPr>
          <w:rFonts w:ascii="Tahoma" w:hAnsi="Tahoma" w:cs="Tahoma"/>
          <w:b/>
          <w:bCs/>
          <w:sz w:val="24"/>
          <w:szCs w:val="24"/>
          <w:lang w:val="en-US"/>
        </w:rPr>
        <w:t>E. ATRIBUTIILE POSTULUI</w:t>
      </w:r>
    </w:p>
    <w:p w:rsidR="00967B0F" w:rsidRPr="008D0D6C" w:rsidRDefault="00967B0F" w:rsidP="00967B0F">
      <w:pPr>
        <w:rPr>
          <w:rFonts w:ascii="Tahoma" w:hAnsi="Tahoma" w:cs="Tahoma"/>
          <w:b/>
          <w:bCs/>
          <w:sz w:val="24"/>
          <w:szCs w:val="24"/>
          <w:lang w:val="en-US"/>
        </w:rPr>
      </w:pPr>
    </w:p>
    <w:p w:rsidR="00967B0F" w:rsidRPr="008D0D6C" w:rsidRDefault="00967B0F" w:rsidP="00967B0F">
      <w:pPr>
        <w:pStyle w:val="ListParagraph"/>
        <w:numPr>
          <w:ilvl w:val="0"/>
          <w:numId w:val="3"/>
        </w:numPr>
        <w:spacing w:after="160" w:line="259" w:lineRule="auto"/>
        <w:contextualSpacing/>
        <w:jc w:val="both"/>
        <w:rPr>
          <w:rFonts w:ascii="Tahoma" w:hAnsi="Tahoma" w:cs="Tahoma"/>
          <w:sz w:val="24"/>
          <w:szCs w:val="24"/>
        </w:rPr>
      </w:pPr>
      <w:r w:rsidRPr="008D0D6C">
        <w:rPr>
          <w:rFonts w:ascii="Tahoma" w:hAnsi="Tahoma" w:cs="Tahoma"/>
          <w:sz w:val="24"/>
          <w:szCs w:val="24"/>
        </w:rPr>
        <w:t>consiliază cu prioritate elevii aflați în risc de abandon școlar și de excluziune socială, în scopul asigurării accesului, participării și creșterii calității rezultatelor școlare ale acestora;</w:t>
      </w:r>
    </w:p>
    <w:p w:rsidR="00967B0F" w:rsidRPr="008D0D6C" w:rsidRDefault="00967B0F" w:rsidP="00967B0F">
      <w:pPr>
        <w:pStyle w:val="ListParagraph"/>
        <w:numPr>
          <w:ilvl w:val="0"/>
          <w:numId w:val="3"/>
        </w:numPr>
        <w:spacing w:after="160" w:line="259" w:lineRule="auto"/>
        <w:contextualSpacing/>
        <w:jc w:val="both"/>
        <w:rPr>
          <w:rFonts w:ascii="Tahoma" w:hAnsi="Tahoma" w:cs="Tahoma"/>
          <w:sz w:val="24"/>
          <w:szCs w:val="24"/>
        </w:rPr>
      </w:pPr>
      <w:r w:rsidRPr="008D0D6C">
        <w:rPr>
          <w:rFonts w:ascii="Tahoma" w:hAnsi="Tahoma" w:cs="Tahoma"/>
          <w:sz w:val="24"/>
          <w:szCs w:val="24"/>
        </w:rPr>
        <w:t>realizează evaluarea, depistarea, intervenția timpurie, asistența psihopedagogică și monitorizarea corespunzătoare a tuturor copiilor identificați cu abilități adaptative cognitive și/sau socioemoționale scăzute în raport cu vârsta și nivelul lor de școlarizare, împreună cu alte instituții/persoane abilitate, în cadrul echipelor comunitare integrate;</w:t>
      </w:r>
    </w:p>
    <w:p w:rsidR="00967B0F" w:rsidRPr="008D0D6C" w:rsidRDefault="00967B0F" w:rsidP="00967B0F">
      <w:pPr>
        <w:pStyle w:val="ListParagraph"/>
        <w:numPr>
          <w:ilvl w:val="0"/>
          <w:numId w:val="3"/>
        </w:numPr>
        <w:spacing w:after="160" w:line="259" w:lineRule="auto"/>
        <w:contextualSpacing/>
        <w:jc w:val="both"/>
        <w:rPr>
          <w:rFonts w:ascii="Tahoma" w:hAnsi="Tahoma" w:cs="Tahoma"/>
          <w:sz w:val="24"/>
          <w:szCs w:val="24"/>
        </w:rPr>
      </w:pPr>
      <w:r w:rsidRPr="008D0D6C">
        <w:rPr>
          <w:rFonts w:ascii="Tahoma" w:hAnsi="Tahoma" w:cs="Tahoma"/>
          <w:sz w:val="24"/>
          <w:szCs w:val="24"/>
        </w:rPr>
        <w:t>consiliază părinții și sprijină cadrele didactice din unitățile de învățământ de masă în vederea facilitării procesului de incluziune școlară a copiilor/elevilor/tinerilor din categorii defavorizate, inclusiv a celor cu cerințe educaționale speciale;</w:t>
      </w:r>
    </w:p>
    <w:p w:rsidR="00967B0F" w:rsidRPr="008D0D6C" w:rsidRDefault="00967B0F" w:rsidP="00967B0F">
      <w:pPr>
        <w:pStyle w:val="ListParagraph"/>
        <w:numPr>
          <w:ilvl w:val="0"/>
          <w:numId w:val="3"/>
        </w:numPr>
        <w:spacing w:after="160" w:line="259" w:lineRule="auto"/>
        <w:contextualSpacing/>
        <w:jc w:val="both"/>
        <w:rPr>
          <w:rFonts w:ascii="Tahoma" w:hAnsi="Tahoma" w:cs="Tahoma"/>
          <w:sz w:val="24"/>
          <w:szCs w:val="24"/>
        </w:rPr>
      </w:pPr>
      <w:r w:rsidRPr="008D0D6C">
        <w:rPr>
          <w:rFonts w:ascii="Tahoma" w:hAnsi="Tahoma" w:cs="Tahoma"/>
          <w:sz w:val="24"/>
          <w:szCs w:val="24"/>
        </w:rPr>
        <w:t>colaborează cu asistentul social și asistentul medical comunitar/ mediatorul sanitar/mediatorul școlar în cadrul echipelor comunitare integrate pentru combaterea sărăciei și excluziunii sociale;</w:t>
      </w:r>
    </w:p>
    <w:p w:rsidR="00967B0F" w:rsidRPr="008D0D6C" w:rsidRDefault="00967B0F" w:rsidP="00967B0F">
      <w:pPr>
        <w:pStyle w:val="ListParagraph"/>
        <w:numPr>
          <w:ilvl w:val="0"/>
          <w:numId w:val="3"/>
        </w:numPr>
        <w:spacing w:after="160" w:line="259" w:lineRule="auto"/>
        <w:contextualSpacing/>
        <w:jc w:val="both"/>
        <w:rPr>
          <w:rFonts w:ascii="Tahoma" w:hAnsi="Tahoma" w:cs="Tahoma"/>
          <w:sz w:val="24"/>
          <w:szCs w:val="24"/>
        </w:rPr>
      </w:pPr>
      <w:r w:rsidRPr="008D0D6C">
        <w:rPr>
          <w:rFonts w:ascii="Tahoma" w:hAnsi="Tahoma" w:cs="Tahoma"/>
          <w:sz w:val="24"/>
          <w:szCs w:val="24"/>
        </w:rPr>
        <w:t>asigură servicii de educație parentală;</w:t>
      </w:r>
    </w:p>
    <w:p w:rsidR="00967B0F" w:rsidRPr="008D0D6C" w:rsidRDefault="00967B0F" w:rsidP="00967B0F">
      <w:pPr>
        <w:pStyle w:val="ListParagraph"/>
        <w:numPr>
          <w:ilvl w:val="0"/>
          <w:numId w:val="3"/>
        </w:numPr>
        <w:spacing w:after="160" w:line="259" w:lineRule="auto"/>
        <w:contextualSpacing/>
        <w:jc w:val="both"/>
        <w:rPr>
          <w:rFonts w:ascii="Tahoma" w:hAnsi="Tahoma" w:cs="Tahoma"/>
          <w:sz w:val="24"/>
          <w:szCs w:val="24"/>
        </w:rPr>
      </w:pPr>
      <w:r w:rsidRPr="008D0D6C">
        <w:rPr>
          <w:rFonts w:ascii="Tahoma" w:hAnsi="Tahoma" w:cs="Tahoma"/>
          <w:sz w:val="24"/>
          <w:szCs w:val="24"/>
        </w:rPr>
        <w:t>asigură servicii de intervenție în situații de violență școlară, de mediere a conflictelor școlare și de consiliere a preșcolarilor/ elevilor implicați în situații de violență școlară;</w:t>
      </w:r>
    </w:p>
    <w:p w:rsidR="00967B0F" w:rsidRPr="008D0D6C" w:rsidRDefault="00967B0F" w:rsidP="00967B0F">
      <w:pPr>
        <w:pStyle w:val="ListParagraph"/>
        <w:numPr>
          <w:ilvl w:val="0"/>
          <w:numId w:val="3"/>
        </w:numPr>
        <w:spacing w:after="160" w:line="259" w:lineRule="auto"/>
        <w:contextualSpacing/>
        <w:jc w:val="both"/>
        <w:rPr>
          <w:rFonts w:ascii="Tahoma" w:hAnsi="Tahoma" w:cs="Tahoma"/>
          <w:sz w:val="24"/>
          <w:szCs w:val="24"/>
        </w:rPr>
      </w:pPr>
      <w:r w:rsidRPr="008D0D6C">
        <w:rPr>
          <w:rFonts w:ascii="Tahoma" w:hAnsi="Tahoma" w:cs="Tahoma"/>
          <w:sz w:val="24"/>
          <w:szCs w:val="24"/>
        </w:rPr>
        <w:t>desfășoară servicii de informare, consiliere și sprijin pentru personalul unităților de învățământ și pentru elevi în scopul prevenirii traficului și consumului de droguri, a delincvenței și predelincvenței juvenile și a altor comportamente de risc, precum și a oricărei forme de violență în spațiul școlar, inclusiv bullying, cyberbullying, hărțuire;</w:t>
      </w:r>
    </w:p>
    <w:p w:rsidR="00967B0F" w:rsidRPr="008D0D6C" w:rsidRDefault="00967B0F" w:rsidP="00967B0F">
      <w:pPr>
        <w:pStyle w:val="ListParagraph"/>
        <w:numPr>
          <w:ilvl w:val="0"/>
          <w:numId w:val="3"/>
        </w:numPr>
        <w:spacing w:after="160" w:line="259" w:lineRule="auto"/>
        <w:contextualSpacing/>
        <w:jc w:val="both"/>
        <w:rPr>
          <w:rFonts w:ascii="Tahoma" w:hAnsi="Tahoma" w:cs="Tahoma"/>
          <w:sz w:val="24"/>
          <w:szCs w:val="24"/>
        </w:rPr>
      </w:pPr>
      <w:r w:rsidRPr="008D0D6C">
        <w:rPr>
          <w:rFonts w:ascii="Tahoma" w:hAnsi="Tahoma" w:cs="Tahoma"/>
          <w:sz w:val="24"/>
          <w:szCs w:val="24"/>
        </w:rPr>
        <w:t>asigură servicii de facilitare a integrării sociale și culturale a preșcolarilor/elevilor în colectivul clasei/grupei și al unității de învățământ.</w:t>
      </w:r>
    </w:p>
    <w:p w:rsidR="00967B0F" w:rsidRPr="008D0D6C" w:rsidRDefault="00967B0F" w:rsidP="00967B0F">
      <w:pPr>
        <w:pStyle w:val="ListParagraph"/>
        <w:numPr>
          <w:ilvl w:val="0"/>
          <w:numId w:val="3"/>
        </w:numPr>
        <w:spacing w:after="160" w:line="259" w:lineRule="auto"/>
        <w:contextualSpacing/>
        <w:jc w:val="both"/>
        <w:rPr>
          <w:rFonts w:ascii="Tahoma" w:hAnsi="Tahoma" w:cs="Tahoma"/>
          <w:sz w:val="24"/>
          <w:szCs w:val="24"/>
        </w:rPr>
      </w:pPr>
      <w:r w:rsidRPr="008D0D6C">
        <w:rPr>
          <w:rFonts w:ascii="Tahoma" w:hAnsi="Tahoma" w:cs="Tahoma"/>
          <w:sz w:val="24"/>
          <w:szCs w:val="24"/>
        </w:rPr>
        <w:t>alte tipuri de intervenţii care sunt în relaţie cu aria consilierii şcolare care ţin de consilierul şcolar pentru eliminarea cauzelor care generează şi menţin starea de sărăcie şi excluziune socială.</w:t>
      </w:r>
    </w:p>
    <w:p w:rsidR="00967B0F" w:rsidRPr="008D0D6C" w:rsidRDefault="00967B0F" w:rsidP="00967B0F">
      <w:pPr>
        <w:jc w:val="both"/>
        <w:rPr>
          <w:rFonts w:ascii="Tahoma" w:hAnsi="Tahoma" w:cs="Tahoma"/>
          <w:sz w:val="24"/>
          <w:szCs w:val="24"/>
        </w:rPr>
      </w:pPr>
    </w:p>
    <w:p w:rsidR="00967B0F" w:rsidRPr="008D0D6C" w:rsidRDefault="00967B0F" w:rsidP="00967B0F">
      <w:pPr>
        <w:jc w:val="both"/>
        <w:rPr>
          <w:rFonts w:ascii="Tahoma" w:hAnsi="Tahoma" w:cs="Tahoma"/>
          <w:b/>
          <w:bCs/>
          <w:sz w:val="24"/>
          <w:szCs w:val="24"/>
        </w:rPr>
      </w:pPr>
      <w:r w:rsidRPr="008D0D6C">
        <w:rPr>
          <w:rFonts w:ascii="Tahoma" w:hAnsi="Tahoma" w:cs="Tahoma"/>
          <w:b/>
          <w:bCs/>
          <w:sz w:val="24"/>
          <w:szCs w:val="24"/>
        </w:rPr>
        <w:t>Alte atribuții (specifice în cadrul proiectului):</w:t>
      </w:r>
    </w:p>
    <w:p w:rsidR="00967B0F" w:rsidRPr="008D0D6C" w:rsidRDefault="00967B0F" w:rsidP="00967B0F">
      <w:pPr>
        <w:pStyle w:val="ListParagraph"/>
        <w:numPr>
          <w:ilvl w:val="0"/>
          <w:numId w:val="3"/>
        </w:numPr>
        <w:spacing w:after="160" w:line="259" w:lineRule="auto"/>
        <w:contextualSpacing/>
        <w:jc w:val="both"/>
        <w:rPr>
          <w:rFonts w:ascii="Tahoma" w:hAnsi="Tahoma" w:cs="Tahoma"/>
          <w:sz w:val="24"/>
          <w:szCs w:val="24"/>
        </w:rPr>
      </w:pPr>
      <w:r w:rsidRPr="008D0D6C">
        <w:rPr>
          <w:rFonts w:ascii="Tahoma" w:hAnsi="Tahoma" w:cs="Tahoma"/>
          <w:sz w:val="24"/>
          <w:szCs w:val="24"/>
        </w:rPr>
        <w:t>derularea de activități de identificare a persoanelor vulnerabile, prin diverse mecanisme –screening, sesizări, referire;</w:t>
      </w:r>
    </w:p>
    <w:p w:rsidR="00967B0F" w:rsidRPr="008D0D6C" w:rsidRDefault="00967B0F" w:rsidP="00967B0F">
      <w:pPr>
        <w:pStyle w:val="ListParagraph"/>
        <w:numPr>
          <w:ilvl w:val="0"/>
          <w:numId w:val="3"/>
        </w:numPr>
        <w:spacing w:after="160" w:line="259" w:lineRule="auto"/>
        <w:contextualSpacing/>
        <w:jc w:val="both"/>
        <w:rPr>
          <w:rFonts w:ascii="Tahoma" w:hAnsi="Tahoma" w:cs="Tahoma"/>
          <w:sz w:val="24"/>
          <w:szCs w:val="24"/>
        </w:rPr>
      </w:pPr>
      <w:r w:rsidRPr="008D0D6C">
        <w:rPr>
          <w:rFonts w:ascii="Tahoma" w:hAnsi="Tahoma" w:cs="Tahoma"/>
          <w:sz w:val="24"/>
          <w:szCs w:val="24"/>
        </w:rPr>
        <w:lastRenderedPageBreak/>
        <w:t>elaborarea de rapoarte lunare de activitate, după modelul furnizat de UJSS, privind implementarea activității de consiliere școlară în cadrul ECI;</w:t>
      </w:r>
    </w:p>
    <w:p w:rsidR="00967B0F" w:rsidRPr="008D0D6C" w:rsidRDefault="00967B0F" w:rsidP="00967B0F">
      <w:pPr>
        <w:pStyle w:val="ListParagraph"/>
        <w:numPr>
          <w:ilvl w:val="0"/>
          <w:numId w:val="3"/>
        </w:numPr>
        <w:spacing w:after="160" w:line="259" w:lineRule="auto"/>
        <w:contextualSpacing/>
        <w:jc w:val="both"/>
        <w:rPr>
          <w:rFonts w:ascii="Tahoma" w:hAnsi="Tahoma" w:cs="Tahoma"/>
          <w:sz w:val="24"/>
          <w:szCs w:val="24"/>
        </w:rPr>
      </w:pPr>
      <w:r w:rsidRPr="008D0D6C">
        <w:rPr>
          <w:rFonts w:ascii="Tahoma" w:hAnsi="Tahoma" w:cs="Tahoma"/>
          <w:sz w:val="24"/>
          <w:szCs w:val="24"/>
        </w:rPr>
        <w:t>participarea la schimburi de experiență și întâlniri locale între lucrătorii comunitari, diverși profesioniști, membri ai structurilor comunitare consultative, reprezentanți ai primăriilor etc;</w:t>
      </w:r>
    </w:p>
    <w:p w:rsidR="00967B0F" w:rsidRPr="008D0D6C" w:rsidRDefault="00967B0F" w:rsidP="00967B0F">
      <w:pPr>
        <w:pStyle w:val="ListParagraph"/>
        <w:numPr>
          <w:ilvl w:val="0"/>
          <w:numId w:val="3"/>
        </w:numPr>
        <w:spacing w:after="160" w:line="259" w:lineRule="auto"/>
        <w:contextualSpacing/>
        <w:jc w:val="both"/>
        <w:rPr>
          <w:rFonts w:ascii="Tahoma" w:hAnsi="Tahoma" w:cs="Tahoma"/>
          <w:sz w:val="24"/>
          <w:szCs w:val="24"/>
        </w:rPr>
      </w:pPr>
      <w:r w:rsidRPr="008D0D6C">
        <w:rPr>
          <w:rFonts w:ascii="Tahoma" w:hAnsi="Tahoma" w:cs="Tahoma"/>
          <w:sz w:val="24"/>
          <w:szCs w:val="24"/>
        </w:rPr>
        <w:t>identificarea de inițiative complementare derulate la nivel comunitar în sfera de activitate, precum și facilitarea cooperării cu alți actori de pe plan local;</w:t>
      </w:r>
    </w:p>
    <w:p w:rsidR="00967B0F" w:rsidRPr="008D0D6C" w:rsidRDefault="00967B0F" w:rsidP="00967B0F">
      <w:pPr>
        <w:pStyle w:val="ListParagraph"/>
        <w:numPr>
          <w:ilvl w:val="0"/>
          <w:numId w:val="3"/>
        </w:numPr>
        <w:spacing w:after="160" w:line="259" w:lineRule="auto"/>
        <w:contextualSpacing/>
        <w:jc w:val="both"/>
        <w:rPr>
          <w:rFonts w:ascii="Tahoma" w:hAnsi="Tahoma" w:cs="Tahoma"/>
          <w:sz w:val="24"/>
          <w:szCs w:val="24"/>
        </w:rPr>
      </w:pPr>
      <w:r w:rsidRPr="008D0D6C">
        <w:rPr>
          <w:rFonts w:ascii="Tahoma" w:hAnsi="Tahoma" w:cs="Tahoma"/>
          <w:sz w:val="24"/>
          <w:szCs w:val="24"/>
        </w:rPr>
        <w:t>participarea la întâlniri periodice (lunare/trimestriale) de instruire și supervizare a membrilor echipei comunitare (în ceea ce privește implementarea instrumentului informatic SCI de identificare și monitorizare a persoanelor vulnerabile, centralizarea și validarea datelor culese la nivel local prin aplicația SCI și raportarea lor lunară în cadrul rapoartelor lunare de activitate; asigurarea managementului de caz și furnizării de servicii sociale cu precădere a celor din pachetul minim de servicii generat de aplicația SCI și în maniera integrată cu ceilalți prestatori de servicii); crearea, activarea și mobilizarea structurilor comunitare consultative (SCC), prin susținerea implicării membrilor SCC în soluționarea cazurilor identificate prin aplicația SCI;</w:t>
      </w:r>
    </w:p>
    <w:p w:rsidR="00967B0F" w:rsidRPr="008D0D6C" w:rsidRDefault="00967B0F" w:rsidP="00967B0F">
      <w:pPr>
        <w:pStyle w:val="ListParagraph"/>
        <w:numPr>
          <w:ilvl w:val="0"/>
          <w:numId w:val="3"/>
        </w:numPr>
        <w:spacing w:after="160" w:line="259" w:lineRule="auto"/>
        <w:contextualSpacing/>
        <w:jc w:val="both"/>
        <w:rPr>
          <w:rFonts w:ascii="Tahoma" w:hAnsi="Tahoma" w:cs="Tahoma"/>
          <w:sz w:val="24"/>
          <w:szCs w:val="24"/>
        </w:rPr>
      </w:pPr>
      <w:r w:rsidRPr="008D0D6C">
        <w:rPr>
          <w:rFonts w:ascii="Tahoma" w:hAnsi="Tahoma" w:cs="Tahoma"/>
          <w:sz w:val="24"/>
          <w:szCs w:val="24"/>
        </w:rPr>
        <w:t>participarea la evenimentele de informare și comunicare organizate în cadrul proiectului; facilitarea diseminării informațiilor cu privire la proiect și a instrumentelor elaborate în cadrul proiectului la nivelul DGASPC / AJPIS/CJRAE/DSP și a rezultatelor aplicării acestora;</w:t>
      </w:r>
    </w:p>
    <w:p w:rsidR="00967B0F" w:rsidRPr="008D0D6C" w:rsidRDefault="00967B0F" w:rsidP="00967B0F">
      <w:pPr>
        <w:pStyle w:val="ListParagraph"/>
        <w:numPr>
          <w:ilvl w:val="0"/>
          <w:numId w:val="3"/>
        </w:numPr>
        <w:spacing w:after="160" w:line="259" w:lineRule="auto"/>
        <w:contextualSpacing/>
        <w:jc w:val="both"/>
        <w:rPr>
          <w:rFonts w:ascii="Tahoma" w:hAnsi="Tahoma" w:cs="Tahoma"/>
          <w:sz w:val="24"/>
          <w:szCs w:val="24"/>
        </w:rPr>
      </w:pPr>
      <w:r w:rsidRPr="008D0D6C">
        <w:rPr>
          <w:rFonts w:ascii="Tahoma" w:hAnsi="Tahoma" w:cs="Tahoma"/>
          <w:sz w:val="24"/>
          <w:szCs w:val="24"/>
        </w:rPr>
        <w:t>asigurarea aplicării la nivel județean a mecanismului operațional de colaborare interinstituțională și de coordonare a  serviciilor comunitare integrate (având în  vedere prevederile Ordinului nr. 2.555/2023/25.017/2.485/4.490/2024 privind modificarea Ordinului ministrului muncii și justiției sociale, al ministrului sănătății și al ministrului educației naționale nr. 393/630/4.236/2017 pentru aprobarea Protocolului de colaborare în vederea implementării serviciilor comunitare integrate necesare prevenirii excluziunii sociale și combaterii sărăciei);</w:t>
      </w:r>
    </w:p>
    <w:p w:rsidR="00967B0F" w:rsidRPr="008D0D6C" w:rsidRDefault="00967B0F" w:rsidP="00967B0F">
      <w:pPr>
        <w:pStyle w:val="ListParagraph"/>
        <w:numPr>
          <w:ilvl w:val="0"/>
          <w:numId w:val="3"/>
        </w:numPr>
        <w:spacing w:after="160" w:line="259" w:lineRule="auto"/>
        <w:contextualSpacing/>
        <w:jc w:val="both"/>
        <w:rPr>
          <w:rFonts w:ascii="Tahoma" w:hAnsi="Tahoma" w:cs="Tahoma"/>
          <w:sz w:val="24"/>
          <w:szCs w:val="24"/>
        </w:rPr>
      </w:pPr>
      <w:r w:rsidRPr="008D0D6C">
        <w:rPr>
          <w:rFonts w:ascii="Tahoma" w:hAnsi="Tahoma" w:cs="Tahoma"/>
          <w:sz w:val="24"/>
          <w:szCs w:val="24"/>
        </w:rPr>
        <w:t>comunicarea cu reprezentanții autorităților administrației publice locale pentru a se asigura de sustenabilitatea activităților din proiect, prin participarea la identificarea unor oportunități de finanțare nerambursabilă și scrierea de proiecte la nivel local</w:t>
      </w:r>
    </w:p>
    <w:p w:rsidR="00AC1480" w:rsidRDefault="00AC1480" w:rsidP="00AC1480">
      <w:pPr>
        <w:jc w:val="both"/>
        <w:rPr>
          <w:rFonts w:ascii="Tahoma" w:hAnsi="Tahoma" w:cs="Tahoma"/>
          <w:sz w:val="24"/>
          <w:szCs w:val="24"/>
        </w:rPr>
      </w:pPr>
    </w:p>
    <w:p w:rsidR="00725808" w:rsidRPr="008D0D6C" w:rsidRDefault="00725808" w:rsidP="00AC1480">
      <w:pPr>
        <w:jc w:val="both"/>
        <w:rPr>
          <w:rFonts w:ascii="Tahoma" w:hAnsi="Tahoma" w:cs="Tahoma"/>
          <w:sz w:val="24"/>
          <w:szCs w:val="24"/>
        </w:rPr>
      </w:pPr>
    </w:p>
    <w:p w:rsidR="00A14528" w:rsidRPr="008D0D6C" w:rsidRDefault="004C4832" w:rsidP="00AC1480">
      <w:pPr>
        <w:jc w:val="both"/>
        <w:rPr>
          <w:rFonts w:ascii="Tahoma" w:hAnsi="Tahoma" w:cs="Tahoma"/>
          <w:b/>
          <w:bCs/>
          <w:color w:val="000000"/>
          <w:sz w:val="24"/>
          <w:szCs w:val="24"/>
        </w:rPr>
      </w:pPr>
      <w:r w:rsidRPr="008D0D6C">
        <w:rPr>
          <w:rFonts w:ascii="Tahoma" w:hAnsi="Tahoma" w:cs="Tahoma"/>
          <w:b/>
          <w:bCs/>
          <w:color w:val="000000"/>
          <w:sz w:val="24"/>
          <w:szCs w:val="24"/>
        </w:rPr>
        <w:t xml:space="preserve">D.) Bibliografie şi tematică: </w:t>
      </w:r>
    </w:p>
    <w:p w:rsidR="001B73F7" w:rsidRPr="008D0D6C" w:rsidRDefault="001B73F7" w:rsidP="00AC1480">
      <w:pPr>
        <w:jc w:val="both"/>
        <w:rPr>
          <w:rFonts w:ascii="Tahoma" w:hAnsi="Tahoma" w:cs="Tahoma"/>
          <w:b/>
          <w:bCs/>
          <w:color w:val="000000"/>
          <w:sz w:val="24"/>
          <w:szCs w:val="24"/>
        </w:rPr>
      </w:pPr>
    </w:p>
    <w:p w:rsidR="00533F58" w:rsidRPr="008D0D6C" w:rsidRDefault="00533F58" w:rsidP="00AC1480">
      <w:pPr>
        <w:jc w:val="both"/>
        <w:rPr>
          <w:rFonts w:ascii="Tahoma" w:hAnsi="Tahoma" w:cs="Tahoma"/>
          <w:b/>
          <w:bCs/>
          <w:color w:val="000000"/>
          <w:sz w:val="24"/>
          <w:szCs w:val="24"/>
        </w:rPr>
      </w:pPr>
      <w:r w:rsidRPr="008D0D6C">
        <w:rPr>
          <w:rFonts w:ascii="Tahoma" w:hAnsi="Tahoma" w:cs="Tahoma"/>
          <w:b/>
          <w:bCs/>
          <w:color w:val="000000"/>
          <w:sz w:val="24"/>
          <w:szCs w:val="24"/>
        </w:rPr>
        <w:t>1) Constituția României, republicată</w:t>
      </w:r>
    </w:p>
    <w:p w:rsidR="00533F58" w:rsidRDefault="00533F58" w:rsidP="00AC1480">
      <w:pPr>
        <w:jc w:val="both"/>
        <w:rPr>
          <w:rFonts w:ascii="Tahoma" w:hAnsi="Tahoma" w:cs="Tahoma"/>
          <w:color w:val="000000"/>
          <w:sz w:val="24"/>
          <w:szCs w:val="24"/>
        </w:rPr>
      </w:pPr>
      <w:r w:rsidRPr="008D0D6C">
        <w:rPr>
          <w:rFonts w:ascii="Tahoma" w:hAnsi="Tahoma" w:cs="Tahoma"/>
          <w:b/>
          <w:bCs/>
          <w:color w:val="000000"/>
          <w:sz w:val="24"/>
          <w:szCs w:val="24"/>
        </w:rPr>
        <w:t xml:space="preserve">cu tematica: </w:t>
      </w:r>
      <w:r w:rsidRPr="008D0D6C">
        <w:rPr>
          <w:rFonts w:ascii="Tahoma" w:hAnsi="Tahoma" w:cs="Tahoma"/>
          <w:color w:val="000000"/>
          <w:sz w:val="24"/>
          <w:szCs w:val="24"/>
        </w:rPr>
        <w:t xml:space="preserve">Principii generale, Îndatoririle fundamentale, Drepturile si libertatile fundamentale, </w:t>
      </w:r>
      <w:r w:rsidR="0024553F" w:rsidRPr="008D0D6C">
        <w:rPr>
          <w:rFonts w:ascii="Tahoma" w:hAnsi="Tahoma" w:cs="Tahoma"/>
          <w:color w:val="000000"/>
          <w:sz w:val="24"/>
          <w:szCs w:val="24"/>
        </w:rPr>
        <w:t>Îndatoririle fundamentale, Administratia publica locala;</w:t>
      </w:r>
    </w:p>
    <w:p w:rsidR="00E1215A" w:rsidRPr="008D0D6C" w:rsidRDefault="00E1215A" w:rsidP="00AC1480">
      <w:pPr>
        <w:jc w:val="both"/>
        <w:rPr>
          <w:rFonts w:ascii="Tahoma" w:hAnsi="Tahoma" w:cs="Tahoma"/>
          <w:color w:val="000000"/>
          <w:sz w:val="24"/>
          <w:szCs w:val="24"/>
        </w:rPr>
      </w:pPr>
    </w:p>
    <w:p w:rsidR="0024553F" w:rsidRPr="008D0D6C" w:rsidRDefault="0024553F" w:rsidP="00AC1480">
      <w:pPr>
        <w:jc w:val="both"/>
        <w:rPr>
          <w:rFonts w:ascii="Tahoma" w:hAnsi="Tahoma" w:cs="Tahoma"/>
          <w:color w:val="000000"/>
          <w:sz w:val="24"/>
          <w:szCs w:val="24"/>
        </w:rPr>
      </w:pPr>
      <w:r w:rsidRPr="008D0D6C">
        <w:rPr>
          <w:rFonts w:ascii="Tahoma" w:hAnsi="Tahoma" w:cs="Tahoma"/>
          <w:color w:val="000000"/>
          <w:sz w:val="24"/>
          <w:szCs w:val="24"/>
        </w:rPr>
        <w:t xml:space="preserve">2) </w:t>
      </w:r>
      <w:r w:rsidRPr="008D0D6C">
        <w:rPr>
          <w:rFonts w:ascii="Tahoma" w:hAnsi="Tahoma" w:cs="Tahoma"/>
          <w:b/>
          <w:bCs/>
          <w:color w:val="000000"/>
          <w:sz w:val="24"/>
          <w:szCs w:val="24"/>
        </w:rPr>
        <w:t>OG nr. 137/2000 privind prevenire si sanctionarea tuturor formelor de discriminare</w:t>
      </w:r>
    </w:p>
    <w:p w:rsidR="0024553F" w:rsidRDefault="00652C16" w:rsidP="00652C16">
      <w:pPr>
        <w:ind w:firstLine="708"/>
        <w:jc w:val="both"/>
        <w:rPr>
          <w:rFonts w:ascii="Tahoma" w:hAnsi="Tahoma" w:cs="Tahoma"/>
          <w:color w:val="000000"/>
          <w:sz w:val="24"/>
          <w:szCs w:val="24"/>
        </w:rPr>
      </w:pPr>
      <w:r>
        <w:rPr>
          <w:rFonts w:ascii="Tahoma" w:hAnsi="Tahoma" w:cs="Tahoma"/>
          <w:b/>
          <w:bCs/>
          <w:color w:val="000000"/>
          <w:sz w:val="24"/>
          <w:szCs w:val="24"/>
        </w:rPr>
        <w:t>C</w:t>
      </w:r>
      <w:r w:rsidR="0024553F" w:rsidRPr="008D0D6C">
        <w:rPr>
          <w:rFonts w:ascii="Tahoma" w:hAnsi="Tahoma" w:cs="Tahoma"/>
          <w:b/>
          <w:bCs/>
          <w:color w:val="000000"/>
          <w:sz w:val="24"/>
          <w:szCs w:val="24"/>
        </w:rPr>
        <w:t xml:space="preserve">u tematica: </w:t>
      </w:r>
      <w:r w:rsidR="0024553F" w:rsidRPr="008D0D6C">
        <w:rPr>
          <w:rFonts w:ascii="Tahoma" w:hAnsi="Tahoma" w:cs="Tahoma"/>
          <w:color w:val="000000"/>
          <w:sz w:val="24"/>
          <w:szCs w:val="24"/>
        </w:rPr>
        <w:t>Principii si definitii,</w:t>
      </w:r>
      <w:r w:rsidR="0024553F" w:rsidRPr="008D0D6C">
        <w:rPr>
          <w:rFonts w:ascii="Tahoma" w:hAnsi="Tahoma" w:cs="Tahoma"/>
          <w:b/>
          <w:bCs/>
          <w:color w:val="000000"/>
          <w:sz w:val="24"/>
          <w:szCs w:val="24"/>
        </w:rPr>
        <w:t xml:space="preserve"> </w:t>
      </w:r>
      <w:r w:rsidR="0024553F" w:rsidRPr="008D0D6C">
        <w:rPr>
          <w:rFonts w:ascii="Tahoma" w:hAnsi="Tahoma" w:cs="Tahoma"/>
          <w:color w:val="000000"/>
          <w:sz w:val="24"/>
          <w:szCs w:val="24"/>
        </w:rPr>
        <w:t>Dispozitii speciale, Dispozitii procedurale si sanctiuni;</w:t>
      </w:r>
    </w:p>
    <w:p w:rsidR="00E1215A" w:rsidRPr="008D0D6C" w:rsidRDefault="00E1215A" w:rsidP="00652C16">
      <w:pPr>
        <w:ind w:firstLine="708"/>
        <w:jc w:val="both"/>
        <w:rPr>
          <w:rFonts w:ascii="Tahoma" w:hAnsi="Tahoma" w:cs="Tahoma"/>
          <w:color w:val="000000"/>
          <w:sz w:val="24"/>
          <w:szCs w:val="24"/>
        </w:rPr>
      </w:pPr>
    </w:p>
    <w:p w:rsidR="00E1215A" w:rsidRDefault="0024553F" w:rsidP="00AC1480">
      <w:pPr>
        <w:jc w:val="both"/>
        <w:rPr>
          <w:rFonts w:ascii="Tahoma" w:hAnsi="Tahoma" w:cs="Tahoma"/>
          <w:b/>
          <w:bCs/>
          <w:color w:val="000000"/>
          <w:sz w:val="24"/>
          <w:szCs w:val="24"/>
        </w:rPr>
      </w:pPr>
      <w:r w:rsidRPr="008D0D6C">
        <w:rPr>
          <w:rFonts w:ascii="Tahoma" w:hAnsi="Tahoma" w:cs="Tahoma"/>
          <w:color w:val="000000"/>
          <w:sz w:val="24"/>
          <w:szCs w:val="24"/>
        </w:rPr>
        <w:t>3</w:t>
      </w:r>
      <w:r w:rsidRPr="008D0D6C">
        <w:rPr>
          <w:rFonts w:ascii="Tahoma" w:hAnsi="Tahoma" w:cs="Tahoma"/>
          <w:b/>
          <w:bCs/>
          <w:color w:val="000000"/>
          <w:sz w:val="24"/>
          <w:szCs w:val="24"/>
        </w:rPr>
        <w:t>) Legea nr.202/2002 privind egalitatea de sanse si de tratament intre femei si barbati</w:t>
      </w:r>
      <w:r w:rsidR="00652C16">
        <w:rPr>
          <w:rFonts w:ascii="Tahoma" w:hAnsi="Tahoma" w:cs="Tahoma"/>
          <w:b/>
          <w:bCs/>
          <w:color w:val="000000"/>
          <w:sz w:val="24"/>
          <w:szCs w:val="24"/>
        </w:rPr>
        <w:t xml:space="preserve"> </w:t>
      </w:r>
    </w:p>
    <w:p w:rsidR="0024553F" w:rsidRDefault="00E1215A" w:rsidP="00AC1480">
      <w:pPr>
        <w:jc w:val="both"/>
        <w:rPr>
          <w:rFonts w:ascii="Tahoma" w:hAnsi="Tahoma" w:cs="Tahoma"/>
          <w:color w:val="000000"/>
          <w:sz w:val="24"/>
          <w:szCs w:val="24"/>
        </w:rPr>
      </w:pPr>
      <w:r>
        <w:rPr>
          <w:rFonts w:ascii="Tahoma" w:hAnsi="Tahoma" w:cs="Tahoma"/>
          <w:b/>
          <w:bCs/>
          <w:color w:val="000000"/>
          <w:sz w:val="24"/>
          <w:szCs w:val="24"/>
        </w:rPr>
        <w:t>C</w:t>
      </w:r>
      <w:r w:rsidR="0024553F" w:rsidRPr="008D0D6C">
        <w:rPr>
          <w:rFonts w:ascii="Tahoma" w:hAnsi="Tahoma" w:cs="Tahoma"/>
          <w:b/>
          <w:bCs/>
          <w:color w:val="000000"/>
          <w:sz w:val="24"/>
          <w:szCs w:val="24"/>
        </w:rPr>
        <w:t>u tematica</w:t>
      </w:r>
      <w:r w:rsidR="0024553F" w:rsidRPr="008D0D6C">
        <w:rPr>
          <w:rFonts w:ascii="Tahoma" w:hAnsi="Tahoma" w:cs="Tahoma"/>
          <w:color w:val="000000"/>
          <w:sz w:val="24"/>
          <w:szCs w:val="24"/>
        </w:rPr>
        <w:t>: integral;</w:t>
      </w:r>
    </w:p>
    <w:p w:rsidR="00E1215A" w:rsidRPr="008D0D6C" w:rsidRDefault="00E1215A" w:rsidP="00AC1480">
      <w:pPr>
        <w:jc w:val="both"/>
        <w:rPr>
          <w:rFonts w:ascii="Tahoma" w:hAnsi="Tahoma" w:cs="Tahoma"/>
          <w:b/>
          <w:bCs/>
          <w:color w:val="000000"/>
          <w:sz w:val="24"/>
          <w:szCs w:val="24"/>
        </w:rPr>
      </w:pPr>
    </w:p>
    <w:p w:rsidR="001B73F7" w:rsidRPr="008D0D6C" w:rsidRDefault="001B73F7" w:rsidP="001B73F7">
      <w:pPr>
        <w:jc w:val="both"/>
        <w:rPr>
          <w:rFonts w:ascii="Tahoma" w:hAnsi="Tahoma" w:cs="Tahoma"/>
          <w:b/>
          <w:bCs/>
          <w:sz w:val="24"/>
          <w:szCs w:val="24"/>
        </w:rPr>
      </w:pPr>
      <w:r w:rsidRPr="008D0D6C">
        <w:rPr>
          <w:rFonts w:ascii="Tahoma" w:hAnsi="Tahoma" w:cs="Tahoma"/>
          <w:sz w:val="24"/>
          <w:szCs w:val="24"/>
        </w:rPr>
        <w:lastRenderedPageBreak/>
        <w:t xml:space="preserve">4) </w:t>
      </w:r>
      <w:r w:rsidRPr="008D0D6C">
        <w:rPr>
          <w:rFonts w:ascii="Tahoma" w:hAnsi="Tahoma" w:cs="Tahoma"/>
          <w:b/>
          <w:bCs/>
          <w:sz w:val="24"/>
          <w:szCs w:val="24"/>
        </w:rPr>
        <w:t xml:space="preserve">Ciolan L., "Învăţarea integrată - fundamente pentru un curriculum transdisciplinar", Editura Polirom, Iaşi, 2008; </w:t>
      </w:r>
    </w:p>
    <w:p w:rsidR="001B73F7" w:rsidRDefault="001B73F7" w:rsidP="001B73F7">
      <w:pPr>
        <w:jc w:val="both"/>
        <w:rPr>
          <w:rFonts w:ascii="Tahoma" w:hAnsi="Tahoma" w:cs="Tahoma"/>
          <w:sz w:val="24"/>
          <w:szCs w:val="24"/>
        </w:rPr>
      </w:pPr>
      <w:r w:rsidRPr="008D0D6C">
        <w:rPr>
          <w:rFonts w:ascii="Tahoma" w:hAnsi="Tahoma" w:cs="Tahoma"/>
          <w:b/>
          <w:bCs/>
          <w:sz w:val="24"/>
          <w:szCs w:val="24"/>
        </w:rPr>
        <w:t xml:space="preserve">Cu tematica: </w:t>
      </w:r>
      <w:r w:rsidRPr="008D0D6C">
        <w:rPr>
          <w:rFonts w:ascii="Tahoma" w:hAnsi="Tahoma" w:cs="Tahoma"/>
          <w:sz w:val="24"/>
          <w:szCs w:val="24"/>
        </w:rPr>
        <w:t>integral;</w:t>
      </w:r>
    </w:p>
    <w:p w:rsidR="00E1215A" w:rsidRPr="008D0D6C" w:rsidRDefault="00E1215A" w:rsidP="001B73F7">
      <w:pPr>
        <w:jc w:val="both"/>
        <w:rPr>
          <w:rFonts w:ascii="Tahoma" w:hAnsi="Tahoma" w:cs="Tahoma"/>
          <w:sz w:val="24"/>
          <w:szCs w:val="24"/>
        </w:rPr>
      </w:pPr>
    </w:p>
    <w:p w:rsidR="001B73F7" w:rsidRPr="008D0D6C" w:rsidRDefault="001B73F7" w:rsidP="001B73F7">
      <w:pPr>
        <w:jc w:val="both"/>
        <w:rPr>
          <w:rFonts w:ascii="Tahoma" w:hAnsi="Tahoma" w:cs="Tahoma"/>
          <w:sz w:val="24"/>
          <w:szCs w:val="24"/>
        </w:rPr>
      </w:pPr>
      <w:r w:rsidRPr="008D0D6C">
        <w:rPr>
          <w:rFonts w:ascii="Tahoma" w:hAnsi="Tahoma" w:cs="Tahoma"/>
          <w:sz w:val="24"/>
          <w:szCs w:val="24"/>
        </w:rPr>
        <w:t xml:space="preserve">5) </w:t>
      </w:r>
      <w:r w:rsidRPr="008D0D6C">
        <w:rPr>
          <w:rFonts w:ascii="Tahoma" w:hAnsi="Tahoma" w:cs="Tahoma"/>
          <w:b/>
          <w:bCs/>
          <w:sz w:val="24"/>
          <w:szCs w:val="24"/>
        </w:rPr>
        <w:t>Cucoş C., "Pedagogie", Editura Polirom, Iaşi, 2014;</w:t>
      </w:r>
      <w:r w:rsidRPr="008D0D6C">
        <w:rPr>
          <w:rFonts w:ascii="Tahoma" w:hAnsi="Tahoma" w:cs="Tahoma"/>
          <w:sz w:val="24"/>
          <w:szCs w:val="24"/>
        </w:rPr>
        <w:t xml:space="preserve"> </w:t>
      </w:r>
    </w:p>
    <w:p w:rsidR="001B73F7" w:rsidRDefault="001B73F7" w:rsidP="001B73F7">
      <w:pPr>
        <w:jc w:val="both"/>
        <w:rPr>
          <w:rFonts w:ascii="Tahoma" w:hAnsi="Tahoma" w:cs="Tahoma"/>
          <w:sz w:val="24"/>
          <w:szCs w:val="24"/>
        </w:rPr>
      </w:pPr>
      <w:r w:rsidRPr="008D0D6C">
        <w:rPr>
          <w:rFonts w:ascii="Tahoma" w:hAnsi="Tahoma" w:cs="Tahoma"/>
          <w:b/>
          <w:bCs/>
          <w:sz w:val="24"/>
          <w:szCs w:val="24"/>
        </w:rPr>
        <w:t>Cu tematica:</w:t>
      </w:r>
      <w:r w:rsidRPr="008D0D6C">
        <w:rPr>
          <w:rFonts w:ascii="Tahoma" w:hAnsi="Tahoma" w:cs="Tahoma"/>
          <w:sz w:val="24"/>
          <w:szCs w:val="24"/>
        </w:rPr>
        <w:t xml:space="preserve"> integral;</w:t>
      </w:r>
    </w:p>
    <w:p w:rsidR="00E1215A" w:rsidRPr="008D0D6C" w:rsidRDefault="00E1215A" w:rsidP="001B73F7">
      <w:pPr>
        <w:jc w:val="both"/>
        <w:rPr>
          <w:rFonts w:ascii="Tahoma" w:hAnsi="Tahoma" w:cs="Tahoma"/>
          <w:sz w:val="24"/>
          <w:szCs w:val="24"/>
        </w:rPr>
      </w:pPr>
    </w:p>
    <w:p w:rsidR="001B73F7" w:rsidRPr="008D0D6C" w:rsidRDefault="00652C16" w:rsidP="001B73F7">
      <w:pPr>
        <w:jc w:val="both"/>
        <w:rPr>
          <w:rFonts w:ascii="Tahoma" w:hAnsi="Tahoma" w:cs="Tahoma"/>
          <w:sz w:val="24"/>
          <w:szCs w:val="24"/>
        </w:rPr>
      </w:pPr>
      <w:r>
        <w:rPr>
          <w:rFonts w:ascii="Tahoma" w:hAnsi="Tahoma" w:cs="Tahoma"/>
          <w:sz w:val="24"/>
          <w:szCs w:val="24"/>
        </w:rPr>
        <w:t>6</w:t>
      </w:r>
      <w:r w:rsidR="001B73F7" w:rsidRPr="008D0D6C">
        <w:rPr>
          <w:rFonts w:ascii="Tahoma" w:hAnsi="Tahoma" w:cs="Tahoma"/>
          <w:sz w:val="24"/>
          <w:szCs w:val="24"/>
        </w:rPr>
        <w:t xml:space="preserve">) </w:t>
      </w:r>
      <w:r w:rsidR="001B73F7" w:rsidRPr="008D0D6C">
        <w:rPr>
          <w:rFonts w:ascii="Tahoma" w:hAnsi="Tahoma" w:cs="Tahoma"/>
          <w:b/>
          <w:bCs/>
          <w:sz w:val="24"/>
          <w:szCs w:val="24"/>
        </w:rPr>
        <w:t>Legea învăţământului preuniversitar nr. 198/2023, cu modificările şi completările ulterioare;</w:t>
      </w:r>
      <w:r w:rsidR="001B73F7" w:rsidRPr="008D0D6C">
        <w:rPr>
          <w:rFonts w:ascii="Tahoma" w:hAnsi="Tahoma" w:cs="Tahoma"/>
          <w:sz w:val="24"/>
          <w:szCs w:val="24"/>
        </w:rPr>
        <w:t xml:space="preserve"> </w:t>
      </w:r>
    </w:p>
    <w:p w:rsidR="001B73F7" w:rsidRDefault="001B73F7" w:rsidP="001B73F7">
      <w:pPr>
        <w:jc w:val="both"/>
        <w:rPr>
          <w:rFonts w:ascii="Tahoma" w:hAnsi="Tahoma" w:cs="Tahoma"/>
          <w:sz w:val="24"/>
          <w:szCs w:val="24"/>
        </w:rPr>
      </w:pPr>
      <w:r w:rsidRPr="008D0D6C">
        <w:rPr>
          <w:rFonts w:ascii="Tahoma" w:hAnsi="Tahoma" w:cs="Tahoma"/>
          <w:b/>
          <w:bCs/>
          <w:sz w:val="24"/>
          <w:szCs w:val="24"/>
        </w:rPr>
        <w:t>Cu tematica:</w:t>
      </w:r>
      <w:r w:rsidRPr="008D0D6C">
        <w:rPr>
          <w:rFonts w:ascii="Tahoma" w:hAnsi="Tahoma" w:cs="Tahoma"/>
          <w:sz w:val="24"/>
          <w:szCs w:val="24"/>
        </w:rPr>
        <w:t xml:space="preserve"> integral;</w:t>
      </w:r>
    </w:p>
    <w:p w:rsidR="00E1215A" w:rsidRPr="008D0D6C" w:rsidRDefault="00E1215A" w:rsidP="001B73F7">
      <w:pPr>
        <w:jc w:val="both"/>
        <w:rPr>
          <w:rFonts w:ascii="Tahoma" w:hAnsi="Tahoma" w:cs="Tahoma"/>
          <w:sz w:val="24"/>
          <w:szCs w:val="24"/>
        </w:rPr>
      </w:pPr>
    </w:p>
    <w:p w:rsidR="001B73F7" w:rsidRPr="008D0D6C" w:rsidRDefault="00652C16" w:rsidP="001B73F7">
      <w:pPr>
        <w:jc w:val="both"/>
        <w:rPr>
          <w:rFonts w:ascii="Tahoma" w:hAnsi="Tahoma" w:cs="Tahoma"/>
          <w:b/>
          <w:bCs/>
          <w:sz w:val="24"/>
          <w:szCs w:val="24"/>
        </w:rPr>
      </w:pPr>
      <w:r>
        <w:rPr>
          <w:rFonts w:ascii="Tahoma" w:hAnsi="Tahoma" w:cs="Tahoma"/>
          <w:b/>
          <w:bCs/>
          <w:sz w:val="24"/>
          <w:szCs w:val="24"/>
        </w:rPr>
        <w:t>7</w:t>
      </w:r>
      <w:r w:rsidR="001B73F7" w:rsidRPr="008D0D6C">
        <w:rPr>
          <w:rFonts w:ascii="Tahoma" w:hAnsi="Tahoma" w:cs="Tahoma"/>
          <w:b/>
          <w:bCs/>
          <w:sz w:val="24"/>
          <w:szCs w:val="24"/>
        </w:rPr>
        <w:t xml:space="preserve">) Legea nr. 272 din 21 iunie 2004(**republicată**) privind protecția și promovarea drepturilor copilului; </w:t>
      </w:r>
    </w:p>
    <w:p w:rsidR="001B73F7" w:rsidRDefault="001B73F7" w:rsidP="001B73F7">
      <w:pPr>
        <w:jc w:val="both"/>
        <w:rPr>
          <w:rFonts w:ascii="Tahoma" w:hAnsi="Tahoma" w:cs="Tahoma"/>
          <w:sz w:val="24"/>
          <w:szCs w:val="24"/>
        </w:rPr>
      </w:pPr>
      <w:r w:rsidRPr="008D0D6C">
        <w:rPr>
          <w:rFonts w:ascii="Tahoma" w:hAnsi="Tahoma" w:cs="Tahoma"/>
          <w:b/>
          <w:bCs/>
          <w:sz w:val="24"/>
          <w:szCs w:val="24"/>
        </w:rPr>
        <w:t>Cu tematica:</w:t>
      </w:r>
      <w:r w:rsidRPr="008D0D6C">
        <w:rPr>
          <w:rFonts w:ascii="Tahoma" w:hAnsi="Tahoma" w:cs="Tahoma"/>
          <w:sz w:val="24"/>
          <w:szCs w:val="24"/>
        </w:rPr>
        <w:t xml:space="preserve"> integral;</w:t>
      </w:r>
    </w:p>
    <w:p w:rsidR="00E1215A" w:rsidRPr="008D0D6C" w:rsidRDefault="00E1215A" w:rsidP="001B73F7">
      <w:pPr>
        <w:jc w:val="both"/>
        <w:rPr>
          <w:rFonts w:ascii="Tahoma" w:hAnsi="Tahoma" w:cs="Tahoma"/>
          <w:sz w:val="24"/>
          <w:szCs w:val="24"/>
        </w:rPr>
      </w:pPr>
    </w:p>
    <w:p w:rsidR="00D05661" w:rsidRPr="008D0D6C" w:rsidRDefault="00652C16" w:rsidP="001B73F7">
      <w:pPr>
        <w:rPr>
          <w:rFonts w:ascii="Tahoma" w:hAnsi="Tahoma" w:cs="Tahoma"/>
          <w:b/>
          <w:bCs/>
          <w:sz w:val="24"/>
          <w:szCs w:val="24"/>
        </w:rPr>
      </w:pPr>
      <w:r>
        <w:rPr>
          <w:rFonts w:ascii="Tahoma" w:hAnsi="Tahoma" w:cs="Tahoma"/>
          <w:b/>
          <w:bCs/>
          <w:sz w:val="24"/>
          <w:szCs w:val="24"/>
        </w:rPr>
        <w:t>8</w:t>
      </w:r>
      <w:r w:rsidR="001B73F7" w:rsidRPr="008D0D6C">
        <w:rPr>
          <w:rFonts w:ascii="Tahoma" w:hAnsi="Tahoma" w:cs="Tahoma"/>
          <w:b/>
          <w:bCs/>
          <w:sz w:val="24"/>
          <w:szCs w:val="24"/>
        </w:rPr>
        <w:t>)</w:t>
      </w:r>
      <w:r w:rsidR="001B73F7" w:rsidRPr="008D0D6C">
        <w:rPr>
          <w:rFonts w:ascii="Tahoma" w:hAnsi="Tahoma" w:cs="Tahoma"/>
          <w:sz w:val="24"/>
          <w:szCs w:val="24"/>
        </w:rPr>
        <w:t xml:space="preserve">  </w:t>
      </w:r>
      <w:r w:rsidR="001B73F7" w:rsidRPr="008D0D6C">
        <w:rPr>
          <w:rFonts w:ascii="Tahoma" w:hAnsi="Tahoma" w:cs="Tahoma"/>
          <w:b/>
          <w:bCs/>
          <w:sz w:val="24"/>
          <w:szCs w:val="24"/>
        </w:rPr>
        <w:t>Ordinul Ministrului Muncii și Justiției Sociale, Ministrului Sănătății și al Ministrului Educației Naționale nr. 393/630/4236/2017 pentru aprobarea Protocolului de colaborare în vederea implementării serviciilor comunitare integrate necesare prevenirii excluziunii sociale şi combaterii sărăciei.</w:t>
      </w:r>
    </w:p>
    <w:p w:rsidR="001B73F7" w:rsidRPr="008D0D6C" w:rsidRDefault="001B73F7" w:rsidP="001B73F7">
      <w:pPr>
        <w:jc w:val="both"/>
        <w:rPr>
          <w:rFonts w:ascii="Tahoma" w:hAnsi="Tahoma" w:cs="Tahoma"/>
          <w:sz w:val="24"/>
          <w:szCs w:val="24"/>
        </w:rPr>
      </w:pPr>
      <w:r w:rsidRPr="008D0D6C">
        <w:rPr>
          <w:rFonts w:ascii="Tahoma" w:hAnsi="Tahoma" w:cs="Tahoma"/>
          <w:b/>
          <w:bCs/>
          <w:sz w:val="24"/>
          <w:szCs w:val="24"/>
        </w:rPr>
        <w:t>Cu tematica:</w:t>
      </w:r>
      <w:r w:rsidRPr="008D0D6C">
        <w:rPr>
          <w:rFonts w:ascii="Tahoma" w:hAnsi="Tahoma" w:cs="Tahoma"/>
          <w:sz w:val="24"/>
          <w:szCs w:val="24"/>
        </w:rPr>
        <w:t xml:space="preserve"> integral;</w:t>
      </w:r>
    </w:p>
    <w:p w:rsidR="001B73F7" w:rsidRPr="008D0D6C" w:rsidRDefault="001B73F7" w:rsidP="001B73F7">
      <w:pPr>
        <w:rPr>
          <w:rFonts w:ascii="Tahoma" w:hAnsi="Tahoma" w:cs="Tahoma"/>
          <w:sz w:val="24"/>
          <w:szCs w:val="24"/>
        </w:rPr>
      </w:pPr>
    </w:p>
    <w:p w:rsidR="00E1215A" w:rsidRDefault="00E1215A">
      <w:pPr>
        <w:jc w:val="both"/>
        <w:rPr>
          <w:rFonts w:ascii="Tahoma" w:hAnsi="Tahoma" w:cs="Tahoma"/>
          <w:b/>
          <w:bCs/>
          <w:color w:val="000000"/>
          <w:sz w:val="24"/>
          <w:szCs w:val="24"/>
        </w:rPr>
      </w:pPr>
    </w:p>
    <w:p w:rsidR="00E1215A" w:rsidRDefault="00E1215A">
      <w:pPr>
        <w:jc w:val="both"/>
        <w:rPr>
          <w:rFonts w:ascii="Tahoma" w:hAnsi="Tahoma" w:cs="Tahoma"/>
          <w:b/>
          <w:bCs/>
          <w:color w:val="000000"/>
          <w:sz w:val="24"/>
          <w:szCs w:val="24"/>
        </w:rPr>
      </w:pPr>
    </w:p>
    <w:p w:rsidR="00E1215A" w:rsidRDefault="00E1215A">
      <w:pPr>
        <w:jc w:val="both"/>
        <w:rPr>
          <w:rFonts w:ascii="Tahoma" w:hAnsi="Tahoma" w:cs="Tahoma"/>
          <w:b/>
          <w:bCs/>
          <w:color w:val="000000"/>
          <w:sz w:val="24"/>
          <w:szCs w:val="24"/>
        </w:rPr>
      </w:pPr>
    </w:p>
    <w:p w:rsidR="00E1215A" w:rsidRDefault="00E1215A">
      <w:pPr>
        <w:jc w:val="both"/>
        <w:rPr>
          <w:rFonts w:ascii="Tahoma" w:hAnsi="Tahoma" w:cs="Tahoma"/>
          <w:b/>
          <w:bCs/>
          <w:color w:val="000000"/>
          <w:sz w:val="24"/>
          <w:szCs w:val="24"/>
        </w:rPr>
      </w:pPr>
    </w:p>
    <w:p w:rsidR="00E1215A" w:rsidRDefault="00E1215A">
      <w:pPr>
        <w:jc w:val="both"/>
        <w:rPr>
          <w:rFonts w:ascii="Tahoma" w:hAnsi="Tahoma" w:cs="Tahoma"/>
          <w:b/>
          <w:bCs/>
          <w:color w:val="000000"/>
          <w:sz w:val="24"/>
          <w:szCs w:val="24"/>
        </w:rPr>
      </w:pPr>
    </w:p>
    <w:p w:rsidR="00E1215A" w:rsidRDefault="00E1215A">
      <w:pPr>
        <w:jc w:val="both"/>
        <w:rPr>
          <w:rFonts w:ascii="Tahoma" w:hAnsi="Tahoma" w:cs="Tahoma"/>
          <w:b/>
          <w:bCs/>
          <w:color w:val="000000"/>
          <w:sz w:val="24"/>
          <w:szCs w:val="24"/>
        </w:rPr>
      </w:pPr>
    </w:p>
    <w:p w:rsidR="00E1215A" w:rsidRDefault="00E1215A">
      <w:pPr>
        <w:jc w:val="both"/>
        <w:rPr>
          <w:rFonts w:ascii="Tahoma" w:hAnsi="Tahoma" w:cs="Tahoma"/>
          <w:b/>
          <w:bCs/>
          <w:color w:val="000000"/>
          <w:sz w:val="24"/>
          <w:szCs w:val="24"/>
        </w:rPr>
      </w:pPr>
    </w:p>
    <w:p w:rsidR="00E1215A" w:rsidRDefault="00E1215A">
      <w:pPr>
        <w:jc w:val="both"/>
        <w:rPr>
          <w:rFonts w:ascii="Tahoma" w:hAnsi="Tahoma" w:cs="Tahoma"/>
          <w:b/>
          <w:bCs/>
          <w:color w:val="000000"/>
          <w:sz w:val="24"/>
          <w:szCs w:val="24"/>
        </w:rPr>
      </w:pPr>
    </w:p>
    <w:p w:rsidR="00E1215A" w:rsidRDefault="00E1215A">
      <w:pPr>
        <w:jc w:val="both"/>
        <w:rPr>
          <w:rFonts w:ascii="Tahoma" w:hAnsi="Tahoma" w:cs="Tahoma"/>
          <w:b/>
          <w:bCs/>
          <w:color w:val="000000"/>
          <w:sz w:val="24"/>
          <w:szCs w:val="24"/>
        </w:rPr>
      </w:pPr>
    </w:p>
    <w:p w:rsidR="00E1215A" w:rsidRDefault="00E1215A">
      <w:pPr>
        <w:jc w:val="both"/>
        <w:rPr>
          <w:rFonts w:ascii="Tahoma" w:hAnsi="Tahoma" w:cs="Tahoma"/>
          <w:b/>
          <w:bCs/>
          <w:color w:val="000000"/>
          <w:sz w:val="24"/>
          <w:szCs w:val="24"/>
        </w:rPr>
      </w:pPr>
    </w:p>
    <w:p w:rsidR="00E1215A" w:rsidRDefault="00E1215A">
      <w:pPr>
        <w:jc w:val="both"/>
        <w:rPr>
          <w:rFonts w:ascii="Tahoma" w:hAnsi="Tahoma" w:cs="Tahoma"/>
          <w:b/>
          <w:bCs/>
          <w:color w:val="000000"/>
          <w:sz w:val="24"/>
          <w:szCs w:val="24"/>
        </w:rPr>
      </w:pPr>
    </w:p>
    <w:p w:rsidR="00E1215A" w:rsidRDefault="00E1215A">
      <w:pPr>
        <w:jc w:val="both"/>
        <w:rPr>
          <w:rFonts w:ascii="Tahoma" w:hAnsi="Tahoma" w:cs="Tahoma"/>
          <w:b/>
          <w:bCs/>
          <w:color w:val="000000"/>
          <w:sz w:val="24"/>
          <w:szCs w:val="24"/>
        </w:rPr>
      </w:pPr>
    </w:p>
    <w:p w:rsidR="00E1215A" w:rsidRDefault="00E1215A">
      <w:pPr>
        <w:jc w:val="both"/>
        <w:rPr>
          <w:rFonts w:ascii="Tahoma" w:hAnsi="Tahoma" w:cs="Tahoma"/>
          <w:b/>
          <w:bCs/>
          <w:color w:val="000000"/>
          <w:sz w:val="24"/>
          <w:szCs w:val="24"/>
        </w:rPr>
      </w:pPr>
    </w:p>
    <w:p w:rsidR="00E1215A" w:rsidRDefault="00E1215A">
      <w:pPr>
        <w:jc w:val="both"/>
        <w:rPr>
          <w:rFonts w:ascii="Tahoma" w:hAnsi="Tahoma" w:cs="Tahoma"/>
          <w:b/>
          <w:bCs/>
          <w:color w:val="000000"/>
          <w:sz w:val="24"/>
          <w:szCs w:val="24"/>
        </w:rPr>
      </w:pPr>
    </w:p>
    <w:p w:rsidR="00E1215A" w:rsidRDefault="00E1215A">
      <w:pPr>
        <w:jc w:val="both"/>
        <w:rPr>
          <w:rFonts w:ascii="Tahoma" w:hAnsi="Tahoma" w:cs="Tahoma"/>
          <w:b/>
          <w:bCs/>
          <w:color w:val="000000"/>
          <w:sz w:val="24"/>
          <w:szCs w:val="24"/>
        </w:rPr>
      </w:pPr>
    </w:p>
    <w:p w:rsidR="00E1215A" w:rsidRDefault="00E1215A" w:rsidP="00E1215A">
      <w:pPr>
        <w:jc w:val="center"/>
        <w:rPr>
          <w:rFonts w:ascii="Tahoma" w:hAnsi="Tahoma" w:cs="Tahoma"/>
          <w:b/>
          <w:bCs/>
          <w:color w:val="000000"/>
          <w:sz w:val="24"/>
          <w:szCs w:val="24"/>
        </w:rPr>
      </w:pPr>
      <w:r>
        <w:rPr>
          <w:rFonts w:ascii="Tahoma" w:hAnsi="Tahoma" w:cs="Tahoma"/>
          <w:b/>
          <w:bCs/>
          <w:color w:val="000000"/>
          <w:sz w:val="24"/>
          <w:szCs w:val="24"/>
        </w:rPr>
        <w:t>PRIMAR,</w:t>
      </w:r>
    </w:p>
    <w:p w:rsidR="00E1215A" w:rsidRDefault="00E1215A" w:rsidP="00E1215A">
      <w:pPr>
        <w:jc w:val="center"/>
        <w:rPr>
          <w:rFonts w:ascii="Tahoma" w:hAnsi="Tahoma" w:cs="Tahoma"/>
          <w:b/>
          <w:bCs/>
          <w:color w:val="000000"/>
          <w:sz w:val="24"/>
          <w:szCs w:val="24"/>
        </w:rPr>
      </w:pPr>
      <w:r>
        <w:rPr>
          <w:rFonts w:ascii="Tahoma" w:hAnsi="Tahoma" w:cs="Tahoma"/>
          <w:b/>
          <w:bCs/>
          <w:color w:val="000000"/>
          <w:sz w:val="24"/>
          <w:szCs w:val="24"/>
        </w:rPr>
        <w:t>Stefan Marinel</w:t>
      </w:r>
    </w:p>
    <w:p w:rsidR="00E1215A" w:rsidRDefault="00E1215A" w:rsidP="00E1215A">
      <w:pPr>
        <w:jc w:val="center"/>
        <w:rPr>
          <w:rFonts w:ascii="Tahoma" w:hAnsi="Tahoma" w:cs="Tahoma"/>
          <w:b/>
          <w:bCs/>
          <w:color w:val="000000"/>
          <w:sz w:val="24"/>
          <w:szCs w:val="24"/>
        </w:rPr>
      </w:pPr>
    </w:p>
    <w:p w:rsidR="00E1215A" w:rsidRDefault="00E1215A">
      <w:pPr>
        <w:jc w:val="both"/>
        <w:rPr>
          <w:rFonts w:ascii="Tahoma" w:hAnsi="Tahoma" w:cs="Tahoma"/>
          <w:b/>
          <w:bCs/>
          <w:color w:val="000000"/>
          <w:sz w:val="24"/>
          <w:szCs w:val="24"/>
        </w:rPr>
      </w:pPr>
    </w:p>
    <w:p w:rsidR="00E1215A" w:rsidRDefault="00E1215A">
      <w:pPr>
        <w:jc w:val="both"/>
        <w:rPr>
          <w:rFonts w:ascii="Tahoma" w:hAnsi="Tahoma" w:cs="Tahoma"/>
          <w:b/>
          <w:bCs/>
          <w:color w:val="000000"/>
          <w:sz w:val="24"/>
          <w:szCs w:val="24"/>
        </w:rPr>
      </w:pPr>
    </w:p>
    <w:p w:rsidR="00E1215A" w:rsidRDefault="00E1215A">
      <w:pPr>
        <w:jc w:val="both"/>
        <w:rPr>
          <w:rFonts w:ascii="Tahoma" w:hAnsi="Tahoma" w:cs="Tahoma"/>
          <w:b/>
          <w:bCs/>
          <w:color w:val="000000"/>
          <w:sz w:val="24"/>
          <w:szCs w:val="24"/>
        </w:rPr>
      </w:pPr>
    </w:p>
    <w:p w:rsidR="00E1215A" w:rsidRDefault="00E1215A">
      <w:pPr>
        <w:jc w:val="both"/>
        <w:rPr>
          <w:rFonts w:ascii="Tahoma" w:hAnsi="Tahoma" w:cs="Tahoma"/>
          <w:b/>
          <w:bCs/>
          <w:color w:val="000000"/>
          <w:sz w:val="24"/>
          <w:szCs w:val="24"/>
        </w:rPr>
      </w:pPr>
    </w:p>
    <w:p w:rsidR="00E1215A" w:rsidRDefault="00E1215A">
      <w:pPr>
        <w:jc w:val="both"/>
        <w:rPr>
          <w:rFonts w:ascii="Tahoma" w:hAnsi="Tahoma" w:cs="Tahoma"/>
          <w:b/>
          <w:bCs/>
          <w:color w:val="000000"/>
          <w:sz w:val="24"/>
          <w:szCs w:val="24"/>
        </w:rPr>
      </w:pPr>
    </w:p>
    <w:p w:rsidR="00E1215A" w:rsidRDefault="00E1215A">
      <w:pPr>
        <w:jc w:val="both"/>
        <w:rPr>
          <w:rFonts w:ascii="Tahoma" w:hAnsi="Tahoma" w:cs="Tahoma"/>
          <w:b/>
          <w:bCs/>
          <w:color w:val="000000"/>
          <w:sz w:val="24"/>
          <w:szCs w:val="24"/>
        </w:rPr>
      </w:pPr>
    </w:p>
    <w:p w:rsidR="00E1215A" w:rsidRDefault="00E1215A">
      <w:pPr>
        <w:jc w:val="both"/>
        <w:rPr>
          <w:rFonts w:ascii="Tahoma" w:hAnsi="Tahoma" w:cs="Tahoma"/>
          <w:b/>
          <w:bCs/>
          <w:color w:val="000000"/>
          <w:sz w:val="24"/>
          <w:szCs w:val="24"/>
        </w:rPr>
      </w:pPr>
    </w:p>
    <w:p w:rsidR="00E1215A" w:rsidRDefault="00E1215A">
      <w:pPr>
        <w:jc w:val="both"/>
        <w:rPr>
          <w:rFonts w:ascii="Tahoma" w:hAnsi="Tahoma" w:cs="Tahoma"/>
          <w:b/>
          <w:bCs/>
          <w:color w:val="000000"/>
          <w:sz w:val="24"/>
          <w:szCs w:val="24"/>
        </w:rPr>
      </w:pPr>
    </w:p>
    <w:p w:rsidR="00E1215A" w:rsidRDefault="00E1215A">
      <w:pPr>
        <w:jc w:val="both"/>
        <w:rPr>
          <w:rFonts w:ascii="Tahoma" w:hAnsi="Tahoma" w:cs="Tahoma"/>
          <w:b/>
          <w:bCs/>
          <w:color w:val="000000"/>
          <w:sz w:val="24"/>
          <w:szCs w:val="24"/>
        </w:rPr>
      </w:pPr>
    </w:p>
    <w:p w:rsidR="00E1215A" w:rsidRDefault="00E1215A">
      <w:pPr>
        <w:jc w:val="both"/>
        <w:rPr>
          <w:rFonts w:ascii="Tahoma" w:hAnsi="Tahoma" w:cs="Tahoma"/>
          <w:b/>
          <w:bCs/>
          <w:color w:val="000000"/>
          <w:sz w:val="24"/>
          <w:szCs w:val="24"/>
        </w:rPr>
      </w:pPr>
    </w:p>
    <w:p w:rsidR="00E1215A" w:rsidRDefault="00E1215A">
      <w:pPr>
        <w:jc w:val="both"/>
        <w:rPr>
          <w:rFonts w:ascii="Tahoma" w:hAnsi="Tahoma" w:cs="Tahoma"/>
          <w:b/>
          <w:bCs/>
          <w:color w:val="000000"/>
          <w:sz w:val="24"/>
          <w:szCs w:val="24"/>
        </w:rPr>
      </w:pPr>
    </w:p>
    <w:p w:rsidR="00E1215A" w:rsidRDefault="00E1215A">
      <w:pPr>
        <w:jc w:val="both"/>
        <w:rPr>
          <w:rFonts w:ascii="Tahoma" w:hAnsi="Tahoma" w:cs="Tahoma"/>
          <w:b/>
          <w:bCs/>
          <w:color w:val="000000"/>
          <w:sz w:val="24"/>
          <w:szCs w:val="24"/>
        </w:rPr>
      </w:pPr>
    </w:p>
    <w:p w:rsidR="00E1215A" w:rsidRDefault="00E1215A">
      <w:pPr>
        <w:jc w:val="both"/>
        <w:rPr>
          <w:rFonts w:ascii="Tahoma" w:hAnsi="Tahoma" w:cs="Tahoma"/>
          <w:b/>
          <w:bCs/>
          <w:color w:val="000000"/>
          <w:sz w:val="24"/>
          <w:szCs w:val="24"/>
        </w:rPr>
      </w:pPr>
    </w:p>
    <w:p w:rsidR="00E1215A" w:rsidRDefault="006E40F9" w:rsidP="006E40F9">
      <w:pPr>
        <w:jc w:val="center"/>
        <w:rPr>
          <w:rFonts w:ascii="Tahoma" w:hAnsi="Tahoma" w:cs="Tahoma"/>
          <w:b/>
          <w:bCs/>
          <w:color w:val="000000"/>
          <w:sz w:val="24"/>
          <w:szCs w:val="24"/>
        </w:rPr>
      </w:pPr>
      <w:r>
        <w:rPr>
          <w:rFonts w:ascii="Tahoma" w:hAnsi="Tahoma" w:cs="Tahoma"/>
          <w:b/>
          <w:bCs/>
          <w:color w:val="000000"/>
          <w:sz w:val="24"/>
          <w:szCs w:val="24"/>
        </w:rPr>
        <w:lastRenderedPageBreak/>
        <w:t>UAT COMUNA SLOBOZIA MANDRA</w:t>
      </w:r>
    </w:p>
    <w:p w:rsidR="00EF7364" w:rsidRDefault="00EF7364" w:rsidP="006E40F9">
      <w:pPr>
        <w:jc w:val="center"/>
        <w:rPr>
          <w:rFonts w:ascii="Tahoma" w:hAnsi="Tahoma" w:cs="Tahoma"/>
          <w:b/>
          <w:bCs/>
          <w:color w:val="000000"/>
          <w:sz w:val="24"/>
          <w:szCs w:val="24"/>
        </w:rPr>
      </w:pPr>
    </w:p>
    <w:p w:rsidR="006E40F9" w:rsidRDefault="006E40F9">
      <w:pPr>
        <w:jc w:val="both"/>
        <w:rPr>
          <w:rFonts w:ascii="Tahoma" w:hAnsi="Tahoma" w:cs="Tahoma"/>
          <w:b/>
          <w:bCs/>
          <w:color w:val="000000"/>
          <w:sz w:val="24"/>
          <w:szCs w:val="24"/>
        </w:rPr>
      </w:pPr>
    </w:p>
    <w:p w:rsidR="00D05661" w:rsidRPr="008D0D6C" w:rsidRDefault="004C4832">
      <w:pPr>
        <w:jc w:val="both"/>
        <w:rPr>
          <w:rFonts w:ascii="Tahoma" w:hAnsi="Tahoma" w:cs="Tahoma"/>
          <w:sz w:val="24"/>
          <w:szCs w:val="24"/>
        </w:rPr>
      </w:pPr>
      <w:r w:rsidRPr="008D0D6C">
        <w:rPr>
          <w:rFonts w:ascii="Tahoma" w:hAnsi="Tahoma" w:cs="Tahoma"/>
          <w:b/>
          <w:bCs/>
          <w:color w:val="000000"/>
          <w:sz w:val="24"/>
          <w:szCs w:val="24"/>
        </w:rPr>
        <w:t>Calendarul de desfăşurare a concursului,</w:t>
      </w:r>
      <w:r w:rsidRPr="008D0D6C">
        <w:rPr>
          <w:rFonts w:ascii="Tahoma" w:hAnsi="Tahoma" w:cs="Tahoma"/>
          <w:color w:val="000000"/>
          <w:sz w:val="24"/>
          <w:szCs w:val="24"/>
        </w:rPr>
        <w:t xml:space="preserve"> respectiv data limită şi ora până la care se pot depune dosarele de concurs:</w:t>
      </w:r>
    </w:p>
    <w:p w:rsidR="00D05661" w:rsidRPr="008D0D6C" w:rsidRDefault="00D05661">
      <w:pPr>
        <w:rPr>
          <w:rFonts w:ascii="Tahoma" w:hAnsi="Tahoma" w:cs="Tahoma"/>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tblPr>
      <w:tblGrid>
        <w:gridCol w:w="5496"/>
        <w:gridCol w:w="1758"/>
        <w:gridCol w:w="1792"/>
      </w:tblGrid>
      <w:tr w:rsidR="00D05661" w:rsidRPr="008D0D6C" w:rsidTr="008B65C7">
        <w:tc>
          <w:tcPr>
            <w:tcW w:w="0" w:type="auto"/>
          </w:tcPr>
          <w:p w:rsidR="00D05661" w:rsidRPr="008D0D6C" w:rsidRDefault="004C4832">
            <w:pPr>
              <w:rPr>
                <w:rFonts w:ascii="Tahoma" w:hAnsi="Tahoma" w:cs="Tahoma"/>
                <w:sz w:val="24"/>
                <w:szCs w:val="24"/>
              </w:rPr>
            </w:pPr>
            <w:r w:rsidRPr="008D0D6C">
              <w:rPr>
                <w:rFonts w:ascii="Tahoma" w:hAnsi="Tahoma" w:cs="Tahoma"/>
                <w:sz w:val="24"/>
                <w:szCs w:val="24"/>
              </w:rPr>
              <w:t>Activitate</w:t>
            </w:r>
          </w:p>
        </w:tc>
        <w:tc>
          <w:tcPr>
            <w:tcW w:w="1758" w:type="dxa"/>
          </w:tcPr>
          <w:p w:rsidR="00D05661" w:rsidRPr="008D0D6C" w:rsidRDefault="004C4832">
            <w:pPr>
              <w:rPr>
                <w:rFonts w:ascii="Tahoma" w:hAnsi="Tahoma" w:cs="Tahoma"/>
                <w:sz w:val="24"/>
                <w:szCs w:val="24"/>
              </w:rPr>
            </w:pPr>
            <w:r w:rsidRPr="008D0D6C">
              <w:rPr>
                <w:rFonts w:ascii="Tahoma" w:hAnsi="Tahoma" w:cs="Tahoma"/>
                <w:sz w:val="24"/>
                <w:szCs w:val="24"/>
              </w:rPr>
              <w:t>Data</w:t>
            </w:r>
          </w:p>
        </w:tc>
        <w:tc>
          <w:tcPr>
            <w:tcW w:w="1134" w:type="dxa"/>
          </w:tcPr>
          <w:p w:rsidR="00D05661" w:rsidRPr="008D0D6C" w:rsidRDefault="004C4832">
            <w:pPr>
              <w:rPr>
                <w:rFonts w:ascii="Tahoma" w:hAnsi="Tahoma" w:cs="Tahoma"/>
                <w:sz w:val="24"/>
                <w:szCs w:val="24"/>
              </w:rPr>
            </w:pPr>
            <w:r w:rsidRPr="008D0D6C">
              <w:rPr>
                <w:rFonts w:ascii="Tahoma" w:hAnsi="Tahoma" w:cs="Tahoma"/>
                <w:sz w:val="24"/>
                <w:szCs w:val="24"/>
              </w:rPr>
              <w:t>Ora</w:t>
            </w:r>
          </w:p>
        </w:tc>
      </w:tr>
      <w:tr w:rsidR="00D05661" w:rsidRPr="008D0D6C" w:rsidTr="008B65C7">
        <w:tc>
          <w:tcPr>
            <w:tcW w:w="0" w:type="auto"/>
          </w:tcPr>
          <w:p w:rsidR="00D05661" w:rsidRPr="008D0D6C" w:rsidRDefault="004C4832">
            <w:pPr>
              <w:rPr>
                <w:rFonts w:ascii="Tahoma" w:hAnsi="Tahoma" w:cs="Tahoma"/>
                <w:sz w:val="24"/>
                <w:szCs w:val="24"/>
              </w:rPr>
            </w:pPr>
            <w:r w:rsidRPr="008D0D6C">
              <w:rPr>
                <w:rFonts w:ascii="Tahoma" w:hAnsi="Tahoma" w:cs="Tahoma"/>
                <w:b/>
                <w:bCs/>
                <w:sz w:val="24"/>
                <w:szCs w:val="24"/>
              </w:rPr>
              <w:t>Data postării/publicării anunțului</w:t>
            </w:r>
          </w:p>
        </w:tc>
        <w:tc>
          <w:tcPr>
            <w:tcW w:w="0" w:type="auto"/>
          </w:tcPr>
          <w:p w:rsidR="00D05661" w:rsidRPr="008D0D6C" w:rsidRDefault="006E40F9">
            <w:pPr>
              <w:rPr>
                <w:rFonts w:ascii="Tahoma" w:hAnsi="Tahoma" w:cs="Tahoma"/>
                <w:sz w:val="24"/>
                <w:szCs w:val="24"/>
              </w:rPr>
            </w:pPr>
            <w:r>
              <w:rPr>
                <w:rFonts w:ascii="Tahoma" w:hAnsi="Tahoma" w:cs="Tahoma"/>
                <w:sz w:val="24"/>
                <w:szCs w:val="24"/>
              </w:rPr>
              <w:t>05.08</w:t>
            </w:r>
            <w:r w:rsidR="00DB04EC" w:rsidRPr="008D0D6C">
              <w:rPr>
                <w:rFonts w:ascii="Tahoma" w:hAnsi="Tahoma" w:cs="Tahoma"/>
                <w:sz w:val="24"/>
                <w:szCs w:val="24"/>
              </w:rPr>
              <w:t>.2026</w:t>
            </w:r>
          </w:p>
        </w:tc>
        <w:tc>
          <w:tcPr>
            <w:tcW w:w="1792" w:type="dxa"/>
          </w:tcPr>
          <w:p w:rsidR="00D05661" w:rsidRPr="008D0D6C" w:rsidRDefault="00D05661">
            <w:pPr>
              <w:rPr>
                <w:rFonts w:ascii="Tahoma" w:hAnsi="Tahoma" w:cs="Tahoma"/>
                <w:sz w:val="24"/>
                <w:szCs w:val="24"/>
              </w:rPr>
            </w:pPr>
          </w:p>
        </w:tc>
      </w:tr>
      <w:tr w:rsidR="00D05661" w:rsidRPr="008D0D6C" w:rsidTr="008B65C7">
        <w:tc>
          <w:tcPr>
            <w:tcW w:w="0" w:type="auto"/>
          </w:tcPr>
          <w:p w:rsidR="00D05661" w:rsidRPr="008D0D6C" w:rsidRDefault="004C4832">
            <w:pPr>
              <w:rPr>
                <w:rFonts w:ascii="Tahoma" w:hAnsi="Tahoma" w:cs="Tahoma"/>
                <w:sz w:val="24"/>
                <w:szCs w:val="24"/>
              </w:rPr>
            </w:pPr>
            <w:r w:rsidRPr="008D0D6C">
              <w:rPr>
                <w:rFonts w:ascii="Tahoma" w:hAnsi="Tahoma" w:cs="Tahoma"/>
                <w:b/>
                <w:bCs/>
                <w:sz w:val="24"/>
                <w:szCs w:val="24"/>
              </w:rPr>
              <w:t>Data limită de depunere a dosarelor</w:t>
            </w:r>
          </w:p>
        </w:tc>
        <w:tc>
          <w:tcPr>
            <w:tcW w:w="0" w:type="auto"/>
          </w:tcPr>
          <w:p w:rsidR="00D05661" w:rsidRPr="008D0D6C" w:rsidRDefault="006E40F9" w:rsidP="00423BCE">
            <w:pPr>
              <w:rPr>
                <w:rFonts w:ascii="Tahoma" w:hAnsi="Tahoma" w:cs="Tahoma"/>
                <w:sz w:val="24"/>
                <w:szCs w:val="24"/>
              </w:rPr>
            </w:pPr>
            <w:r>
              <w:rPr>
                <w:rFonts w:ascii="Tahoma" w:hAnsi="Tahoma" w:cs="Tahoma"/>
                <w:sz w:val="24"/>
                <w:szCs w:val="24"/>
              </w:rPr>
              <w:t>20.08</w:t>
            </w:r>
            <w:r w:rsidR="00DB04EC" w:rsidRPr="008D0D6C">
              <w:rPr>
                <w:rFonts w:ascii="Tahoma" w:hAnsi="Tahoma" w:cs="Tahoma"/>
                <w:sz w:val="24"/>
                <w:szCs w:val="24"/>
              </w:rPr>
              <w:t>.2026</w:t>
            </w:r>
          </w:p>
        </w:tc>
        <w:tc>
          <w:tcPr>
            <w:tcW w:w="1792" w:type="dxa"/>
          </w:tcPr>
          <w:p w:rsidR="00D05661" w:rsidRPr="008D0D6C" w:rsidRDefault="00DB04EC">
            <w:pPr>
              <w:rPr>
                <w:rFonts w:ascii="Tahoma" w:hAnsi="Tahoma" w:cs="Tahoma"/>
                <w:sz w:val="24"/>
                <w:szCs w:val="24"/>
              </w:rPr>
            </w:pPr>
            <w:r w:rsidRPr="008D0D6C">
              <w:rPr>
                <w:rFonts w:ascii="Tahoma" w:hAnsi="Tahoma" w:cs="Tahoma"/>
                <w:sz w:val="24"/>
                <w:szCs w:val="24"/>
              </w:rPr>
              <w:t>15.00</w:t>
            </w:r>
          </w:p>
        </w:tc>
      </w:tr>
      <w:tr w:rsidR="00DB04EC" w:rsidRPr="008D0D6C" w:rsidTr="008B65C7">
        <w:tc>
          <w:tcPr>
            <w:tcW w:w="0" w:type="auto"/>
          </w:tcPr>
          <w:p w:rsidR="00DB04EC" w:rsidRPr="008D0D6C" w:rsidRDefault="00DB04EC">
            <w:pPr>
              <w:rPr>
                <w:rFonts w:ascii="Tahoma" w:hAnsi="Tahoma" w:cs="Tahoma"/>
                <w:sz w:val="24"/>
                <w:szCs w:val="24"/>
              </w:rPr>
            </w:pPr>
            <w:r w:rsidRPr="008D0D6C">
              <w:rPr>
                <w:rFonts w:ascii="Tahoma" w:hAnsi="Tahoma" w:cs="Tahoma"/>
                <w:sz w:val="24"/>
                <w:szCs w:val="24"/>
              </w:rPr>
              <w:t>Selecția dosarelor</w:t>
            </w:r>
          </w:p>
        </w:tc>
        <w:tc>
          <w:tcPr>
            <w:tcW w:w="0" w:type="auto"/>
          </w:tcPr>
          <w:p w:rsidR="00DB04EC" w:rsidRPr="008D0D6C" w:rsidRDefault="006E40F9" w:rsidP="006E40F9">
            <w:pPr>
              <w:rPr>
                <w:rFonts w:ascii="Tahoma" w:hAnsi="Tahoma" w:cs="Tahoma"/>
                <w:sz w:val="24"/>
                <w:szCs w:val="24"/>
              </w:rPr>
            </w:pPr>
            <w:r>
              <w:rPr>
                <w:rFonts w:ascii="Tahoma" w:hAnsi="Tahoma" w:cs="Tahoma"/>
                <w:sz w:val="24"/>
                <w:szCs w:val="24"/>
              </w:rPr>
              <w:t>21.08</w:t>
            </w:r>
            <w:r w:rsidR="00DB04EC" w:rsidRPr="008D0D6C">
              <w:rPr>
                <w:rFonts w:ascii="Tahoma" w:hAnsi="Tahoma" w:cs="Tahoma"/>
                <w:sz w:val="24"/>
                <w:szCs w:val="24"/>
              </w:rPr>
              <w:t>.2026</w:t>
            </w:r>
          </w:p>
        </w:tc>
        <w:tc>
          <w:tcPr>
            <w:tcW w:w="1792" w:type="dxa"/>
          </w:tcPr>
          <w:p w:rsidR="00DB04EC" w:rsidRPr="008D0D6C" w:rsidRDefault="00DB04EC" w:rsidP="00E32B20">
            <w:pPr>
              <w:rPr>
                <w:rFonts w:ascii="Tahoma" w:hAnsi="Tahoma" w:cs="Tahoma"/>
                <w:sz w:val="24"/>
                <w:szCs w:val="24"/>
              </w:rPr>
            </w:pPr>
            <w:r w:rsidRPr="008D0D6C">
              <w:rPr>
                <w:rFonts w:ascii="Tahoma" w:hAnsi="Tahoma" w:cs="Tahoma"/>
                <w:sz w:val="24"/>
                <w:szCs w:val="24"/>
              </w:rPr>
              <w:t>15.00</w:t>
            </w:r>
          </w:p>
        </w:tc>
      </w:tr>
      <w:tr w:rsidR="00DB04EC" w:rsidRPr="008D0D6C" w:rsidTr="008B65C7">
        <w:tc>
          <w:tcPr>
            <w:tcW w:w="0" w:type="auto"/>
          </w:tcPr>
          <w:p w:rsidR="00DB04EC" w:rsidRPr="008D0D6C" w:rsidRDefault="00DB04EC">
            <w:pPr>
              <w:rPr>
                <w:rFonts w:ascii="Tahoma" w:hAnsi="Tahoma" w:cs="Tahoma"/>
                <w:sz w:val="24"/>
                <w:szCs w:val="24"/>
              </w:rPr>
            </w:pPr>
            <w:r w:rsidRPr="008D0D6C">
              <w:rPr>
                <w:rFonts w:ascii="Tahoma" w:hAnsi="Tahoma" w:cs="Tahoma"/>
                <w:sz w:val="24"/>
                <w:szCs w:val="24"/>
              </w:rPr>
              <w:t>Afișarea selecției dosarelor</w:t>
            </w:r>
          </w:p>
        </w:tc>
        <w:tc>
          <w:tcPr>
            <w:tcW w:w="0" w:type="auto"/>
          </w:tcPr>
          <w:p w:rsidR="00DB04EC" w:rsidRPr="008D0D6C" w:rsidRDefault="006E40F9" w:rsidP="00DB04EC">
            <w:pPr>
              <w:rPr>
                <w:rFonts w:ascii="Tahoma" w:hAnsi="Tahoma" w:cs="Tahoma"/>
                <w:sz w:val="24"/>
                <w:szCs w:val="24"/>
              </w:rPr>
            </w:pPr>
            <w:r>
              <w:rPr>
                <w:rFonts w:ascii="Tahoma" w:hAnsi="Tahoma" w:cs="Tahoma"/>
                <w:sz w:val="24"/>
                <w:szCs w:val="24"/>
              </w:rPr>
              <w:t>21</w:t>
            </w:r>
            <w:r w:rsidR="00DB04EC" w:rsidRPr="008D0D6C">
              <w:rPr>
                <w:rFonts w:ascii="Tahoma" w:hAnsi="Tahoma" w:cs="Tahoma"/>
                <w:sz w:val="24"/>
                <w:szCs w:val="24"/>
              </w:rPr>
              <w:t>.</w:t>
            </w:r>
            <w:r w:rsidR="00EB662A">
              <w:rPr>
                <w:rFonts w:ascii="Tahoma" w:hAnsi="Tahoma" w:cs="Tahoma"/>
                <w:sz w:val="24"/>
                <w:szCs w:val="24"/>
              </w:rPr>
              <w:t>08.</w:t>
            </w:r>
            <w:r w:rsidR="00DB04EC" w:rsidRPr="008D0D6C">
              <w:rPr>
                <w:rFonts w:ascii="Tahoma" w:hAnsi="Tahoma" w:cs="Tahoma"/>
                <w:sz w:val="24"/>
                <w:szCs w:val="24"/>
              </w:rPr>
              <w:t>2026</w:t>
            </w:r>
          </w:p>
        </w:tc>
        <w:tc>
          <w:tcPr>
            <w:tcW w:w="1792" w:type="dxa"/>
          </w:tcPr>
          <w:p w:rsidR="00DB04EC" w:rsidRPr="008D0D6C" w:rsidRDefault="00DB04EC" w:rsidP="00E32B20">
            <w:pPr>
              <w:rPr>
                <w:rFonts w:ascii="Tahoma" w:hAnsi="Tahoma" w:cs="Tahoma"/>
                <w:sz w:val="24"/>
                <w:szCs w:val="24"/>
              </w:rPr>
            </w:pPr>
            <w:r w:rsidRPr="008D0D6C">
              <w:rPr>
                <w:rFonts w:ascii="Tahoma" w:hAnsi="Tahoma" w:cs="Tahoma"/>
                <w:sz w:val="24"/>
                <w:szCs w:val="24"/>
              </w:rPr>
              <w:t>15.00</w:t>
            </w:r>
          </w:p>
        </w:tc>
      </w:tr>
      <w:tr w:rsidR="008B65C7" w:rsidRPr="008D0D6C" w:rsidTr="008B65C7">
        <w:tc>
          <w:tcPr>
            <w:tcW w:w="0" w:type="auto"/>
          </w:tcPr>
          <w:p w:rsidR="008B65C7" w:rsidRPr="008D0D6C" w:rsidRDefault="008B65C7">
            <w:pPr>
              <w:rPr>
                <w:rFonts w:ascii="Tahoma" w:hAnsi="Tahoma" w:cs="Tahoma"/>
                <w:sz w:val="24"/>
                <w:szCs w:val="24"/>
              </w:rPr>
            </w:pPr>
            <w:r w:rsidRPr="008D0D6C">
              <w:rPr>
                <w:rFonts w:ascii="Tahoma" w:hAnsi="Tahoma" w:cs="Tahoma"/>
                <w:sz w:val="24"/>
                <w:szCs w:val="24"/>
              </w:rPr>
              <w:t>Termen limită contestații ref la selecția dosarelor</w:t>
            </w:r>
          </w:p>
        </w:tc>
        <w:tc>
          <w:tcPr>
            <w:tcW w:w="0" w:type="auto"/>
          </w:tcPr>
          <w:p w:rsidR="00DC6D28" w:rsidRDefault="006E40F9" w:rsidP="008B65C7">
            <w:pPr>
              <w:rPr>
                <w:rFonts w:ascii="Tahoma" w:hAnsi="Tahoma" w:cs="Tahoma"/>
                <w:sz w:val="24"/>
                <w:szCs w:val="24"/>
              </w:rPr>
            </w:pPr>
            <w:r>
              <w:rPr>
                <w:rFonts w:ascii="Tahoma" w:hAnsi="Tahoma" w:cs="Tahoma"/>
                <w:sz w:val="24"/>
                <w:szCs w:val="24"/>
              </w:rPr>
              <w:t>24</w:t>
            </w:r>
            <w:r w:rsidR="008B65C7" w:rsidRPr="008D0D6C">
              <w:rPr>
                <w:rFonts w:ascii="Tahoma" w:hAnsi="Tahoma" w:cs="Tahoma"/>
                <w:sz w:val="24"/>
                <w:szCs w:val="24"/>
              </w:rPr>
              <w:t>.</w:t>
            </w:r>
            <w:r w:rsidR="00EB662A">
              <w:rPr>
                <w:rFonts w:ascii="Tahoma" w:hAnsi="Tahoma" w:cs="Tahoma"/>
                <w:sz w:val="24"/>
                <w:szCs w:val="24"/>
              </w:rPr>
              <w:t>08.</w:t>
            </w:r>
          </w:p>
          <w:p w:rsidR="008B65C7" w:rsidRPr="008D0D6C" w:rsidRDefault="008B65C7" w:rsidP="008B65C7">
            <w:pPr>
              <w:rPr>
                <w:rFonts w:ascii="Tahoma" w:hAnsi="Tahoma" w:cs="Tahoma"/>
                <w:sz w:val="24"/>
                <w:szCs w:val="24"/>
              </w:rPr>
            </w:pPr>
            <w:r w:rsidRPr="008D0D6C">
              <w:rPr>
                <w:rFonts w:ascii="Tahoma" w:hAnsi="Tahoma" w:cs="Tahoma"/>
                <w:sz w:val="24"/>
                <w:szCs w:val="24"/>
              </w:rPr>
              <w:t>2026</w:t>
            </w:r>
          </w:p>
        </w:tc>
        <w:tc>
          <w:tcPr>
            <w:tcW w:w="1792" w:type="dxa"/>
          </w:tcPr>
          <w:p w:rsidR="008B65C7" w:rsidRPr="008D0D6C" w:rsidRDefault="008B65C7" w:rsidP="00E32B20">
            <w:pPr>
              <w:rPr>
                <w:rFonts w:ascii="Tahoma" w:hAnsi="Tahoma" w:cs="Tahoma"/>
                <w:sz w:val="24"/>
                <w:szCs w:val="24"/>
              </w:rPr>
            </w:pPr>
            <w:r w:rsidRPr="008D0D6C">
              <w:rPr>
                <w:rFonts w:ascii="Tahoma" w:hAnsi="Tahoma" w:cs="Tahoma"/>
                <w:sz w:val="24"/>
                <w:szCs w:val="24"/>
              </w:rPr>
              <w:t>15.00</w:t>
            </w:r>
          </w:p>
        </w:tc>
      </w:tr>
      <w:tr w:rsidR="008B65C7" w:rsidRPr="008D0D6C" w:rsidTr="008B65C7">
        <w:tc>
          <w:tcPr>
            <w:tcW w:w="0" w:type="auto"/>
          </w:tcPr>
          <w:p w:rsidR="008B65C7" w:rsidRPr="008D0D6C" w:rsidRDefault="008B65C7">
            <w:pPr>
              <w:rPr>
                <w:rFonts w:ascii="Tahoma" w:hAnsi="Tahoma" w:cs="Tahoma"/>
                <w:sz w:val="24"/>
                <w:szCs w:val="24"/>
              </w:rPr>
            </w:pPr>
            <w:r w:rsidRPr="008D0D6C">
              <w:rPr>
                <w:rFonts w:ascii="Tahoma" w:hAnsi="Tahoma" w:cs="Tahoma"/>
                <w:sz w:val="24"/>
                <w:szCs w:val="24"/>
              </w:rPr>
              <w:t>Afișarea rezultatelor la contestații</w:t>
            </w:r>
          </w:p>
        </w:tc>
        <w:tc>
          <w:tcPr>
            <w:tcW w:w="0" w:type="auto"/>
          </w:tcPr>
          <w:p w:rsidR="008B65C7" w:rsidRPr="008D0D6C" w:rsidRDefault="006E40F9" w:rsidP="008B65C7">
            <w:pPr>
              <w:rPr>
                <w:rFonts w:ascii="Tahoma" w:hAnsi="Tahoma" w:cs="Tahoma"/>
                <w:sz w:val="24"/>
                <w:szCs w:val="24"/>
              </w:rPr>
            </w:pPr>
            <w:r>
              <w:rPr>
                <w:rFonts w:ascii="Tahoma" w:hAnsi="Tahoma" w:cs="Tahoma"/>
                <w:sz w:val="24"/>
                <w:szCs w:val="24"/>
              </w:rPr>
              <w:t>25.08</w:t>
            </w:r>
            <w:r w:rsidR="008B65C7" w:rsidRPr="008D0D6C">
              <w:rPr>
                <w:rFonts w:ascii="Tahoma" w:hAnsi="Tahoma" w:cs="Tahoma"/>
                <w:sz w:val="24"/>
                <w:szCs w:val="24"/>
              </w:rPr>
              <w:t>.2026</w:t>
            </w:r>
          </w:p>
        </w:tc>
        <w:tc>
          <w:tcPr>
            <w:tcW w:w="1792" w:type="dxa"/>
          </w:tcPr>
          <w:p w:rsidR="008B65C7" w:rsidRPr="008D0D6C" w:rsidRDefault="008B65C7" w:rsidP="00E32B20">
            <w:pPr>
              <w:rPr>
                <w:rFonts w:ascii="Tahoma" w:hAnsi="Tahoma" w:cs="Tahoma"/>
                <w:sz w:val="24"/>
                <w:szCs w:val="24"/>
              </w:rPr>
            </w:pPr>
            <w:r w:rsidRPr="008D0D6C">
              <w:rPr>
                <w:rFonts w:ascii="Tahoma" w:hAnsi="Tahoma" w:cs="Tahoma"/>
                <w:sz w:val="24"/>
                <w:szCs w:val="24"/>
              </w:rPr>
              <w:t>15.00</w:t>
            </w:r>
          </w:p>
        </w:tc>
      </w:tr>
      <w:tr w:rsidR="008B65C7" w:rsidRPr="008D0D6C" w:rsidTr="008B65C7">
        <w:tc>
          <w:tcPr>
            <w:tcW w:w="0" w:type="auto"/>
          </w:tcPr>
          <w:p w:rsidR="008B65C7" w:rsidRPr="008D0D6C" w:rsidRDefault="008B65C7">
            <w:pPr>
              <w:rPr>
                <w:rFonts w:ascii="Tahoma" w:hAnsi="Tahoma" w:cs="Tahoma"/>
                <w:sz w:val="24"/>
                <w:szCs w:val="24"/>
              </w:rPr>
            </w:pPr>
            <w:r w:rsidRPr="008D0D6C">
              <w:rPr>
                <w:rFonts w:ascii="Tahoma" w:hAnsi="Tahoma" w:cs="Tahoma"/>
                <w:b/>
                <w:bCs/>
                <w:sz w:val="24"/>
                <w:szCs w:val="24"/>
              </w:rPr>
              <w:t>Proba scrisă</w:t>
            </w:r>
          </w:p>
        </w:tc>
        <w:tc>
          <w:tcPr>
            <w:tcW w:w="0" w:type="auto"/>
          </w:tcPr>
          <w:p w:rsidR="008B65C7" w:rsidRPr="008D0D6C" w:rsidRDefault="00B06184" w:rsidP="00E32B20">
            <w:pPr>
              <w:rPr>
                <w:rFonts w:ascii="Tahoma" w:hAnsi="Tahoma" w:cs="Tahoma"/>
                <w:sz w:val="24"/>
                <w:szCs w:val="24"/>
              </w:rPr>
            </w:pPr>
            <w:r>
              <w:rPr>
                <w:rFonts w:ascii="Tahoma" w:hAnsi="Tahoma" w:cs="Tahoma"/>
                <w:sz w:val="24"/>
                <w:szCs w:val="24"/>
              </w:rPr>
              <w:t>31.08</w:t>
            </w:r>
            <w:r w:rsidR="008B65C7" w:rsidRPr="008D0D6C">
              <w:rPr>
                <w:rFonts w:ascii="Tahoma" w:hAnsi="Tahoma" w:cs="Tahoma"/>
                <w:sz w:val="24"/>
                <w:szCs w:val="24"/>
              </w:rPr>
              <w:t>.2026</w:t>
            </w:r>
          </w:p>
        </w:tc>
        <w:tc>
          <w:tcPr>
            <w:tcW w:w="1792" w:type="dxa"/>
          </w:tcPr>
          <w:p w:rsidR="008B65C7" w:rsidRPr="008D0D6C" w:rsidRDefault="008B65C7" w:rsidP="008B65C7">
            <w:pPr>
              <w:rPr>
                <w:rFonts w:ascii="Tahoma" w:hAnsi="Tahoma" w:cs="Tahoma"/>
                <w:sz w:val="24"/>
                <w:szCs w:val="24"/>
              </w:rPr>
            </w:pPr>
            <w:r w:rsidRPr="008D0D6C">
              <w:rPr>
                <w:rFonts w:ascii="Tahoma" w:hAnsi="Tahoma" w:cs="Tahoma"/>
                <w:sz w:val="24"/>
                <w:szCs w:val="24"/>
              </w:rPr>
              <w:t>10.00</w:t>
            </w:r>
          </w:p>
        </w:tc>
      </w:tr>
      <w:tr w:rsidR="008B65C7" w:rsidRPr="008D0D6C" w:rsidTr="008B65C7">
        <w:tc>
          <w:tcPr>
            <w:tcW w:w="0" w:type="auto"/>
          </w:tcPr>
          <w:p w:rsidR="008B65C7" w:rsidRPr="008D0D6C" w:rsidRDefault="008B65C7">
            <w:pPr>
              <w:rPr>
                <w:rFonts w:ascii="Tahoma" w:hAnsi="Tahoma" w:cs="Tahoma"/>
                <w:sz w:val="24"/>
                <w:szCs w:val="24"/>
              </w:rPr>
            </w:pPr>
            <w:r w:rsidRPr="008D0D6C">
              <w:rPr>
                <w:rFonts w:ascii="Tahoma" w:hAnsi="Tahoma" w:cs="Tahoma"/>
                <w:sz w:val="24"/>
                <w:szCs w:val="24"/>
              </w:rPr>
              <w:t>Afișarea rezultatelor la proba scrisă</w:t>
            </w:r>
          </w:p>
        </w:tc>
        <w:tc>
          <w:tcPr>
            <w:tcW w:w="0" w:type="auto"/>
          </w:tcPr>
          <w:p w:rsidR="008B65C7" w:rsidRPr="008D0D6C" w:rsidRDefault="00B06184" w:rsidP="00E32B20">
            <w:pPr>
              <w:rPr>
                <w:rFonts w:ascii="Tahoma" w:hAnsi="Tahoma" w:cs="Tahoma"/>
                <w:sz w:val="24"/>
                <w:szCs w:val="24"/>
              </w:rPr>
            </w:pPr>
            <w:r>
              <w:rPr>
                <w:rFonts w:ascii="Tahoma" w:hAnsi="Tahoma" w:cs="Tahoma"/>
                <w:sz w:val="24"/>
                <w:szCs w:val="24"/>
              </w:rPr>
              <w:t>31.08.</w:t>
            </w:r>
            <w:r w:rsidR="008B65C7" w:rsidRPr="008D0D6C">
              <w:rPr>
                <w:rFonts w:ascii="Tahoma" w:hAnsi="Tahoma" w:cs="Tahoma"/>
                <w:sz w:val="24"/>
                <w:szCs w:val="24"/>
              </w:rPr>
              <w:t>2026</w:t>
            </w:r>
          </w:p>
        </w:tc>
        <w:tc>
          <w:tcPr>
            <w:tcW w:w="1792" w:type="dxa"/>
          </w:tcPr>
          <w:p w:rsidR="008B65C7" w:rsidRPr="008D0D6C" w:rsidRDefault="008B65C7" w:rsidP="008B65C7">
            <w:pPr>
              <w:rPr>
                <w:rFonts w:ascii="Tahoma" w:hAnsi="Tahoma" w:cs="Tahoma"/>
                <w:sz w:val="24"/>
                <w:szCs w:val="24"/>
              </w:rPr>
            </w:pPr>
            <w:r w:rsidRPr="008D0D6C">
              <w:rPr>
                <w:rFonts w:ascii="Tahoma" w:hAnsi="Tahoma" w:cs="Tahoma"/>
                <w:sz w:val="24"/>
                <w:szCs w:val="24"/>
              </w:rPr>
              <w:t>15.00</w:t>
            </w:r>
          </w:p>
        </w:tc>
      </w:tr>
      <w:tr w:rsidR="008B65C7" w:rsidRPr="008D0D6C" w:rsidTr="008B65C7">
        <w:tc>
          <w:tcPr>
            <w:tcW w:w="0" w:type="auto"/>
          </w:tcPr>
          <w:p w:rsidR="008B65C7" w:rsidRPr="008D0D6C" w:rsidRDefault="008B65C7">
            <w:pPr>
              <w:rPr>
                <w:rFonts w:ascii="Tahoma" w:hAnsi="Tahoma" w:cs="Tahoma"/>
                <w:sz w:val="24"/>
                <w:szCs w:val="24"/>
              </w:rPr>
            </w:pPr>
            <w:r w:rsidRPr="008D0D6C">
              <w:rPr>
                <w:rFonts w:ascii="Tahoma" w:hAnsi="Tahoma" w:cs="Tahoma"/>
                <w:sz w:val="24"/>
                <w:szCs w:val="24"/>
              </w:rPr>
              <w:t>Termen limită contestații la proba scrisă</w:t>
            </w:r>
          </w:p>
        </w:tc>
        <w:tc>
          <w:tcPr>
            <w:tcW w:w="0" w:type="auto"/>
          </w:tcPr>
          <w:p w:rsidR="008B65C7" w:rsidRPr="008D0D6C" w:rsidRDefault="003B7687" w:rsidP="003B7687">
            <w:pPr>
              <w:rPr>
                <w:rFonts w:ascii="Tahoma" w:hAnsi="Tahoma" w:cs="Tahoma"/>
                <w:sz w:val="24"/>
                <w:szCs w:val="24"/>
              </w:rPr>
            </w:pPr>
            <w:r>
              <w:rPr>
                <w:rFonts w:ascii="Tahoma" w:hAnsi="Tahoma" w:cs="Tahoma"/>
                <w:sz w:val="24"/>
                <w:szCs w:val="24"/>
              </w:rPr>
              <w:t>01.09</w:t>
            </w:r>
            <w:r w:rsidR="008B65C7" w:rsidRPr="008D0D6C">
              <w:rPr>
                <w:rFonts w:ascii="Tahoma" w:hAnsi="Tahoma" w:cs="Tahoma"/>
                <w:sz w:val="24"/>
                <w:szCs w:val="24"/>
              </w:rPr>
              <w:t>.2026</w:t>
            </w:r>
          </w:p>
        </w:tc>
        <w:tc>
          <w:tcPr>
            <w:tcW w:w="1792" w:type="dxa"/>
          </w:tcPr>
          <w:p w:rsidR="008B65C7" w:rsidRPr="008D0D6C" w:rsidRDefault="008B65C7" w:rsidP="008B65C7">
            <w:pPr>
              <w:rPr>
                <w:rFonts w:ascii="Tahoma" w:hAnsi="Tahoma" w:cs="Tahoma"/>
                <w:sz w:val="24"/>
                <w:szCs w:val="24"/>
              </w:rPr>
            </w:pPr>
            <w:r w:rsidRPr="008D0D6C">
              <w:rPr>
                <w:rFonts w:ascii="Tahoma" w:hAnsi="Tahoma" w:cs="Tahoma"/>
                <w:sz w:val="24"/>
                <w:szCs w:val="24"/>
              </w:rPr>
              <w:t>12.00</w:t>
            </w:r>
          </w:p>
        </w:tc>
      </w:tr>
      <w:tr w:rsidR="008B65C7" w:rsidRPr="008D0D6C" w:rsidTr="008B65C7">
        <w:tc>
          <w:tcPr>
            <w:tcW w:w="0" w:type="auto"/>
          </w:tcPr>
          <w:p w:rsidR="008B65C7" w:rsidRPr="008D0D6C" w:rsidRDefault="008B65C7">
            <w:pPr>
              <w:rPr>
                <w:rFonts w:ascii="Tahoma" w:hAnsi="Tahoma" w:cs="Tahoma"/>
                <w:sz w:val="24"/>
                <w:szCs w:val="24"/>
              </w:rPr>
            </w:pPr>
            <w:r w:rsidRPr="008D0D6C">
              <w:rPr>
                <w:rFonts w:ascii="Tahoma" w:hAnsi="Tahoma" w:cs="Tahoma"/>
                <w:sz w:val="24"/>
                <w:szCs w:val="24"/>
              </w:rPr>
              <w:t>Afișarea rezultatelor la contestații ref proba scrisă</w:t>
            </w:r>
          </w:p>
        </w:tc>
        <w:tc>
          <w:tcPr>
            <w:tcW w:w="0" w:type="auto"/>
          </w:tcPr>
          <w:p w:rsidR="008B65C7" w:rsidRPr="008D0D6C" w:rsidRDefault="003B7687" w:rsidP="003B7687">
            <w:pPr>
              <w:rPr>
                <w:rFonts w:ascii="Tahoma" w:hAnsi="Tahoma" w:cs="Tahoma"/>
                <w:sz w:val="24"/>
                <w:szCs w:val="24"/>
              </w:rPr>
            </w:pPr>
            <w:r>
              <w:rPr>
                <w:rFonts w:ascii="Tahoma" w:hAnsi="Tahoma" w:cs="Tahoma"/>
                <w:sz w:val="24"/>
                <w:szCs w:val="24"/>
              </w:rPr>
              <w:t>02.09</w:t>
            </w:r>
            <w:r w:rsidR="008B65C7" w:rsidRPr="008D0D6C">
              <w:rPr>
                <w:rFonts w:ascii="Tahoma" w:hAnsi="Tahoma" w:cs="Tahoma"/>
                <w:sz w:val="24"/>
                <w:szCs w:val="24"/>
              </w:rPr>
              <w:t>.2026</w:t>
            </w:r>
          </w:p>
        </w:tc>
        <w:tc>
          <w:tcPr>
            <w:tcW w:w="1792" w:type="dxa"/>
          </w:tcPr>
          <w:p w:rsidR="008B65C7" w:rsidRPr="008D0D6C" w:rsidRDefault="008B65C7" w:rsidP="008B65C7">
            <w:pPr>
              <w:rPr>
                <w:rFonts w:ascii="Tahoma" w:hAnsi="Tahoma" w:cs="Tahoma"/>
                <w:sz w:val="24"/>
                <w:szCs w:val="24"/>
              </w:rPr>
            </w:pPr>
            <w:r w:rsidRPr="008D0D6C">
              <w:rPr>
                <w:rFonts w:ascii="Tahoma" w:hAnsi="Tahoma" w:cs="Tahoma"/>
                <w:sz w:val="24"/>
                <w:szCs w:val="24"/>
              </w:rPr>
              <w:t>12.00</w:t>
            </w:r>
          </w:p>
        </w:tc>
      </w:tr>
      <w:tr w:rsidR="008B65C7" w:rsidRPr="008D0D6C" w:rsidTr="008B65C7">
        <w:tc>
          <w:tcPr>
            <w:tcW w:w="0" w:type="auto"/>
          </w:tcPr>
          <w:p w:rsidR="008B65C7" w:rsidRPr="008D0D6C" w:rsidRDefault="008B65C7">
            <w:pPr>
              <w:rPr>
                <w:rFonts w:ascii="Tahoma" w:hAnsi="Tahoma" w:cs="Tahoma"/>
                <w:sz w:val="24"/>
                <w:szCs w:val="24"/>
              </w:rPr>
            </w:pPr>
            <w:r w:rsidRPr="008D0D6C">
              <w:rPr>
                <w:rFonts w:ascii="Tahoma" w:hAnsi="Tahoma" w:cs="Tahoma"/>
                <w:b/>
                <w:bCs/>
                <w:sz w:val="24"/>
                <w:szCs w:val="24"/>
              </w:rPr>
              <w:t>Interviul</w:t>
            </w:r>
          </w:p>
        </w:tc>
        <w:tc>
          <w:tcPr>
            <w:tcW w:w="0" w:type="auto"/>
          </w:tcPr>
          <w:p w:rsidR="008B65C7" w:rsidRPr="008D0D6C" w:rsidRDefault="003B7687" w:rsidP="00E32B20">
            <w:pPr>
              <w:rPr>
                <w:rFonts w:ascii="Tahoma" w:hAnsi="Tahoma" w:cs="Tahoma"/>
                <w:sz w:val="24"/>
                <w:szCs w:val="24"/>
              </w:rPr>
            </w:pPr>
            <w:r>
              <w:rPr>
                <w:rFonts w:ascii="Tahoma" w:hAnsi="Tahoma" w:cs="Tahoma"/>
                <w:sz w:val="24"/>
                <w:szCs w:val="24"/>
              </w:rPr>
              <w:t>03.09</w:t>
            </w:r>
            <w:r w:rsidR="008B65C7" w:rsidRPr="008D0D6C">
              <w:rPr>
                <w:rFonts w:ascii="Tahoma" w:hAnsi="Tahoma" w:cs="Tahoma"/>
                <w:sz w:val="24"/>
                <w:szCs w:val="24"/>
              </w:rPr>
              <w:t>.2026</w:t>
            </w:r>
          </w:p>
        </w:tc>
        <w:tc>
          <w:tcPr>
            <w:tcW w:w="1792" w:type="dxa"/>
          </w:tcPr>
          <w:p w:rsidR="008B65C7" w:rsidRPr="008D0D6C" w:rsidRDefault="008B65C7" w:rsidP="00E32B20">
            <w:pPr>
              <w:rPr>
                <w:rFonts w:ascii="Tahoma" w:hAnsi="Tahoma" w:cs="Tahoma"/>
                <w:sz w:val="24"/>
                <w:szCs w:val="24"/>
              </w:rPr>
            </w:pPr>
            <w:r w:rsidRPr="008D0D6C">
              <w:rPr>
                <w:rFonts w:ascii="Tahoma" w:hAnsi="Tahoma" w:cs="Tahoma"/>
                <w:sz w:val="24"/>
                <w:szCs w:val="24"/>
              </w:rPr>
              <w:t>10.00</w:t>
            </w:r>
          </w:p>
        </w:tc>
      </w:tr>
      <w:tr w:rsidR="008B65C7" w:rsidRPr="008D0D6C" w:rsidTr="008B65C7">
        <w:tc>
          <w:tcPr>
            <w:tcW w:w="0" w:type="auto"/>
          </w:tcPr>
          <w:p w:rsidR="008B65C7" w:rsidRPr="008D0D6C" w:rsidRDefault="008B65C7">
            <w:pPr>
              <w:rPr>
                <w:rFonts w:ascii="Tahoma" w:hAnsi="Tahoma" w:cs="Tahoma"/>
                <w:sz w:val="24"/>
                <w:szCs w:val="24"/>
              </w:rPr>
            </w:pPr>
            <w:r w:rsidRPr="008D0D6C">
              <w:rPr>
                <w:rFonts w:ascii="Tahoma" w:hAnsi="Tahoma" w:cs="Tahoma"/>
                <w:sz w:val="24"/>
                <w:szCs w:val="24"/>
              </w:rPr>
              <w:t>Afișarea rezultatelor la proba de interviu</w:t>
            </w:r>
          </w:p>
        </w:tc>
        <w:tc>
          <w:tcPr>
            <w:tcW w:w="0" w:type="auto"/>
          </w:tcPr>
          <w:p w:rsidR="008B65C7" w:rsidRPr="008D0D6C" w:rsidRDefault="003B7687" w:rsidP="008B65C7">
            <w:pPr>
              <w:rPr>
                <w:rFonts w:ascii="Tahoma" w:hAnsi="Tahoma" w:cs="Tahoma"/>
                <w:sz w:val="24"/>
                <w:szCs w:val="24"/>
              </w:rPr>
            </w:pPr>
            <w:r>
              <w:rPr>
                <w:rFonts w:ascii="Tahoma" w:hAnsi="Tahoma" w:cs="Tahoma"/>
                <w:sz w:val="24"/>
                <w:szCs w:val="24"/>
              </w:rPr>
              <w:t>03.09</w:t>
            </w:r>
            <w:r w:rsidR="008B65C7" w:rsidRPr="008D0D6C">
              <w:rPr>
                <w:rFonts w:ascii="Tahoma" w:hAnsi="Tahoma" w:cs="Tahoma"/>
                <w:sz w:val="24"/>
                <w:szCs w:val="24"/>
              </w:rPr>
              <w:t>.2026</w:t>
            </w:r>
          </w:p>
        </w:tc>
        <w:tc>
          <w:tcPr>
            <w:tcW w:w="1792" w:type="dxa"/>
          </w:tcPr>
          <w:p w:rsidR="008B65C7" w:rsidRPr="008D0D6C" w:rsidRDefault="008B65C7" w:rsidP="008B65C7">
            <w:pPr>
              <w:rPr>
                <w:rFonts w:ascii="Tahoma" w:hAnsi="Tahoma" w:cs="Tahoma"/>
                <w:sz w:val="24"/>
                <w:szCs w:val="24"/>
              </w:rPr>
            </w:pPr>
            <w:r w:rsidRPr="008D0D6C">
              <w:rPr>
                <w:rFonts w:ascii="Tahoma" w:hAnsi="Tahoma" w:cs="Tahoma"/>
                <w:sz w:val="24"/>
                <w:szCs w:val="24"/>
              </w:rPr>
              <w:t>14.00</w:t>
            </w:r>
          </w:p>
        </w:tc>
      </w:tr>
      <w:tr w:rsidR="008B65C7" w:rsidRPr="008D0D6C" w:rsidTr="008B65C7">
        <w:tc>
          <w:tcPr>
            <w:tcW w:w="0" w:type="auto"/>
          </w:tcPr>
          <w:p w:rsidR="008B65C7" w:rsidRPr="008D0D6C" w:rsidRDefault="008B65C7">
            <w:pPr>
              <w:rPr>
                <w:rFonts w:ascii="Tahoma" w:hAnsi="Tahoma" w:cs="Tahoma"/>
                <w:sz w:val="24"/>
                <w:szCs w:val="24"/>
              </w:rPr>
            </w:pPr>
            <w:r w:rsidRPr="008D0D6C">
              <w:rPr>
                <w:rFonts w:ascii="Tahoma" w:hAnsi="Tahoma" w:cs="Tahoma"/>
                <w:sz w:val="24"/>
                <w:szCs w:val="24"/>
              </w:rPr>
              <w:t>Termen limită contestații la proba de interviu</w:t>
            </w:r>
          </w:p>
        </w:tc>
        <w:tc>
          <w:tcPr>
            <w:tcW w:w="0" w:type="auto"/>
          </w:tcPr>
          <w:p w:rsidR="008B65C7" w:rsidRPr="008D0D6C" w:rsidRDefault="003B7687" w:rsidP="00E32B20">
            <w:pPr>
              <w:rPr>
                <w:rFonts w:ascii="Tahoma" w:hAnsi="Tahoma" w:cs="Tahoma"/>
                <w:sz w:val="24"/>
                <w:szCs w:val="24"/>
              </w:rPr>
            </w:pPr>
            <w:r>
              <w:rPr>
                <w:rFonts w:ascii="Tahoma" w:hAnsi="Tahoma" w:cs="Tahoma"/>
                <w:sz w:val="24"/>
                <w:szCs w:val="24"/>
              </w:rPr>
              <w:t>04.09</w:t>
            </w:r>
            <w:r w:rsidR="008B65C7" w:rsidRPr="008D0D6C">
              <w:rPr>
                <w:rFonts w:ascii="Tahoma" w:hAnsi="Tahoma" w:cs="Tahoma"/>
                <w:sz w:val="24"/>
                <w:szCs w:val="24"/>
              </w:rPr>
              <w:t>.2026</w:t>
            </w:r>
          </w:p>
        </w:tc>
        <w:tc>
          <w:tcPr>
            <w:tcW w:w="1792" w:type="dxa"/>
          </w:tcPr>
          <w:p w:rsidR="008B65C7" w:rsidRPr="008D0D6C" w:rsidRDefault="008B65C7" w:rsidP="008B65C7">
            <w:pPr>
              <w:rPr>
                <w:rFonts w:ascii="Tahoma" w:hAnsi="Tahoma" w:cs="Tahoma"/>
                <w:sz w:val="24"/>
                <w:szCs w:val="24"/>
              </w:rPr>
            </w:pPr>
            <w:r w:rsidRPr="008D0D6C">
              <w:rPr>
                <w:rFonts w:ascii="Tahoma" w:hAnsi="Tahoma" w:cs="Tahoma"/>
                <w:sz w:val="24"/>
                <w:szCs w:val="24"/>
              </w:rPr>
              <w:t>12.00</w:t>
            </w:r>
          </w:p>
        </w:tc>
      </w:tr>
      <w:tr w:rsidR="008B65C7" w:rsidRPr="008D0D6C" w:rsidTr="008B65C7">
        <w:tc>
          <w:tcPr>
            <w:tcW w:w="0" w:type="auto"/>
          </w:tcPr>
          <w:p w:rsidR="008B65C7" w:rsidRPr="008D0D6C" w:rsidRDefault="008B65C7">
            <w:pPr>
              <w:rPr>
                <w:rFonts w:ascii="Tahoma" w:hAnsi="Tahoma" w:cs="Tahoma"/>
                <w:sz w:val="24"/>
                <w:szCs w:val="24"/>
              </w:rPr>
            </w:pPr>
            <w:r w:rsidRPr="008D0D6C">
              <w:rPr>
                <w:rFonts w:ascii="Tahoma" w:hAnsi="Tahoma" w:cs="Tahoma"/>
                <w:sz w:val="24"/>
                <w:szCs w:val="24"/>
              </w:rPr>
              <w:t>Afișarea rezultatelor la contestații la proba de interviu</w:t>
            </w:r>
          </w:p>
        </w:tc>
        <w:tc>
          <w:tcPr>
            <w:tcW w:w="0" w:type="auto"/>
          </w:tcPr>
          <w:p w:rsidR="008B65C7" w:rsidRPr="008D0D6C" w:rsidRDefault="003B7687" w:rsidP="008B65C7">
            <w:pPr>
              <w:rPr>
                <w:rFonts w:ascii="Tahoma" w:hAnsi="Tahoma" w:cs="Tahoma"/>
                <w:sz w:val="24"/>
                <w:szCs w:val="24"/>
              </w:rPr>
            </w:pPr>
            <w:r>
              <w:rPr>
                <w:rFonts w:ascii="Tahoma" w:hAnsi="Tahoma" w:cs="Tahoma"/>
                <w:sz w:val="24"/>
                <w:szCs w:val="24"/>
              </w:rPr>
              <w:t>07.09</w:t>
            </w:r>
            <w:r w:rsidR="008B65C7" w:rsidRPr="008D0D6C">
              <w:rPr>
                <w:rFonts w:ascii="Tahoma" w:hAnsi="Tahoma" w:cs="Tahoma"/>
                <w:sz w:val="24"/>
                <w:szCs w:val="24"/>
              </w:rPr>
              <w:t>.2026</w:t>
            </w:r>
          </w:p>
        </w:tc>
        <w:tc>
          <w:tcPr>
            <w:tcW w:w="1792" w:type="dxa"/>
          </w:tcPr>
          <w:p w:rsidR="008B65C7" w:rsidRPr="008D0D6C" w:rsidRDefault="008B65C7" w:rsidP="008B65C7">
            <w:pPr>
              <w:rPr>
                <w:rFonts w:ascii="Tahoma" w:hAnsi="Tahoma" w:cs="Tahoma"/>
                <w:sz w:val="24"/>
                <w:szCs w:val="24"/>
              </w:rPr>
            </w:pPr>
            <w:r w:rsidRPr="008D0D6C">
              <w:rPr>
                <w:rFonts w:ascii="Tahoma" w:hAnsi="Tahoma" w:cs="Tahoma"/>
                <w:sz w:val="24"/>
                <w:szCs w:val="24"/>
              </w:rPr>
              <w:t>12.00</w:t>
            </w:r>
          </w:p>
        </w:tc>
      </w:tr>
      <w:tr w:rsidR="008B65C7" w:rsidRPr="008D0D6C" w:rsidTr="008B65C7">
        <w:tc>
          <w:tcPr>
            <w:tcW w:w="0" w:type="auto"/>
          </w:tcPr>
          <w:p w:rsidR="008B65C7" w:rsidRPr="008D0D6C" w:rsidRDefault="008B65C7">
            <w:pPr>
              <w:rPr>
                <w:rFonts w:ascii="Tahoma" w:hAnsi="Tahoma" w:cs="Tahoma"/>
                <w:sz w:val="24"/>
                <w:szCs w:val="24"/>
              </w:rPr>
            </w:pPr>
            <w:r w:rsidRPr="008D0D6C">
              <w:rPr>
                <w:rFonts w:ascii="Tahoma" w:hAnsi="Tahoma" w:cs="Tahoma"/>
                <w:sz w:val="24"/>
                <w:szCs w:val="24"/>
              </w:rPr>
              <w:t>Afișare rezultat final</w:t>
            </w:r>
          </w:p>
        </w:tc>
        <w:tc>
          <w:tcPr>
            <w:tcW w:w="0" w:type="auto"/>
          </w:tcPr>
          <w:p w:rsidR="008B65C7" w:rsidRPr="008D0D6C" w:rsidRDefault="003B7687" w:rsidP="008B65C7">
            <w:pPr>
              <w:rPr>
                <w:rFonts w:ascii="Tahoma" w:hAnsi="Tahoma" w:cs="Tahoma"/>
                <w:sz w:val="24"/>
                <w:szCs w:val="24"/>
              </w:rPr>
            </w:pPr>
            <w:r>
              <w:rPr>
                <w:rFonts w:ascii="Tahoma" w:hAnsi="Tahoma" w:cs="Tahoma"/>
                <w:sz w:val="24"/>
                <w:szCs w:val="24"/>
              </w:rPr>
              <w:t>07.09</w:t>
            </w:r>
            <w:r w:rsidR="008B65C7" w:rsidRPr="008D0D6C">
              <w:rPr>
                <w:rFonts w:ascii="Tahoma" w:hAnsi="Tahoma" w:cs="Tahoma"/>
                <w:sz w:val="24"/>
                <w:szCs w:val="24"/>
              </w:rPr>
              <w:t>.2026</w:t>
            </w:r>
          </w:p>
        </w:tc>
        <w:tc>
          <w:tcPr>
            <w:tcW w:w="1792" w:type="dxa"/>
          </w:tcPr>
          <w:p w:rsidR="008B65C7" w:rsidRPr="008D0D6C" w:rsidRDefault="008B65C7" w:rsidP="008B65C7">
            <w:pPr>
              <w:rPr>
                <w:rFonts w:ascii="Tahoma" w:hAnsi="Tahoma" w:cs="Tahoma"/>
                <w:sz w:val="24"/>
                <w:szCs w:val="24"/>
              </w:rPr>
            </w:pPr>
            <w:r w:rsidRPr="008D0D6C">
              <w:rPr>
                <w:rFonts w:ascii="Tahoma" w:hAnsi="Tahoma" w:cs="Tahoma"/>
                <w:sz w:val="24"/>
                <w:szCs w:val="24"/>
              </w:rPr>
              <w:t>13.00</w:t>
            </w:r>
          </w:p>
        </w:tc>
      </w:tr>
    </w:tbl>
    <w:p w:rsidR="00D02A22" w:rsidRPr="008D0D6C" w:rsidRDefault="00D02A22">
      <w:pPr>
        <w:rPr>
          <w:rFonts w:ascii="Tahoma" w:hAnsi="Tahoma" w:cs="Tahoma"/>
          <w:sz w:val="24"/>
          <w:szCs w:val="24"/>
        </w:rPr>
      </w:pPr>
    </w:p>
    <w:p w:rsidR="00EF7364" w:rsidRDefault="00EF7364" w:rsidP="00EF7364">
      <w:pPr>
        <w:jc w:val="center"/>
        <w:rPr>
          <w:rFonts w:ascii="Tahoma" w:hAnsi="Tahoma" w:cs="Tahoma"/>
          <w:sz w:val="24"/>
          <w:szCs w:val="24"/>
        </w:rPr>
      </w:pPr>
    </w:p>
    <w:p w:rsidR="00EF7364" w:rsidRDefault="00EF7364" w:rsidP="00EF7364">
      <w:pPr>
        <w:jc w:val="center"/>
        <w:rPr>
          <w:rFonts w:ascii="Tahoma" w:hAnsi="Tahoma" w:cs="Tahoma"/>
          <w:sz w:val="24"/>
          <w:szCs w:val="24"/>
        </w:rPr>
      </w:pPr>
    </w:p>
    <w:p w:rsidR="00EF7364" w:rsidRDefault="00EF7364" w:rsidP="00EF7364">
      <w:pPr>
        <w:jc w:val="center"/>
        <w:rPr>
          <w:rFonts w:ascii="Tahoma" w:hAnsi="Tahoma" w:cs="Tahoma"/>
          <w:sz w:val="24"/>
          <w:szCs w:val="24"/>
        </w:rPr>
      </w:pPr>
    </w:p>
    <w:p w:rsidR="00EF7364" w:rsidRDefault="00EF7364" w:rsidP="00EF7364">
      <w:pPr>
        <w:jc w:val="center"/>
        <w:rPr>
          <w:rFonts w:ascii="Tahoma" w:hAnsi="Tahoma" w:cs="Tahoma"/>
          <w:sz w:val="24"/>
          <w:szCs w:val="24"/>
        </w:rPr>
      </w:pPr>
    </w:p>
    <w:p w:rsidR="000C66A7" w:rsidRDefault="00EF7364" w:rsidP="00EF7364">
      <w:pPr>
        <w:jc w:val="center"/>
        <w:rPr>
          <w:rFonts w:ascii="Tahoma" w:hAnsi="Tahoma" w:cs="Tahoma"/>
          <w:sz w:val="24"/>
          <w:szCs w:val="24"/>
        </w:rPr>
      </w:pPr>
      <w:r>
        <w:rPr>
          <w:rFonts w:ascii="Tahoma" w:hAnsi="Tahoma" w:cs="Tahoma"/>
          <w:sz w:val="24"/>
          <w:szCs w:val="24"/>
        </w:rPr>
        <w:t>PRIMAR,</w:t>
      </w:r>
    </w:p>
    <w:p w:rsidR="00EF7364" w:rsidRPr="008D0D6C" w:rsidRDefault="00EF7364" w:rsidP="00EF7364">
      <w:pPr>
        <w:jc w:val="center"/>
        <w:rPr>
          <w:rFonts w:ascii="Tahoma" w:hAnsi="Tahoma" w:cs="Tahoma"/>
          <w:sz w:val="24"/>
          <w:szCs w:val="24"/>
        </w:rPr>
      </w:pPr>
      <w:r>
        <w:rPr>
          <w:rFonts w:ascii="Tahoma" w:hAnsi="Tahoma" w:cs="Tahoma"/>
          <w:sz w:val="24"/>
          <w:szCs w:val="24"/>
        </w:rPr>
        <w:t>Stefan Marinel</w:t>
      </w:r>
    </w:p>
    <w:sectPr w:rsidR="00EF7364" w:rsidRPr="008D0D6C" w:rsidSect="000C66A7">
      <w:pgSz w:w="11906" w:h="16838"/>
      <w:pgMar w:top="1440" w:right="1440" w:bottom="284"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3316CF1"/>
    <w:multiLevelType w:val="hybridMultilevel"/>
    <w:tmpl w:val="64487354"/>
    <w:lvl w:ilvl="0" w:tplc="CA06D316">
      <w:start w:val="1"/>
      <w:numFmt w:val="bullet"/>
      <w:lvlText w:val="●"/>
      <w:lvlJc w:val="left"/>
      <w:pPr>
        <w:ind w:left="720" w:hanging="360"/>
      </w:pPr>
    </w:lvl>
    <w:lvl w:ilvl="1" w:tplc="9C109C18">
      <w:start w:val="1"/>
      <w:numFmt w:val="bullet"/>
      <w:lvlText w:val="○"/>
      <w:lvlJc w:val="left"/>
      <w:pPr>
        <w:ind w:left="1440" w:hanging="360"/>
      </w:pPr>
    </w:lvl>
    <w:lvl w:ilvl="2" w:tplc="E228A9D2">
      <w:start w:val="1"/>
      <w:numFmt w:val="bullet"/>
      <w:lvlText w:val="■"/>
      <w:lvlJc w:val="left"/>
      <w:pPr>
        <w:ind w:left="2160" w:hanging="360"/>
      </w:pPr>
    </w:lvl>
    <w:lvl w:ilvl="3" w:tplc="5C00C1BC">
      <w:start w:val="1"/>
      <w:numFmt w:val="bullet"/>
      <w:lvlText w:val="●"/>
      <w:lvlJc w:val="left"/>
      <w:pPr>
        <w:ind w:left="2880" w:hanging="360"/>
      </w:pPr>
    </w:lvl>
    <w:lvl w:ilvl="4" w:tplc="DF58CAD6">
      <w:start w:val="1"/>
      <w:numFmt w:val="bullet"/>
      <w:lvlText w:val="○"/>
      <w:lvlJc w:val="left"/>
      <w:pPr>
        <w:ind w:left="3600" w:hanging="360"/>
      </w:pPr>
    </w:lvl>
    <w:lvl w:ilvl="5" w:tplc="F3E058B6">
      <w:start w:val="1"/>
      <w:numFmt w:val="bullet"/>
      <w:lvlText w:val="■"/>
      <w:lvlJc w:val="left"/>
      <w:pPr>
        <w:ind w:left="4320" w:hanging="360"/>
      </w:pPr>
    </w:lvl>
    <w:lvl w:ilvl="6" w:tplc="93C45252">
      <w:start w:val="1"/>
      <w:numFmt w:val="bullet"/>
      <w:lvlText w:val="●"/>
      <w:lvlJc w:val="left"/>
      <w:pPr>
        <w:ind w:left="5040" w:hanging="360"/>
      </w:pPr>
    </w:lvl>
    <w:lvl w:ilvl="7" w:tplc="7898BA0C">
      <w:start w:val="1"/>
      <w:numFmt w:val="bullet"/>
      <w:lvlText w:val="●"/>
      <w:lvlJc w:val="left"/>
      <w:pPr>
        <w:ind w:left="5760" w:hanging="360"/>
      </w:pPr>
    </w:lvl>
    <w:lvl w:ilvl="8" w:tplc="E3FAADA0">
      <w:start w:val="1"/>
      <w:numFmt w:val="bullet"/>
      <w:lvlText w:val="●"/>
      <w:lvlJc w:val="left"/>
      <w:pPr>
        <w:ind w:left="6480" w:hanging="360"/>
      </w:pPr>
    </w:lvl>
  </w:abstractNum>
  <w:abstractNum w:abstractNumId="1">
    <w:nsid w:val="19E925E1"/>
    <w:multiLevelType w:val="hybridMultilevel"/>
    <w:tmpl w:val="DDB61D7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nsid w:val="71F233E0"/>
    <w:multiLevelType w:val="hybridMultilevel"/>
    <w:tmpl w:val="F8521C8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0"/>
    <w:lvlOverride w:ilvl="0">
      <w:startOverride w:val="1"/>
    </w:lvlOverride>
  </w:num>
  <w:num w:numId="2">
    <w:abstractNumId w:val="1"/>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isplayBackgroundShape/>
  <w:proofState w:spelling="clean" w:grammar="clean"/>
  <w:defaultTabStop w:val="708"/>
  <w:hyphenationZone w:val="425"/>
  <w:characterSpacingControl w:val="doNotCompress"/>
  <w:compat/>
  <w:rsids>
    <w:rsidRoot w:val="00D05661"/>
    <w:rsid w:val="00023AB7"/>
    <w:rsid w:val="00045368"/>
    <w:rsid w:val="00051737"/>
    <w:rsid w:val="000C66A7"/>
    <w:rsid w:val="00115B7F"/>
    <w:rsid w:val="0014421E"/>
    <w:rsid w:val="001B73F7"/>
    <w:rsid w:val="0024553F"/>
    <w:rsid w:val="003B7687"/>
    <w:rsid w:val="003F06DD"/>
    <w:rsid w:val="00423BCE"/>
    <w:rsid w:val="004C4832"/>
    <w:rsid w:val="004F31FC"/>
    <w:rsid w:val="00533F58"/>
    <w:rsid w:val="005628D9"/>
    <w:rsid w:val="005A1381"/>
    <w:rsid w:val="00643196"/>
    <w:rsid w:val="00652C16"/>
    <w:rsid w:val="006769C7"/>
    <w:rsid w:val="0068647F"/>
    <w:rsid w:val="006E40F9"/>
    <w:rsid w:val="00725808"/>
    <w:rsid w:val="008B65C7"/>
    <w:rsid w:val="008D0D6C"/>
    <w:rsid w:val="00967B0F"/>
    <w:rsid w:val="00A14528"/>
    <w:rsid w:val="00AB11BB"/>
    <w:rsid w:val="00AC1480"/>
    <w:rsid w:val="00B00B10"/>
    <w:rsid w:val="00B06184"/>
    <w:rsid w:val="00C47EAE"/>
    <w:rsid w:val="00D02A22"/>
    <w:rsid w:val="00D05661"/>
    <w:rsid w:val="00D41061"/>
    <w:rsid w:val="00DB04EC"/>
    <w:rsid w:val="00DC6D28"/>
    <w:rsid w:val="00E1215A"/>
    <w:rsid w:val="00E40BDB"/>
    <w:rsid w:val="00EB662A"/>
    <w:rsid w:val="00EF7364"/>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o-RO" w:eastAsia="ro-RO"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8647F"/>
  </w:style>
  <w:style w:type="paragraph" w:styleId="Heading1">
    <w:name w:val="heading 1"/>
    <w:qFormat/>
    <w:rsid w:val="00D05661"/>
    <w:pPr>
      <w:outlineLvl w:val="0"/>
    </w:pPr>
    <w:rPr>
      <w:color w:val="2E74B5"/>
      <w:sz w:val="32"/>
      <w:szCs w:val="32"/>
    </w:rPr>
  </w:style>
  <w:style w:type="paragraph" w:styleId="Heading2">
    <w:name w:val="heading 2"/>
    <w:qFormat/>
    <w:rsid w:val="00D05661"/>
    <w:pPr>
      <w:outlineLvl w:val="1"/>
    </w:pPr>
    <w:rPr>
      <w:color w:val="2E74B5"/>
      <w:sz w:val="26"/>
      <w:szCs w:val="26"/>
    </w:rPr>
  </w:style>
  <w:style w:type="paragraph" w:styleId="Heading3">
    <w:name w:val="heading 3"/>
    <w:qFormat/>
    <w:rsid w:val="00D05661"/>
    <w:pPr>
      <w:outlineLvl w:val="2"/>
    </w:pPr>
    <w:rPr>
      <w:color w:val="1F4D78"/>
      <w:sz w:val="24"/>
      <w:szCs w:val="24"/>
    </w:rPr>
  </w:style>
  <w:style w:type="paragraph" w:styleId="Heading4">
    <w:name w:val="heading 4"/>
    <w:qFormat/>
    <w:rsid w:val="00D05661"/>
    <w:pPr>
      <w:outlineLvl w:val="3"/>
    </w:pPr>
    <w:rPr>
      <w:i/>
      <w:iCs/>
      <w:color w:val="2E74B5"/>
    </w:rPr>
  </w:style>
  <w:style w:type="paragraph" w:styleId="Heading5">
    <w:name w:val="heading 5"/>
    <w:qFormat/>
    <w:rsid w:val="00D05661"/>
    <w:pPr>
      <w:outlineLvl w:val="4"/>
    </w:pPr>
    <w:rPr>
      <w:color w:val="2E74B5"/>
    </w:rPr>
  </w:style>
  <w:style w:type="paragraph" w:styleId="Heading6">
    <w:name w:val="heading 6"/>
    <w:qFormat/>
    <w:rsid w:val="00D05661"/>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qFormat/>
    <w:rsid w:val="00D05661"/>
    <w:rPr>
      <w:sz w:val="56"/>
      <w:szCs w:val="56"/>
    </w:rPr>
  </w:style>
  <w:style w:type="paragraph" w:customStyle="1" w:styleId="Strong1">
    <w:name w:val="Strong1"/>
    <w:qFormat/>
    <w:rsid w:val="00D05661"/>
    <w:rPr>
      <w:b/>
      <w:bCs/>
    </w:rPr>
  </w:style>
  <w:style w:type="paragraph" w:styleId="ListParagraph">
    <w:name w:val="List Paragraph"/>
    <w:aliases w:val="Normal bullet 2,List Paragraph1,body 2,List Paragraph11,Akapit z listą BS,Outlines a.b.c.,List_Paragraph,Multilevel para_II,Akapit z lista BS,Forth level,List1,Listă colorată - Accentuare 11,Bullet,Citation List,Medium Grid 1 - Accent 21"/>
    <w:link w:val="ListParagraphChar"/>
    <w:uiPriority w:val="34"/>
    <w:qFormat/>
    <w:rsid w:val="00D05661"/>
  </w:style>
  <w:style w:type="character" w:styleId="Hyperlink">
    <w:name w:val="Hyperlink"/>
    <w:uiPriority w:val="99"/>
    <w:unhideWhenUsed/>
    <w:rsid w:val="00D05661"/>
    <w:rPr>
      <w:color w:val="0563C1"/>
      <w:u w:val="single"/>
    </w:rPr>
  </w:style>
  <w:style w:type="character" w:styleId="FootnoteReference">
    <w:name w:val="footnote reference"/>
    <w:uiPriority w:val="99"/>
    <w:semiHidden/>
    <w:unhideWhenUsed/>
    <w:rsid w:val="00D05661"/>
    <w:rPr>
      <w:vertAlign w:val="superscript"/>
    </w:rPr>
  </w:style>
  <w:style w:type="paragraph" w:styleId="FootnoteText">
    <w:name w:val="footnote text"/>
    <w:link w:val="FootnoteTextChar"/>
    <w:uiPriority w:val="99"/>
    <w:semiHidden/>
    <w:unhideWhenUsed/>
    <w:rsid w:val="00D05661"/>
  </w:style>
  <w:style w:type="character" w:customStyle="1" w:styleId="FootnoteTextChar">
    <w:name w:val="Footnote Text Char"/>
    <w:link w:val="FootnoteText"/>
    <w:uiPriority w:val="99"/>
    <w:semiHidden/>
    <w:unhideWhenUsed/>
    <w:rsid w:val="00D05661"/>
    <w:rPr>
      <w:sz w:val="20"/>
      <w:szCs w:val="20"/>
    </w:rPr>
  </w:style>
  <w:style w:type="character" w:styleId="EndnoteReference">
    <w:name w:val="endnote reference"/>
    <w:uiPriority w:val="99"/>
    <w:semiHidden/>
    <w:unhideWhenUsed/>
    <w:rsid w:val="00D05661"/>
    <w:rPr>
      <w:vertAlign w:val="superscript"/>
    </w:rPr>
  </w:style>
  <w:style w:type="paragraph" w:styleId="EndnoteText">
    <w:name w:val="endnote text"/>
    <w:link w:val="EndnoteTextChar"/>
    <w:uiPriority w:val="99"/>
    <w:semiHidden/>
    <w:unhideWhenUsed/>
    <w:rsid w:val="00D05661"/>
  </w:style>
  <w:style w:type="character" w:customStyle="1" w:styleId="EndnoteTextChar">
    <w:name w:val="Endnote Text Char"/>
    <w:link w:val="EndnoteText"/>
    <w:uiPriority w:val="99"/>
    <w:semiHidden/>
    <w:unhideWhenUsed/>
    <w:rsid w:val="00D05661"/>
    <w:rPr>
      <w:sz w:val="20"/>
      <w:szCs w:val="20"/>
    </w:rPr>
  </w:style>
  <w:style w:type="character" w:customStyle="1" w:styleId="ListParagraphChar">
    <w:name w:val="List Paragraph Char"/>
    <w:aliases w:val="Normal bullet 2 Char,List Paragraph1 Char,body 2 Char,List Paragraph11 Char,Akapit z listą BS Char,Outlines a.b.c. Char,List_Paragraph Char,Multilevel para_II Char,Akapit z lista BS Char,Forth level Char,List1 Char,Bullet Char"/>
    <w:link w:val="ListParagraph"/>
    <w:uiPriority w:val="34"/>
    <w:qFormat/>
    <w:locked/>
    <w:rsid w:val="00AC1480"/>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80337EA-E7F5-485A-B54C-457F606B21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238</TotalTime>
  <Pages>6</Pages>
  <Words>2115</Words>
  <Characters>12057</Characters>
  <Application>Microsoft Office Word</Application>
  <DocSecurity>0</DocSecurity>
  <Lines>100</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14144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PRIMARIA</cp:lastModifiedBy>
  <cp:revision>25</cp:revision>
  <cp:lastPrinted>2026-08-04T12:42:00Z</cp:lastPrinted>
  <dcterms:created xsi:type="dcterms:W3CDTF">2026-04-20T06:50:00Z</dcterms:created>
  <dcterms:modified xsi:type="dcterms:W3CDTF">2026-08-05T08:08:00Z</dcterms:modified>
</cp:coreProperties>
</file>