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80106" w14:textId="77777777" w:rsidR="00F47DF7" w:rsidRDefault="00F47DF7" w:rsidP="000A16FA"/>
    <w:p w14:paraId="41D46D74" w14:textId="29F26745" w:rsidR="00414E74" w:rsidRPr="000157E8" w:rsidRDefault="00F47DF7" w:rsidP="00414E74">
      <w:pPr>
        <w:rPr>
          <w:lang w:val="hu-HU"/>
        </w:rPr>
      </w:pPr>
      <w:r w:rsidRPr="008902E8">
        <w:t xml:space="preserve">Nr. de înregistrare: </w:t>
      </w:r>
      <w:r w:rsidR="009306BB">
        <w:rPr>
          <w:lang w:val="hu-HU"/>
        </w:rPr>
        <w:t>2867/03.08.2026</w:t>
      </w:r>
    </w:p>
    <w:p w14:paraId="7F6E22A0" w14:textId="3FA765A8" w:rsidR="00F47DF7" w:rsidRPr="008902E8" w:rsidRDefault="007E258D" w:rsidP="007568DC">
      <w:pPr>
        <w:rPr>
          <w:lang w:val="hu-HU"/>
        </w:rPr>
      </w:pPr>
      <w:r>
        <w:tab/>
      </w:r>
      <w:r w:rsidR="00ED1709" w:rsidRPr="008902E8">
        <w:tab/>
      </w:r>
      <w:r w:rsidR="00F47DF7" w:rsidRPr="008902E8">
        <w:tab/>
      </w:r>
      <w:r w:rsidR="00F47DF7" w:rsidRPr="008902E8">
        <w:tab/>
      </w:r>
      <w:r w:rsidR="00F47DF7" w:rsidRPr="008902E8">
        <w:tab/>
      </w:r>
      <w:r w:rsidR="00F47DF7" w:rsidRPr="008902E8">
        <w:tab/>
      </w:r>
      <w:r w:rsidR="00F47DF7" w:rsidRPr="008902E8">
        <w:tab/>
      </w:r>
      <w:r w:rsidR="00092341" w:rsidRPr="008902E8">
        <w:tab/>
      </w:r>
      <w:r w:rsidR="00574781">
        <w:t xml:space="preserve">   </w:t>
      </w:r>
      <w:r w:rsidR="00414E74">
        <w:t xml:space="preserve">                                            </w:t>
      </w:r>
    </w:p>
    <w:p w14:paraId="3F33469E" w14:textId="77777777" w:rsidR="00F47DF7" w:rsidRPr="008902E8" w:rsidRDefault="00F47DF7" w:rsidP="000A16FA">
      <w:pPr>
        <w:jc w:val="center"/>
        <w:rPr>
          <w:b/>
        </w:rPr>
      </w:pPr>
    </w:p>
    <w:p w14:paraId="2D28E3DB" w14:textId="77777777" w:rsidR="006F0AA1" w:rsidRPr="008902E8" w:rsidRDefault="00000000" w:rsidP="000A16FA">
      <w:pPr>
        <w:jc w:val="center"/>
        <w:rPr>
          <w:bCs/>
        </w:rPr>
      </w:pPr>
      <w:r w:rsidRPr="008902E8">
        <w:rPr>
          <w:bCs/>
        </w:rPr>
        <w:t>ANUNȚ</w:t>
      </w:r>
    </w:p>
    <w:p w14:paraId="14BA14D7" w14:textId="64B23E9D" w:rsidR="006F0AA1" w:rsidRPr="008902E8" w:rsidRDefault="00000000" w:rsidP="000A16FA">
      <w:pPr>
        <w:jc w:val="center"/>
        <w:rPr>
          <w:bCs/>
        </w:rPr>
      </w:pPr>
      <w:r w:rsidRPr="008902E8">
        <w:rPr>
          <w:bCs/>
        </w:rPr>
        <w:t>privind organizarea concursului pentru ocuparea unui post unic vacant de</w:t>
      </w:r>
      <w:r w:rsidRPr="008902E8">
        <w:rPr>
          <w:bCs/>
        </w:rPr>
        <w:br/>
      </w:r>
      <w:r w:rsidR="00CA7ACE">
        <w:rPr>
          <w:b/>
        </w:rPr>
        <w:t>Inspector de specialitate Resurse Umane</w:t>
      </w:r>
      <w:r w:rsidRPr="008902E8">
        <w:rPr>
          <w:b/>
        </w:rPr>
        <w:br/>
      </w:r>
      <w:r w:rsidRPr="008902E8">
        <w:rPr>
          <w:bCs/>
        </w:rPr>
        <w:t xml:space="preserve">în cadrul Departamentului </w:t>
      </w:r>
      <w:r w:rsidR="00CA7ACE">
        <w:rPr>
          <w:bCs/>
        </w:rPr>
        <w:t>Administr</w:t>
      </w:r>
      <w:r w:rsidR="00CA7ACE">
        <w:rPr>
          <w:bCs/>
          <w:lang w:val="ro-RO"/>
        </w:rPr>
        <w:t>ație</w:t>
      </w:r>
      <w:r w:rsidR="007E258D">
        <w:rPr>
          <w:bCs/>
        </w:rPr>
        <w:t xml:space="preserve">, </w:t>
      </w:r>
      <w:r w:rsidR="00CA7ACE">
        <w:rPr>
          <w:bCs/>
        </w:rPr>
        <w:t>Compartiment Resurse umane, salarizare</w:t>
      </w:r>
      <w:r w:rsidRPr="008902E8">
        <w:rPr>
          <w:bCs/>
        </w:rPr>
        <w:t xml:space="preserve"> al Institutului de Cercetare-Dezvoltare</w:t>
      </w:r>
      <w:r w:rsidR="007E258D">
        <w:rPr>
          <w:bCs/>
        </w:rPr>
        <w:t xml:space="preserve"> </w:t>
      </w:r>
      <w:r w:rsidRPr="008902E8">
        <w:rPr>
          <w:bCs/>
        </w:rPr>
        <w:t>pentru Cinegetică și Resurse Montane Miercurea-Ciuc</w:t>
      </w:r>
    </w:p>
    <w:p w14:paraId="41BE2C22" w14:textId="77777777" w:rsidR="000A16FA" w:rsidRDefault="000A16FA" w:rsidP="000A16FA">
      <w:pPr>
        <w:jc w:val="center"/>
        <w:rPr>
          <w:bCs/>
        </w:rPr>
      </w:pPr>
    </w:p>
    <w:p w14:paraId="527F02ED" w14:textId="77777777" w:rsidR="00091F6F" w:rsidRPr="008902E8" w:rsidRDefault="00091F6F" w:rsidP="000A16FA">
      <w:pPr>
        <w:jc w:val="center"/>
        <w:rPr>
          <w:bCs/>
        </w:rPr>
      </w:pPr>
    </w:p>
    <w:p w14:paraId="37AFFEC0" w14:textId="5247B043" w:rsidR="006F0AA1" w:rsidRPr="008902E8" w:rsidRDefault="00000000" w:rsidP="008902E8">
      <w:pPr>
        <w:jc w:val="both"/>
      </w:pPr>
      <w:r w:rsidRPr="008902E8">
        <w:rPr>
          <w:b/>
        </w:rPr>
        <w:t>A.) Institutul de Cercetare-Dezvoltare pentru Cinegetică și Resurse Montane Miercurea-Ciu</w:t>
      </w:r>
      <w:r w:rsidR="000A16FA" w:rsidRPr="008902E8">
        <w:rPr>
          <w:b/>
        </w:rPr>
        <w:t xml:space="preserve">c </w:t>
      </w:r>
      <w:r w:rsidRPr="008902E8">
        <w:t xml:space="preserve">organizează concurs pentru ocuparea postului unic vacant contractual de execuție de </w:t>
      </w:r>
      <w:r w:rsidR="00CA7ACE">
        <w:rPr>
          <w:b/>
        </w:rPr>
        <w:t>Inspector de specialitate Resurse umane</w:t>
      </w:r>
      <w:r w:rsidR="00CE0DF8">
        <w:rPr>
          <w:b/>
        </w:rPr>
        <w:t xml:space="preserve"> </w:t>
      </w:r>
      <w:r w:rsidR="00CE0DF8" w:rsidRPr="008902E8">
        <w:rPr>
          <w:bCs/>
        </w:rPr>
        <w:t xml:space="preserve">în cadrul </w:t>
      </w:r>
      <w:r w:rsidR="00CA7ACE" w:rsidRPr="008902E8">
        <w:rPr>
          <w:bCs/>
        </w:rPr>
        <w:t xml:space="preserve">Departamentului </w:t>
      </w:r>
      <w:r w:rsidR="00CA7ACE">
        <w:rPr>
          <w:bCs/>
        </w:rPr>
        <w:t>Administr</w:t>
      </w:r>
      <w:r w:rsidR="00CA7ACE">
        <w:rPr>
          <w:bCs/>
          <w:lang w:val="ro-RO"/>
        </w:rPr>
        <w:t>ație</w:t>
      </w:r>
      <w:r w:rsidR="00CA7ACE">
        <w:rPr>
          <w:bCs/>
        </w:rPr>
        <w:t>, Compartiment Resurse umane, salarizare</w:t>
      </w:r>
      <w:r w:rsidR="00CE0DF8" w:rsidRPr="008902E8">
        <w:rPr>
          <w:bCs/>
        </w:rPr>
        <w:t xml:space="preserve"> al Institutului de Cercetare-Dezvoltare</w:t>
      </w:r>
      <w:r w:rsidR="00CE0DF8">
        <w:rPr>
          <w:bCs/>
        </w:rPr>
        <w:t xml:space="preserve"> </w:t>
      </w:r>
      <w:r w:rsidR="00CE0DF8" w:rsidRPr="008902E8">
        <w:rPr>
          <w:bCs/>
        </w:rPr>
        <w:t>pentru Cinegetică și Resurse Montane Miercurea-Ciuc</w:t>
      </w:r>
      <w:r w:rsidRPr="008902E8">
        <w:t>.</w:t>
      </w:r>
      <w:r w:rsidR="000A16FA" w:rsidRPr="008902E8">
        <w:t xml:space="preserve"> </w:t>
      </w:r>
      <w:r w:rsidRPr="008902E8">
        <w:t>Contractul individual de muncă al candidatului declarat „Admis” se va încheia pe perioadă nedeterminată, conform prevederilor art. 12 alin. (1) din Legea nr. 53/2003 – Codul muncii, republicată, cu modificările și completările ulterioare.</w:t>
      </w:r>
    </w:p>
    <w:p w14:paraId="75CCE2E3" w14:textId="77777777" w:rsidR="000A16FA" w:rsidRPr="008902E8" w:rsidRDefault="000A16FA" w:rsidP="008902E8">
      <w:pPr>
        <w:jc w:val="both"/>
      </w:pPr>
    </w:p>
    <w:p w14:paraId="31249771" w14:textId="77777777" w:rsidR="00CE0DF8" w:rsidRDefault="00000000" w:rsidP="00CE0DF8">
      <w:pPr>
        <w:jc w:val="both"/>
      </w:pPr>
      <w:r w:rsidRPr="008902E8">
        <w:t>Concursul se organizează în conformitate cu:</w:t>
      </w:r>
    </w:p>
    <w:p w14:paraId="56EFA41D" w14:textId="63D29234" w:rsidR="00192F71" w:rsidRPr="008902E8" w:rsidRDefault="00000000" w:rsidP="00CE0DF8">
      <w:pPr>
        <w:jc w:val="both"/>
      </w:pPr>
      <w:r w:rsidRPr="008902E8">
        <w:t>- Legea nr. 53/2003 – Codul muncii;</w:t>
      </w:r>
    </w:p>
    <w:p w14:paraId="4277DC41" w14:textId="77777777" w:rsidR="00192F71" w:rsidRPr="008902E8" w:rsidRDefault="00192F71" w:rsidP="00CE0DF8">
      <w:pPr>
        <w:pStyle w:val="Listaszerbekezds"/>
        <w:numPr>
          <w:ilvl w:val="0"/>
          <w:numId w:val="10"/>
        </w:numPr>
        <w:tabs>
          <w:tab w:val="left" w:pos="284"/>
        </w:tabs>
        <w:ind w:left="142" w:hanging="142"/>
        <w:jc w:val="both"/>
      </w:pPr>
      <w:r w:rsidRPr="008902E8">
        <w:t>HG nr. 1336/2022 pentru aprobarea Regulamentului – cadru privind organizarea și dezvoltarea carierei personalului din sectorul bugetar plătit din fonduri publice;</w:t>
      </w:r>
    </w:p>
    <w:p w14:paraId="0B497CCA" w14:textId="77777777" w:rsidR="00192F71" w:rsidRPr="008902E8" w:rsidRDefault="00192F71" w:rsidP="00CE0DF8">
      <w:pPr>
        <w:pStyle w:val="Listaszerbekezds"/>
        <w:numPr>
          <w:ilvl w:val="0"/>
          <w:numId w:val="10"/>
        </w:numPr>
        <w:tabs>
          <w:tab w:val="left" w:pos="284"/>
        </w:tabs>
        <w:ind w:left="142" w:hanging="142"/>
        <w:jc w:val="both"/>
      </w:pPr>
      <w:r w:rsidRPr="008902E8">
        <w:t xml:space="preserve">Legea nr. 153/2017 privind salarizarea personalului plătit din fonduri publice, cu modificările și completările ulterioare; </w:t>
      </w:r>
    </w:p>
    <w:p w14:paraId="5029282F" w14:textId="20EEF268" w:rsidR="006F0AA1" w:rsidRPr="008902E8" w:rsidRDefault="00000000" w:rsidP="00CE0DF8">
      <w:pPr>
        <w:jc w:val="both"/>
      </w:pPr>
      <w:r w:rsidRPr="008902E8">
        <w:t xml:space="preserve">- Hotărârea Consiliului de Administrație din data de </w:t>
      </w:r>
      <w:r w:rsidR="00CE0DF8">
        <w:t>11.06.2026, art.</w:t>
      </w:r>
      <w:r w:rsidR="009306BB">
        <w:t>9</w:t>
      </w:r>
    </w:p>
    <w:p w14:paraId="55F76784" w14:textId="77777777" w:rsidR="000A16FA" w:rsidRPr="008902E8" w:rsidRDefault="000A16FA" w:rsidP="008902E8">
      <w:pPr>
        <w:jc w:val="both"/>
      </w:pPr>
    </w:p>
    <w:p w14:paraId="0F4B27FF" w14:textId="77777777" w:rsidR="006F0AA1" w:rsidRPr="008902E8" w:rsidRDefault="00000000" w:rsidP="008902E8">
      <w:pPr>
        <w:jc w:val="both"/>
      </w:pPr>
      <w:r w:rsidRPr="008902E8">
        <w:t>1. Nivelul postului: execuție</w:t>
      </w:r>
    </w:p>
    <w:p w14:paraId="514A0A79" w14:textId="30F8720F" w:rsidR="006F0AA1" w:rsidRPr="008902E8" w:rsidRDefault="00000000" w:rsidP="008902E8">
      <w:pPr>
        <w:jc w:val="both"/>
      </w:pPr>
      <w:r w:rsidRPr="008902E8">
        <w:t xml:space="preserve">2. Denumirea postului: </w:t>
      </w:r>
      <w:r w:rsidR="00CA7ACE">
        <w:t>Inspector de specialitate Resurse umane</w:t>
      </w:r>
    </w:p>
    <w:p w14:paraId="5C4961AA" w14:textId="64A907C9" w:rsidR="00414E74" w:rsidRDefault="00000000" w:rsidP="008902E8">
      <w:pPr>
        <w:jc w:val="both"/>
      </w:pPr>
      <w:r w:rsidRPr="008902E8">
        <w:t xml:space="preserve">3. Compartiment: </w:t>
      </w:r>
      <w:r w:rsidR="00CA7ACE" w:rsidRPr="008902E8">
        <w:rPr>
          <w:bCs/>
        </w:rPr>
        <w:t xml:space="preserve">Departamentului </w:t>
      </w:r>
      <w:r w:rsidR="00CA7ACE">
        <w:rPr>
          <w:bCs/>
        </w:rPr>
        <w:t>Administr</w:t>
      </w:r>
      <w:r w:rsidR="00CA7ACE">
        <w:rPr>
          <w:bCs/>
          <w:lang w:val="ro-RO"/>
        </w:rPr>
        <w:t>ație</w:t>
      </w:r>
      <w:r w:rsidR="00CA7ACE">
        <w:rPr>
          <w:bCs/>
        </w:rPr>
        <w:t>, Compartiment Resurse umane, salarizare</w:t>
      </w:r>
    </w:p>
    <w:p w14:paraId="0129CD2C" w14:textId="003A6BE2" w:rsidR="006F0AA1" w:rsidRPr="008902E8" w:rsidRDefault="00000000" w:rsidP="008902E8">
      <w:pPr>
        <w:jc w:val="both"/>
      </w:pPr>
      <w:r w:rsidRPr="008902E8">
        <w:t>4. Durata contractului: perioadă nedeterminată</w:t>
      </w:r>
    </w:p>
    <w:p w14:paraId="3BB0D060" w14:textId="77777777" w:rsidR="006F0AA1" w:rsidRPr="008902E8" w:rsidRDefault="00000000" w:rsidP="008902E8">
      <w:pPr>
        <w:jc w:val="both"/>
      </w:pPr>
      <w:r w:rsidRPr="008902E8">
        <w:t>5. Numărul de posturi: 1 post unic vacant</w:t>
      </w:r>
    </w:p>
    <w:p w14:paraId="0936BFFB" w14:textId="77777777" w:rsidR="006F0AA1" w:rsidRPr="008902E8" w:rsidRDefault="00000000" w:rsidP="008902E8">
      <w:pPr>
        <w:jc w:val="both"/>
      </w:pPr>
      <w:r w:rsidRPr="008902E8">
        <w:t>6. Durata timpului de lucru: 8 ore/zi, 40 ore/săptămână</w:t>
      </w:r>
    </w:p>
    <w:p w14:paraId="146FBB9B" w14:textId="40BF7B9B" w:rsidR="006F0AA1" w:rsidRPr="008902E8" w:rsidRDefault="00000000" w:rsidP="008902E8">
      <w:pPr>
        <w:jc w:val="both"/>
      </w:pPr>
      <w:r w:rsidRPr="008902E8">
        <w:t xml:space="preserve">7. Salariul minim de încadrare: conform legislației </w:t>
      </w:r>
      <w:r w:rsidR="00AB0A3B">
        <w:t>actuale</w:t>
      </w:r>
      <w:r w:rsidRPr="008902E8">
        <w:t xml:space="preserve"> și grilei interne ICDCRM</w:t>
      </w:r>
    </w:p>
    <w:p w14:paraId="1D7CDE5C" w14:textId="36FA8BA9" w:rsidR="006F0AA1" w:rsidRPr="008902E8" w:rsidRDefault="00000000" w:rsidP="008902E8">
      <w:pPr>
        <w:jc w:val="both"/>
      </w:pPr>
      <w:r w:rsidRPr="008902E8">
        <w:t xml:space="preserve">8. Cod COR: </w:t>
      </w:r>
      <w:r w:rsidR="00CA7ACE">
        <w:t>242314</w:t>
      </w:r>
      <w:r w:rsidR="00AB0A3B">
        <w:t xml:space="preserve"> </w:t>
      </w:r>
      <w:r w:rsidR="00CA7ACE">
        <w:t>–</w:t>
      </w:r>
      <w:r w:rsidR="00AB0A3B">
        <w:t xml:space="preserve"> </w:t>
      </w:r>
      <w:r w:rsidR="00CA7ACE">
        <w:t>Specialist resurse umane</w:t>
      </w:r>
    </w:p>
    <w:p w14:paraId="122972BE" w14:textId="77777777" w:rsidR="00CE0116" w:rsidRDefault="00000000" w:rsidP="00CE0116">
      <w:pPr>
        <w:jc w:val="both"/>
      </w:pPr>
      <w:r w:rsidRPr="00BA3F76">
        <w:t>9. Scopul principal al postului:</w:t>
      </w:r>
    </w:p>
    <w:p w14:paraId="08C62B5C" w14:textId="2B26D135" w:rsidR="00BA3F76" w:rsidRDefault="00CA7ACE" w:rsidP="006B7364">
      <w:pPr>
        <w:rPr>
          <w:lang w:val="ro-RO"/>
        </w:rPr>
      </w:pPr>
      <w:r>
        <w:t>Inspectorul de resurse umane se va ocua de toate activit</w:t>
      </w:r>
      <w:r>
        <w:rPr>
          <w:lang w:val="ro-RO"/>
        </w:rPr>
        <w:t>ășiile legate de evidentța personalului și de salarizare în conformitate cu legislația în vigoare:</w:t>
      </w:r>
    </w:p>
    <w:p w14:paraId="4F2A7428" w14:textId="6EF81143" w:rsidR="00CA7ACE" w:rsidRDefault="00CA7ACE" w:rsidP="00CA7ACE">
      <w:pPr>
        <w:pStyle w:val="Listaszerbekezds"/>
        <w:numPr>
          <w:ilvl w:val="0"/>
          <w:numId w:val="15"/>
        </w:numPr>
        <w:jc w:val="both"/>
        <w:rPr>
          <w:lang w:eastAsia="en-US"/>
        </w:rPr>
      </w:pPr>
      <w:r>
        <w:t>Asigură aplicarea și respectarea legislației muncii, a reglementărilor privind personalul contractual și a procedurilor interne privind gestionarea resurselor umane;</w:t>
      </w:r>
    </w:p>
    <w:p w14:paraId="2AB70B0F" w14:textId="595612FF" w:rsidR="00CA7ACE" w:rsidRDefault="00CA7ACE" w:rsidP="00CA7ACE">
      <w:pPr>
        <w:pStyle w:val="Listaszerbekezds"/>
        <w:numPr>
          <w:ilvl w:val="0"/>
          <w:numId w:val="15"/>
        </w:numPr>
        <w:jc w:val="both"/>
      </w:pPr>
      <w:r>
        <w:t>Întocmește, verifică și gestionează documentele privind raporturile de muncă ale personalului instituției;</w:t>
      </w:r>
    </w:p>
    <w:p w14:paraId="4B3000D6" w14:textId="6F827B42" w:rsidR="00CA7ACE" w:rsidRDefault="00CA7ACE" w:rsidP="00CA7ACE">
      <w:pPr>
        <w:pStyle w:val="Listaszerbekezds"/>
        <w:numPr>
          <w:ilvl w:val="0"/>
          <w:numId w:val="15"/>
        </w:numPr>
        <w:jc w:val="both"/>
      </w:pPr>
      <w:r>
        <w:t>Elaborează contracte individuale de muncă, acte adiționale, decizii, adeverințe și alte documente specifice activității de resurse umane;</w:t>
      </w:r>
    </w:p>
    <w:p w14:paraId="0B9CE90A" w14:textId="0D0FC9B9" w:rsidR="00CA7ACE" w:rsidRDefault="00CA7ACE" w:rsidP="00CA7ACE">
      <w:pPr>
        <w:pStyle w:val="Listaszerbekezds"/>
        <w:numPr>
          <w:ilvl w:val="0"/>
          <w:numId w:val="15"/>
        </w:numPr>
        <w:jc w:val="both"/>
      </w:pPr>
      <w:r>
        <w:t>Asigură evidența și actualizarea registrului general de evidență a salariaților (REVISAL);</w:t>
      </w:r>
    </w:p>
    <w:p w14:paraId="1DA4C933" w14:textId="4D397698" w:rsidR="00CA7ACE" w:rsidRDefault="00CA7ACE" w:rsidP="00CA7ACE">
      <w:pPr>
        <w:pStyle w:val="Listaszerbekezds"/>
        <w:numPr>
          <w:ilvl w:val="0"/>
          <w:numId w:val="15"/>
        </w:numPr>
        <w:jc w:val="both"/>
      </w:pPr>
      <w:r>
        <w:t xml:space="preserve">Gestionează evidența concediilor de odihnă, concediilor medicale, suspendărilor, încetărilor raporturilor de muncă și </w:t>
      </w:r>
      <w:proofErr w:type="gramStart"/>
      <w:r>
        <w:t>a</w:t>
      </w:r>
      <w:proofErr w:type="gramEnd"/>
      <w:r>
        <w:t xml:space="preserve"> altor situații specifice;</w:t>
      </w:r>
    </w:p>
    <w:p w14:paraId="55C77594" w14:textId="7C29CB93" w:rsidR="00CA7ACE" w:rsidRDefault="00FC6145" w:rsidP="00CA7ACE">
      <w:pPr>
        <w:pStyle w:val="Listaszerbekezds"/>
        <w:numPr>
          <w:ilvl w:val="0"/>
          <w:numId w:val="15"/>
        </w:numPr>
        <w:jc w:val="both"/>
      </w:pPr>
      <w:r>
        <w:t xml:space="preserve">Centralizează, verifică și monitorizează pontajele personalului, evidența timpului de lucru, delegațiile interne și externe, ordinele de deplasare, foile de parcurs și documentele aferente </w:t>
      </w:r>
      <w:r>
        <w:lastRenderedPageBreak/>
        <w:t>desfășurării activității personalului, inclusiv în cadrul proiectelor de cercetare și al proiectelor finanțate din fonduri externe</w:t>
      </w:r>
      <w:r w:rsidR="00CA7ACE">
        <w:t>;</w:t>
      </w:r>
    </w:p>
    <w:p w14:paraId="5FF6969D" w14:textId="5C635EF6" w:rsidR="00CA7ACE" w:rsidRDefault="00CA7ACE" w:rsidP="00CA7ACE">
      <w:pPr>
        <w:pStyle w:val="Listaszerbekezds"/>
        <w:numPr>
          <w:ilvl w:val="0"/>
          <w:numId w:val="15"/>
        </w:numPr>
        <w:jc w:val="both"/>
      </w:pPr>
      <w:r>
        <w:t>Întocmește și transmite situațiile statistice și raportările solicitate de autoritățile competente;</w:t>
      </w:r>
    </w:p>
    <w:p w14:paraId="11FCFBCD" w14:textId="76DB5345" w:rsidR="00CA7ACE" w:rsidRDefault="00CA7ACE" w:rsidP="00CA7ACE">
      <w:pPr>
        <w:pStyle w:val="Listaszerbekezds"/>
        <w:numPr>
          <w:ilvl w:val="0"/>
          <w:numId w:val="15"/>
        </w:numPr>
        <w:jc w:val="both"/>
      </w:pPr>
      <w:r>
        <w:t>Participă la organizarea concursurilor pentru ocuparea posturilor vacante și la gestionarea documentației aferente;</w:t>
      </w:r>
    </w:p>
    <w:p w14:paraId="31549721" w14:textId="4352AD83" w:rsidR="00CA7ACE" w:rsidRDefault="00CA7ACE" w:rsidP="00CA7ACE">
      <w:pPr>
        <w:pStyle w:val="Listaszerbekezds"/>
        <w:numPr>
          <w:ilvl w:val="0"/>
          <w:numId w:val="15"/>
        </w:numPr>
        <w:jc w:val="both"/>
      </w:pPr>
      <w:r>
        <w:t>Asigură arhivarea și păstrarea documentelor de personal conform prevederilor legale;</w:t>
      </w:r>
    </w:p>
    <w:p w14:paraId="1536948C" w14:textId="55410AE6" w:rsidR="00CA7ACE" w:rsidRDefault="00CA7ACE" w:rsidP="00CA7ACE">
      <w:pPr>
        <w:pStyle w:val="Listaszerbekezds"/>
        <w:numPr>
          <w:ilvl w:val="0"/>
          <w:numId w:val="15"/>
        </w:numPr>
        <w:jc w:val="both"/>
      </w:pPr>
      <w:r>
        <w:t>Sprijină activitatea de salarizare prin întocmirea documentelor și situațiilor necesare calculului drepturilor salariale;</w:t>
      </w:r>
    </w:p>
    <w:p w14:paraId="69ED843E" w14:textId="2FA50F6A" w:rsidR="00CA7ACE" w:rsidRDefault="00CA7ACE" w:rsidP="00CA7ACE">
      <w:pPr>
        <w:pStyle w:val="Listaszerbekezds"/>
        <w:numPr>
          <w:ilvl w:val="0"/>
          <w:numId w:val="15"/>
        </w:numPr>
        <w:jc w:val="both"/>
      </w:pPr>
      <w:r>
        <w:t>Colaborează cu toate compartimentele institutului pentru îndeplinirea atribuțiilor specifice domeniului resurse umane;</w:t>
      </w:r>
    </w:p>
    <w:p w14:paraId="1C0B8050" w14:textId="77777777" w:rsidR="00CA7ACE" w:rsidRPr="00CA7ACE" w:rsidRDefault="00CA7ACE" w:rsidP="00CA7ACE">
      <w:pPr>
        <w:pStyle w:val="Listaszerbekezds"/>
        <w:numPr>
          <w:ilvl w:val="0"/>
          <w:numId w:val="15"/>
        </w:numPr>
        <w:jc w:val="both"/>
        <w:rPr>
          <w:b/>
        </w:rPr>
      </w:pPr>
      <w:r>
        <w:t>Îndeplinește alte atribuții stabilite prin fișa postului și de conducerea instituției.</w:t>
      </w:r>
      <w:r w:rsidRPr="00CA7ACE">
        <w:rPr>
          <w:b/>
        </w:rPr>
        <w:t xml:space="preserve"> </w:t>
      </w:r>
    </w:p>
    <w:p w14:paraId="210827C9" w14:textId="036A31F7" w:rsidR="006F0AA1" w:rsidRPr="008902E8" w:rsidRDefault="00000000" w:rsidP="00CA7ACE">
      <w:pPr>
        <w:jc w:val="both"/>
      </w:pPr>
      <w:r w:rsidRPr="008902E8">
        <w:rPr>
          <w:b/>
        </w:rPr>
        <w:t>B.) Condiții generale și specifice de participare la concurs</w:t>
      </w:r>
    </w:p>
    <w:p w14:paraId="50EB188B" w14:textId="77777777" w:rsidR="006F0AA1" w:rsidRPr="008902E8" w:rsidRDefault="00000000" w:rsidP="008902E8">
      <w:pPr>
        <w:jc w:val="both"/>
      </w:pPr>
      <w:r w:rsidRPr="008902E8">
        <w:t>Condițiile generale prevăzute de Legea nr. 183/2024:</w:t>
      </w:r>
    </w:p>
    <w:p w14:paraId="6619741F" w14:textId="77777777" w:rsidR="006F0AA1" w:rsidRPr="008902E8" w:rsidRDefault="00000000" w:rsidP="008902E8">
      <w:pPr>
        <w:jc w:val="both"/>
      </w:pPr>
      <w:r w:rsidRPr="008902E8">
        <w:t>a) să aibă cetățenia română sau cetățenia unui alt stat membru al Uniunii Europene;</w:t>
      </w:r>
    </w:p>
    <w:p w14:paraId="7988AB1D" w14:textId="77777777" w:rsidR="006F0AA1" w:rsidRPr="008902E8" w:rsidRDefault="00000000" w:rsidP="008902E8">
      <w:pPr>
        <w:jc w:val="both"/>
      </w:pPr>
      <w:r w:rsidRPr="008902E8">
        <w:t>b) să cunoască limba română, scris și vorbit;</w:t>
      </w:r>
    </w:p>
    <w:p w14:paraId="0B198048" w14:textId="77777777" w:rsidR="006F0AA1" w:rsidRPr="008902E8" w:rsidRDefault="00000000" w:rsidP="008902E8">
      <w:pPr>
        <w:jc w:val="both"/>
      </w:pPr>
      <w:r w:rsidRPr="008902E8">
        <w:t>c) să aibă capacitate de muncă în conformitate cu prevederile Codului muncii;</w:t>
      </w:r>
    </w:p>
    <w:p w14:paraId="6C5B10A9" w14:textId="77777777" w:rsidR="006F0AA1" w:rsidRPr="008902E8" w:rsidRDefault="00000000" w:rsidP="008902E8">
      <w:pPr>
        <w:jc w:val="both"/>
      </w:pPr>
      <w:r w:rsidRPr="008902E8">
        <w:t>d) să aibă o stare de sănătate corespunzătoare postului;</w:t>
      </w:r>
    </w:p>
    <w:p w14:paraId="7C9B20AC" w14:textId="77777777" w:rsidR="006F0AA1" w:rsidRPr="008902E8" w:rsidRDefault="00000000" w:rsidP="008902E8">
      <w:pPr>
        <w:jc w:val="both"/>
      </w:pPr>
      <w:r w:rsidRPr="008902E8">
        <w:t>e) să îndeplinească condițiile de studii și alte condiții specifice postului;</w:t>
      </w:r>
    </w:p>
    <w:p w14:paraId="66415B4C" w14:textId="77777777" w:rsidR="006F0AA1" w:rsidRPr="008902E8" w:rsidRDefault="00000000" w:rsidP="008902E8">
      <w:pPr>
        <w:jc w:val="both"/>
      </w:pPr>
      <w:r w:rsidRPr="008902E8">
        <w:t>f) să nu fi fost condamnați pentru infracțiuni incompatibile cu funcția ocupată;</w:t>
      </w:r>
    </w:p>
    <w:p w14:paraId="74585357" w14:textId="77777777" w:rsidR="006F0AA1" w:rsidRDefault="00000000" w:rsidP="008902E8">
      <w:pPr>
        <w:jc w:val="both"/>
      </w:pPr>
      <w:r w:rsidRPr="008902E8">
        <w:t>g) să nu se afle în situații de incompatibilitate conform legislației în vigoare.</w:t>
      </w:r>
    </w:p>
    <w:p w14:paraId="25872F72" w14:textId="77777777" w:rsidR="00CE0116" w:rsidRPr="008902E8" w:rsidRDefault="00CE0116" w:rsidP="008902E8">
      <w:pPr>
        <w:jc w:val="both"/>
      </w:pPr>
    </w:p>
    <w:p w14:paraId="49B48842" w14:textId="77777777" w:rsidR="006F0AA1" w:rsidRPr="003043C9" w:rsidRDefault="00000000" w:rsidP="008902E8">
      <w:pPr>
        <w:jc w:val="both"/>
        <w:rPr>
          <w:b/>
          <w:bCs/>
        </w:rPr>
      </w:pPr>
      <w:r w:rsidRPr="003043C9">
        <w:rPr>
          <w:b/>
          <w:bCs/>
        </w:rPr>
        <w:t>Condiții specifice:</w:t>
      </w:r>
    </w:p>
    <w:p w14:paraId="629FE82E" w14:textId="6A586028" w:rsidR="00FC6145" w:rsidRDefault="00FC6145" w:rsidP="00FC6145">
      <w:pPr>
        <w:pStyle w:val="Listaszerbekezds"/>
        <w:numPr>
          <w:ilvl w:val="0"/>
          <w:numId w:val="17"/>
        </w:numPr>
        <w:jc w:val="both"/>
        <w:rPr>
          <w:lang w:eastAsia="en-US"/>
        </w:rPr>
      </w:pPr>
      <w:r>
        <w:t xml:space="preserve">studii universitare de licență absolvite cu diplomă de licență; </w:t>
      </w:r>
    </w:p>
    <w:p w14:paraId="2B9B23B3" w14:textId="77852DB6" w:rsidR="00FC6145" w:rsidRDefault="00FC6145" w:rsidP="00FC6145">
      <w:pPr>
        <w:pStyle w:val="Listaszerbekezds"/>
        <w:numPr>
          <w:ilvl w:val="0"/>
          <w:numId w:val="16"/>
        </w:numPr>
        <w:jc w:val="both"/>
      </w:pPr>
      <w:r>
        <w:t xml:space="preserve">cunoștințe de operare PC (Microsoft Word, Excel, Outlook); </w:t>
      </w:r>
    </w:p>
    <w:p w14:paraId="79B54E95" w14:textId="191A793F" w:rsidR="00FC6145" w:rsidRDefault="00FC6145" w:rsidP="00FC6145">
      <w:pPr>
        <w:pStyle w:val="Listaszerbekezds"/>
        <w:numPr>
          <w:ilvl w:val="0"/>
          <w:numId w:val="16"/>
        </w:numPr>
        <w:jc w:val="both"/>
      </w:pPr>
      <w:r>
        <w:t xml:space="preserve">cunoștințe privind legislația muncii și relațiile de muncă; </w:t>
      </w:r>
    </w:p>
    <w:p w14:paraId="3B94B20D" w14:textId="5826B27D" w:rsidR="00FC6145" w:rsidRDefault="00FC6145" w:rsidP="00FC6145">
      <w:pPr>
        <w:pStyle w:val="Listaszerbekezds"/>
        <w:numPr>
          <w:ilvl w:val="0"/>
          <w:numId w:val="16"/>
        </w:numPr>
        <w:jc w:val="both"/>
      </w:pPr>
      <w:r>
        <w:t xml:space="preserve">cunoștințe privind utilizarea Registrului General de Evidență a Salariaților (REVISAL); </w:t>
      </w:r>
    </w:p>
    <w:p w14:paraId="527F6361" w14:textId="2D06360F" w:rsidR="00FC6145" w:rsidRDefault="00FC6145" w:rsidP="00FC6145">
      <w:pPr>
        <w:pStyle w:val="Listaszerbekezds"/>
        <w:numPr>
          <w:ilvl w:val="0"/>
          <w:numId w:val="16"/>
        </w:numPr>
        <w:jc w:val="both"/>
      </w:pPr>
      <w:r>
        <w:t xml:space="preserve">cunoștințe privind calculul drepturilor salariale, al contribuțiilor sociale obligatorii, al impozitului pe venit, al indemnizațiilor și al altor drepturi de natură salarială; </w:t>
      </w:r>
    </w:p>
    <w:p w14:paraId="7C146517" w14:textId="28F56287" w:rsidR="00FC6145" w:rsidRDefault="00FC6145" w:rsidP="00FC6145">
      <w:pPr>
        <w:pStyle w:val="Listaszerbekezds"/>
        <w:numPr>
          <w:ilvl w:val="0"/>
          <w:numId w:val="16"/>
        </w:numPr>
        <w:jc w:val="both"/>
      </w:pPr>
      <w:r>
        <w:t xml:space="preserve">cunoștințe privind stabilirea și evidența concediilor de odihnă, concediilor medicale, concediilor pentru creșterea copilului, suspendărilor și altor situații specifice raporturilor de muncă; </w:t>
      </w:r>
    </w:p>
    <w:p w14:paraId="35770FED" w14:textId="1C756614" w:rsidR="00FC6145" w:rsidRDefault="00FC6145" w:rsidP="00FC6145">
      <w:pPr>
        <w:pStyle w:val="Listaszerbekezds"/>
        <w:numPr>
          <w:ilvl w:val="0"/>
          <w:numId w:val="16"/>
        </w:numPr>
        <w:jc w:val="both"/>
      </w:pPr>
      <w:r>
        <w:t xml:space="preserve">cunoștințe privind aplicarea prevederilor Legii nr. 153/2017 privind salarizarea personalului plătit din fonduri publice și </w:t>
      </w:r>
      <w:proofErr w:type="gramStart"/>
      <w:r>
        <w:t>a</w:t>
      </w:r>
      <w:proofErr w:type="gramEnd"/>
      <w:r>
        <w:t xml:space="preserve"> actelor normative subsecvente; </w:t>
      </w:r>
    </w:p>
    <w:p w14:paraId="33AAD895" w14:textId="5C06D1D9" w:rsidR="00FC6145" w:rsidRDefault="00FC6145" w:rsidP="00FC6145">
      <w:pPr>
        <w:pStyle w:val="Listaszerbekezds"/>
        <w:numPr>
          <w:ilvl w:val="0"/>
          <w:numId w:val="16"/>
        </w:numPr>
        <w:jc w:val="both"/>
      </w:pPr>
      <w:r>
        <w:t xml:space="preserve">cunoștințe privind prevederile Codului fiscal și ale Codului de procedură fiscală referitoare la veniturile salariale, contribuțiile sociale obligatorii și obligațiile declarative ale angajatorului; </w:t>
      </w:r>
    </w:p>
    <w:p w14:paraId="3C438BAB" w14:textId="7FD3CEC9" w:rsidR="00FC6145" w:rsidRDefault="00FC6145" w:rsidP="00FC6145">
      <w:pPr>
        <w:pStyle w:val="Listaszerbekezds"/>
        <w:numPr>
          <w:ilvl w:val="0"/>
          <w:numId w:val="16"/>
        </w:numPr>
        <w:jc w:val="both"/>
      </w:pPr>
      <w:r>
        <w:t xml:space="preserve">cunoștințe privind întocmirea și gestionarea documentelor de personal și a dosarelor profesionale ale salariaților; </w:t>
      </w:r>
    </w:p>
    <w:p w14:paraId="0651FA2A" w14:textId="0FC0A9D4" w:rsidR="00FC6145" w:rsidRDefault="00FC6145" w:rsidP="00FC6145">
      <w:pPr>
        <w:pStyle w:val="Listaszerbekezds"/>
        <w:numPr>
          <w:ilvl w:val="0"/>
          <w:numId w:val="16"/>
        </w:numPr>
        <w:jc w:val="both"/>
      </w:pPr>
      <w:r>
        <w:t xml:space="preserve">capacitate de organizare, planificare și gestionare a documentelor; </w:t>
      </w:r>
    </w:p>
    <w:p w14:paraId="11F6C4F9" w14:textId="0A542CED" w:rsidR="00FC6145" w:rsidRDefault="00FC6145" w:rsidP="00FC6145">
      <w:pPr>
        <w:pStyle w:val="Listaszerbekezds"/>
        <w:numPr>
          <w:ilvl w:val="0"/>
          <w:numId w:val="16"/>
        </w:numPr>
        <w:jc w:val="both"/>
      </w:pPr>
      <w:r>
        <w:t xml:space="preserve">bune abilități de comunicare, relaționare și lucru în echipă; </w:t>
      </w:r>
    </w:p>
    <w:p w14:paraId="42EF4246" w14:textId="7E4D2F50" w:rsidR="00FC6145" w:rsidRDefault="00FC6145" w:rsidP="00FC6145">
      <w:pPr>
        <w:pStyle w:val="Listaszerbekezds"/>
        <w:numPr>
          <w:ilvl w:val="0"/>
          <w:numId w:val="16"/>
        </w:numPr>
        <w:jc w:val="both"/>
      </w:pPr>
      <w:r>
        <w:t xml:space="preserve">experiența profesională în domeniul resurselor umane și/sau salarizare constituie avantaj; </w:t>
      </w:r>
    </w:p>
    <w:p w14:paraId="1B21C741" w14:textId="787F8D43" w:rsidR="004C0FA8" w:rsidRDefault="00FC6145" w:rsidP="00FC6145">
      <w:pPr>
        <w:pStyle w:val="Listaszerbekezds"/>
        <w:numPr>
          <w:ilvl w:val="0"/>
          <w:numId w:val="16"/>
        </w:numPr>
        <w:jc w:val="both"/>
      </w:pPr>
      <w:r>
        <w:t>experiența în instituții publice, unități de cercetare-dezvoltare sau alte entități finanțate din fonduri publice constituie avantaj</w:t>
      </w:r>
      <w:r w:rsidR="00CD1C9A" w:rsidRPr="000157E8">
        <w:t>.</w:t>
      </w:r>
    </w:p>
    <w:p w14:paraId="7348B96A" w14:textId="77777777" w:rsidR="003043C9" w:rsidRDefault="003043C9" w:rsidP="003043C9">
      <w:pPr>
        <w:jc w:val="both"/>
        <w:rPr>
          <w:b/>
          <w:bCs/>
        </w:rPr>
      </w:pPr>
    </w:p>
    <w:p w14:paraId="27F2B6CB" w14:textId="5DAA8F4F" w:rsidR="003043C9" w:rsidRPr="003043C9" w:rsidRDefault="003043C9" w:rsidP="003043C9">
      <w:pPr>
        <w:jc w:val="both"/>
        <w:rPr>
          <w:b/>
          <w:bCs/>
        </w:rPr>
      </w:pPr>
      <w:r w:rsidRPr="003043C9">
        <w:rPr>
          <w:b/>
          <w:bCs/>
        </w:rPr>
        <w:t>Competențe</w:t>
      </w:r>
    </w:p>
    <w:p w14:paraId="255B4A7C" w14:textId="77777777" w:rsidR="003043C9" w:rsidRPr="003043C9" w:rsidRDefault="003043C9" w:rsidP="003043C9">
      <w:pPr>
        <w:numPr>
          <w:ilvl w:val="0"/>
          <w:numId w:val="18"/>
        </w:numPr>
        <w:jc w:val="both"/>
      </w:pPr>
      <w:r w:rsidRPr="003043C9">
        <w:t>atenție la detalii;</w:t>
      </w:r>
    </w:p>
    <w:p w14:paraId="3A454E7D" w14:textId="77777777" w:rsidR="003043C9" w:rsidRPr="003043C9" w:rsidRDefault="003043C9" w:rsidP="003043C9">
      <w:pPr>
        <w:numPr>
          <w:ilvl w:val="0"/>
          <w:numId w:val="18"/>
        </w:numPr>
        <w:jc w:val="both"/>
      </w:pPr>
      <w:r w:rsidRPr="003043C9">
        <w:t>responsabilitate și integritate profesională;</w:t>
      </w:r>
    </w:p>
    <w:p w14:paraId="0FE0EA47" w14:textId="77777777" w:rsidR="003043C9" w:rsidRPr="003043C9" w:rsidRDefault="003043C9" w:rsidP="003043C9">
      <w:pPr>
        <w:numPr>
          <w:ilvl w:val="0"/>
          <w:numId w:val="18"/>
        </w:numPr>
        <w:jc w:val="both"/>
      </w:pPr>
      <w:r w:rsidRPr="003043C9">
        <w:t>capacitate de analiză și sinteză;</w:t>
      </w:r>
    </w:p>
    <w:p w14:paraId="4288699A" w14:textId="77777777" w:rsidR="003043C9" w:rsidRPr="003043C9" w:rsidRDefault="003043C9" w:rsidP="003043C9">
      <w:pPr>
        <w:numPr>
          <w:ilvl w:val="0"/>
          <w:numId w:val="18"/>
        </w:numPr>
        <w:jc w:val="both"/>
      </w:pPr>
      <w:r w:rsidRPr="003043C9">
        <w:t>organizare și planificare;</w:t>
      </w:r>
    </w:p>
    <w:p w14:paraId="0648218D" w14:textId="77777777" w:rsidR="003043C9" w:rsidRPr="003043C9" w:rsidRDefault="003043C9" w:rsidP="003043C9">
      <w:pPr>
        <w:numPr>
          <w:ilvl w:val="0"/>
          <w:numId w:val="18"/>
        </w:numPr>
        <w:jc w:val="both"/>
      </w:pPr>
      <w:r w:rsidRPr="003043C9">
        <w:t>capacitate de respectare a termenelor;</w:t>
      </w:r>
    </w:p>
    <w:p w14:paraId="183BC138" w14:textId="77777777" w:rsidR="003043C9" w:rsidRPr="003043C9" w:rsidRDefault="003043C9" w:rsidP="003043C9">
      <w:pPr>
        <w:numPr>
          <w:ilvl w:val="0"/>
          <w:numId w:val="18"/>
        </w:numPr>
        <w:jc w:val="both"/>
      </w:pPr>
      <w:r w:rsidRPr="003043C9">
        <w:t>abilități de comunicare și relaționare.</w:t>
      </w:r>
    </w:p>
    <w:p w14:paraId="61C1AA2E" w14:textId="77777777" w:rsidR="003043C9" w:rsidRPr="008902E8" w:rsidRDefault="003043C9" w:rsidP="008902E8">
      <w:pPr>
        <w:jc w:val="both"/>
      </w:pPr>
    </w:p>
    <w:p w14:paraId="1C4ED6C6" w14:textId="77777777" w:rsidR="006F0AA1" w:rsidRPr="008902E8" w:rsidRDefault="00000000" w:rsidP="008902E8">
      <w:pPr>
        <w:jc w:val="both"/>
      </w:pPr>
      <w:r w:rsidRPr="008902E8">
        <w:rPr>
          <w:b/>
        </w:rPr>
        <w:lastRenderedPageBreak/>
        <w:t>C.) Condiții minimale pentru participarea la concurs</w:t>
      </w:r>
    </w:p>
    <w:p w14:paraId="0D549D95" w14:textId="1E035E9C" w:rsidR="003043C9" w:rsidRDefault="003043C9" w:rsidP="003043C9">
      <w:pPr>
        <w:pStyle w:val="Listaszerbekezds"/>
        <w:numPr>
          <w:ilvl w:val="0"/>
          <w:numId w:val="19"/>
        </w:numPr>
        <w:rPr>
          <w:lang w:eastAsia="en-US"/>
        </w:rPr>
      </w:pPr>
      <w:r>
        <w:t>studii universitare de licență absolvite cu diplomă de licență;</w:t>
      </w:r>
    </w:p>
    <w:p w14:paraId="7A64F20A" w14:textId="1D338B7E" w:rsidR="009306BB" w:rsidRDefault="009306BB" w:rsidP="003043C9">
      <w:pPr>
        <w:pStyle w:val="Listaszerbekezds"/>
        <w:numPr>
          <w:ilvl w:val="0"/>
          <w:numId w:val="19"/>
        </w:numPr>
        <w:rPr>
          <w:lang w:eastAsia="en-US"/>
        </w:rPr>
      </w:pPr>
      <w:r>
        <w:t>avantaj existența Certificat Inspector de specialitate Resurse Uman;</w:t>
      </w:r>
    </w:p>
    <w:p w14:paraId="46CFDB4C" w14:textId="4965B708" w:rsidR="008902E8" w:rsidRDefault="003043C9" w:rsidP="003043C9">
      <w:pPr>
        <w:pStyle w:val="Listaszerbekezds"/>
        <w:numPr>
          <w:ilvl w:val="0"/>
          <w:numId w:val="19"/>
        </w:numPr>
        <w:jc w:val="both"/>
      </w:pPr>
      <w:r>
        <w:t>cunoștințe de operare PC.</w:t>
      </w:r>
    </w:p>
    <w:p w14:paraId="4753CA6E" w14:textId="77777777" w:rsidR="003043C9" w:rsidRDefault="003043C9" w:rsidP="003043C9">
      <w:pPr>
        <w:jc w:val="both"/>
        <w:rPr>
          <w:b/>
        </w:rPr>
      </w:pPr>
    </w:p>
    <w:p w14:paraId="790B8DBA" w14:textId="038D8E09" w:rsidR="00192F71" w:rsidRPr="00BE71EA" w:rsidRDefault="00000000" w:rsidP="00BE71EA">
      <w:pPr>
        <w:jc w:val="both"/>
      </w:pPr>
      <w:r w:rsidRPr="008902E8">
        <w:rPr>
          <w:b/>
        </w:rPr>
        <w:t xml:space="preserve">D.) </w:t>
      </w:r>
      <w:r w:rsidR="00192F71" w:rsidRPr="008902E8">
        <w:rPr>
          <w:b/>
          <w:lang w:val="ro-RO"/>
        </w:rPr>
        <w:t>Documente solicitate candidaților pentru întocmirea dosarului de concurs, conform Legii 183/2024:</w:t>
      </w:r>
    </w:p>
    <w:p w14:paraId="4B491075" w14:textId="77777777" w:rsidR="00192F71" w:rsidRPr="008902E8" w:rsidRDefault="00192F71" w:rsidP="00414E74">
      <w:pPr>
        <w:pStyle w:val="Listaszerbekezds"/>
        <w:numPr>
          <w:ilvl w:val="0"/>
          <w:numId w:val="11"/>
        </w:numPr>
        <w:shd w:val="clear" w:color="auto" w:fill="FFFFFF"/>
        <w:ind w:left="284" w:hanging="284"/>
        <w:jc w:val="both"/>
        <w:rPr>
          <w:color w:val="000000"/>
          <w:lang w:val="ro-RO"/>
        </w:rPr>
      </w:pPr>
      <w:r w:rsidRPr="008902E8">
        <w:rPr>
          <w:color w:val="000000"/>
          <w:lang w:val="ro-RO"/>
        </w:rPr>
        <w:t>cererea de înscriere la concurs semnată, la care se anexează o declarație pe propria răspundere prin care candidatul atestă veridicitatea informațiilor prezentate în dosar (formularele sunt anexate la prezenta);</w:t>
      </w:r>
    </w:p>
    <w:p w14:paraId="4D0923F5" w14:textId="77777777" w:rsidR="00192F71" w:rsidRPr="008902E8" w:rsidRDefault="00192F71" w:rsidP="00414E74">
      <w:pPr>
        <w:pStyle w:val="Listaszerbekezds"/>
        <w:numPr>
          <w:ilvl w:val="0"/>
          <w:numId w:val="11"/>
        </w:numPr>
        <w:shd w:val="clear" w:color="auto" w:fill="FFFFFF"/>
        <w:ind w:left="284" w:hanging="284"/>
        <w:jc w:val="both"/>
        <w:rPr>
          <w:color w:val="000000"/>
          <w:lang w:val="ro-RO"/>
        </w:rPr>
      </w:pPr>
      <w:r w:rsidRPr="008902E8">
        <w:rPr>
          <w:color w:val="000000"/>
          <w:lang w:val="ro-RO"/>
        </w:rPr>
        <w:t>curriculum vitae semnat de către candidat;</w:t>
      </w:r>
    </w:p>
    <w:p w14:paraId="2BFBD077" w14:textId="1984FC38" w:rsidR="00192F71" w:rsidRPr="008902E8" w:rsidRDefault="00192F71" w:rsidP="00414E74">
      <w:pPr>
        <w:pStyle w:val="Listaszerbekezds"/>
        <w:numPr>
          <w:ilvl w:val="0"/>
          <w:numId w:val="11"/>
        </w:numPr>
        <w:shd w:val="clear" w:color="auto" w:fill="FFFFFF"/>
        <w:ind w:left="284" w:hanging="284"/>
        <w:jc w:val="both"/>
        <w:rPr>
          <w:color w:val="000000"/>
          <w:lang w:val="ro-RO"/>
        </w:rPr>
      </w:pPr>
      <w:r w:rsidRPr="008902E8">
        <w:rPr>
          <w:color w:val="000000"/>
          <w:lang w:val="ro-RO"/>
        </w:rPr>
        <w:t xml:space="preserve">copia diplomei </w:t>
      </w:r>
      <w:r w:rsidR="001C5773">
        <w:rPr>
          <w:color w:val="000000"/>
          <w:lang w:val="ro-RO"/>
        </w:rPr>
        <w:t>de absolvire a studiilor</w:t>
      </w:r>
      <w:r w:rsidRPr="008902E8">
        <w:rPr>
          <w:color w:val="000000"/>
          <w:lang w:val="ro-RO"/>
        </w:rPr>
        <w:t>. În situația în care candidatul declarat câștigător nu deține o diplomă eliberată de o instituție de învățământ superior din România, acesta trebuie să depună o copie conform cu originalul a atestatului de recunoaștere sau de echivalare a acesteia înainte de încadrarea pe post și semnarea contractului individual de muncă, sub sancțiunea neemiterii actului administrativ de încadrare pe post;</w:t>
      </w:r>
    </w:p>
    <w:p w14:paraId="76792990" w14:textId="77777777" w:rsidR="00192F71" w:rsidRPr="008902E8" w:rsidRDefault="00192F71" w:rsidP="00414E74">
      <w:pPr>
        <w:pStyle w:val="Listaszerbekezds"/>
        <w:numPr>
          <w:ilvl w:val="0"/>
          <w:numId w:val="11"/>
        </w:numPr>
        <w:shd w:val="clear" w:color="auto" w:fill="FFFFFF"/>
        <w:ind w:left="284" w:hanging="284"/>
        <w:jc w:val="both"/>
        <w:rPr>
          <w:color w:val="000000"/>
          <w:lang w:val="ro-RO"/>
        </w:rPr>
      </w:pPr>
      <w:r w:rsidRPr="008902E8">
        <w:rPr>
          <w:color w:val="000000"/>
          <w:lang w:val="ro-RO"/>
        </w:rPr>
        <w:t>copia actului de identitate sau orice alt document care atestă identitatea, potrivit legii, după caz;</w:t>
      </w:r>
    </w:p>
    <w:p w14:paraId="213C6C54" w14:textId="77777777" w:rsidR="00192F71" w:rsidRPr="008902E8" w:rsidRDefault="00192F71" w:rsidP="00414E74">
      <w:pPr>
        <w:pStyle w:val="Listaszerbekezds"/>
        <w:numPr>
          <w:ilvl w:val="0"/>
          <w:numId w:val="11"/>
        </w:numPr>
        <w:shd w:val="clear" w:color="auto" w:fill="FFFFFF"/>
        <w:ind w:left="284" w:hanging="284"/>
        <w:jc w:val="both"/>
        <w:rPr>
          <w:color w:val="000000"/>
          <w:lang w:val="ro-RO"/>
        </w:rPr>
      </w:pPr>
      <w:r w:rsidRPr="008902E8">
        <w:rPr>
          <w:color w:val="000000"/>
          <w:lang w:val="ro-RO"/>
        </w:rPr>
        <w:t>copia certificatului de căsătorie sau dovada schimbării numelui, după caz;</w:t>
      </w:r>
    </w:p>
    <w:p w14:paraId="2614A577" w14:textId="77777777" w:rsidR="00192F71" w:rsidRPr="008902E8" w:rsidRDefault="00192F71" w:rsidP="00414E74">
      <w:pPr>
        <w:pStyle w:val="Listaszerbekezds"/>
        <w:numPr>
          <w:ilvl w:val="0"/>
          <w:numId w:val="11"/>
        </w:numPr>
        <w:shd w:val="clear" w:color="auto" w:fill="FFFFFF"/>
        <w:ind w:left="284" w:hanging="284"/>
        <w:jc w:val="both"/>
        <w:rPr>
          <w:color w:val="000000"/>
          <w:lang w:val="ro-RO"/>
        </w:rPr>
      </w:pPr>
      <w:r w:rsidRPr="008902E8">
        <w:rPr>
          <w:color w:val="000000"/>
          <w:lang w:val="ro-RO"/>
        </w:rPr>
        <w:t>certificatul medical care să ateste starea de sănătate corespunzătoare îndeplinirii atribuțiilor de serviciu, eliberată de către medicul de familie al candidatului sau de către unitățile sanitare abilitate, cu cel mult 3 luni anterior derulării concursului - în original;</w:t>
      </w:r>
    </w:p>
    <w:p w14:paraId="011C7CA2" w14:textId="77777777" w:rsidR="00192F71" w:rsidRPr="008902E8" w:rsidRDefault="00192F71" w:rsidP="00414E74">
      <w:pPr>
        <w:pStyle w:val="Listaszerbekezds"/>
        <w:numPr>
          <w:ilvl w:val="0"/>
          <w:numId w:val="11"/>
        </w:numPr>
        <w:shd w:val="clear" w:color="auto" w:fill="FFFFFF"/>
        <w:ind w:left="284" w:hanging="284"/>
        <w:jc w:val="both"/>
        <w:rPr>
          <w:color w:val="000000"/>
          <w:lang w:val="ro-RO"/>
        </w:rPr>
      </w:pPr>
      <w:r w:rsidRPr="008902E8">
        <w:rPr>
          <w:color w:val="000000"/>
          <w:lang w:val="ro-RO"/>
        </w:rPr>
        <w:t>declarația de consimțământ pentru prelucrarea datelor cu caracter personal, semnată (formularul este anexat la prezenta);</w:t>
      </w:r>
    </w:p>
    <w:p w14:paraId="5ECFDEB9" w14:textId="1D027835" w:rsidR="00192F71" w:rsidRDefault="00192F71" w:rsidP="008902E8">
      <w:pPr>
        <w:pStyle w:val="Listaszerbekezds"/>
        <w:numPr>
          <w:ilvl w:val="0"/>
          <w:numId w:val="11"/>
        </w:numPr>
        <w:shd w:val="clear" w:color="auto" w:fill="FFFFFF"/>
        <w:ind w:left="284" w:hanging="284"/>
        <w:jc w:val="both"/>
        <w:rPr>
          <w:lang w:val="ro-RO"/>
        </w:rPr>
      </w:pPr>
      <w:r w:rsidRPr="008902E8">
        <w:rPr>
          <w:lang w:val="ro-RO"/>
        </w:rPr>
        <w:t>certificatul de cazier judiciar.</w:t>
      </w:r>
    </w:p>
    <w:p w14:paraId="7551EAE6" w14:textId="618EB977" w:rsidR="00FA3CB6" w:rsidRPr="00FA3CB6" w:rsidRDefault="00FA3CB6" w:rsidP="00FA3CB6">
      <w:pPr>
        <w:pStyle w:val="Listaszerbekezds"/>
        <w:numPr>
          <w:ilvl w:val="0"/>
          <w:numId w:val="11"/>
        </w:numPr>
        <w:ind w:left="0" w:firstLine="0"/>
        <w:jc w:val="both"/>
        <w:rPr>
          <w:color w:val="000000"/>
          <w:lang w:val="ro-RO"/>
        </w:rPr>
      </w:pPr>
      <w:r>
        <w:rPr>
          <w:color w:val="000000"/>
          <w:lang w:val="ro-RO"/>
        </w:rPr>
        <w:t>Carnet de muncă sau, după caz, adeverințele care să ateste vechimea în muncă/în specialitate (extras Revisal dupa caz)</w:t>
      </w:r>
    </w:p>
    <w:p w14:paraId="26CD1DF9" w14:textId="77777777" w:rsidR="009C3E28" w:rsidRPr="009C3E28" w:rsidRDefault="009C3E28" w:rsidP="009C3E28">
      <w:pPr>
        <w:pStyle w:val="Listaszerbekezds"/>
        <w:shd w:val="clear" w:color="auto" w:fill="FFFFFF"/>
        <w:ind w:left="284"/>
        <w:jc w:val="both"/>
        <w:rPr>
          <w:rFonts w:eastAsiaTheme="minorEastAsia"/>
          <w:lang w:val="ro-RO"/>
        </w:rPr>
      </w:pPr>
    </w:p>
    <w:p w14:paraId="67A04781" w14:textId="476184BD" w:rsidR="00192F71" w:rsidRPr="008902E8" w:rsidRDefault="00192F71" w:rsidP="008902E8">
      <w:pPr>
        <w:jc w:val="both"/>
        <w:rPr>
          <w:color w:val="000000"/>
          <w:lang w:val="ro-RO"/>
        </w:rPr>
      </w:pPr>
      <w:r w:rsidRPr="008902E8">
        <w:rPr>
          <w:color w:val="000000"/>
          <w:lang w:val="ro-RO"/>
        </w:rPr>
        <w:t xml:space="preserve">Actele solicitate la literele </w:t>
      </w:r>
      <w:r w:rsidR="00414E74">
        <w:rPr>
          <w:color w:val="000000"/>
          <w:lang w:val="ro-RO"/>
        </w:rPr>
        <w:t>c</w:t>
      </w:r>
      <w:r w:rsidRPr="008902E8">
        <w:rPr>
          <w:color w:val="000000"/>
          <w:lang w:val="ro-RO"/>
        </w:rPr>
        <w:t xml:space="preserve">) și </w:t>
      </w:r>
      <w:r w:rsidR="00414E74">
        <w:rPr>
          <w:color w:val="000000"/>
          <w:lang w:val="ro-RO"/>
        </w:rPr>
        <w:t>d</w:t>
      </w:r>
      <w:r w:rsidRPr="008902E8">
        <w:rPr>
          <w:color w:val="000000"/>
          <w:lang w:val="ro-RO"/>
        </w:rPr>
        <w:t>) se vor prezenta și în original în vederea verificării conformității copiilor cu acestea. În situația în care documentele solicitate nu sunt emise în limba română, acestea vor fi însoțite de traduceri legalizate în limba română.</w:t>
      </w:r>
    </w:p>
    <w:p w14:paraId="0AE41A13" w14:textId="1D8A4A30" w:rsidR="00192F71" w:rsidRPr="008902E8" w:rsidRDefault="00192F71" w:rsidP="008902E8">
      <w:pPr>
        <w:spacing w:before="240"/>
        <w:jc w:val="both"/>
        <w:rPr>
          <w:color w:val="000000"/>
          <w:lang w:val="fr-FR"/>
        </w:rPr>
      </w:pPr>
      <w:r w:rsidRPr="008902E8">
        <w:rPr>
          <w:color w:val="000000"/>
          <w:lang w:val="fr-FR"/>
        </w:rPr>
        <w:t xml:space="preserve">Documentul prevăzut la lit. </w:t>
      </w:r>
      <w:r w:rsidR="00414E74">
        <w:rPr>
          <w:color w:val="000000"/>
          <w:lang w:val="fr-FR"/>
        </w:rPr>
        <w:t>h</w:t>
      </w:r>
      <w:r w:rsidRPr="008902E8">
        <w:rPr>
          <w:color w:val="000000"/>
          <w:lang w:val="fr-FR"/>
        </w:rPr>
        <w:t>), poate fi înlocuit cu o declaraţie pe propria răspundere privind antecedentele penale. În acest caz, candidatul declarat admis la selecția dosarelor are obligaţia de a completa dosarul de concurs cu originalul cazierului judiciar, anterior datei de susținere a probei scrise și/sau probei practice a concursului.</w:t>
      </w:r>
    </w:p>
    <w:p w14:paraId="6BC90831" w14:textId="77777777" w:rsidR="00192F71" w:rsidRPr="008902E8" w:rsidRDefault="00192F71" w:rsidP="008902E8">
      <w:pPr>
        <w:spacing w:before="240"/>
        <w:jc w:val="both"/>
        <w:rPr>
          <w:color w:val="000000"/>
          <w:lang w:val="fr-FR"/>
        </w:rPr>
      </w:pPr>
      <w:r w:rsidRPr="008902E8">
        <w:rPr>
          <w:color w:val="000000"/>
          <w:lang w:val="fr-FR"/>
        </w:rPr>
        <w:t xml:space="preserve">Afișarea rezultatelor obținute de candidați la probele concursului, precum și afișarea rezultatelor soluționării contestațiilor și a rezultatelor finale ale concursului se realizează folosindu-se </w:t>
      </w:r>
      <w:r w:rsidRPr="008902E8">
        <w:rPr>
          <w:color w:val="000000"/>
          <w:u w:val="single"/>
          <w:lang w:val="fr-FR"/>
        </w:rPr>
        <w:t>numărul de înregistrare</w:t>
      </w:r>
      <w:r w:rsidRPr="008902E8">
        <w:rPr>
          <w:color w:val="000000"/>
          <w:lang w:val="fr-FR"/>
        </w:rPr>
        <w:t xml:space="preserve"> atribuit dosarului de înscriere la concurs pentru fiecare candidat.</w:t>
      </w:r>
    </w:p>
    <w:p w14:paraId="1A4C2FF9" w14:textId="77777777" w:rsidR="00192F71" w:rsidRPr="008902E8" w:rsidRDefault="00192F71" w:rsidP="008902E8">
      <w:pPr>
        <w:jc w:val="both"/>
        <w:rPr>
          <w:b/>
          <w:color w:val="000000"/>
        </w:rPr>
      </w:pPr>
      <w:r w:rsidRPr="008902E8">
        <w:rPr>
          <w:color w:val="000000"/>
          <w:lang w:val="fr-FR"/>
        </w:rPr>
        <w:t>Candidații să nu se afle în situații de incompatibilitate conform Legii nr.161 din 19 aprilie 2003 cu modificările și completările ulterioare.</w:t>
      </w:r>
    </w:p>
    <w:p w14:paraId="77D913C8" w14:textId="77777777" w:rsidR="00192F71" w:rsidRPr="008902E8" w:rsidRDefault="00192F71" w:rsidP="008902E8">
      <w:pPr>
        <w:spacing w:before="240"/>
        <w:jc w:val="both"/>
        <w:rPr>
          <w:color w:val="000000"/>
          <w:lang w:val="fr-FR"/>
        </w:rPr>
      </w:pPr>
      <w:r w:rsidRPr="008902E8">
        <w:rPr>
          <w:color w:val="000000"/>
          <w:lang w:val="fr-FR"/>
        </w:rPr>
        <w:t>Adeverinţa care atestă starea de sănătate conţine, în clar, numărul, data, numele emitentului şi calitatea acestuia, în formatul standard stabilit prin ordin al ministrului sănătăţii.</w:t>
      </w:r>
    </w:p>
    <w:p w14:paraId="5DD8E5ED" w14:textId="77777777" w:rsidR="00192F71" w:rsidRPr="008902E8" w:rsidRDefault="00192F71" w:rsidP="008902E8">
      <w:pPr>
        <w:spacing w:before="240"/>
        <w:jc w:val="both"/>
        <w:rPr>
          <w:color w:val="000000"/>
          <w:lang w:val="fr-FR"/>
        </w:rPr>
      </w:pPr>
      <w:r w:rsidRPr="008902E8">
        <w:rPr>
          <w:color w:val="000000"/>
          <w:lang w:val="fr-FR"/>
        </w:rPr>
        <w:t xml:space="preserve">În cazul în care candidatul este cetățean al unui alt stat membru al Uniunii Europene, al unui stat parte la Acordul privind Spaţiul Economic European (SEE) sau al Confederaţiei Elveţiene, acesta trebuie să deţină un CNP (cod numeric personal) sau </w:t>
      </w:r>
      <w:r w:rsidRPr="008902E8">
        <w:rPr>
          <w:color w:val="000000"/>
          <w:lang w:val="ro-RO"/>
        </w:rPr>
        <w:t xml:space="preserve">să solicite până angajare, dacă nu are </w:t>
      </w:r>
      <w:r w:rsidRPr="008902E8">
        <w:rPr>
          <w:color w:val="000000"/>
          <w:lang w:val="fr-FR"/>
        </w:rPr>
        <w:t>un NIF (număr de identificare fiscală) valabil, eliberat de autoritățile competente din România.</w:t>
      </w:r>
    </w:p>
    <w:p w14:paraId="799A42B2" w14:textId="77777777" w:rsidR="00192F71" w:rsidRPr="008902E8" w:rsidRDefault="00192F71" w:rsidP="008902E8">
      <w:pPr>
        <w:tabs>
          <w:tab w:val="left" w:pos="720"/>
        </w:tabs>
        <w:jc w:val="both"/>
      </w:pPr>
      <w:r w:rsidRPr="008902E8">
        <w:rPr>
          <w:lang w:val="ro-RO"/>
        </w:rPr>
        <w:t xml:space="preserve">Dosarele de concurs se depun </w:t>
      </w:r>
      <w:r w:rsidRPr="008902E8">
        <w:t>în format fizic</w:t>
      </w:r>
      <w:r w:rsidRPr="008902E8">
        <w:rPr>
          <w:lang w:val="ro-RO"/>
        </w:rPr>
        <w:t xml:space="preserve"> la </w:t>
      </w:r>
      <w:r w:rsidRPr="008902E8">
        <w:rPr>
          <w:b/>
        </w:rPr>
        <w:t xml:space="preserve">ICDCRM M-Ciuc – 530240 - Miercurea Ciuc, Str. Progresului nr. 35B, jud Harghita </w:t>
      </w:r>
      <w:r w:rsidRPr="008902E8">
        <w:rPr>
          <w:bCs/>
        </w:rPr>
        <w:t>sau se transmit prin e-mail</w:t>
      </w:r>
      <w:r w:rsidRPr="008902E8">
        <w:rPr>
          <w:b/>
        </w:rPr>
        <w:t xml:space="preserve"> </w:t>
      </w:r>
      <w:r w:rsidRPr="008902E8">
        <w:rPr>
          <w:bCs/>
        </w:rPr>
        <w:t xml:space="preserve">la adresa </w:t>
      </w:r>
      <w:hyperlink r:id="rId8" w:history="1">
        <w:r w:rsidRPr="008902E8">
          <w:rPr>
            <w:rStyle w:val="Hiperhivatkozs"/>
            <w:bCs/>
          </w:rPr>
          <w:t>administrativ@icdcrm.ro</w:t>
        </w:r>
      </w:hyperlink>
      <w:r w:rsidRPr="008902E8">
        <w:rPr>
          <w:b/>
        </w:rPr>
        <w:t xml:space="preserve">, </w:t>
      </w:r>
      <w:r w:rsidRPr="008902E8">
        <w:t xml:space="preserve">conform datelor sus prezentate, dupa publicarea anunțului pe pagina posturi.gov.ro și pe pagina </w:t>
      </w:r>
      <w:hyperlink r:id="rId9" w:history="1">
        <w:r w:rsidRPr="008902E8">
          <w:rPr>
            <w:rStyle w:val="Hiperhivatkozs"/>
          </w:rPr>
          <w:t>www.icdcrm.ro</w:t>
        </w:r>
      </w:hyperlink>
      <w:r w:rsidRPr="008902E8">
        <w:t>.</w:t>
      </w:r>
    </w:p>
    <w:p w14:paraId="775BFFF1" w14:textId="77777777" w:rsidR="00192F71" w:rsidRPr="008902E8" w:rsidRDefault="00192F71" w:rsidP="008902E8">
      <w:pPr>
        <w:jc w:val="both"/>
      </w:pPr>
      <w:r w:rsidRPr="008902E8">
        <w:t>Secretarul comisiei de concurs înregistrează dosarul de concurs, comunică numărul de înregistrare candidatului și transmite dosarul membrilor comisiei de concurs, în condițiile stabilite prin regulamentul propriu de concurs.</w:t>
      </w:r>
    </w:p>
    <w:p w14:paraId="618895CF" w14:textId="77777777" w:rsidR="008902E8" w:rsidRPr="008902E8" w:rsidRDefault="008902E8" w:rsidP="008902E8">
      <w:pPr>
        <w:tabs>
          <w:tab w:val="left" w:pos="0"/>
          <w:tab w:val="left" w:pos="90"/>
          <w:tab w:val="center" w:pos="4536"/>
          <w:tab w:val="right" w:pos="9720"/>
          <w:tab w:val="right" w:pos="9900"/>
        </w:tabs>
        <w:jc w:val="both"/>
      </w:pPr>
      <w:r w:rsidRPr="008902E8">
        <w:rPr>
          <w:b/>
        </w:rPr>
        <w:t xml:space="preserve">     Formularul de înscriere se pot ridica de la sediul ICDCRM și pot fi descărcate și de pe site-ul </w:t>
      </w:r>
      <w:hyperlink r:id="rId10" w:history="1">
        <w:r w:rsidRPr="008902E8">
          <w:rPr>
            <w:rStyle w:val="Hiperhivatkozs"/>
            <w:bCs/>
          </w:rPr>
          <w:t>https://icdcrm.ro/ro/page/114/cariera</w:t>
        </w:r>
      </w:hyperlink>
      <w:r w:rsidRPr="008902E8">
        <w:rPr>
          <w:bCs/>
        </w:rPr>
        <w:t xml:space="preserve">, </w:t>
      </w:r>
      <w:r w:rsidRPr="008902E8">
        <w:t xml:space="preserve">  </w:t>
      </w:r>
    </w:p>
    <w:p w14:paraId="141F5CBF" w14:textId="21BDC4B4" w:rsidR="008902E8" w:rsidRPr="008902E8" w:rsidRDefault="008902E8" w:rsidP="008902E8">
      <w:pPr>
        <w:jc w:val="both"/>
        <w:rPr>
          <w:b/>
        </w:rPr>
      </w:pPr>
      <w:bookmarkStart w:id="0" w:name="_Hlk131143973"/>
      <w:r w:rsidRPr="008902E8">
        <w:t xml:space="preserve"> Rela</w:t>
      </w:r>
      <w:r w:rsidRPr="008902E8">
        <w:rPr>
          <w:bCs/>
        </w:rPr>
        <w:t>ţ</w:t>
      </w:r>
      <w:r w:rsidRPr="008902E8">
        <w:t>ii suplimentare se pot ob</w:t>
      </w:r>
      <w:r w:rsidRPr="008902E8">
        <w:rPr>
          <w:bCs/>
        </w:rPr>
        <w:t>ţ</w:t>
      </w:r>
      <w:r w:rsidRPr="008902E8">
        <w:t xml:space="preserve">ine la sediul </w:t>
      </w:r>
      <w:bookmarkEnd w:id="0"/>
      <w:r w:rsidRPr="008902E8">
        <w:rPr>
          <w:b/>
        </w:rPr>
        <w:t>Institutului de Cercetare-Dezvoltare pentru Cinegetică și Resurse Montane Miercurea-Ciuc</w:t>
      </w:r>
      <w:r w:rsidRPr="008902E8">
        <w:rPr>
          <w:lang w:val="fr-FR"/>
        </w:rPr>
        <w:t xml:space="preserve"> din str.Progresului nr.35/B, Miercurea Ciuc, Judeţul Harghita, nr. de tel.0366-100203.</w:t>
      </w:r>
    </w:p>
    <w:p w14:paraId="689C1284" w14:textId="29B093B0" w:rsidR="008902E8" w:rsidRPr="008902E8" w:rsidRDefault="00BE71EA" w:rsidP="008902E8">
      <w:pPr>
        <w:jc w:val="both"/>
      </w:pPr>
      <w:r w:rsidRPr="0078704F">
        <w:rPr>
          <w:b/>
        </w:rPr>
        <w:t>E</w:t>
      </w:r>
      <w:r w:rsidR="008902E8" w:rsidRPr="0078704F">
        <w:rPr>
          <w:b/>
        </w:rPr>
        <w:t>.) Calendarul concursului</w:t>
      </w:r>
    </w:p>
    <w:p w14:paraId="7E411554" w14:textId="77777777" w:rsidR="00015E36" w:rsidRPr="00015E36" w:rsidRDefault="00015E36" w:rsidP="00015E36">
      <w:pPr>
        <w:numPr>
          <w:ilvl w:val="0"/>
          <w:numId w:val="21"/>
        </w:numPr>
        <w:jc w:val="both"/>
        <w:rPr>
          <w:lang w:val="fr-FR"/>
        </w:rPr>
      </w:pPr>
      <w:r w:rsidRPr="00015E36">
        <w:rPr>
          <w:lang w:val="fr-FR"/>
        </w:rPr>
        <w:t xml:space="preserve">19.08.2026, ora 10:00 - data limită de depunere a dosarelor de concurs la registratura </w:t>
      </w:r>
      <w:r w:rsidRPr="00015E36">
        <w:t>Institutului de Cercetare-Dezvoltare pentru Cinegetică și Resurse Montane Miercurea-Ciuc</w:t>
      </w:r>
      <w:r w:rsidRPr="00015E36">
        <w:rPr>
          <w:lang w:val="fr-FR"/>
        </w:rPr>
        <w:t xml:space="preserve"> a dosarelor de participare la concurs;</w:t>
      </w:r>
    </w:p>
    <w:p w14:paraId="21DC2091" w14:textId="77777777" w:rsidR="00015E36" w:rsidRPr="00015E36" w:rsidRDefault="00015E36" w:rsidP="00015E36">
      <w:pPr>
        <w:numPr>
          <w:ilvl w:val="0"/>
          <w:numId w:val="21"/>
        </w:numPr>
        <w:jc w:val="both"/>
        <w:rPr>
          <w:lang w:val="fr-FR"/>
        </w:rPr>
      </w:pPr>
      <w:r w:rsidRPr="00015E36">
        <w:rPr>
          <w:lang w:val="fr-FR"/>
        </w:rPr>
        <w:t xml:space="preserve">19.08.2026, ora 14:00 – selecţia </w:t>
      </w:r>
      <w:r w:rsidRPr="00015E36">
        <w:rPr>
          <w:lang w:val="ro-RO"/>
        </w:rPr>
        <w:t>și afișarea rezultatelor admiterii</w:t>
      </w:r>
      <w:r w:rsidRPr="00015E36">
        <w:rPr>
          <w:lang w:val="fr-FR"/>
        </w:rPr>
        <w:t xml:space="preserve"> dosarelor de concurs;</w:t>
      </w:r>
    </w:p>
    <w:p w14:paraId="14DA27A1" w14:textId="77777777" w:rsidR="00015E36" w:rsidRPr="00015E36" w:rsidRDefault="00015E36" w:rsidP="00015E36">
      <w:pPr>
        <w:numPr>
          <w:ilvl w:val="0"/>
          <w:numId w:val="21"/>
        </w:numPr>
        <w:jc w:val="both"/>
        <w:rPr>
          <w:lang w:val="fr-FR"/>
        </w:rPr>
      </w:pPr>
      <w:r w:rsidRPr="00015E36">
        <w:rPr>
          <w:lang w:val="fr-FR"/>
        </w:rPr>
        <w:t>20.08.2026, ora 14:00 - termen de depunere contestaţii cu privire la rezultatul selecţiei dosarelor de concurs;</w:t>
      </w:r>
    </w:p>
    <w:p w14:paraId="102F13DF" w14:textId="77777777" w:rsidR="00015E36" w:rsidRPr="00015E36" w:rsidRDefault="00015E36" w:rsidP="00015E36">
      <w:pPr>
        <w:numPr>
          <w:ilvl w:val="0"/>
          <w:numId w:val="21"/>
        </w:numPr>
        <w:jc w:val="both"/>
        <w:rPr>
          <w:lang w:val="fr-FR"/>
        </w:rPr>
      </w:pPr>
      <w:r w:rsidRPr="00015E36">
        <w:rPr>
          <w:lang w:val="fr-FR"/>
        </w:rPr>
        <w:t>21.08.2026, ora 14:00 – termen de afișare a soluționării contestațiilor depuse;</w:t>
      </w:r>
    </w:p>
    <w:p w14:paraId="791A1751" w14:textId="2825F620" w:rsidR="00015E36" w:rsidRPr="00015E36" w:rsidRDefault="00015E36" w:rsidP="00015E36">
      <w:pPr>
        <w:numPr>
          <w:ilvl w:val="0"/>
          <w:numId w:val="21"/>
        </w:numPr>
        <w:jc w:val="both"/>
        <w:rPr>
          <w:lang w:val="fr-FR"/>
        </w:rPr>
      </w:pPr>
      <w:r w:rsidRPr="00015E36">
        <w:rPr>
          <w:lang w:val="fr-FR"/>
        </w:rPr>
        <w:t>24.08.2026, ora 1</w:t>
      </w:r>
      <w:r>
        <w:rPr>
          <w:lang w:val="fr-FR"/>
        </w:rPr>
        <w:t>3</w:t>
      </w:r>
      <w:r w:rsidRPr="00015E36">
        <w:rPr>
          <w:lang w:val="fr-FR"/>
        </w:rPr>
        <w:t>:00 - desfăşurare probă scrisă;</w:t>
      </w:r>
    </w:p>
    <w:p w14:paraId="78FD7F4D" w14:textId="59CE0154" w:rsidR="00015E36" w:rsidRPr="00015E36" w:rsidRDefault="00015E36" w:rsidP="00015E36">
      <w:pPr>
        <w:numPr>
          <w:ilvl w:val="0"/>
          <w:numId w:val="21"/>
        </w:numPr>
        <w:jc w:val="both"/>
        <w:rPr>
          <w:lang w:val="fr-FR"/>
        </w:rPr>
      </w:pPr>
      <w:r w:rsidRPr="00015E36">
        <w:rPr>
          <w:lang w:val="fr-FR"/>
        </w:rPr>
        <w:t>24.08.2026, ora 1</w:t>
      </w:r>
      <w:r w:rsidR="005F3A18">
        <w:rPr>
          <w:lang w:val="fr-FR"/>
        </w:rPr>
        <w:t>5</w:t>
      </w:r>
      <w:r w:rsidRPr="00015E36">
        <w:rPr>
          <w:lang w:val="fr-FR"/>
        </w:rPr>
        <w:t>:00 - termen de afişare rezultate proba scrisă;</w:t>
      </w:r>
    </w:p>
    <w:p w14:paraId="300996FF" w14:textId="1176F91D" w:rsidR="00015E36" w:rsidRPr="00015E36" w:rsidRDefault="00015E36" w:rsidP="00015E36">
      <w:pPr>
        <w:numPr>
          <w:ilvl w:val="0"/>
          <w:numId w:val="21"/>
        </w:numPr>
        <w:jc w:val="both"/>
        <w:rPr>
          <w:lang w:val="fr-FR"/>
        </w:rPr>
      </w:pPr>
      <w:r w:rsidRPr="00015E36">
        <w:rPr>
          <w:lang w:val="fr-FR"/>
        </w:rPr>
        <w:t>25.08.2026, ora 1</w:t>
      </w:r>
      <w:r w:rsidR="005F3A18">
        <w:rPr>
          <w:lang w:val="fr-FR"/>
        </w:rPr>
        <w:t>5</w:t>
      </w:r>
      <w:r w:rsidRPr="00015E36">
        <w:rPr>
          <w:lang w:val="fr-FR"/>
        </w:rPr>
        <w:t>:00 - termen de depunere contestaţii cu privire la rezultatul probei scrise;</w:t>
      </w:r>
    </w:p>
    <w:p w14:paraId="7AF28F5F" w14:textId="4DCEC489" w:rsidR="00015E36" w:rsidRPr="00015E36" w:rsidRDefault="00015E36" w:rsidP="00015E36">
      <w:pPr>
        <w:numPr>
          <w:ilvl w:val="0"/>
          <w:numId w:val="21"/>
        </w:numPr>
        <w:jc w:val="both"/>
        <w:rPr>
          <w:lang w:val="fr-FR"/>
        </w:rPr>
      </w:pPr>
      <w:r w:rsidRPr="00015E36">
        <w:rPr>
          <w:lang w:val="fr-FR"/>
        </w:rPr>
        <w:t>25.08.2026, ora 1</w:t>
      </w:r>
      <w:r w:rsidR="005F3A18">
        <w:rPr>
          <w:lang w:val="fr-FR"/>
        </w:rPr>
        <w:t>5</w:t>
      </w:r>
      <w:r w:rsidRPr="00015E36">
        <w:rPr>
          <w:lang w:val="fr-FR"/>
        </w:rPr>
        <w:t>:00 - termen de afişare a soluționării contestaţiei depuse privind rezultatele probei scrise;</w:t>
      </w:r>
    </w:p>
    <w:p w14:paraId="46732E71" w14:textId="0435A9A4" w:rsidR="00015E36" w:rsidRPr="00015E36" w:rsidRDefault="00015E36" w:rsidP="00015E36">
      <w:pPr>
        <w:numPr>
          <w:ilvl w:val="0"/>
          <w:numId w:val="21"/>
        </w:numPr>
        <w:jc w:val="both"/>
        <w:rPr>
          <w:lang w:val="fr-FR"/>
        </w:rPr>
      </w:pPr>
      <w:r w:rsidRPr="00015E36">
        <w:rPr>
          <w:lang w:val="fr-FR"/>
        </w:rPr>
        <w:t>26.08.2026, ora 1</w:t>
      </w:r>
      <w:r w:rsidR="005F3A18">
        <w:rPr>
          <w:lang w:val="fr-FR"/>
        </w:rPr>
        <w:t>2</w:t>
      </w:r>
      <w:r w:rsidRPr="00015E36">
        <w:rPr>
          <w:lang w:val="fr-FR"/>
        </w:rPr>
        <w:t>:00 -  susţinerea interviului;</w:t>
      </w:r>
    </w:p>
    <w:p w14:paraId="4BC97380" w14:textId="77777777" w:rsidR="00015E36" w:rsidRPr="00015E36" w:rsidRDefault="00015E36" w:rsidP="00015E36">
      <w:pPr>
        <w:numPr>
          <w:ilvl w:val="0"/>
          <w:numId w:val="21"/>
        </w:numPr>
        <w:jc w:val="both"/>
        <w:rPr>
          <w:lang w:val="fr-FR"/>
        </w:rPr>
      </w:pPr>
      <w:r w:rsidRPr="00015E36">
        <w:rPr>
          <w:lang w:val="fr-FR"/>
        </w:rPr>
        <w:t>26.08.2026, ora 14:00 - termen de afişare a rezultatelor privind interviul;</w:t>
      </w:r>
    </w:p>
    <w:p w14:paraId="0A60D629" w14:textId="77777777" w:rsidR="00015E36" w:rsidRPr="00015E36" w:rsidRDefault="00015E36" w:rsidP="00015E36">
      <w:pPr>
        <w:numPr>
          <w:ilvl w:val="0"/>
          <w:numId w:val="21"/>
        </w:numPr>
        <w:jc w:val="both"/>
        <w:rPr>
          <w:lang w:val="fr-FR"/>
        </w:rPr>
      </w:pPr>
      <w:r w:rsidRPr="00015E36">
        <w:rPr>
          <w:lang w:val="fr-FR"/>
        </w:rPr>
        <w:t>27.08.2026, ora 14:00 - termen de depunere contestaţii cu privire la rezultatul interviului;</w:t>
      </w:r>
    </w:p>
    <w:p w14:paraId="4004A282" w14:textId="77777777" w:rsidR="00015E36" w:rsidRPr="00015E36" w:rsidRDefault="00015E36" w:rsidP="00015E36">
      <w:pPr>
        <w:numPr>
          <w:ilvl w:val="0"/>
          <w:numId w:val="21"/>
        </w:numPr>
        <w:jc w:val="both"/>
        <w:rPr>
          <w:lang w:val="fr-FR"/>
        </w:rPr>
      </w:pPr>
      <w:r w:rsidRPr="00015E36">
        <w:rPr>
          <w:lang w:val="fr-FR"/>
        </w:rPr>
        <w:t>27.08.2026, ora 14:00 - termen de afişare a soluționării contestaţiei depuse privind rezultatele interviului;</w:t>
      </w:r>
    </w:p>
    <w:p w14:paraId="0CDB373C" w14:textId="77777777" w:rsidR="00015E36" w:rsidRPr="00015E36" w:rsidRDefault="00015E36" w:rsidP="00015E36">
      <w:pPr>
        <w:numPr>
          <w:ilvl w:val="0"/>
          <w:numId w:val="21"/>
        </w:numPr>
        <w:jc w:val="both"/>
        <w:rPr>
          <w:lang w:val="fr-FR"/>
        </w:rPr>
      </w:pPr>
      <w:r w:rsidRPr="00015E36">
        <w:rPr>
          <w:lang w:val="fr-FR"/>
        </w:rPr>
        <w:t>28.08.2026, ora 10:00 - termen de afişare a rezultatelor finale</w:t>
      </w:r>
    </w:p>
    <w:p w14:paraId="62990079" w14:textId="77777777" w:rsidR="008902E8" w:rsidRPr="008902E8" w:rsidRDefault="008902E8" w:rsidP="008902E8">
      <w:pPr>
        <w:jc w:val="both"/>
        <w:rPr>
          <w:b/>
        </w:rPr>
      </w:pPr>
    </w:p>
    <w:p w14:paraId="1F8390A0" w14:textId="4EA38A5E" w:rsidR="008902E8" w:rsidRPr="008902E8" w:rsidRDefault="008902E8" w:rsidP="008902E8">
      <w:pPr>
        <w:jc w:val="both"/>
      </w:pPr>
      <w:r w:rsidRPr="008902E8">
        <w:rPr>
          <w:b/>
        </w:rPr>
        <w:t>Locul desfășurării concursului</w:t>
      </w:r>
      <w:r w:rsidR="00BE71EA">
        <w:rPr>
          <w:b/>
        </w:rPr>
        <w:t>:</w:t>
      </w:r>
    </w:p>
    <w:p w14:paraId="15501A60" w14:textId="77777777" w:rsidR="008902E8" w:rsidRPr="008902E8" w:rsidRDefault="008902E8" w:rsidP="008902E8">
      <w:pPr>
        <w:jc w:val="both"/>
      </w:pPr>
      <w:r w:rsidRPr="008902E8">
        <w:t>Concursul se desfășoară la sediul Institutului de Cercetare-Dezvoltare pentru Cinegetică și Resurse Montane Miercurea-Ciuc, Str. Progresului nr. 35B, Miercurea-Ciuc, județul Harghita.</w:t>
      </w:r>
    </w:p>
    <w:p w14:paraId="3559B281" w14:textId="348F9177" w:rsidR="006F0AA1" w:rsidRPr="008902E8" w:rsidRDefault="00000000" w:rsidP="008902E8">
      <w:pPr>
        <w:jc w:val="both"/>
      </w:pPr>
      <w:r w:rsidRPr="008902E8">
        <w:rPr>
          <w:b/>
        </w:rPr>
        <w:t>Concursul constă în</w:t>
      </w:r>
      <w:r w:rsidR="00BE71EA">
        <w:rPr>
          <w:b/>
        </w:rPr>
        <w:t>:</w:t>
      </w:r>
    </w:p>
    <w:p w14:paraId="4D21DA6D" w14:textId="77777777" w:rsidR="006F0AA1" w:rsidRPr="008902E8" w:rsidRDefault="00000000" w:rsidP="008902E8">
      <w:pPr>
        <w:jc w:val="both"/>
      </w:pPr>
      <w:r w:rsidRPr="008902E8">
        <w:t>- probă scrisă;</w:t>
      </w:r>
    </w:p>
    <w:p w14:paraId="26C56017" w14:textId="77777777" w:rsidR="006F0AA1" w:rsidRDefault="00000000" w:rsidP="008902E8">
      <w:pPr>
        <w:jc w:val="both"/>
      </w:pPr>
      <w:r w:rsidRPr="008902E8">
        <w:t>- interviu;</w:t>
      </w:r>
    </w:p>
    <w:p w14:paraId="77567A88" w14:textId="1C6DAE83" w:rsidR="008F0B9E" w:rsidRDefault="008F0B9E" w:rsidP="008902E8">
      <w:pPr>
        <w:jc w:val="both"/>
        <w:rPr>
          <w:b/>
        </w:rPr>
      </w:pPr>
      <w:r w:rsidRPr="004C0FA8">
        <w:rPr>
          <w:b/>
        </w:rPr>
        <w:t>Bibliografie:</w:t>
      </w:r>
    </w:p>
    <w:p w14:paraId="24CDCC47" w14:textId="77777777" w:rsidR="003043C9" w:rsidRDefault="003043C9" w:rsidP="003043C9">
      <w:pPr>
        <w:jc w:val="both"/>
        <w:rPr>
          <w:lang w:eastAsia="en-US"/>
        </w:rPr>
      </w:pPr>
      <w:r>
        <w:rPr>
          <w:rFonts w:hAnsi="Symbol"/>
        </w:rPr>
        <w:t></w:t>
      </w:r>
      <w:r>
        <w:t xml:space="preserve">  Legea nr. 53/2003 – Codul muncii, republicată, cu modificările și completările ulterioare; </w:t>
      </w:r>
    </w:p>
    <w:p w14:paraId="76DD1F7F" w14:textId="172B4B7E" w:rsidR="003043C9" w:rsidRDefault="003043C9" w:rsidP="003043C9">
      <w:pPr>
        <w:jc w:val="both"/>
      </w:pPr>
      <w:r>
        <w:rPr>
          <w:rFonts w:hAnsi="Symbol"/>
        </w:rPr>
        <w:t></w:t>
      </w:r>
      <w:r>
        <w:t xml:space="preserve">  Legea nr. 183/2024 privind statutul personalului contractual din sectorul bugetar plătit din fonduri publice; </w:t>
      </w:r>
    </w:p>
    <w:p w14:paraId="1C0E4845" w14:textId="77777777" w:rsidR="003043C9" w:rsidRDefault="003043C9" w:rsidP="003043C9">
      <w:pPr>
        <w:jc w:val="both"/>
      </w:pPr>
      <w:r>
        <w:rPr>
          <w:rFonts w:hAnsi="Symbol"/>
        </w:rPr>
        <w:t></w:t>
      </w:r>
      <w:r>
        <w:t xml:space="preserve">  Hotărârea Guvernului nr. 905/2017 privind registrul general de evidență a salariaților; </w:t>
      </w:r>
    </w:p>
    <w:p w14:paraId="6AF73FBA" w14:textId="77777777" w:rsidR="003043C9" w:rsidRDefault="003043C9" w:rsidP="003043C9">
      <w:pPr>
        <w:jc w:val="both"/>
      </w:pPr>
      <w:r>
        <w:rPr>
          <w:rFonts w:hAnsi="Symbol"/>
        </w:rPr>
        <w:t></w:t>
      </w:r>
      <w:r>
        <w:t xml:space="preserve">  Legea-cadru nr. 153/2017 privind salarizarea personalului plătit din fonduri publice, cu modificările și completările ulterioare; </w:t>
      </w:r>
    </w:p>
    <w:p w14:paraId="2A54B969" w14:textId="77777777" w:rsidR="003043C9" w:rsidRDefault="003043C9" w:rsidP="003043C9">
      <w:pPr>
        <w:jc w:val="both"/>
      </w:pPr>
      <w:r>
        <w:rPr>
          <w:rFonts w:hAnsi="Symbol"/>
        </w:rPr>
        <w:t></w:t>
      </w:r>
      <w:r>
        <w:t xml:space="preserve">  Hotărârea Guvernului nr. 234/2023 pentru aprobarea Regulamentului-cadru privind criteriile pe baza cărora se stabilește procentul de majorare salarială pentru personalul nominalizat în echipele de proiecte finanțate din fonduri europene nerambursabile și/sau fonduri externe rambursabile, precum și condițiile de înființare a posturilor în afara organigramei; </w:t>
      </w:r>
    </w:p>
    <w:p w14:paraId="0F59A7EC" w14:textId="33B560CA" w:rsidR="003043C9" w:rsidRDefault="003043C9" w:rsidP="003043C9">
      <w:pPr>
        <w:jc w:val="both"/>
      </w:pPr>
      <w:r>
        <w:rPr>
          <w:rFonts w:hAnsi="Symbol"/>
        </w:rPr>
        <w:t></w:t>
      </w:r>
      <w:r>
        <w:t xml:space="preserve">  Legea nr. 227/2015 privind Codul fiscal, cu modificările și completările ulterioare (Titlul IV - </w:t>
      </w:r>
      <w:r w:rsidRPr="003043C9">
        <w:t>Impozitul pe venit</w:t>
      </w:r>
      <w:r>
        <w:t xml:space="preserve"> și Titlul V</w:t>
      </w:r>
      <w:r w:rsidRPr="003043C9">
        <w:t xml:space="preserve"> – Contribuții sociale obligatorii</w:t>
      </w:r>
      <w:r>
        <w:t>);</w:t>
      </w:r>
    </w:p>
    <w:p w14:paraId="5FB473B3" w14:textId="77777777" w:rsidR="003043C9" w:rsidRDefault="003043C9" w:rsidP="003043C9">
      <w:pPr>
        <w:jc w:val="both"/>
      </w:pPr>
      <w:r>
        <w:rPr>
          <w:rFonts w:hAnsi="Symbol"/>
        </w:rPr>
        <w:lastRenderedPageBreak/>
        <w:t></w:t>
      </w:r>
      <w:r>
        <w:t xml:space="preserve">  Legea nr. 45/2009 privind organizarea și funcționarea Academiei de Științe Agricole și Silvice „Gheorghe Ionescu-Șișești” și a sistemului de cercetare-dezvoltare din domeniile agriculturii, silviculturii și industriei alimentare; </w:t>
      </w:r>
    </w:p>
    <w:p w14:paraId="55140CA9" w14:textId="2F97E1ED" w:rsidR="003043C9" w:rsidRDefault="003043C9" w:rsidP="003043C9">
      <w:pPr>
        <w:jc w:val="both"/>
      </w:pPr>
      <w:r>
        <w:rPr>
          <w:rFonts w:hAnsi="Symbol"/>
        </w:rPr>
        <w:t></w:t>
      </w:r>
      <w:r>
        <w:t xml:space="preserve">  Hotărârea Guvernului nr. 992/2018 privind reorganizarea Institutului de Cercetare-Dezvoltare pentru Cinegetică și Resurse Montane Miercurea-Ciuc prin desființarea Stațiunii de Cercetare și Producție a Cartofului Miercurea-Ciuc; </w:t>
      </w:r>
    </w:p>
    <w:p w14:paraId="58EE9A77" w14:textId="7D369FA2" w:rsidR="008F0B9E" w:rsidRPr="00D22E74" w:rsidRDefault="003043C9" w:rsidP="003043C9">
      <w:pPr>
        <w:jc w:val="both"/>
        <w:rPr>
          <w:bCs/>
        </w:rPr>
      </w:pPr>
      <w:r>
        <w:rPr>
          <w:rFonts w:hAnsi="Symbol"/>
        </w:rPr>
        <w:t></w:t>
      </w:r>
      <w:r>
        <w:t xml:space="preserve">  Regulamentul (UE) 2016/679 al Parlamentului European și al Consiliului (GDPR) privind protecția persoanelor fizice în ceea ce privește prelucrarea datelor cu caracter personal.</w:t>
      </w:r>
    </w:p>
    <w:p w14:paraId="664329AC" w14:textId="77777777" w:rsidR="008F0B9E" w:rsidRPr="008F0B9E" w:rsidRDefault="008F0B9E" w:rsidP="008902E8">
      <w:pPr>
        <w:jc w:val="both"/>
        <w:rPr>
          <w:bCs/>
          <w:lang w:val="ro-RO"/>
        </w:rPr>
      </w:pPr>
    </w:p>
    <w:p w14:paraId="15E854A6" w14:textId="77777777" w:rsidR="005905D4" w:rsidRPr="00086A02" w:rsidRDefault="005905D4" w:rsidP="007568DC">
      <w:pPr>
        <w:rPr>
          <w:lang w:val="ro-RO"/>
        </w:rPr>
      </w:pPr>
    </w:p>
    <w:sectPr w:rsidR="005905D4" w:rsidRPr="00086A02" w:rsidSect="00DC2CC4">
      <w:headerReference w:type="default" r:id="rId11"/>
      <w:pgSz w:w="11906" w:h="16838" w:code="9"/>
      <w:pgMar w:top="1440" w:right="1183" w:bottom="1134"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8593" w14:textId="77777777" w:rsidR="004351E8" w:rsidRDefault="004351E8" w:rsidP="00F47DF7">
      <w:r>
        <w:separator/>
      </w:r>
    </w:p>
  </w:endnote>
  <w:endnote w:type="continuationSeparator" w:id="0">
    <w:p w14:paraId="55A0F044" w14:textId="77777777" w:rsidR="004351E8" w:rsidRDefault="004351E8" w:rsidP="00F47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96578" w14:textId="77777777" w:rsidR="004351E8" w:rsidRDefault="004351E8" w:rsidP="00F47DF7">
      <w:r>
        <w:separator/>
      </w:r>
    </w:p>
  </w:footnote>
  <w:footnote w:type="continuationSeparator" w:id="0">
    <w:p w14:paraId="470CA4CA" w14:textId="77777777" w:rsidR="004351E8" w:rsidRDefault="004351E8" w:rsidP="00F47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69176" w14:textId="74ECE007" w:rsidR="00F47DF7" w:rsidRDefault="00590F72">
    <w:pPr>
      <w:pStyle w:val="lfej"/>
    </w:pPr>
    <w:r w:rsidRPr="002B13E8">
      <w:rPr>
        <w:noProof/>
      </w:rPr>
      <w:drawing>
        <wp:anchor distT="0" distB="0" distL="0" distR="0" simplePos="0" relativeHeight="251663360" behindDoc="0" locked="0" layoutInCell="1" allowOverlap="1" wp14:anchorId="4C747329" wp14:editId="4A2D7531">
          <wp:simplePos x="0" y="0"/>
          <wp:positionH relativeFrom="margin">
            <wp:posOffset>5617845</wp:posOffset>
          </wp:positionH>
          <wp:positionV relativeFrom="paragraph">
            <wp:posOffset>-293370</wp:posOffset>
          </wp:positionV>
          <wp:extent cx="620395" cy="620395"/>
          <wp:effectExtent l="0" t="0" r="8255" b="8255"/>
          <wp:wrapSquare wrapText="largest"/>
          <wp:docPr id="1806423570" name="Image4" descr="O imagine care conține text, Font, cerc, sigl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 descr="O imagine care conține text, Font, cerc, siglă&#10;&#10;Conținutul generat de inteligența artificială poate fi incorect."/>
                  <pic:cNvPicPr>
                    <a:picLocks noChangeAspect="1" noChangeArrowheads="1"/>
                  </pic:cNvPicPr>
                </pic:nvPicPr>
                <pic:blipFill>
                  <a:blip r:embed="rId1"/>
                  <a:stretch>
                    <a:fillRect/>
                  </a:stretch>
                </pic:blipFill>
                <pic:spPr bwMode="auto">
                  <a:xfrm>
                    <a:off x="0" y="0"/>
                    <a:ext cx="620395" cy="620395"/>
                  </a:xfrm>
                  <a:prstGeom prst="rect">
                    <a:avLst/>
                  </a:prstGeom>
                </pic:spPr>
              </pic:pic>
            </a:graphicData>
          </a:graphic>
        </wp:anchor>
      </w:drawing>
    </w:r>
    <w:r w:rsidR="00092341" w:rsidRPr="002B13E8">
      <w:rPr>
        <w:noProof/>
      </w:rPr>
      <w:drawing>
        <wp:anchor distT="0" distB="0" distL="0" distR="0" simplePos="0" relativeHeight="251659264" behindDoc="0" locked="0" layoutInCell="1" allowOverlap="1" wp14:anchorId="6F0398CF" wp14:editId="30F67D40">
          <wp:simplePos x="0" y="0"/>
          <wp:positionH relativeFrom="column">
            <wp:posOffset>-608965</wp:posOffset>
          </wp:positionH>
          <wp:positionV relativeFrom="paragraph">
            <wp:posOffset>-354965</wp:posOffset>
          </wp:positionV>
          <wp:extent cx="5438140" cy="746125"/>
          <wp:effectExtent l="0" t="0" r="0" b="3175"/>
          <wp:wrapSquare wrapText="largest"/>
          <wp:docPr id="605090217" name="Image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O imagine care conține text, captură de ecran, Font&#10;&#10;Conținutul generat de inteligența artificială poate fi incorect."/>
                  <pic:cNvPicPr>
                    <a:picLocks noChangeAspect="1" noChangeArrowheads="1"/>
                  </pic:cNvPicPr>
                </pic:nvPicPr>
                <pic:blipFill>
                  <a:blip r:embed="rId2"/>
                  <a:stretch>
                    <a:fillRect/>
                  </a:stretch>
                </pic:blipFill>
                <pic:spPr bwMode="auto">
                  <a:xfrm>
                    <a:off x="0" y="0"/>
                    <a:ext cx="5438140" cy="746125"/>
                  </a:xfrm>
                  <a:prstGeom prst="rect">
                    <a:avLst/>
                  </a:prstGeom>
                </pic:spPr>
              </pic:pic>
            </a:graphicData>
          </a:graphic>
          <wp14:sizeRelH relativeFrom="margin">
            <wp14:pctWidth>0</wp14:pctWidth>
          </wp14:sizeRelH>
          <wp14:sizeRelV relativeFrom="margin">
            <wp14:pctHeight>0</wp14:pctHeight>
          </wp14:sizeRelV>
        </wp:anchor>
      </w:drawing>
    </w:r>
    <w:r w:rsidR="00092341" w:rsidRPr="002B13E8">
      <w:rPr>
        <w:noProof/>
      </w:rPr>
      <w:drawing>
        <wp:anchor distT="0" distB="0" distL="0" distR="0" simplePos="0" relativeHeight="251661312" behindDoc="0" locked="0" layoutInCell="1" allowOverlap="1" wp14:anchorId="12A506B0" wp14:editId="3E471614">
          <wp:simplePos x="0" y="0"/>
          <wp:positionH relativeFrom="column">
            <wp:posOffset>4845685</wp:posOffset>
          </wp:positionH>
          <wp:positionV relativeFrom="paragraph">
            <wp:posOffset>-279400</wp:posOffset>
          </wp:positionV>
          <wp:extent cx="638175" cy="636905"/>
          <wp:effectExtent l="0" t="0" r="0" b="0"/>
          <wp:wrapSquare wrapText="largest"/>
          <wp:docPr id="1638571497" name="Image3" descr="O imagine care conține text, siglă, Font, cerc&#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descr="O imagine care conține text, siglă, Font, cerc&#10;&#10;Conținutul generat de inteligența artificială poate fi incorect."/>
                  <pic:cNvPicPr>
                    <a:picLocks noChangeAspect="1" noChangeArrowheads="1"/>
                  </pic:cNvPicPr>
                </pic:nvPicPr>
                <pic:blipFill>
                  <a:blip r:embed="rId3"/>
                  <a:stretch>
                    <a:fillRect/>
                  </a:stretch>
                </pic:blipFill>
                <pic:spPr bwMode="auto">
                  <a:xfrm>
                    <a:off x="0" y="0"/>
                    <a:ext cx="638175" cy="6369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zmozott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zmozott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Felsorol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Felsorol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zmozott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Felsorols"/>
      <w:lvlText w:val=""/>
      <w:lvlJc w:val="left"/>
      <w:pPr>
        <w:tabs>
          <w:tab w:val="num" w:pos="360"/>
        </w:tabs>
        <w:ind w:left="360" w:hanging="360"/>
      </w:pPr>
      <w:rPr>
        <w:rFonts w:ascii="Symbol" w:hAnsi="Symbol" w:hint="default"/>
      </w:rPr>
    </w:lvl>
  </w:abstractNum>
  <w:abstractNum w:abstractNumId="9" w15:restartNumberingAfterBreak="0">
    <w:nsid w:val="0EA45474"/>
    <w:multiLevelType w:val="hybridMultilevel"/>
    <w:tmpl w:val="47DADF8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8DB4B01"/>
    <w:multiLevelType w:val="hybridMultilevel"/>
    <w:tmpl w:val="6846E34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9C606D3"/>
    <w:multiLevelType w:val="hybridMultilevel"/>
    <w:tmpl w:val="F77022F0"/>
    <w:lvl w:ilvl="0" w:tplc="EAB60AB8">
      <w:start w:val="3"/>
      <w:numFmt w:val="bullet"/>
      <w:lvlText w:val="-"/>
      <w:lvlJc w:val="left"/>
      <w:pPr>
        <w:ind w:left="360" w:hanging="360"/>
      </w:pPr>
      <w:rPr>
        <w:rFonts w:ascii="Times New Roman" w:eastAsia="NSimSu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0B12E9"/>
    <w:multiLevelType w:val="hybridMultilevel"/>
    <w:tmpl w:val="71AEA29E"/>
    <w:lvl w:ilvl="0" w:tplc="059C6AE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5FE6E28"/>
    <w:multiLevelType w:val="multilevel"/>
    <w:tmpl w:val="645E0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74495F"/>
    <w:multiLevelType w:val="hybridMultilevel"/>
    <w:tmpl w:val="191C9322"/>
    <w:lvl w:ilvl="0" w:tplc="EAB60AB8">
      <w:start w:val="3"/>
      <w:numFmt w:val="bullet"/>
      <w:lvlText w:val="-"/>
      <w:lvlJc w:val="left"/>
      <w:pPr>
        <w:ind w:left="720" w:hanging="360"/>
      </w:pPr>
      <w:rPr>
        <w:rFonts w:ascii="Times New Roman" w:eastAsia="NSimSu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B136C87"/>
    <w:multiLevelType w:val="hybridMultilevel"/>
    <w:tmpl w:val="98FA2098"/>
    <w:lvl w:ilvl="0" w:tplc="EAB60AB8">
      <w:start w:val="3"/>
      <w:numFmt w:val="bullet"/>
      <w:lvlText w:val="-"/>
      <w:lvlJc w:val="left"/>
      <w:pPr>
        <w:ind w:left="720" w:hanging="360"/>
      </w:pPr>
      <w:rPr>
        <w:rFonts w:ascii="Times New Roman" w:eastAsia="NSimSu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7726389C"/>
    <w:multiLevelType w:val="hybridMultilevel"/>
    <w:tmpl w:val="D5DE5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08191C"/>
    <w:multiLevelType w:val="hybridMultilevel"/>
    <w:tmpl w:val="F662A03E"/>
    <w:lvl w:ilvl="0" w:tplc="EAB60AB8">
      <w:start w:val="3"/>
      <w:numFmt w:val="bullet"/>
      <w:lvlText w:val="-"/>
      <w:lvlJc w:val="left"/>
      <w:pPr>
        <w:ind w:left="360" w:hanging="360"/>
      </w:pPr>
      <w:rPr>
        <w:rFonts w:ascii="Times New Roman" w:eastAsia="NSimSu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F9539F0"/>
    <w:multiLevelType w:val="hybridMultilevel"/>
    <w:tmpl w:val="DC2C3B58"/>
    <w:lvl w:ilvl="0" w:tplc="EAB60AB8">
      <w:start w:val="3"/>
      <w:numFmt w:val="bullet"/>
      <w:lvlText w:val="-"/>
      <w:lvlJc w:val="left"/>
      <w:pPr>
        <w:ind w:left="360" w:hanging="360"/>
      </w:pPr>
      <w:rPr>
        <w:rFonts w:ascii="Times New Roman" w:eastAsia="NSimSu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53008410">
    <w:abstractNumId w:val="8"/>
  </w:num>
  <w:num w:numId="2" w16cid:durableId="611788123">
    <w:abstractNumId w:val="6"/>
  </w:num>
  <w:num w:numId="3" w16cid:durableId="1842086712">
    <w:abstractNumId w:val="5"/>
  </w:num>
  <w:num w:numId="4" w16cid:durableId="358900836">
    <w:abstractNumId w:val="4"/>
  </w:num>
  <w:num w:numId="5" w16cid:durableId="1631203682">
    <w:abstractNumId w:val="7"/>
  </w:num>
  <w:num w:numId="6" w16cid:durableId="13727056">
    <w:abstractNumId w:val="3"/>
  </w:num>
  <w:num w:numId="7" w16cid:durableId="773476085">
    <w:abstractNumId w:val="2"/>
  </w:num>
  <w:num w:numId="8" w16cid:durableId="17393492">
    <w:abstractNumId w:val="1"/>
  </w:num>
  <w:num w:numId="9" w16cid:durableId="79448940">
    <w:abstractNumId w:val="0"/>
  </w:num>
  <w:num w:numId="10" w16cid:durableId="137187959">
    <w:abstractNumId w:val="15"/>
  </w:num>
  <w:num w:numId="11" w16cid:durableId="1155149897">
    <w:abstractNumId w:val="10"/>
  </w:num>
  <w:num w:numId="12" w16cid:durableId="697507398">
    <w:abstractNumId w:val="9"/>
  </w:num>
  <w:num w:numId="13" w16cid:durableId="1553275085">
    <w:abstractNumId w:val="12"/>
  </w:num>
  <w:num w:numId="14" w16cid:durableId="1022172843">
    <w:abstractNumId w:val="14"/>
  </w:num>
  <w:num w:numId="15" w16cid:durableId="1877572432">
    <w:abstractNumId w:val="16"/>
  </w:num>
  <w:num w:numId="16" w16cid:durableId="316962319">
    <w:abstractNumId w:val="18"/>
  </w:num>
  <w:num w:numId="17" w16cid:durableId="1906645353">
    <w:abstractNumId w:val="11"/>
  </w:num>
  <w:num w:numId="18" w16cid:durableId="821192703">
    <w:abstractNumId w:val="13"/>
  </w:num>
  <w:num w:numId="19" w16cid:durableId="1878468663">
    <w:abstractNumId w:val="17"/>
  </w:num>
  <w:num w:numId="20" w16cid:durableId="15355349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293096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7E8"/>
    <w:rsid w:val="00015E36"/>
    <w:rsid w:val="00032A80"/>
    <w:rsid w:val="00034616"/>
    <w:rsid w:val="00055ACE"/>
    <w:rsid w:val="0006063C"/>
    <w:rsid w:val="00065AA5"/>
    <w:rsid w:val="00086A02"/>
    <w:rsid w:val="00091F6F"/>
    <w:rsid w:val="00092341"/>
    <w:rsid w:val="000A16FA"/>
    <w:rsid w:val="0015074B"/>
    <w:rsid w:val="00175591"/>
    <w:rsid w:val="00192F71"/>
    <w:rsid w:val="001A4914"/>
    <w:rsid w:val="001C5773"/>
    <w:rsid w:val="001D3E33"/>
    <w:rsid w:val="00286DAF"/>
    <w:rsid w:val="0029639D"/>
    <w:rsid w:val="002D2BE5"/>
    <w:rsid w:val="003043C9"/>
    <w:rsid w:val="00326F90"/>
    <w:rsid w:val="0037685F"/>
    <w:rsid w:val="003779C5"/>
    <w:rsid w:val="004129FD"/>
    <w:rsid w:val="00414E74"/>
    <w:rsid w:val="004162CF"/>
    <w:rsid w:val="004351E8"/>
    <w:rsid w:val="00460E10"/>
    <w:rsid w:val="004634A1"/>
    <w:rsid w:val="00480034"/>
    <w:rsid w:val="00480C34"/>
    <w:rsid w:val="0048629B"/>
    <w:rsid w:val="004A4465"/>
    <w:rsid w:val="004C0FA8"/>
    <w:rsid w:val="004C41FD"/>
    <w:rsid w:val="004E57CD"/>
    <w:rsid w:val="004F7AD9"/>
    <w:rsid w:val="005312B4"/>
    <w:rsid w:val="00574781"/>
    <w:rsid w:val="005905D4"/>
    <w:rsid w:val="00590F72"/>
    <w:rsid w:val="005C5AED"/>
    <w:rsid w:val="005D3A55"/>
    <w:rsid w:val="005F3A18"/>
    <w:rsid w:val="00623E6B"/>
    <w:rsid w:val="0069530F"/>
    <w:rsid w:val="006B7364"/>
    <w:rsid w:val="006E2D51"/>
    <w:rsid w:val="006F0AA1"/>
    <w:rsid w:val="007568DC"/>
    <w:rsid w:val="00766F65"/>
    <w:rsid w:val="0078704F"/>
    <w:rsid w:val="007B1796"/>
    <w:rsid w:val="007E258D"/>
    <w:rsid w:val="007F2653"/>
    <w:rsid w:val="008169BA"/>
    <w:rsid w:val="00854EC1"/>
    <w:rsid w:val="008902E8"/>
    <w:rsid w:val="008F0B9E"/>
    <w:rsid w:val="00927221"/>
    <w:rsid w:val="009306BB"/>
    <w:rsid w:val="00993C79"/>
    <w:rsid w:val="00995206"/>
    <w:rsid w:val="009C3E28"/>
    <w:rsid w:val="00A00F2F"/>
    <w:rsid w:val="00A21AA4"/>
    <w:rsid w:val="00A71648"/>
    <w:rsid w:val="00A932A7"/>
    <w:rsid w:val="00AA1D8D"/>
    <w:rsid w:val="00AB0A3B"/>
    <w:rsid w:val="00AF2E20"/>
    <w:rsid w:val="00B01FBA"/>
    <w:rsid w:val="00B2626D"/>
    <w:rsid w:val="00B47730"/>
    <w:rsid w:val="00B654E1"/>
    <w:rsid w:val="00BA3F76"/>
    <w:rsid w:val="00BB3B26"/>
    <w:rsid w:val="00BC552C"/>
    <w:rsid w:val="00BE71EA"/>
    <w:rsid w:val="00CA7ACE"/>
    <w:rsid w:val="00CB0664"/>
    <w:rsid w:val="00CB3818"/>
    <w:rsid w:val="00CD1C9A"/>
    <w:rsid w:val="00CE0116"/>
    <w:rsid w:val="00CE0DF8"/>
    <w:rsid w:val="00D21B82"/>
    <w:rsid w:val="00D22E74"/>
    <w:rsid w:val="00D26F21"/>
    <w:rsid w:val="00DC2CC4"/>
    <w:rsid w:val="00DD4375"/>
    <w:rsid w:val="00E1496D"/>
    <w:rsid w:val="00E81306"/>
    <w:rsid w:val="00ED1709"/>
    <w:rsid w:val="00F47DF7"/>
    <w:rsid w:val="00F67822"/>
    <w:rsid w:val="00F9258F"/>
    <w:rsid w:val="00FA3CB6"/>
    <w:rsid w:val="00FC614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EBF1D2"/>
  <w14:defaultImageDpi w14:val="300"/>
  <w15:docId w15:val="{747B872D-25AF-9D48-B664-281A9A243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22E74"/>
    <w:pPr>
      <w:spacing w:after="0" w:line="240" w:lineRule="auto"/>
    </w:pPr>
    <w:rPr>
      <w:rFonts w:ascii="Times New Roman" w:eastAsia="Times New Roman" w:hAnsi="Times New Roman" w:cs="Times New Roman"/>
      <w:sz w:val="24"/>
      <w:szCs w:val="24"/>
      <w:lang w:eastAsia="en-GB"/>
    </w:rPr>
  </w:style>
  <w:style w:type="paragraph" w:styleId="Cmsor1">
    <w:name w:val="heading 1"/>
    <w:basedOn w:val="Norml"/>
    <w:next w:val="Norml"/>
    <w:link w:val="Cmsor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Cmsor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Cmsor3">
    <w:name w:val="heading 3"/>
    <w:basedOn w:val="Norml"/>
    <w:next w:val="Norml"/>
    <w:link w:val="Cmsor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Cmsor4">
    <w:name w:val="heading 4"/>
    <w:basedOn w:val="Norml"/>
    <w:next w:val="Norml"/>
    <w:link w:val="Cmsor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Cmsor5">
    <w:name w:val="heading 5"/>
    <w:basedOn w:val="Norml"/>
    <w:next w:val="Norml"/>
    <w:link w:val="Cmsor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Cmsor6">
    <w:name w:val="heading 6"/>
    <w:basedOn w:val="Norml"/>
    <w:next w:val="Norml"/>
    <w:link w:val="Cmsor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Cmsor7">
    <w:name w:val="heading 7"/>
    <w:basedOn w:val="Norml"/>
    <w:next w:val="Norml"/>
    <w:link w:val="Cmsor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Cmsor8">
    <w:name w:val="heading 8"/>
    <w:basedOn w:val="Norml"/>
    <w:next w:val="Norml"/>
    <w:link w:val="Cmsor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Cmsor9">
    <w:name w:val="heading 9"/>
    <w:basedOn w:val="Norml"/>
    <w:next w:val="Norml"/>
    <w:link w:val="Cmsor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E618BF"/>
    <w:pPr>
      <w:tabs>
        <w:tab w:val="center" w:pos="4680"/>
        <w:tab w:val="right" w:pos="9360"/>
      </w:tabs>
    </w:pPr>
  </w:style>
  <w:style w:type="character" w:customStyle="1" w:styleId="lfejChar">
    <w:name w:val="Élőfej Char"/>
    <w:basedOn w:val="Bekezdsalapbettpusa"/>
    <w:link w:val="lfej"/>
    <w:uiPriority w:val="99"/>
    <w:rsid w:val="00E618BF"/>
  </w:style>
  <w:style w:type="paragraph" w:styleId="llb">
    <w:name w:val="footer"/>
    <w:basedOn w:val="Norml"/>
    <w:link w:val="llbChar"/>
    <w:uiPriority w:val="99"/>
    <w:unhideWhenUsed/>
    <w:rsid w:val="00E618BF"/>
    <w:pPr>
      <w:tabs>
        <w:tab w:val="center" w:pos="4680"/>
        <w:tab w:val="right" w:pos="9360"/>
      </w:tabs>
    </w:pPr>
  </w:style>
  <w:style w:type="character" w:customStyle="1" w:styleId="llbChar">
    <w:name w:val="Élőláb Char"/>
    <w:basedOn w:val="Bekezdsalapbettpusa"/>
    <w:link w:val="llb"/>
    <w:uiPriority w:val="99"/>
    <w:rsid w:val="00E618BF"/>
  </w:style>
  <w:style w:type="paragraph" w:styleId="Nincstrkz">
    <w:name w:val="No Spacing"/>
    <w:uiPriority w:val="1"/>
    <w:qFormat/>
    <w:rsid w:val="00FC693F"/>
    <w:pPr>
      <w:spacing w:after="0" w:line="240" w:lineRule="auto"/>
    </w:pPr>
  </w:style>
  <w:style w:type="character" w:customStyle="1" w:styleId="Cmsor1Char">
    <w:name w:val="Címsor 1 Char"/>
    <w:basedOn w:val="Bekezdsalapbettpusa"/>
    <w:link w:val="Cmsor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Cmsor2Char">
    <w:name w:val="Címsor 2 Char"/>
    <w:basedOn w:val="Bekezdsalapbettpusa"/>
    <w:link w:val="Cmsor2"/>
    <w:uiPriority w:val="9"/>
    <w:rsid w:val="00FC693F"/>
    <w:rPr>
      <w:rFonts w:asciiTheme="majorHAnsi" w:eastAsiaTheme="majorEastAsia" w:hAnsiTheme="majorHAnsi" w:cstheme="majorBidi"/>
      <w:b/>
      <w:bCs/>
      <w:color w:val="4F81BD" w:themeColor="accent1"/>
      <w:sz w:val="26"/>
      <w:szCs w:val="26"/>
    </w:rPr>
  </w:style>
  <w:style w:type="character" w:customStyle="1" w:styleId="Cmsor3Char">
    <w:name w:val="Címsor 3 Char"/>
    <w:basedOn w:val="Bekezdsalapbettpusa"/>
    <w:link w:val="Cmsor3"/>
    <w:uiPriority w:val="9"/>
    <w:rsid w:val="00FC693F"/>
    <w:rPr>
      <w:rFonts w:asciiTheme="majorHAnsi" w:eastAsiaTheme="majorEastAsia" w:hAnsiTheme="majorHAnsi" w:cstheme="majorBidi"/>
      <w:b/>
      <w:bCs/>
      <w:color w:val="4F81BD" w:themeColor="accent1"/>
    </w:rPr>
  </w:style>
  <w:style w:type="paragraph" w:styleId="Cm">
    <w:name w:val="Title"/>
    <w:basedOn w:val="Norml"/>
    <w:next w:val="Norml"/>
    <w:link w:val="Cm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cm">
    <w:name w:val="Subtitle"/>
    <w:basedOn w:val="Norml"/>
    <w:next w:val="Norml"/>
    <w:link w:val="AlcmChar"/>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AlcmChar">
    <w:name w:val="Alcím Char"/>
    <w:basedOn w:val="Bekezdsalapbettpusa"/>
    <w:link w:val="Alcm"/>
    <w:uiPriority w:val="11"/>
    <w:rsid w:val="00FC693F"/>
    <w:rPr>
      <w:rFonts w:asciiTheme="majorHAnsi" w:eastAsiaTheme="majorEastAsia" w:hAnsiTheme="majorHAnsi" w:cstheme="majorBidi"/>
      <w:i/>
      <w:iCs/>
      <w:color w:val="4F81BD" w:themeColor="accent1"/>
      <w:spacing w:val="15"/>
      <w:sz w:val="24"/>
      <w:szCs w:val="24"/>
    </w:rPr>
  </w:style>
  <w:style w:type="paragraph" w:styleId="Listaszerbekezds">
    <w:name w:val="List Paragraph"/>
    <w:basedOn w:val="Norml"/>
    <w:uiPriority w:val="34"/>
    <w:qFormat/>
    <w:rsid w:val="00FC693F"/>
    <w:pPr>
      <w:ind w:left="720"/>
      <w:contextualSpacing/>
    </w:pPr>
  </w:style>
  <w:style w:type="paragraph" w:styleId="Szvegtrzs">
    <w:name w:val="Body Text"/>
    <w:basedOn w:val="Norml"/>
    <w:link w:val="SzvegtrzsChar"/>
    <w:uiPriority w:val="99"/>
    <w:unhideWhenUsed/>
    <w:rsid w:val="00AA1D8D"/>
    <w:pPr>
      <w:spacing w:after="120"/>
    </w:pPr>
  </w:style>
  <w:style w:type="character" w:customStyle="1" w:styleId="SzvegtrzsChar">
    <w:name w:val="Szövegtörzs Char"/>
    <w:basedOn w:val="Bekezdsalapbettpusa"/>
    <w:link w:val="Szvegtrzs"/>
    <w:uiPriority w:val="99"/>
    <w:rsid w:val="00AA1D8D"/>
  </w:style>
  <w:style w:type="paragraph" w:styleId="Szvegtrzs2">
    <w:name w:val="Body Text 2"/>
    <w:basedOn w:val="Norml"/>
    <w:link w:val="Szvegtrzs2Char"/>
    <w:uiPriority w:val="99"/>
    <w:unhideWhenUsed/>
    <w:rsid w:val="00AA1D8D"/>
    <w:pPr>
      <w:spacing w:after="120" w:line="480" w:lineRule="auto"/>
    </w:pPr>
  </w:style>
  <w:style w:type="character" w:customStyle="1" w:styleId="Szvegtrzs2Char">
    <w:name w:val="Szövegtörzs 2 Char"/>
    <w:basedOn w:val="Bekezdsalapbettpusa"/>
    <w:link w:val="Szvegtrzs2"/>
    <w:uiPriority w:val="99"/>
    <w:rsid w:val="00AA1D8D"/>
  </w:style>
  <w:style w:type="paragraph" w:styleId="Szvegtrzs3">
    <w:name w:val="Body Text 3"/>
    <w:basedOn w:val="Norml"/>
    <w:link w:val="Szvegtrzs3Char"/>
    <w:uiPriority w:val="99"/>
    <w:unhideWhenUsed/>
    <w:rsid w:val="00AA1D8D"/>
    <w:pPr>
      <w:spacing w:after="120"/>
    </w:pPr>
    <w:rPr>
      <w:sz w:val="16"/>
      <w:szCs w:val="16"/>
    </w:rPr>
  </w:style>
  <w:style w:type="character" w:customStyle="1" w:styleId="Szvegtrzs3Char">
    <w:name w:val="Szövegtörzs 3 Char"/>
    <w:basedOn w:val="Bekezdsalapbettpusa"/>
    <w:link w:val="Szvegtrzs3"/>
    <w:uiPriority w:val="99"/>
    <w:rsid w:val="00AA1D8D"/>
    <w:rPr>
      <w:sz w:val="16"/>
      <w:szCs w:val="16"/>
    </w:rPr>
  </w:style>
  <w:style w:type="paragraph" w:styleId="Lista">
    <w:name w:val="List"/>
    <w:basedOn w:val="Norml"/>
    <w:uiPriority w:val="99"/>
    <w:unhideWhenUsed/>
    <w:rsid w:val="00AA1D8D"/>
    <w:pPr>
      <w:ind w:left="360" w:hanging="360"/>
      <w:contextualSpacing/>
    </w:pPr>
  </w:style>
  <w:style w:type="paragraph" w:styleId="Lista2">
    <w:name w:val="List 2"/>
    <w:basedOn w:val="Norml"/>
    <w:uiPriority w:val="99"/>
    <w:unhideWhenUsed/>
    <w:rsid w:val="00326F90"/>
    <w:pPr>
      <w:ind w:left="720" w:hanging="360"/>
      <w:contextualSpacing/>
    </w:pPr>
  </w:style>
  <w:style w:type="paragraph" w:styleId="Lista3">
    <w:name w:val="List 3"/>
    <w:basedOn w:val="Norml"/>
    <w:uiPriority w:val="99"/>
    <w:unhideWhenUsed/>
    <w:rsid w:val="00326F90"/>
    <w:pPr>
      <w:ind w:left="1080" w:hanging="360"/>
      <w:contextualSpacing/>
    </w:pPr>
  </w:style>
  <w:style w:type="paragraph" w:styleId="Felsorols">
    <w:name w:val="List Bullet"/>
    <w:basedOn w:val="Norml"/>
    <w:uiPriority w:val="99"/>
    <w:unhideWhenUsed/>
    <w:rsid w:val="00326F90"/>
    <w:pPr>
      <w:numPr>
        <w:numId w:val="1"/>
      </w:numPr>
      <w:contextualSpacing/>
    </w:pPr>
  </w:style>
  <w:style w:type="paragraph" w:styleId="Felsorols2">
    <w:name w:val="List Bullet 2"/>
    <w:basedOn w:val="Norml"/>
    <w:uiPriority w:val="99"/>
    <w:unhideWhenUsed/>
    <w:rsid w:val="00326F90"/>
    <w:pPr>
      <w:numPr>
        <w:numId w:val="2"/>
      </w:numPr>
      <w:contextualSpacing/>
    </w:pPr>
  </w:style>
  <w:style w:type="paragraph" w:styleId="Felsorols3">
    <w:name w:val="List Bullet 3"/>
    <w:basedOn w:val="Norml"/>
    <w:uiPriority w:val="99"/>
    <w:unhideWhenUsed/>
    <w:rsid w:val="00326F90"/>
    <w:pPr>
      <w:numPr>
        <w:numId w:val="3"/>
      </w:numPr>
      <w:contextualSpacing/>
    </w:pPr>
  </w:style>
  <w:style w:type="paragraph" w:styleId="Szmozottlista">
    <w:name w:val="List Number"/>
    <w:basedOn w:val="Norml"/>
    <w:uiPriority w:val="99"/>
    <w:unhideWhenUsed/>
    <w:rsid w:val="00326F90"/>
    <w:pPr>
      <w:numPr>
        <w:numId w:val="5"/>
      </w:numPr>
      <w:contextualSpacing/>
    </w:pPr>
  </w:style>
  <w:style w:type="paragraph" w:styleId="Szmozottlista2">
    <w:name w:val="List Number 2"/>
    <w:basedOn w:val="Norml"/>
    <w:uiPriority w:val="99"/>
    <w:unhideWhenUsed/>
    <w:rsid w:val="0029639D"/>
    <w:pPr>
      <w:numPr>
        <w:numId w:val="6"/>
      </w:numPr>
      <w:contextualSpacing/>
    </w:pPr>
  </w:style>
  <w:style w:type="paragraph" w:styleId="Szmozottlista3">
    <w:name w:val="List Number 3"/>
    <w:basedOn w:val="Norml"/>
    <w:uiPriority w:val="99"/>
    <w:unhideWhenUsed/>
    <w:rsid w:val="0029639D"/>
    <w:pPr>
      <w:numPr>
        <w:numId w:val="7"/>
      </w:numPr>
      <w:contextualSpacing/>
    </w:pPr>
  </w:style>
  <w:style w:type="paragraph" w:styleId="Listafolytatsa">
    <w:name w:val="List Continue"/>
    <w:basedOn w:val="Norml"/>
    <w:uiPriority w:val="99"/>
    <w:unhideWhenUsed/>
    <w:rsid w:val="0029639D"/>
    <w:pPr>
      <w:spacing w:after="120"/>
      <w:ind w:left="360"/>
      <w:contextualSpacing/>
    </w:pPr>
  </w:style>
  <w:style w:type="paragraph" w:styleId="Listafolytatsa2">
    <w:name w:val="List Continue 2"/>
    <w:basedOn w:val="Norml"/>
    <w:uiPriority w:val="99"/>
    <w:unhideWhenUsed/>
    <w:rsid w:val="0029639D"/>
    <w:pPr>
      <w:spacing w:after="120"/>
      <w:ind w:left="720"/>
      <w:contextualSpacing/>
    </w:pPr>
  </w:style>
  <w:style w:type="paragraph" w:styleId="Listafolytatsa3">
    <w:name w:val="List Continue 3"/>
    <w:basedOn w:val="Norml"/>
    <w:uiPriority w:val="99"/>
    <w:unhideWhenUsed/>
    <w:rsid w:val="0029639D"/>
    <w:pPr>
      <w:spacing w:after="120"/>
      <w:ind w:left="1080"/>
      <w:contextualSpacing/>
    </w:pPr>
  </w:style>
  <w:style w:type="paragraph" w:styleId="Makrszvege">
    <w:name w:val="macro"/>
    <w:link w:val="Makrszveg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szvegeChar">
    <w:name w:val="Makró szövege Char"/>
    <w:basedOn w:val="Bekezdsalapbettpusa"/>
    <w:link w:val="Makrszvege"/>
    <w:uiPriority w:val="99"/>
    <w:rsid w:val="0029639D"/>
    <w:rPr>
      <w:rFonts w:ascii="Courier" w:hAnsi="Courier"/>
      <w:sz w:val="20"/>
      <w:szCs w:val="20"/>
    </w:rPr>
  </w:style>
  <w:style w:type="paragraph" w:styleId="Idzet">
    <w:name w:val="Quote"/>
    <w:basedOn w:val="Norml"/>
    <w:next w:val="Norml"/>
    <w:link w:val="IdzetChar"/>
    <w:uiPriority w:val="29"/>
    <w:qFormat/>
    <w:rsid w:val="00FC693F"/>
    <w:rPr>
      <w:i/>
      <w:iCs/>
      <w:color w:val="000000" w:themeColor="text1"/>
    </w:rPr>
  </w:style>
  <w:style w:type="character" w:customStyle="1" w:styleId="IdzetChar">
    <w:name w:val="Idézet Char"/>
    <w:basedOn w:val="Bekezdsalapbettpusa"/>
    <w:link w:val="Idzet"/>
    <w:uiPriority w:val="29"/>
    <w:rsid w:val="00FC693F"/>
    <w:rPr>
      <w:i/>
      <w:iCs/>
      <w:color w:val="000000" w:themeColor="text1"/>
    </w:rPr>
  </w:style>
  <w:style w:type="character" w:customStyle="1" w:styleId="Cmsor4Char">
    <w:name w:val="Címsor 4 Char"/>
    <w:basedOn w:val="Bekezdsalapbettpusa"/>
    <w:link w:val="Cmsor4"/>
    <w:uiPriority w:val="9"/>
    <w:semiHidden/>
    <w:rsid w:val="00FC693F"/>
    <w:rPr>
      <w:rFonts w:asciiTheme="majorHAnsi" w:eastAsiaTheme="majorEastAsia" w:hAnsiTheme="majorHAnsi" w:cstheme="majorBidi"/>
      <w:b/>
      <w:bCs/>
      <w:i/>
      <w:iCs/>
      <w:color w:val="4F81BD" w:themeColor="accent1"/>
    </w:rPr>
  </w:style>
  <w:style w:type="character" w:customStyle="1" w:styleId="Cmsor5Char">
    <w:name w:val="Címsor 5 Char"/>
    <w:basedOn w:val="Bekezdsalapbettpusa"/>
    <w:link w:val="Cmsor5"/>
    <w:uiPriority w:val="9"/>
    <w:semiHidden/>
    <w:rsid w:val="00FC693F"/>
    <w:rPr>
      <w:rFonts w:asciiTheme="majorHAnsi" w:eastAsiaTheme="majorEastAsia" w:hAnsiTheme="majorHAnsi" w:cstheme="majorBidi"/>
      <w:color w:val="243F60" w:themeColor="accent1" w:themeShade="7F"/>
    </w:rPr>
  </w:style>
  <w:style w:type="character" w:customStyle="1" w:styleId="Cmsor6Char">
    <w:name w:val="Címsor 6 Char"/>
    <w:basedOn w:val="Bekezdsalapbettpusa"/>
    <w:link w:val="Cmsor6"/>
    <w:uiPriority w:val="9"/>
    <w:semiHidden/>
    <w:rsid w:val="00FC693F"/>
    <w:rPr>
      <w:rFonts w:asciiTheme="majorHAnsi" w:eastAsiaTheme="majorEastAsia" w:hAnsiTheme="majorHAnsi" w:cstheme="majorBidi"/>
      <w:i/>
      <w:iCs/>
      <w:color w:val="243F60" w:themeColor="accent1" w:themeShade="7F"/>
    </w:rPr>
  </w:style>
  <w:style w:type="character" w:customStyle="1" w:styleId="Cmsor7Char">
    <w:name w:val="Címsor 7 Char"/>
    <w:basedOn w:val="Bekezdsalapbettpusa"/>
    <w:link w:val="Cmsor7"/>
    <w:uiPriority w:val="9"/>
    <w:semiHidden/>
    <w:rsid w:val="00FC693F"/>
    <w:rPr>
      <w:rFonts w:asciiTheme="majorHAnsi" w:eastAsiaTheme="majorEastAsia" w:hAnsiTheme="majorHAnsi" w:cstheme="majorBidi"/>
      <w:i/>
      <w:iCs/>
      <w:color w:val="404040" w:themeColor="text1" w:themeTint="BF"/>
    </w:rPr>
  </w:style>
  <w:style w:type="character" w:customStyle="1" w:styleId="Cmsor8Char">
    <w:name w:val="Címsor 8 Char"/>
    <w:basedOn w:val="Bekezdsalapbettpusa"/>
    <w:link w:val="Cmsor8"/>
    <w:uiPriority w:val="9"/>
    <w:semiHidden/>
    <w:rsid w:val="00FC693F"/>
    <w:rPr>
      <w:rFonts w:asciiTheme="majorHAnsi" w:eastAsiaTheme="majorEastAsia" w:hAnsiTheme="majorHAnsi" w:cstheme="majorBidi"/>
      <w:color w:val="4F81BD" w:themeColor="accent1"/>
      <w:sz w:val="20"/>
      <w:szCs w:val="20"/>
    </w:rPr>
  </w:style>
  <w:style w:type="character" w:customStyle="1" w:styleId="Cmsor9Char">
    <w:name w:val="Címsor 9 Char"/>
    <w:basedOn w:val="Bekezdsalapbettpusa"/>
    <w:link w:val="Cmsor9"/>
    <w:uiPriority w:val="9"/>
    <w:semiHidden/>
    <w:rsid w:val="00FC693F"/>
    <w:rPr>
      <w:rFonts w:asciiTheme="majorHAnsi" w:eastAsiaTheme="majorEastAsia" w:hAnsiTheme="majorHAnsi" w:cstheme="majorBidi"/>
      <w:i/>
      <w:iCs/>
      <w:color w:val="404040" w:themeColor="text1" w:themeTint="BF"/>
      <w:sz w:val="20"/>
      <w:szCs w:val="20"/>
    </w:rPr>
  </w:style>
  <w:style w:type="paragraph" w:styleId="Kpalrs">
    <w:name w:val="caption"/>
    <w:basedOn w:val="Norml"/>
    <w:next w:val="Norml"/>
    <w:uiPriority w:val="35"/>
    <w:semiHidden/>
    <w:unhideWhenUsed/>
    <w:qFormat/>
    <w:rsid w:val="00FC693F"/>
    <w:rPr>
      <w:b/>
      <w:bCs/>
      <w:color w:val="4F81BD" w:themeColor="accent1"/>
      <w:sz w:val="18"/>
      <w:szCs w:val="18"/>
    </w:rPr>
  </w:style>
  <w:style w:type="character" w:styleId="Kiemels2">
    <w:name w:val="Strong"/>
    <w:basedOn w:val="Bekezdsalapbettpusa"/>
    <w:uiPriority w:val="22"/>
    <w:qFormat/>
    <w:rsid w:val="00FC693F"/>
    <w:rPr>
      <w:b/>
      <w:bCs/>
    </w:rPr>
  </w:style>
  <w:style w:type="character" w:styleId="Kiemels">
    <w:name w:val="Emphasis"/>
    <w:basedOn w:val="Bekezdsalapbettpusa"/>
    <w:uiPriority w:val="20"/>
    <w:qFormat/>
    <w:rsid w:val="00FC693F"/>
    <w:rPr>
      <w:i/>
      <w:iCs/>
    </w:rPr>
  </w:style>
  <w:style w:type="paragraph" w:styleId="Kiemeltidzet">
    <w:name w:val="Intense Quote"/>
    <w:basedOn w:val="Norml"/>
    <w:next w:val="Norml"/>
    <w:link w:val="Kiemeltidze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iemeltidzetChar">
    <w:name w:val="Kiemelt idézet Char"/>
    <w:basedOn w:val="Bekezdsalapbettpusa"/>
    <w:link w:val="Kiemeltidzet"/>
    <w:uiPriority w:val="30"/>
    <w:rsid w:val="00FC693F"/>
    <w:rPr>
      <w:b/>
      <w:bCs/>
      <w:i/>
      <w:iCs/>
      <w:color w:val="4F81BD" w:themeColor="accent1"/>
    </w:rPr>
  </w:style>
  <w:style w:type="character" w:styleId="Finomkiemels">
    <w:name w:val="Subtle Emphasis"/>
    <w:basedOn w:val="Bekezdsalapbettpusa"/>
    <w:uiPriority w:val="19"/>
    <w:qFormat/>
    <w:rsid w:val="00FC693F"/>
    <w:rPr>
      <w:i/>
      <w:iCs/>
      <w:color w:val="808080" w:themeColor="text1" w:themeTint="7F"/>
    </w:rPr>
  </w:style>
  <w:style w:type="character" w:styleId="Erskiemels">
    <w:name w:val="Intense Emphasis"/>
    <w:basedOn w:val="Bekezdsalapbettpusa"/>
    <w:uiPriority w:val="21"/>
    <w:qFormat/>
    <w:rsid w:val="00FC693F"/>
    <w:rPr>
      <w:b/>
      <w:bCs/>
      <w:i/>
      <w:iCs/>
      <w:color w:val="4F81BD" w:themeColor="accent1"/>
    </w:rPr>
  </w:style>
  <w:style w:type="character" w:styleId="Finomhivatkozs">
    <w:name w:val="Subtle Reference"/>
    <w:basedOn w:val="Bekezdsalapbettpusa"/>
    <w:uiPriority w:val="31"/>
    <w:qFormat/>
    <w:rsid w:val="00FC693F"/>
    <w:rPr>
      <w:smallCaps/>
      <w:color w:val="C0504D" w:themeColor="accent2"/>
      <w:u w:val="single"/>
    </w:rPr>
  </w:style>
  <w:style w:type="character" w:styleId="Ershivatkozs">
    <w:name w:val="Intense Reference"/>
    <w:basedOn w:val="Bekezdsalapbettpusa"/>
    <w:uiPriority w:val="32"/>
    <w:qFormat/>
    <w:rsid w:val="00FC693F"/>
    <w:rPr>
      <w:b/>
      <w:bCs/>
      <w:smallCaps/>
      <w:color w:val="C0504D" w:themeColor="accent2"/>
      <w:spacing w:val="5"/>
      <w:u w:val="single"/>
    </w:rPr>
  </w:style>
  <w:style w:type="character" w:styleId="Knyvcme">
    <w:name w:val="Book Title"/>
    <w:basedOn w:val="Bekezdsalapbettpusa"/>
    <w:uiPriority w:val="33"/>
    <w:qFormat/>
    <w:rsid w:val="00FC693F"/>
    <w:rPr>
      <w:b/>
      <w:bCs/>
      <w:smallCaps/>
      <w:spacing w:val="5"/>
    </w:rPr>
  </w:style>
  <w:style w:type="paragraph" w:styleId="Tartalomjegyzkcmsora">
    <w:name w:val="TOC Heading"/>
    <w:basedOn w:val="Cmsor1"/>
    <w:next w:val="Norml"/>
    <w:uiPriority w:val="39"/>
    <w:semiHidden/>
    <w:unhideWhenUsed/>
    <w:qFormat/>
    <w:rsid w:val="00FC693F"/>
    <w:pPr>
      <w:outlineLvl w:val="9"/>
    </w:pPr>
  </w:style>
  <w:style w:type="table" w:styleId="Rcsostblzat">
    <w:name w:val="Table Grid"/>
    <w:basedOn w:val="Normltblzat"/>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lgostnus">
    <w:name w:val="Light Shading"/>
    <w:basedOn w:val="Normltblzat"/>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lgosrnykols1jellszn">
    <w:name w:val="Light Shading Accent 1"/>
    <w:basedOn w:val="Normltblzat"/>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lgosrnykols2jellszn">
    <w:name w:val="Light Shading Accent 2"/>
    <w:basedOn w:val="Normltblzat"/>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lgosrnykols3jellszn">
    <w:name w:val="Light Shading Accent 3"/>
    <w:basedOn w:val="Normltblzat"/>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lgosrnykols4jellszn">
    <w:name w:val="Light Shading Accent 4"/>
    <w:basedOn w:val="Normltblzat"/>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lgosrnykols5jellszn">
    <w:name w:val="Light Shading Accent 5"/>
    <w:basedOn w:val="Normltblzat"/>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lgosrnykols6jellszn">
    <w:name w:val="Light Shading Accent 6"/>
    <w:basedOn w:val="Normltblzat"/>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lgoslista">
    <w:name w:val="Light List"/>
    <w:basedOn w:val="Normltblzat"/>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lgoslista1jellszn">
    <w:name w:val="Light List Accent 1"/>
    <w:basedOn w:val="Normltblzat"/>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lgoslista2jellszn">
    <w:name w:val="Light List Accent 2"/>
    <w:basedOn w:val="Normltblzat"/>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lgoslista3jellszn">
    <w:name w:val="Light List Accent 3"/>
    <w:basedOn w:val="Normltblzat"/>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lgoslista4jellszn">
    <w:name w:val="Light List Accent 4"/>
    <w:basedOn w:val="Normltblzat"/>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lgoslista5jellszn">
    <w:name w:val="Light List Accent 5"/>
    <w:basedOn w:val="Normltblzat"/>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lgoslista6jellszn">
    <w:name w:val="Light List Accent 6"/>
    <w:basedOn w:val="Normltblzat"/>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lgosrcs">
    <w:name w:val="Light Grid"/>
    <w:basedOn w:val="Normltblzat"/>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lgosrcs1jellszn">
    <w:name w:val="Light Grid Accent 1"/>
    <w:basedOn w:val="Normltblzat"/>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lgosrcs2jellszn">
    <w:name w:val="Light Grid Accent 2"/>
    <w:basedOn w:val="Normltblzat"/>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lgosrcs3jellszn">
    <w:name w:val="Light Grid Accent 3"/>
    <w:basedOn w:val="Normltblzat"/>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lgosrcs4jellszn">
    <w:name w:val="Light Grid Accent 4"/>
    <w:basedOn w:val="Normltblzat"/>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lgosrcs5jellszn">
    <w:name w:val="Light Grid Accent 5"/>
    <w:basedOn w:val="Normltblzat"/>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lgosrcs6jellszn">
    <w:name w:val="Light Grid Accent 6"/>
    <w:basedOn w:val="Normltblzat"/>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Kzepesrnykols1">
    <w:name w:val="Medium Shading 1"/>
    <w:basedOn w:val="Normltblzat"/>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Kzepesrnykols11jellszn">
    <w:name w:val="Medium Shading 1 Accent 1"/>
    <w:basedOn w:val="Normltblzat"/>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Kzepesrnykols12jellszn">
    <w:name w:val="Medium Shading 1 Accent 2"/>
    <w:basedOn w:val="Normltblzat"/>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Kzepesrnykols13jellszn">
    <w:name w:val="Medium Shading 1 Accent 3"/>
    <w:basedOn w:val="Normltblzat"/>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Kzepesrnykols14jellszn">
    <w:name w:val="Medium Shading 1 Accent 4"/>
    <w:basedOn w:val="Normltblzat"/>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Kzepesrnykols15jellszn">
    <w:name w:val="Medium Shading 1 Accent 5"/>
    <w:basedOn w:val="Normltblzat"/>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Kzepesrnykols16jellszn">
    <w:name w:val="Medium Shading 1 Accent 6"/>
    <w:basedOn w:val="Normltblzat"/>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Kzepesrnykols2">
    <w:name w:val="Medium Shading 2"/>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1jellszn">
    <w:name w:val="Medium Shading 2 Accent 1"/>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2jellszn">
    <w:name w:val="Medium Shading 2 Accent 2"/>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3jellszn">
    <w:name w:val="Medium Shading 2 Accent 3"/>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4jellszn">
    <w:name w:val="Medium Shading 2 Accent 4"/>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5jellszn">
    <w:name w:val="Medium Shading 2 Accent 5"/>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6jellszn">
    <w:name w:val="Medium Shading 2 Accent 6"/>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lista1">
    <w:name w:val="Medium List 1"/>
    <w:basedOn w:val="Normltblzat"/>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Kzepeslista11jellszn">
    <w:name w:val="Medium List 1 Accent 1"/>
    <w:basedOn w:val="Normltblzat"/>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Kzepeslista12jellszn">
    <w:name w:val="Medium List 1 Accent 2"/>
    <w:basedOn w:val="Normltblzat"/>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Kzepeslista13jellszn">
    <w:name w:val="Medium List 1 Accent 3"/>
    <w:basedOn w:val="Normltblzat"/>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Kzepeslista14jellszn">
    <w:name w:val="Medium List 1 Accent 4"/>
    <w:basedOn w:val="Normltblzat"/>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Kzepeslista15jellszn">
    <w:name w:val="Medium List 1 Accent 5"/>
    <w:basedOn w:val="Normltblzat"/>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Kzepeslista16jellszn">
    <w:name w:val="Medium List 1 Accent 6"/>
    <w:basedOn w:val="Normltblzat"/>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Kzepeslista2">
    <w:name w:val="Medium Lis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1jellszn">
    <w:name w:val="Medium List 2 Accent 1"/>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2jellszn">
    <w:name w:val="Medium List 2 Accen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3jellszn">
    <w:name w:val="Medium List 2 Accent 3"/>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4jellszn">
    <w:name w:val="Medium List 2 Accent 4"/>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5jellszn">
    <w:name w:val="Medium List 2 Accent 5"/>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6jellszn">
    <w:name w:val="Medium List 2 Accent 6"/>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rcs1">
    <w:name w:val="Medium Grid 1"/>
    <w:basedOn w:val="Normltblzat"/>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zepesrcs11jellszn">
    <w:name w:val="Medium Grid 1 Accent 1"/>
    <w:basedOn w:val="Normltblzat"/>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zepesrcs12jellszn">
    <w:name w:val="Medium Grid 1 Accent 2"/>
    <w:basedOn w:val="Normltblzat"/>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zepesrcs13jellszn">
    <w:name w:val="Medium Grid 1 Accent 3"/>
    <w:basedOn w:val="Normltblzat"/>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zepesrcs14jellszn">
    <w:name w:val="Medium Grid 1 Accent 4"/>
    <w:basedOn w:val="Normltblzat"/>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zepesrcs15jellszn">
    <w:name w:val="Medium Grid 1 Accent 5"/>
    <w:basedOn w:val="Normltblzat"/>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zepesrcs16jellszn">
    <w:name w:val="Medium Grid 1 Accent 6"/>
    <w:basedOn w:val="Normltblzat"/>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zepesrcs2">
    <w:name w:val="Medium Grid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zepesrcs21jellszn">
    <w:name w:val="Medium Grid 2 Accent 1"/>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zepesrcs22jellszn">
    <w:name w:val="Medium Grid 2 Accent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zepesrcs23jellszn">
    <w:name w:val="Medium Grid 2 Accent 3"/>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zepesrcs24jellszn">
    <w:name w:val="Medium Grid 2 Accent 4"/>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zepesrcs25jellszn">
    <w:name w:val="Medium Grid 2 Accent 5"/>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zepesrcs26jellszn">
    <w:name w:val="Medium Grid 2 Accent 6"/>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zepesrcs3">
    <w:name w:val="Medium Grid 3"/>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zepesrcs31jellszn">
    <w:name w:val="Medium Grid 3 Accent 1"/>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zepesrcs32jellszn">
    <w:name w:val="Medium Grid 3 Accent 2"/>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zepesrcs33jellszn">
    <w:name w:val="Medium Grid 3 Accent 3"/>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zepesrcs34jellszn">
    <w:name w:val="Medium Grid 3 Accent 4"/>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zepesrcs35jellszn">
    <w:name w:val="Medium Grid 3 Accent 5"/>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zepesrcs36jellszn">
    <w:name w:val="Medium Grid 3 Accent 6"/>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Sttlista">
    <w:name w:val="Dark List"/>
    <w:basedOn w:val="Normltblzat"/>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Sttlista1jellszn">
    <w:name w:val="Dark List Accent 1"/>
    <w:basedOn w:val="Normltblzat"/>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Sttlista2jellszn">
    <w:name w:val="Dark List Accent 2"/>
    <w:basedOn w:val="Normltblzat"/>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Sttlista3jellszn">
    <w:name w:val="Dark List Accent 3"/>
    <w:basedOn w:val="Normltblzat"/>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Sttlista4jellszn">
    <w:name w:val="Dark List Accent 4"/>
    <w:basedOn w:val="Normltblzat"/>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Sttlista5jellszn">
    <w:name w:val="Dark List Accent 5"/>
    <w:basedOn w:val="Normltblzat"/>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Sttlista6jellszn">
    <w:name w:val="Dark List Accent 6"/>
    <w:basedOn w:val="Normltblzat"/>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znesrnykols">
    <w:name w:val="Colorful Shading"/>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znesrnykols1jellszn">
    <w:name w:val="Colorful Shading Accent 1"/>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znesrnykols2jellszn">
    <w:name w:val="Colorful Shading Accent 2"/>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znesrnykols3jellszn">
    <w:name w:val="Colorful Shading Accent 3"/>
    <w:basedOn w:val="Normltblzat"/>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znesrnykols4jellszn">
    <w:name w:val="Colorful Shading Accent 4"/>
    <w:basedOn w:val="Normltblzat"/>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znesrnykols5jellszn">
    <w:name w:val="Colorful Shading Accent 5"/>
    <w:basedOn w:val="Normltblzat"/>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znesrnykols6jellszn">
    <w:name w:val="Colorful Shading Accent 6"/>
    <w:basedOn w:val="Normltblzat"/>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zneslista">
    <w:name w:val="Colorful List"/>
    <w:basedOn w:val="Normltblzat"/>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zneslista1jellszn">
    <w:name w:val="Colorful List Accent 1"/>
    <w:basedOn w:val="Normltblzat"/>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zneslista2jellszn">
    <w:name w:val="Colorful List Accent 2"/>
    <w:basedOn w:val="Normltblzat"/>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zneslista3jellszn">
    <w:name w:val="Colorful List Accent 3"/>
    <w:basedOn w:val="Normltblzat"/>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zneslista4jellszn">
    <w:name w:val="Colorful List Accent 4"/>
    <w:basedOn w:val="Normltblzat"/>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zneslista5jellszn">
    <w:name w:val="Colorful List Accent 5"/>
    <w:basedOn w:val="Normltblzat"/>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zneslista6jellszn">
    <w:name w:val="Colorful List Accent 6"/>
    <w:basedOn w:val="Normltblzat"/>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znesrcs">
    <w:name w:val="Colorful Grid"/>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znesrcs1jellszn">
    <w:name w:val="Colorful Grid Accent 1"/>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znesrcs2jellszn">
    <w:name w:val="Colorful Grid Accent 2"/>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znesrcs3jellszn">
    <w:name w:val="Colorful Grid Accent 3"/>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znesrcs4jellszn">
    <w:name w:val="Colorful Grid Accent 4"/>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znesrcs5jellszn">
    <w:name w:val="Colorful Grid Accent 5"/>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znesrcs6jellszn">
    <w:name w:val="Colorful Grid Accent 6"/>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hivatkozs">
    <w:name w:val="Hyperlink"/>
    <w:basedOn w:val="Bekezdsalapbettpusa"/>
    <w:uiPriority w:val="99"/>
    <w:unhideWhenUsed/>
    <w:rsid w:val="00192F71"/>
    <w:rPr>
      <w:color w:val="0000FF" w:themeColor="hyperlink"/>
      <w:u w:val="single"/>
    </w:rPr>
  </w:style>
  <w:style w:type="character" w:styleId="Feloldatlanmegemlts">
    <w:name w:val="Unresolved Mention"/>
    <w:basedOn w:val="Bekezdsalapbettpusa"/>
    <w:uiPriority w:val="99"/>
    <w:semiHidden/>
    <w:unhideWhenUsed/>
    <w:rsid w:val="00CE01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70054">
      <w:bodyDiv w:val="1"/>
      <w:marLeft w:val="0"/>
      <w:marRight w:val="0"/>
      <w:marTop w:val="0"/>
      <w:marBottom w:val="0"/>
      <w:divBdr>
        <w:top w:val="none" w:sz="0" w:space="0" w:color="auto"/>
        <w:left w:val="none" w:sz="0" w:space="0" w:color="auto"/>
        <w:bottom w:val="none" w:sz="0" w:space="0" w:color="auto"/>
        <w:right w:val="none" w:sz="0" w:space="0" w:color="auto"/>
      </w:divBdr>
    </w:div>
    <w:div w:id="342368296">
      <w:bodyDiv w:val="1"/>
      <w:marLeft w:val="0"/>
      <w:marRight w:val="0"/>
      <w:marTop w:val="0"/>
      <w:marBottom w:val="0"/>
      <w:divBdr>
        <w:top w:val="none" w:sz="0" w:space="0" w:color="auto"/>
        <w:left w:val="none" w:sz="0" w:space="0" w:color="auto"/>
        <w:bottom w:val="none" w:sz="0" w:space="0" w:color="auto"/>
        <w:right w:val="none" w:sz="0" w:space="0" w:color="auto"/>
      </w:divBdr>
    </w:div>
    <w:div w:id="438526590">
      <w:bodyDiv w:val="1"/>
      <w:marLeft w:val="0"/>
      <w:marRight w:val="0"/>
      <w:marTop w:val="0"/>
      <w:marBottom w:val="0"/>
      <w:divBdr>
        <w:top w:val="none" w:sz="0" w:space="0" w:color="auto"/>
        <w:left w:val="none" w:sz="0" w:space="0" w:color="auto"/>
        <w:bottom w:val="none" w:sz="0" w:space="0" w:color="auto"/>
        <w:right w:val="none" w:sz="0" w:space="0" w:color="auto"/>
      </w:divBdr>
    </w:div>
    <w:div w:id="1040324841">
      <w:bodyDiv w:val="1"/>
      <w:marLeft w:val="0"/>
      <w:marRight w:val="0"/>
      <w:marTop w:val="0"/>
      <w:marBottom w:val="0"/>
      <w:divBdr>
        <w:top w:val="none" w:sz="0" w:space="0" w:color="auto"/>
        <w:left w:val="none" w:sz="0" w:space="0" w:color="auto"/>
        <w:bottom w:val="none" w:sz="0" w:space="0" w:color="auto"/>
        <w:right w:val="none" w:sz="0" w:space="0" w:color="auto"/>
      </w:divBdr>
    </w:div>
    <w:div w:id="18366019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tiv@icdcrm.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cdcrm.ro/ro/page/114/cariera" TargetMode="External"/><Relationship Id="rId4" Type="http://schemas.openxmlformats.org/officeDocument/2006/relationships/settings" Target="settings.xml"/><Relationship Id="rId9" Type="http://schemas.openxmlformats.org/officeDocument/2006/relationships/hyperlink" Target="http://www.icdcrm.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1990</Words>
  <Characters>11546</Characters>
  <Application>Microsoft Office Word</Application>
  <DocSecurity>0</DocSecurity>
  <Lines>96</Lines>
  <Paragraphs>27</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Manager/>
  <Company/>
  <LinksUpToDate>false</LinksUpToDate>
  <CharactersWithSpaces>13509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ICDCRM Miercurea Ciuc</cp:lastModifiedBy>
  <cp:revision>8</cp:revision>
  <cp:lastPrinted>2026-08-04T09:07:00Z</cp:lastPrinted>
  <dcterms:created xsi:type="dcterms:W3CDTF">2026-08-04T09:28:00Z</dcterms:created>
  <dcterms:modified xsi:type="dcterms:W3CDTF">2026-08-05T08:11:00Z</dcterms:modified>
  <cp:category/>
</cp:coreProperties>
</file>