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D4D6D">
      <w:pPr>
        <w:spacing w:line="360" w:lineRule="auto"/>
        <w:jc w:val="both"/>
      </w:pPr>
      <w:bookmarkStart w:id="0" w:name="bookmark12"/>
      <w:r>
        <w:t>NR. 1664 din 04.08.2026</w:t>
      </w:r>
    </w:p>
    <w:p w14:paraId="256DDFE8">
      <w:pPr>
        <w:spacing w:line="360" w:lineRule="auto"/>
        <w:jc w:val="both"/>
      </w:pPr>
    </w:p>
    <w:p w14:paraId="20164801">
      <w:pPr>
        <w:spacing w:line="360" w:lineRule="auto"/>
        <w:jc w:val="both"/>
        <w:rPr>
          <w:lang w:val="ro-RO"/>
        </w:rPr>
      </w:pPr>
      <w:r>
        <w:t xml:space="preserve">ANUNȚ CONCURS PENTRU </w:t>
      </w:r>
      <w:r>
        <w:rPr>
          <w:lang w:val="ro-RO"/>
        </w:rPr>
        <w:t>POSTURI</w:t>
      </w:r>
      <w:r>
        <w:t xml:space="preserve"> CONTRACTUAL VACANT</w:t>
      </w:r>
      <w:r>
        <w:rPr>
          <w:lang w:val="ro-RO"/>
        </w:rPr>
        <w:t>E CONFORM H.G. 1336/2022</w:t>
      </w:r>
    </w:p>
    <w:p w14:paraId="2D6A0247">
      <w:pPr>
        <w:spacing w:line="360" w:lineRule="auto"/>
        <w:jc w:val="both"/>
      </w:pPr>
    </w:p>
    <w:p w14:paraId="0004FB8A">
      <w:pPr>
        <w:numPr>
          <w:ilvl w:val="0"/>
          <w:numId w:val="1"/>
        </w:numPr>
        <w:spacing w:line="360" w:lineRule="auto"/>
        <w:jc w:val="both"/>
        <w:rPr>
          <w:b/>
          <w:bCs/>
        </w:rPr>
      </w:pPr>
      <w:r>
        <w:rPr>
          <w:b/>
          <w:bCs/>
          <w:lang w:val="ro-RO"/>
        </w:rPr>
        <w:t>Grădinița cu Program Prelungit nr. 1 Aleșd</w:t>
      </w:r>
      <w:r>
        <w:rPr>
          <w:b/>
          <w:bCs/>
        </w:rPr>
        <w:t>,</w:t>
      </w:r>
      <w:r>
        <w:rPr>
          <w:b/>
          <w:bCs/>
          <w:lang w:val="ro-RO"/>
        </w:rPr>
        <w:t xml:space="preserve"> cu sediul în loc. Aleșd, car. Șoimul, nr. 38A,</w:t>
      </w:r>
      <w:r>
        <w:rPr>
          <w:b/>
          <w:bCs/>
        </w:rPr>
        <w:t xml:space="preserve"> județul Bihor, organizează concurs pentru ocuparea</w:t>
      </w:r>
      <w:r>
        <w:rPr>
          <w:b/>
          <w:bCs/>
          <w:lang w:val="ro-RO"/>
        </w:rPr>
        <w:t xml:space="preserve"> </w:t>
      </w:r>
      <w:r>
        <w:rPr>
          <w:b/>
          <w:bCs/>
        </w:rPr>
        <w:t>următo</w:t>
      </w:r>
      <w:r>
        <w:rPr>
          <w:b/>
          <w:bCs/>
          <w:lang w:val="ro-RO"/>
        </w:rPr>
        <w:t>arelor posturi: 3</w:t>
      </w:r>
      <w:r>
        <w:rPr>
          <w:b/>
          <w:bCs/>
        </w:rPr>
        <w:t xml:space="preserve"> post</w:t>
      </w:r>
      <w:r>
        <w:rPr>
          <w:b/>
          <w:bCs/>
          <w:lang w:val="ro-RO"/>
        </w:rPr>
        <w:t>uri</w:t>
      </w:r>
      <w:r>
        <w:rPr>
          <w:b/>
          <w:bCs/>
        </w:rPr>
        <w:t xml:space="preserve"> contractual vacant</w:t>
      </w:r>
      <w:r>
        <w:rPr>
          <w:b/>
          <w:bCs/>
          <w:lang w:val="ro-RO"/>
        </w:rPr>
        <w:t>e de îngrijitor</w:t>
      </w:r>
      <w:r>
        <w:rPr>
          <w:b/>
          <w:bCs/>
        </w:rPr>
        <w:t xml:space="preserve">, </w:t>
      </w:r>
      <w:r>
        <w:rPr>
          <w:b/>
          <w:bCs/>
          <w:lang w:val="ro-RO"/>
        </w:rPr>
        <w:t xml:space="preserve">cu normă întreagă și 0,25 post contractual vacant de îngrijitor, pentru structura GPN3 Peștiș, toate pe perioadă nedeterminată, </w:t>
      </w:r>
      <w:r>
        <w:rPr>
          <w:b/>
          <w:bCs/>
        </w:rPr>
        <w:t>în baza H.G.nr.1336/2022:</w:t>
      </w:r>
    </w:p>
    <w:p w14:paraId="114ECA9B">
      <w:pPr>
        <w:spacing w:line="360" w:lineRule="auto"/>
        <w:jc w:val="both"/>
        <w:rPr>
          <w:b/>
          <w:bCs/>
        </w:rPr>
      </w:pPr>
    </w:p>
    <w:p w14:paraId="68D54F95">
      <w:pPr>
        <w:spacing w:line="360" w:lineRule="auto"/>
        <w:jc w:val="both"/>
        <w:rPr>
          <w:lang w:val="ro-RO"/>
        </w:rPr>
      </w:pPr>
      <w:r>
        <w:t>1. Nivelul postului : funcție contractuală de execuție</w:t>
      </w:r>
      <w:r>
        <w:rPr>
          <w:lang w:val="ro-RO"/>
        </w:rPr>
        <w:t>;</w:t>
      </w:r>
    </w:p>
    <w:p w14:paraId="08D1A1D7">
      <w:pPr>
        <w:spacing w:line="360" w:lineRule="auto"/>
        <w:jc w:val="both"/>
        <w:rPr>
          <w:lang w:val="ro-RO"/>
        </w:rPr>
      </w:pPr>
      <w:r>
        <w:t>2. Denumirea postului- 3 posturi îngrijitor, 0,25 post îngrijitor pentru structura GPN3 Peștiș, posturi vacante, pe perioadă nedeterminată</w:t>
      </w:r>
      <w:r>
        <w:rPr>
          <w:lang w:val="ro-RO"/>
        </w:rPr>
        <w:t>;</w:t>
      </w:r>
    </w:p>
    <w:p w14:paraId="634DFB24">
      <w:pPr>
        <w:spacing w:line="360" w:lineRule="auto"/>
      </w:pPr>
      <w:r>
        <w:t>3. Scopul principal al postului: responsabilități în păstrarea și întreținerea curățeniei, a</w:t>
      </w:r>
    </w:p>
    <w:p w14:paraId="6BADE38A">
      <w:pPr>
        <w:spacing w:line="360" w:lineRule="auto"/>
      </w:pPr>
      <w:r>
        <w:t>materialelor și mijloacelor din dotare, responsabilități în îngrijirea copiilor și asigurarea</w:t>
      </w:r>
    </w:p>
    <w:p w14:paraId="169F1081">
      <w:pPr>
        <w:spacing w:line="360" w:lineRule="auto"/>
      </w:pPr>
      <w:r>
        <w:t>securătății acestora;</w:t>
      </w:r>
    </w:p>
    <w:p w14:paraId="0C987BC2">
      <w:pPr>
        <w:numPr>
          <w:ilvl w:val="0"/>
          <w:numId w:val="2"/>
        </w:numPr>
        <w:spacing w:line="360" w:lineRule="auto"/>
        <w:jc w:val="both"/>
      </w:pPr>
      <w:r>
        <w:t>Număr posturi: 3,25</w:t>
      </w:r>
    </w:p>
    <w:p w14:paraId="40CA0801">
      <w:pPr>
        <w:spacing w:line="360" w:lineRule="auto"/>
        <w:jc w:val="both"/>
      </w:pPr>
    </w:p>
    <w:p w14:paraId="3C2006ED">
      <w:pPr>
        <w:spacing w:line="360" w:lineRule="auto"/>
        <w:jc w:val="both"/>
        <w:rPr>
          <w:b/>
          <w:bCs/>
        </w:rPr>
      </w:pPr>
      <w:r>
        <w:rPr>
          <w:b/>
          <w:bCs/>
        </w:rPr>
        <w:t>B) Documente solicitate candidaților pentru întocmirea dosarelor de</w:t>
      </w:r>
    </w:p>
    <w:p w14:paraId="0E45A0E9">
      <w:pPr>
        <w:spacing w:line="360" w:lineRule="auto"/>
        <w:jc w:val="both"/>
        <w:rPr>
          <w:b/>
          <w:bCs/>
        </w:rPr>
      </w:pPr>
      <w:r>
        <w:rPr>
          <w:b/>
          <w:bCs/>
        </w:rPr>
        <w:t>concurs, conform art. 35 din H.G. 1336/2022:</w:t>
      </w:r>
    </w:p>
    <w:p w14:paraId="0CBC5530">
      <w:pPr>
        <w:spacing w:line="360" w:lineRule="auto"/>
        <w:jc w:val="both"/>
      </w:pPr>
      <w:r>
        <w:t>a) Formular de înscriere la concurs, conform modelului prevăzut la anexa 2 din HG</w:t>
      </w:r>
    </w:p>
    <w:p w14:paraId="38A30A2D">
      <w:pPr>
        <w:spacing w:line="360" w:lineRule="auto"/>
        <w:jc w:val="both"/>
      </w:pPr>
      <w:r>
        <w:t>1336/2022;</w:t>
      </w:r>
    </w:p>
    <w:p w14:paraId="5EA44459">
      <w:pPr>
        <w:spacing w:line="360" w:lineRule="auto"/>
        <w:jc w:val="both"/>
      </w:pPr>
      <w:r>
        <w:t>b) Copie actului de identitate sau orice alt document prin care atestă identitatea,</w:t>
      </w:r>
    </w:p>
    <w:p w14:paraId="736B99FB">
      <w:pPr>
        <w:spacing w:line="360" w:lineRule="auto"/>
        <w:jc w:val="both"/>
      </w:pPr>
      <w:r>
        <w:t>potrivit legii, aflate în termen de valabilitate;</w:t>
      </w:r>
    </w:p>
    <w:p w14:paraId="784791E8">
      <w:pPr>
        <w:spacing w:line="360" w:lineRule="auto"/>
        <w:jc w:val="both"/>
      </w:pPr>
      <w:r>
        <w:t>c) Copie certificat de căsătorie sau a altui document prin care s-a realizat schimbarea</w:t>
      </w:r>
    </w:p>
    <w:p w14:paraId="07D5062B">
      <w:pPr>
        <w:spacing w:line="360" w:lineRule="auto"/>
        <w:jc w:val="both"/>
      </w:pPr>
      <w:r>
        <w:t>de nume, după caz;</w:t>
      </w:r>
    </w:p>
    <w:p w14:paraId="2C5351BC">
      <w:pPr>
        <w:spacing w:line="360" w:lineRule="auto"/>
        <w:jc w:val="both"/>
      </w:pPr>
      <w:r>
        <w:t>d) Copiile documetelor care atestă nivelul studiilor și ale altor acte care atestă</w:t>
      </w:r>
    </w:p>
    <w:p w14:paraId="51CBCCDA">
      <w:pPr>
        <w:spacing w:line="360" w:lineRule="auto"/>
        <w:jc w:val="both"/>
      </w:pPr>
      <w:r>
        <w:t>efectuarea unor specializări, precum și copiile documentelor care atestă</w:t>
      </w:r>
    </w:p>
    <w:p w14:paraId="0E460E0B">
      <w:pPr>
        <w:spacing w:line="360" w:lineRule="auto"/>
        <w:jc w:val="both"/>
      </w:pPr>
      <w:r>
        <w:t>îndeplinirea condițiilor specifice ale postului solicitate de autoritatea sau instituția</w:t>
      </w:r>
    </w:p>
    <w:p w14:paraId="7435D6F2">
      <w:pPr>
        <w:spacing w:line="360" w:lineRule="auto"/>
        <w:jc w:val="both"/>
      </w:pPr>
      <w:r>
        <w:t>publică;</w:t>
      </w:r>
    </w:p>
    <w:p w14:paraId="52C62F76">
      <w:pPr>
        <w:spacing w:line="360" w:lineRule="auto"/>
        <w:jc w:val="both"/>
      </w:pPr>
      <w:r>
        <w:t>e) Copia carnetului de muncă, a adeverinței eliberate de angajator pentru perioada</w:t>
      </w:r>
    </w:p>
    <w:p w14:paraId="12075B4B">
      <w:pPr>
        <w:spacing w:line="360" w:lineRule="auto"/>
        <w:jc w:val="both"/>
      </w:pPr>
      <w:r>
        <w:t>lucrată, care să ateste vechimea în muncă și în specialitaea studiilor solicitate</w:t>
      </w:r>
    </w:p>
    <w:p w14:paraId="0ECD17C2">
      <w:pPr>
        <w:spacing w:line="360" w:lineRule="auto"/>
        <w:jc w:val="both"/>
      </w:pPr>
      <w:r>
        <w:t>pentru ocuparea postului;</w:t>
      </w:r>
    </w:p>
    <w:p w14:paraId="270F013B">
      <w:pPr>
        <w:spacing w:line="360" w:lineRule="auto"/>
        <w:jc w:val="both"/>
      </w:pPr>
      <w:r>
        <w:t>f) Certificat de cazier judiciar sau, după caz, extrasul de pe cazierul judiciar;</w:t>
      </w:r>
    </w:p>
    <w:p w14:paraId="6FC4C642">
      <w:pPr>
        <w:spacing w:line="360" w:lineRule="auto"/>
        <w:jc w:val="both"/>
      </w:pPr>
      <w:r>
        <w:t>g) Adeverință medicală care să ateste starea de sănătate corespunzătoare, eliberată de</w:t>
      </w:r>
    </w:p>
    <w:p w14:paraId="696B4BFC">
      <w:pPr>
        <w:spacing w:line="360" w:lineRule="auto"/>
        <w:jc w:val="both"/>
      </w:pPr>
      <w:r>
        <w:t>medicul de familie sau de către unitățile sanitare abilitate cu cel mult 6 luni</w:t>
      </w:r>
    </w:p>
    <w:p w14:paraId="683C34D3">
      <w:pPr>
        <w:spacing w:line="360" w:lineRule="auto"/>
        <w:jc w:val="both"/>
      </w:pPr>
      <w:r>
        <w:t>anterior derulării concursului;</w:t>
      </w:r>
    </w:p>
    <w:p w14:paraId="1B4FEDBD">
      <w:pPr>
        <w:spacing w:line="360" w:lineRule="auto"/>
        <w:jc w:val="both"/>
      </w:pPr>
      <w:r>
        <w:t>h) Certificat de integritate corpontamentală din care să reiasă că nu s-au comis</w:t>
      </w:r>
    </w:p>
    <w:p w14:paraId="2819A5E7">
      <w:pPr>
        <w:spacing w:line="360" w:lineRule="auto"/>
        <w:jc w:val="both"/>
      </w:pPr>
      <w:r>
        <w:t>infracțiuni prevăzute la art. 1 alin(2) din Legea nr. 118/2019 privind Registrul</w:t>
      </w:r>
    </w:p>
    <w:p w14:paraId="527A88D4">
      <w:pPr>
        <w:spacing w:line="360" w:lineRule="auto"/>
        <w:jc w:val="both"/>
      </w:pPr>
      <w:r>
        <w:t>național automatizat cu privire la persoanele care au comis infracțiuni sexuale, de</w:t>
      </w:r>
    </w:p>
    <w:p w14:paraId="25EE1D5A">
      <w:pPr>
        <w:spacing w:line="360" w:lineRule="auto"/>
        <w:jc w:val="both"/>
      </w:pPr>
      <w:r>
        <w:t>exploatare a unor persoane sau asupra minorilor, precum și pentru completarea</w:t>
      </w:r>
    </w:p>
    <w:p w14:paraId="50032083">
      <w:pPr>
        <w:spacing w:line="360" w:lineRule="auto"/>
        <w:jc w:val="both"/>
      </w:pPr>
      <w:r>
        <w:t>Legii nr. 76/2008 privind organizarea și funcționarea Sistemului Național de Date</w:t>
      </w:r>
    </w:p>
    <w:p w14:paraId="37439A32">
      <w:pPr>
        <w:spacing w:line="360" w:lineRule="auto"/>
        <w:jc w:val="both"/>
      </w:pPr>
      <w:r>
        <w:t>Genetice Judiciare, cu modificările ulterioare, pentru candidații înscriți pentru</w:t>
      </w:r>
    </w:p>
    <w:p w14:paraId="05DF1DF1">
      <w:pPr>
        <w:spacing w:line="360" w:lineRule="auto"/>
        <w:jc w:val="both"/>
      </w:pPr>
      <w:r>
        <w:t>posturile din cadrul sistemului de învățământ, sănătate sau protecție socială,</w:t>
      </w:r>
    </w:p>
    <w:p w14:paraId="419A26DE">
      <w:pPr>
        <w:spacing w:line="360" w:lineRule="auto"/>
        <w:jc w:val="both"/>
      </w:pPr>
      <w:r>
        <w:t>precum și orice entitate publică sau privată a cărei activitate presupune contactul</w:t>
      </w:r>
    </w:p>
    <w:p w14:paraId="47407B90">
      <w:pPr>
        <w:spacing w:line="360" w:lineRule="auto"/>
        <w:jc w:val="both"/>
      </w:pPr>
      <w:r>
        <w:t>direct cu copii, persoane în vărstă, persoane cu dizabilități sau alte categorii de</w:t>
      </w:r>
    </w:p>
    <w:p w14:paraId="7E049FF4">
      <w:pPr>
        <w:spacing w:line="360" w:lineRule="auto"/>
        <w:jc w:val="both"/>
      </w:pPr>
      <w:r>
        <w:t>persoane vulnerabile ori care presupune examinarea fizică sau evaluarea</w:t>
      </w:r>
    </w:p>
    <w:p w14:paraId="0A3CD0C4">
      <w:pPr>
        <w:spacing w:line="360" w:lineRule="auto"/>
        <w:jc w:val="both"/>
      </w:pPr>
      <w:r>
        <w:t>psihologică a unei persoane;</w:t>
      </w:r>
    </w:p>
    <w:p w14:paraId="2760B35C">
      <w:pPr>
        <w:spacing w:line="360" w:lineRule="auto"/>
        <w:jc w:val="both"/>
      </w:pPr>
      <w:r>
        <w:t>i) Curriculum vitae, model comun european;</w:t>
      </w:r>
    </w:p>
    <w:p w14:paraId="08017320">
      <w:pPr>
        <w:spacing w:line="360" w:lineRule="auto"/>
        <w:jc w:val="both"/>
      </w:pPr>
      <w:r>
        <w:t>j) Copie permis de conducere- dacă există.</w:t>
      </w:r>
    </w:p>
    <w:p w14:paraId="11C6DE0B">
      <w:pPr>
        <w:spacing w:line="360" w:lineRule="auto"/>
        <w:jc w:val="both"/>
      </w:pPr>
    </w:p>
    <w:p w14:paraId="7F3AC805">
      <w:pPr>
        <w:spacing w:line="360" w:lineRule="auto"/>
        <w:jc w:val="both"/>
        <w:rPr>
          <w:b/>
          <w:bCs/>
        </w:rPr>
      </w:pPr>
    </w:p>
    <w:p w14:paraId="172E42ED">
      <w:pPr>
        <w:spacing w:line="360" w:lineRule="auto"/>
        <w:jc w:val="both"/>
        <w:rPr>
          <w:b/>
          <w:bCs/>
        </w:rPr>
      </w:pPr>
      <w:r>
        <w:rPr>
          <w:b/>
          <w:bCs/>
        </w:rPr>
        <w:t>C) Condiții generale prevăzute de art. 15 din H.G. 1336/2022</w:t>
      </w:r>
    </w:p>
    <w:p w14:paraId="0DA9E9EE">
      <w:pPr>
        <w:spacing w:line="360" w:lineRule="auto"/>
        <w:jc w:val="both"/>
      </w:pPr>
      <w:r>
        <w:t>Pentru ocuparea unui post contractual vacant, candidații trebuie să îndeplinească</w:t>
      </w:r>
    </w:p>
    <w:p w14:paraId="087F43D9">
      <w:pPr>
        <w:spacing w:line="360" w:lineRule="auto"/>
        <w:jc w:val="both"/>
      </w:pPr>
      <w:r>
        <w:t>condițiile generale prevăzute de Legea nr. 53/2003- Codul muncii, republicată, cu</w:t>
      </w:r>
    </w:p>
    <w:p w14:paraId="20B39C69">
      <w:pPr>
        <w:spacing w:line="360" w:lineRule="auto"/>
        <w:jc w:val="both"/>
      </w:pPr>
      <w:r>
        <w:t>modificările și completarile ulterioare și cerințele specifice prevăzute la art. 542 alin 1 și 2 din</w:t>
      </w:r>
    </w:p>
    <w:p w14:paraId="4F4F479D">
      <w:pPr>
        <w:spacing w:line="360" w:lineRule="auto"/>
        <w:jc w:val="both"/>
      </w:pPr>
      <w:r>
        <w:t>OUG nr. 57/2019 privind Codul administrativ, cu modificările și completarile ulterioare:</w:t>
      </w:r>
    </w:p>
    <w:p w14:paraId="4A9755F2">
      <w:pPr>
        <w:spacing w:line="360" w:lineRule="auto"/>
        <w:jc w:val="both"/>
      </w:pPr>
      <w:r>
        <w:t>a) are cetățenia română sau cetățenia unui alt stat membru al Uniunii Europene, a</w:t>
      </w:r>
    </w:p>
    <w:p w14:paraId="117752F2">
      <w:pPr>
        <w:spacing w:line="360" w:lineRule="auto"/>
        <w:jc w:val="both"/>
      </w:pPr>
      <w:r>
        <w:t>unui stat parte la Acordul privind Spațiul Economic European sau cetăț</w:t>
      </w:r>
      <w:r>
        <w:rPr>
          <w:lang w:val="ro-RO"/>
        </w:rPr>
        <w:t>en</w:t>
      </w:r>
      <w:r>
        <w:t>ia</w:t>
      </w:r>
    </w:p>
    <w:p w14:paraId="131190FA">
      <w:pPr>
        <w:spacing w:line="360" w:lineRule="auto"/>
        <w:jc w:val="both"/>
      </w:pPr>
      <w:r>
        <w:t>Confederației Elvețiene;</w:t>
      </w:r>
    </w:p>
    <w:p w14:paraId="4537B241">
      <w:pPr>
        <w:spacing w:line="360" w:lineRule="auto"/>
        <w:jc w:val="both"/>
      </w:pPr>
      <w:r>
        <w:t>b) cunoaște limba română, scris și vorbit;</w:t>
      </w:r>
    </w:p>
    <w:p w14:paraId="7D04BE13">
      <w:pPr>
        <w:spacing w:line="360" w:lineRule="auto"/>
        <w:jc w:val="both"/>
      </w:pPr>
      <w:r>
        <w:t>c) are capacitate de muncă în conformitate cu prevederile Legii nr. 53/2003 – Codul</w:t>
      </w:r>
    </w:p>
    <w:p w14:paraId="4ABE86E5">
      <w:pPr>
        <w:spacing w:line="360" w:lineRule="auto"/>
        <w:jc w:val="both"/>
      </w:pPr>
      <w:r>
        <w:t>muncii, republicată, cu modificările și completările ulterioare;</w:t>
      </w:r>
    </w:p>
    <w:p w14:paraId="4A3ACA97">
      <w:pPr>
        <w:spacing w:line="360" w:lineRule="auto"/>
        <w:jc w:val="both"/>
      </w:pPr>
      <w:r>
        <w:t>d) are o stare de sănătate corespunzătoare postului pentru care candidează, atestată pe</w:t>
      </w:r>
    </w:p>
    <w:p w14:paraId="04A8602C">
      <w:pPr>
        <w:spacing w:line="360" w:lineRule="auto"/>
        <w:jc w:val="both"/>
      </w:pPr>
      <w:r>
        <w:t>baza adeverinței medicale eliberate de medicul de familie sau de unitățile sanitare</w:t>
      </w:r>
    </w:p>
    <w:p w14:paraId="73A55B30">
      <w:pPr>
        <w:spacing w:line="360" w:lineRule="auto"/>
        <w:jc w:val="both"/>
      </w:pPr>
      <w:r>
        <w:t>abilitate;</w:t>
      </w:r>
    </w:p>
    <w:p w14:paraId="4B83B462">
      <w:pPr>
        <w:spacing w:line="360" w:lineRule="auto"/>
        <w:jc w:val="both"/>
      </w:pPr>
      <w:r>
        <w:t>e) îndeplinește condițiile de studii, de vechime în specialitate și după caz, alte</w:t>
      </w:r>
    </w:p>
    <w:p w14:paraId="13C5F945">
      <w:pPr>
        <w:spacing w:line="360" w:lineRule="auto"/>
        <w:jc w:val="both"/>
      </w:pPr>
      <w:r>
        <w:t>condiții specifice potrivit cerințelor postului scos la concurs;</w:t>
      </w:r>
    </w:p>
    <w:p w14:paraId="1BB74623">
      <w:pPr>
        <w:spacing w:line="360" w:lineRule="auto"/>
        <w:jc w:val="both"/>
      </w:pPr>
      <w:r>
        <w:t>f) nu a fost condamnată definitiv pentru savarșirea unei infracțiuni contra securității</w:t>
      </w:r>
    </w:p>
    <w:p w14:paraId="4100CC1E">
      <w:pPr>
        <w:spacing w:line="360" w:lineRule="auto"/>
        <w:jc w:val="both"/>
      </w:pPr>
      <w:r>
        <w:t>naționale, contra autorității, contra umanității, infracțiuni de corupție sau de</w:t>
      </w:r>
    </w:p>
    <w:p w14:paraId="46A43A88">
      <w:pPr>
        <w:spacing w:line="360" w:lineRule="auto"/>
        <w:jc w:val="both"/>
      </w:pPr>
      <w:r>
        <w:t>serviciu, infracțiuni de fals ori contraînfăptuirii justiției, infracțiuni savârșite cu</w:t>
      </w:r>
    </w:p>
    <w:p w14:paraId="394BC9C4">
      <w:pPr>
        <w:spacing w:line="360" w:lineRule="auto"/>
        <w:jc w:val="both"/>
      </w:pPr>
      <w:r>
        <w:t>intenție care ar face o persoană candidată la post incompatibilă cu exercitarea</w:t>
      </w:r>
    </w:p>
    <w:p w14:paraId="577EA011">
      <w:pPr>
        <w:spacing w:line="360" w:lineRule="auto"/>
        <w:jc w:val="both"/>
      </w:pPr>
      <w:r>
        <w:t>funcției contractuale pentru care candidează, cu excepția situației în care a</w:t>
      </w:r>
    </w:p>
    <w:p w14:paraId="1CD4F4DD">
      <w:pPr>
        <w:spacing w:line="360" w:lineRule="auto"/>
        <w:jc w:val="both"/>
      </w:pPr>
      <w:r>
        <w:t>intervenit reabilitarea;</w:t>
      </w:r>
    </w:p>
    <w:p w14:paraId="7E52131B">
      <w:pPr>
        <w:spacing w:line="360" w:lineRule="auto"/>
        <w:jc w:val="both"/>
      </w:pPr>
      <w:r>
        <w:t>g) nu execută o pedeapsă complementară prin care i-a fost interzisă exercitarea</w:t>
      </w:r>
    </w:p>
    <w:p w14:paraId="397E849E">
      <w:pPr>
        <w:spacing w:line="360" w:lineRule="auto"/>
        <w:jc w:val="both"/>
      </w:pPr>
      <w:r>
        <w:t>dreptului de a ocupa funcția, de a exercita profesia sau meseria ori de a desfășura</w:t>
      </w:r>
    </w:p>
    <w:p w14:paraId="31FE628D">
      <w:pPr>
        <w:spacing w:line="360" w:lineRule="auto"/>
        <w:jc w:val="both"/>
      </w:pPr>
      <w:r>
        <w:t>activitatea de care s-a folosit pentru săvârșirea infracțiunii sau față de aceasta nu s-</w:t>
      </w:r>
    </w:p>
    <w:p w14:paraId="5CCB32A7">
      <w:pPr>
        <w:spacing w:line="360" w:lineRule="auto"/>
        <w:jc w:val="both"/>
      </w:pPr>
      <w:r>
        <w:t>a luat măsura de siguranță a interzicerii ocupării unei funcții sau a exercitării unei</w:t>
      </w:r>
    </w:p>
    <w:p w14:paraId="1778A3C9">
      <w:pPr>
        <w:spacing w:line="360" w:lineRule="auto"/>
        <w:jc w:val="both"/>
      </w:pPr>
      <w:r>
        <w:t>profesii;</w:t>
      </w:r>
    </w:p>
    <w:p w14:paraId="20B87C7B">
      <w:pPr>
        <w:spacing w:line="360" w:lineRule="auto"/>
        <w:jc w:val="both"/>
      </w:pPr>
      <w:r>
        <w:t>h) nu a comis infracțiunile prevăzute la art. 1 alin (2) din Legea nr. 118/2019 privind</w:t>
      </w:r>
    </w:p>
    <w:p w14:paraId="18612F7C">
      <w:pPr>
        <w:spacing w:line="360" w:lineRule="auto"/>
        <w:jc w:val="both"/>
      </w:pPr>
      <w:r>
        <w:t>Registrul național automatizat cu privire la persoanele care au comis infracțiuni</w:t>
      </w:r>
    </w:p>
    <w:p w14:paraId="413B732F">
      <w:pPr>
        <w:spacing w:line="360" w:lineRule="auto"/>
        <w:jc w:val="both"/>
      </w:pPr>
      <w:r>
        <w:t>sexuale, de exploatare a unor persoane sau asupra minorilor, precum și pentru</w:t>
      </w:r>
    </w:p>
    <w:p w14:paraId="3E725F2E">
      <w:pPr>
        <w:spacing w:line="360" w:lineRule="auto"/>
        <w:jc w:val="both"/>
      </w:pPr>
      <w:r>
        <w:t>completarea Legii nr. 76/2008 privind organizarea și funcționarea Sistemului</w:t>
      </w:r>
    </w:p>
    <w:p w14:paraId="44FF24CD">
      <w:pPr>
        <w:spacing w:line="360" w:lineRule="auto"/>
        <w:jc w:val="both"/>
      </w:pPr>
      <w:r>
        <w:t>Național de Date Genetice Judiciare, cu modificările ulterioare, pentru domeniile</w:t>
      </w:r>
    </w:p>
    <w:p w14:paraId="1E26ECC6">
      <w:pPr>
        <w:spacing w:line="360" w:lineRule="auto"/>
        <w:jc w:val="both"/>
      </w:pPr>
      <w:r>
        <w:t>prevăzute la art. 35 alin (1) lit. h).</w:t>
      </w:r>
    </w:p>
    <w:p w14:paraId="48D433A5">
      <w:pPr>
        <w:spacing w:line="360" w:lineRule="auto"/>
        <w:jc w:val="both"/>
      </w:pPr>
      <w:r>
        <w:t>Notă:</w:t>
      </w:r>
      <w:r>
        <w:rPr>
          <w:lang w:val="ro-RO"/>
        </w:rPr>
        <w:t xml:space="preserve"> </w:t>
      </w:r>
      <w:r>
        <w:t xml:space="preserve">Conform Ordinului comun MS/MEC nr. 55/3335/2026: Pentru posturile din învățământul preuniversitar(funcții didactice, didactic auxiliare sau administrative, precum și funcții de conducere, de îndrumare și control), înscrierea la concurs este condiționată de prezentarea certificatului medical emis de medical specialist de medicina muncii. Certificatul se emite în baza avizului medicului specialist psihiatru, a adeverinței medicale eliberate de medicul de familie și a consultanței specific de medicina muncii. </w:t>
      </w:r>
    </w:p>
    <w:p w14:paraId="7AF90A19">
      <w:pPr>
        <w:spacing w:line="360" w:lineRule="auto"/>
        <w:jc w:val="both"/>
      </w:pPr>
    </w:p>
    <w:p w14:paraId="286C5143">
      <w:pPr>
        <w:spacing w:line="360" w:lineRule="auto"/>
        <w:jc w:val="both"/>
      </w:pPr>
      <w:r>
        <w:t>Condiții specifice de participare la concurs:</w:t>
      </w:r>
    </w:p>
    <w:p w14:paraId="72E43C69">
      <w:pPr>
        <w:spacing w:line="360" w:lineRule="auto"/>
        <w:jc w:val="both"/>
      </w:pPr>
      <w:r>
        <w:t>-nivelul studiilor – studii generale/medii-profesionale atestate cu diploma de absolvire;</w:t>
      </w:r>
    </w:p>
    <w:p w14:paraId="1A74CC02">
      <w:pPr>
        <w:spacing w:line="360" w:lineRule="auto"/>
        <w:jc w:val="both"/>
      </w:pPr>
      <w:r>
        <w:t xml:space="preserve">-domiciliul stabil în proximitatea unității de învățământ( localitatea </w:t>
      </w:r>
      <w:r>
        <w:rPr>
          <w:lang w:val="ro-RO"/>
        </w:rPr>
        <w:t>Aleșd)-constituie avantaj</w:t>
      </w:r>
      <w:r>
        <w:t>;</w:t>
      </w:r>
    </w:p>
    <w:p w14:paraId="71925835">
      <w:pPr>
        <w:spacing w:line="360" w:lineRule="auto"/>
        <w:jc w:val="both"/>
      </w:pPr>
      <w:r>
        <w:t>-cursuri/competențe în gestionarea relațiilor cu copiii mici constituie avantaj;</w:t>
      </w:r>
    </w:p>
    <w:p w14:paraId="32ECD163">
      <w:pPr>
        <w:spacing w:line="360" w:lineRule="auto"/>
        <w:jc w:val="both"/>
      </w:pPr>
      <w:r>
        <w:t xml:space="preserve">-cursuri de igienă, cursuri de securitate si sănătate în muncă, </w:t>
      </w:r>
      <w:r>
        <w:rPr>
          <w:lang w:val="ro-RO"/>
        </w:rPr>
        <w:t xml:space="preserve">curs de prim ajutor, </w:t>
      </w:r>
      <w:r>
        <w:t>cursuri de apărare împotriva incendiilor sau alte cursuri relevante;</w:t>
      </w:r>
    </w:p>
    <w:p w14:paraId="3F054FD4">
      <w:pPr>
        <w:spacing w:line="360" w:lineRule="auto"/>
        <w:jc w:val="both"/>
      </w:pPr>
      <w:r>
        <w:t xml:space="preserve">-adeverință medicală care să ateste capacitatea de muncă corespunzătoare postului(ridicare paturi, copii, dulapuri), </w:t>
      </w:r>
    </w:p>
    <w:p w14:paraId="1790D59A">
      <w:pPr>
        <w:spacing w:line="360" w:lineRule="auto"/>
        <w:jc w:val="both"/>
        <w:rPr>
          <w:lang w:val="ro-RO"/>
        </w:rPr>
      </w:pPr>
      <w:r>
        <w:rPr>
          <w:lang w:val="ro-RO"/>
        </w:rPr>
        <w:t>-recomandare de la ultimul loc de muncă;</w:t>
      </w:r>
    </w:p>
    <w:p w14:paraId="1E68E48B">
      <w:pPr>
        <w:spacing w:line="360" w:lineRule="auto"/>
        <w:jc w:val="both"/>
        <w:rPr>
          <w:lang w:val="ro-RO"/>
        </w:rPr>
      </w:pPr>
    </w:p>
    <w:p w14:paraId="5D018965">
      <w:pPr>
        <w:spacing w:line="360" w:lineRule="auto"/>
        <w:jc w:val="both"/>
        <w:rPr>
          <w:b/>
          <w:bCs/>
        </w:rPr>
      </w:pPr>
      <w:r>
        <w:rPr>
          <w:b/>
          <w:bCs/>
        </w:rPr>
        <w:t xml:space="preserve">D) Bibliografie </w:t>
      </w:r>
    </w:p>
    <w:p w14:paraId="2006B90E">
      <w:pPr>
        <w:spacing w:line="360" w:lineRule="auto"/>
        <w:jc w:val="both"/>
      </w:pPr>
      <w:r>
        <w:t>1. Legea 53 din 2003 –Codul muncii – art 39 – drepturile și obligațiile salariatului</w:t>
      </w:r>
    </w:p>
    <w:p w14:paraId="431C5088">
      <w:pPr>
        <w:spacing w:line="360" w:lineRule="auto"/>
        <w:jc w:val="both"/>
      </w:pPr>
      <w:r>
        <w:t>2. Legea nr. 477 din 2004 privind Codul de conduită a personalului contractual di</w:t>
      </w:r>
    </w:p>
    <w:p w14:paraId="7BCEAE99">
      <w:pPr>
        <w:spacing w:line="360" w:lineRule="auto"/>
        <w:jc w:val="both"/>
      </w:pPr>
      <w:r>
        <w:t>autoritățile și instituțiile publice;</w:t>
      </w:r>
    </w:p>
    <w:p w14:paraId="2BF409B2">
      <w:pPr>
        <w:spacing w:line="360" w:lineRule="auto"/>
        <w:jc w:val="both"/>
      </w:pPr>
      <w:r>
        <w:t>3. Legea nr. 319 din 2006 a Securității și sănătății în muncă, capitolul IV, V, VI ȘI</w:t>
      </w:r>
    </w:p>
    <w:p w14:paraId="46FEA6AF">
      <w:pPr>
        <w:spacing w:line="360" w:lineRule="auto"/>
        <w:jc w:val="both"/>
      </w:pPr>
      <w:r>
        <w:t>VII;</w:t>
      </w:r>
    </w:p>
    <w:p w14:paraId="0B4375A1">
      <w:pPr>
        <w:spacing w:line="360" w:lineRule="auto"/>
        <w:jc w:val="both"/>
      </w:pPr>
      <w:r>
        <w:t>4. Legea nr. 307 din 2006, republicată, privind apărarea împotriva incendiilor, art.</w:t>
      </w:r>
    </w:p>
    <w:p w14:paraId="5361C432">
      <w:pPr>
        <w:spacing w:line="360" w:lineRule="auto"/>
        <w:jc w:val="both"/>
      </w:pPr>
      <w:r>
        <w:t>22 – obligațiile principale ale fiecărui salariat la locul de muncă</w:t>
      </w:r>
    </w:p>
    <w:p w14:paraId="0E96E836">
      <w:pPr>
        <w:spacing w:line="360" w:lineRule="auto"/>
        <w:jc w:val="both"/>
      </w:pPr>
      <w:r>
        <w:t>5. OMS nr. 1456/2020 pentru aprobarea normelor de igienă din unitățile pentru</w:t>
      </w:r>
    </w:p>
    <w:p w14:paraId="4CCA3CB5">
      <w:pPr>
        <w:spacing w:line="360" w:lineRule="auto"/>
        <w:jc w:val="both"/>
      </w:pPr>
      <w:r>
        <w:t>ocrotirea, educarea, instruirea, odihna și reecreerea copiilor și tinerilor, cu</w:t>
      </w:r>
    </w:p>
    <w:p w14:paraId="25292D82">
      <w:pPr>
        <w:spacing w:line="360" w:lineRule="auto"/>
        <w:jc w:val="both"/>
      </w:pPr>
      <w:r>
        <w:t>modificările și completările ulterioare;</w:t>
      </w:r>
    </w:p>
    <w:p w14:paraId="7336241D">
      <w:pPr>
        <w:spacing w:line="360" w:lineRule="auto"/>
        <w:jc w:val="both"/>
      </w:pPr>
      <w:r>
        <w:t>6. Ordinul comun nr. 5487/1494/2020/ME/MS pentru aprobarea măsurilor de</w:t>
      </w:r>
    </w:p>
    <w:p w14:paraId="1D3514EF">
      <w:pPr>
        <w:spacing w:line="360" w:lineRule="auto"/>
        <w:jc w:val="both"/>
      </w:pPr>
      <w:r>
        <w:t>organizarea a activităților/instituțiilor de învățământ în condiții de siguranță</w:t>
      </w:r>
    </w:p>
    <w:p w14:paraId="1A6ABFF0">
      <w:pPr>
        <w:spacing w:line="360" w:lineRule="auto"/>
        <w:jc w:val="both"/>
      </w:pPr>
      <w:r>
        <w:t>edidemiologică pentru prevenirea îmbolnăvirilor;</w:t>
      </w:r>
    </w:p>
    <w:p w14:paraId="7DC7AF6B">
      <w:pPr>
        <w:spacing w:line="360" w:lineRule="auto"/>
        <w:jc w:val="both"/>
      </w:pPr>
      <w:r>
        <w:t>7. Fișa postului de îngrijitor din cadrul instituției( fisa postului va fi pusă la dispoziția candidaților la depunerea dosarului de înscriere).</w:t>
      </w:r>
    </w:p>
    <w:p w14:paraId="13F01814">
      <w:pPr>
        <w:spacing w:before="240" w:line="360" w:lineRule="auto"/>
        <w:jc w:val="both"/>
      </w:pPr>
      <w:r>
        <w:t>8. Art 7(cap. II), art.50(cap.V), cap. VI, art. 61 și 62(cap. VII) din Regulamentul Intern al GPP1 Alesd ( documentul va fi pus la dispozitia candidaților la depunerea dosarului de înscriere).</w:t>
      </w:r>
    </w:p>
    <w:p w14:paraId="1BE22849">
      <w:pPr>
        <w:spacing w:line="360" w:lineRule="auto"/>
        <w:jc w:val="both"/>
      </w:pPr>
    </w:p>
    <w:p w14:paraId="66C157B4">
      <w:pPr>
        <w:spacing w:line="360" w:lineRule="auto"/>
        <w:jc w:val="both"/>
        <w:rPr>
          <w:b/>
          <w:bCs/>
        </w:rPr>
      </w:pPr>
      <w:r>
        <w:rPr>
          <w:b/>
          <w:bCs/>
        </w:rPr>
        <w:t>TEMATICĂ</w:t>
      </w:r>
    </w:p>
    <w:p w14:paraId="0138A342">
      <w:pPr>
        <w:spacing w:line="360" w:lineRule="auto"/>
        <w:jc w:val="both"/>
      </w:pPr>
      <w:r>
        <w:t>1. Atribuțiile îngrijitoarei în unitatea de învățământ.</w:t>
      </w:r>
    </w:p>
    <w:p w14:paraId="74DBDEDC">
      <w:pPr>
        <w:spacing w:line="360" w:lineRule="auto"/>
        <w:jc w:val="both"/>
      </w:pPr>
      <w:r>
        <w:t>2. Norme de igienă în unitățile de învățământ preșcolar.</w:t>
      </w:r>
    </w:p>
    <w:p w14:paraId="32018D7E">
      <w:pPr>
        <w:spacing w:line="360" w:lineRule="auto"/>
        <w:jc w:val="both"/>
      </w:pPr>
      <w:r>
        <w:t>3. Curățenia și dezinfecția spațiilor destinate copiilor.</w:t>
      </w:r>
    </w:p>
    <w:p w14:paraId="009DEBA0">
      <w:pPr>
        <w:spacing w:line="360" w:lineRule="auto"/>
        <w:jc w:val="both"/>
      </w:pPr>
      <w:r>
        <w:t>4. Utilizarea și depozitarea produselor de curățenie și dezinfecție.</w:t>
      </w:r>
    </w:p>
    <w:p w14:paraId="45650C3A">
      <w:pPr>
        <w:spacing w:line="360" w:lineRule="auto"/>
        <w:jc w:val="both"/>
      </w:pPr>
      <w:r>
        <w:t>5. Colectarea și evacuarea deșeurilor.</w:t>
      </w:r>
    </w:p>
    <w:p w14:paraId="5092E244">
      <w:pPr>
        <w:spacing w:line="360" w:lineRule="auto"/>
        <w:jc w:val="both"/>
      </w:pPr>
      <w:r>
        <w:t>6. Reguli privind securitatea și sănătatea în muncă.</w:t>
      </w:r>
    </w:p>
    <w:p w14:paraId="2DFF1DCD">
      <w:pPr>
        <w:spacing w:line="360" w:lineRule="auto"/>
        <w:jc w:val="both"/>
      </w:pPr>
      <w:r>
        <w:t>7. Reguli privind prevenirea și stingerea incendiilor.</w:t>
      </w:r>
    </w:p>
    <w:p w14:paraId="2F2705CF">
      <w:pPr>
        <w:spacing w:line="360" w:lineRule="auto"/>
        <w:jc w:val="both"/>
      </w:pPr>
      <w:r>
        <w:t>8. Relaționarea cu copiii, cadrele didactice și ceilalți angajați ai unității.</w:t>
      </w:r>
    </w:p>
    <w:p w14:paraId="0A725812">
      <w:pPr>
        <w:spacing w:line="360" w:lineRule="auto"/>
        <w:jc w:val="both"/>
      </w:pPr>
      <w:r>
        <w:t>9. Protejarea bunurilor și a patrimoniului unității.</w:t>
      </w:r>
    </w:p>
    <w:p w14:paraId="482BE267">
      <w:pPr>
        <w:spacing w:line="360" w:lineRule="auto"/>
        <w:jc w:val="both"/>
        <w:rPr>
          <w:b/>
        </w:rPr>
      </w:pPr>
    </w:p>
    <w:p w14:paraId="0DD348BC">
      <w:pPr>
        <w:spacing w:line="360" w:lineRule="auto"/>
        <w:jc w:val="both"/>
        <w:rPr>
          <w:b/>
        </w:rPr>
      </w:pPr>
      <w:r>
        <w:rPr>
          <w:b/>
        </w:rPr>
        <w:t>E) ETAPELE CONCURSULUI</w:t>
      </w:r>
    </w:p>
    <w:p w14:paraId="6D0477D8">
      <w:pPr>
        <w:spacing w:line="360" w:lineRule="auto"/>
        <w:jc w:val="both"/>
      </w:pPr>
      <w:r>
        <w:t>1.PROBA DE DOSARE</w:t>
      </w:r>
    </w:p>
    <w:p w14:paraId="4381DCEA">
      <w:pPr>
        <w:spacing w:line="360" w:lineRule="auto"/>
        <w:jc w:val="both"/>
      </w:pPr>
      <w:r>
        <w:t xml:space="preserve">Dosarele de concurs se depun la secretariatul </w:t>
      </w:r>
      <w:r>
        <w:rPr>
          <w:lang w:val="ro-RO"/>
        </w:rPr>
        <w:t>Grădiniței cu Program Prelungit nr. 1 Aleșd</w:t>
      </w:r>
      <w:r>
        <w:t>, cu sediul</w:t>
      </w:r>
    </w:p>
    <w:p w14:paraId="6804C456">
      <w:pPr>
        <w:spacing w:line="360" w:lineRule="auto"/>
        <w:jc w:val="both"/>
      </w:pPr>
      <w:r>
        <w:t xml:space="preserve">în loc. </w:t>
      </w:r>
      <w:r>
        <w:rPr>
          <w:lang w:val="ro-RO"/>
        </w:rPr>
        <w:t>Aleșd</w:t>
      </w:r>
      <w:r>
        <w:t xml:space="preserve">, </w:t>
      </w:r>
      <w:r>
        <w:rPr>
          <w:lang w:val="ro-RO"/>
        </w:rPr>
        <w:t xml:space="preserve">car. Șoimul, </w:t>
      </w:r>
      <w:r>
        <w:t xml:space="preserve">nr. </w:t>
      </w:r>
      <w:r>
        <w:rPr>
          <w:lang w:val="ro-RO"/>
        </w:rPr>
        <w:t>38A</w:t>
      </w:r>
      <w:r>
        <w:t>, județul Bihor, de luni până vineri, între orele 10-12, în perioada 06.08-19.08.2026</w:t>
      </w:r>
    </w:p>
    <w:p w14:paraId="19ED1473">
      <w:pPr>
        <w:spacing w:line="360" w:lineRule="auto"/>
        <w:jc w:val="both"/>
      </w:pPr>
      <w:r>
        <w:t>telefon 0259344716 sau pe email: gpp1alesd@gmail.com</w:t>
      </w:r>
    </w:p>
    <w:p w14:paraId="37364743">
      <w:pPr>
        <w:spacing w:line="360" w:lineRule="auto"/>
        <w:jc w:val="both"/>
      </w:pPr>
      <w:r>
        <w:t>Termenul limită de depunere a dosarelor: 19.08.2026, ora 12 00</w:t>
      </w:r>
    </w:p>
    <w:p w14:paraId="385893C2">
      <w:pPr>
        <w:spacing w:line="360" w:lineRule="auto"/>
        <w:jc w:val="both"/>
      </w:pPr>
    </w:p>
    <w:p w14:paraId="392938B7">
      <w:pPr>
        <w:spacing w:line="360" w:lineRule="auto"/>
        <w:jc w:val="both"/>
        <w:rPr>
          <w:b/>
        </w:rPr>
      </w:pPr>
      <w:r>
        <w:rPr>
          <w:b/>
        </w:rPr>
        <w:t>Vor participa la proba scrisă/practică, doar candidații care vor fi declarați admiși la proba de selecție a dosarelor.</w:t>
      </w:r>
    </w:p>
    <w:p w14:paraId="2915017A">
      <w:pPr>
        <w:spacing w:line="360" w:lineRule="auto"/>
        <w:jc w:val="both"/>
        <w:rPr>
          <w:b/>
        </w:rPr>
      </w:pPr>
    </w:p>
    <w:p w14:paraId="7D71AA01">
      <w:pPr>
        <w:spacing w:line="360" w:lineRule="auto"/>
        <w:jc w:val="both"/>
      </w:pPr>
      <w:r>
        <w:t>2.PROBA SCRISĂ</w:t>
      </w:r>
    </w:p>
    <w:p w14:paraId="302CADB6">
      <w:pPr>
        <w:spacing w:line="360" w:lineRule="auto"/>
        <w:jc w:val="both"/>
      </w:pPr>
      <w:r>
        <w:t>Proba scrisă va consta în rezolvarea unui test grilă, care are ca scop verificarea cunoștințelor teoretice și practice necesare ocupării postului de îngrijitoare în cadrul Grădiniței cu Program Prelungit Nr. 1 Aleșd.</w:t>
      </w:r>
    </w:p>
    <w:p w14:paraId="4E0F8015">
      <w:pPr>
        <w:spacing w:line="360" w:lineRule="auto"/>
        <w:jc w:val="both"/>
      </w:pPr>
      <w:r>
        <w:t>Intrebările vor fi elaborate în concordanță cu:</w:t>
      </w:r>
    </w:p>
    <w:p w14:paraId="43B18C6E">
      <w:pPr>
        <w:spacing w:line="360" w:lineRule="auto"/>
        <w:jc w:val="both"/>
      </w:pPr>
      <w:r>
        <w:t>* bibliografia și tematica aprobate prin anunțul de concurs;</w:t>
      </w:r>
    </w:p>
    <w:p w14:paraId="0D6539E5">
      <w:pPr>
        <w:spacing w:line="360" w:lineRule="auto"/>
        <w:jc w:val="both"/>
      </w:pPr>
      <w:r>
        <w:t>* atribuțiile prevăzute în fișa postului;</w:t>
      </w:r>
    </w:p>
    <w:p w14:paraId="7F6AC92C">
      <w:pPr>
        <w:spacing w:line="360" w:lineRule="auto"/>
        <w:jc w:val="both"/>
      </w:pPr>
      <w:r>
        <w:t>* legislația aplicabilă personalului contractual;</w:t>
      </w:r>
    </w:p>
    <w:p w14:paraId="35973D2D">
      <w:pPr>
        <w:spacing w:line="360" w:lineRule="auto"/>
        <w:jc w:val="both"/>
      </w:pPr>
      <w:r>
        <w:t>* normele de igienă, sănătate și securitate în muncă, apărare împotriva incendiilor și protecția copiilor.</w:t>
      </w:r>
    </w:p>
    <w:p w14:paraId="35889182">
      <w:pPr>
        <w:spacing w:line="360" w:lineRule="auto"/>
        <w:jc w:val="both"/>
      </w:pPr>
      <w:r>
        <w:t xml:space="preserve">3. PROBA PRACTICĂ </w:t>
      </w:r>
    </w:p>
    <w:p w14:paraId="535EDCFB">
      <w:pPr>
        <w:spacing w:line="360" w:lineRule="auto"/>
        <w:jc w:val="both"/>
      </w:pPr>
      <w:r>
        <w:t>Proba practică urmărește evaluarea deprinderilor și competențelor necesare ocupării postului de îngrijitoare și poate consta în executarea unor activități specifice postului, precum:</w:t>
      </w:r>
    </w:p>
    <w:p w14:paraId="79507082">
      <w:pPr>
        <w:spacing w:line="360" w:lineRule="auto"/>
        <w:jc w:val="both"/>
      </w:pPr>
    </w:p>
    <w:p w14:paraId="1DF91793">
      <w:pPr>
        <w:spacing w:line="360" w:lineRule="auto"/>
        <w:jc w:val="both"/>
      </w:pPr>
      <w:r>
        <w:t>* efectuarea curățeniei într-o sală de grupă sau într-un grup sanitar;</w:t>
      </w:r>
    </w:p>
    <w:p w14:paraId="780A2F0D">
      <w:pPr>
        <w:spacing w:line="360" w:lineRule="auto"/>
        <w:jc w:val="both"/>
      </w:pPr>
      <w:r>
        <w:t>* pregătirea și utilizarea corectă a materialelor și produselor de curățenie;</w:t>
      </w:r>
    </w:p>
    <w:p w14:paraId="39BBFEF5">
      <w:pPr>
        <w:spacing w:line="360" w:lineRule="auto"/>
        <w:jc w:val="both"/>
      </w:pPr>
      <w:r>
        <w:t>* respectarea normelor de igienă și dezinfecție;</w:t>
      </w:r>
    </w:p>
    <w:p w14:paraId="7C30D2F1">
      <w:pPr>
        <w:spacing w:line="360" w:lineRule="auto"/>
        <w:jc w:val="both"/>
      </w:pPr>
      <w:r>
        <w:t>* utilizarea echipamentului de protecție;</w:t>
      </w:r>
    </w:p>
    <w:p w14:paraId="781974DD">
      <w:pPr>
        <w:spacing w:line="360" w:lineRule="auto"/>
        <w:jc w:val="both"/>
      </w:pPr>
      <w:r>
        <w:t>* organizarea și desfășurarea activității în condiții de eficiență și siguranță;</w:t>
      </w:r>
    </w:p>
    <w:p w14:paraId="2DE535D8">
      <w:pPr>
        <w:spacing w:line="360" w:lineRule="auto"/>
        <w:jc w:val="both"/>
      </w:pPr>
      <w:r>
        <w:t>* respectarea normelor SSM și PSI.</w:t>
      </w:r>
    </w:p>
    <w:p w14:paraId="1BC3F8C8">
      <w:pPr>
        <w:spacing w:line="360" w:lineRule="auto"/>
        <w:jc w:val="both"/>
      </w:pPr>
    </w:p>
    <w:p w14:paraId="2F5C4B2F">
      <w:pPr>
        <w:spacing w:line="360" w:lineRule="auto"/>
        <w:jc w:val="both"/>
      </w:pPr>
      <w:r>
        <w:t>Va fi declarat ,,admis”, pentru ocuparea postului vacant, candidații care vor obține un</w:t>
      </w:r>
    </w:p>
    <w:p w14:paraId="44901A54">
      <w:pPr>
        <w:spacing w:line="360" w:lineRule="auto"/>
        <w:jc w:val="both"/>
      </w:pPr>
      <w:r>
        <w:t>punctaj final( calculat ca medie a punctajelor obținute la proba scrisă și la proba practică) de</w:t>
      </w:r>
    </w:p>
    <w:p w14:paraId="20A97F15">
      <w:pPr>
        <w:spacing w:line="360" w:lineRule="auto"/>
        <w:jc w:val="both"/>
      </w:pPr>
      <w:r>
        <w:t xml:space="preserve">minim 50 de puncte. </w:t>
      </w:r>
    </w:p>
    <w:p w14:paraId="14849CA2">
      <w:pPr>
        <w:spacing w:line="360" w:lineRule="auto"/>
        <w:jc w:val="both"/>
      </w:pPr>
      <w:r>
        <w:t>Participă la proba interviului candidații declarați admisi la proba scrisă/practică.</w:t>
      </w:r>
    </w:p>
    <w:p w14:paraId="769DB8B5">
      <w:pPr>
        <w:spacing w:line="360" w:lineRule="auto"/>
        <w:jc w:val="both"/>
      </w:pPr>
    </w:p>
    <w:p w14:paraId="66B6D182">
      <w:pPr>
        <w:spacing w:line="360" w:lineRule="auto"/>
        <w:jc w:val="both"/>
      </w:pPr>
      <w:r>
        <w:t>4. INTERVIUL</w:t>
      </w:r>
    </w:p>
    <w:p w14:paraId="267998A1">
      <w:pPr>
        <w:spacing w:line="360" w:lineRule="auto"/>
        <w:jc w:val="both"/>
      </w:pPr>
      <w:r>
        <w:t>Interviul urmărește evaluarea:</w:t>
      </w:r>
    </w:p>
    <w:p w14:paraId="539FFCDD">
      <w:pPr>
        <w:spacing w:line="360" w:lineRule="auto"/>
        <w:jc w:val="both"/>
      </w:pPr>
      <w:r>
        <w:t>* capacității de comunicare;</w:t>
      </w:r>
    </w:p>
    <w:p w14:paraId="3BB494E9">
      <w:pPr>
        <w:spacing w:line="360" w:lineRule="auto"/>
        <w:jc w:val="both"/>
      </w:pPr>
      <w:r>
        <w:t>* responsabilității;</w:t>
      </w:r>
    </w:p>
    <w:p w14:paraId="19C17455">
      <w:pPr>
        <w:spacing w:line="360" w:lineRule="auto"/>
        <w:jc w:val="both"/>
      </w:pPr>
      <w:r>
        <w:t>* modului de rezolvare a situațiilor practice;</w:t>
      </w:r>
    </w:p>
    <w:p w14:paraId="2D989182">
      <w:pPr>
        <w:spacing w:line="360" w:lineRule="auto"/>
        <w:jc w:val="both"/>
      </w:pPr>
      <w:r>
        <w:t>* cunoștințelor privind igiena și siguranța copiilor;</w:t>
      </w:r>
    </w:p>
    <w:p w14:paraId="5112FDA5">
      <w:pPr>
        <w:spacing w:line="360" w:lineRule="auto"/>
        <w:jc w:val="both"/>
      </w:pPr>
      <w:r>
        <w:t>* capacității de organizare a activității;</w:t>
      </w:r>
    </w:p>
    <w:p w14:paraId="5F3A5965">
      <w:pPr>
        <w:spacing w:line="360" w:lineRule="auto"/>
        <w:jc w:val="both"/>
      </w:pPr>
      <w:r>
        <w:t>* conduitei profesionale.</w:t>
      </w:r>
    </w:p>
    <w:p w14:paraId="2FF03D66">
      <w:pPr>
        <w:spacing w:line="360" w:lineRule="auto"/>
        <w:jc w:val="both"/>
      </w:pPr>
    </w:p>
    <w:p w14:paraId="4AFA6F96">
      <w:pPr>
        <w:spacing w:line="360" w:lineRule="auto"/>
        <w:jc w:val="both"/>
      </w:pPr>
      <w:r>
        <w:t xml:space="preserve">F) </w:t>
      </w:r>
      <w:r>
        <w:rPr>
          <w:b/>
          <w:bCs/>
        </w:rPr>
        <w:t>Calendarul de desfășurare a concursului, respectiv data limită și ora</w:t>
      </w:r>
    </w:p>
    <w:p w14:paraId="217B1EF9">
      <w:pPr>
        <w:spacing w:line="360" w:lineRule="auto"/>
        <w:jc w:val="both"/>
        <w:rPr>
          <w:b/>
          <w:bCs/>
        </w:rPr>
      </w:pPr>
      <w:r>
        <w:rPr>
          <w:b/>
          <w:bCs/>
        </w:rPr>
        <w:t>până la care se pot depune dosarele de concurs:</w:t>
      </w:r>
    </w:p>
    <w:p w14:paraId="67100E01">
      <w:pPr>
        <w:spacing w:line="360" w:lineRule="auto"/>
        <w:jc w:val="both"/>
        <w:rPr>
          <w:b/>
          <w:bCs/>
        </w:rPr>
      </w:pP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70"/>
        <w:gridCol w:w="2693"/>
        <w:gridCol w:w="1644"/>
      </w:tblGrid>
      <w:tr w14:paraId="755D6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4417FEAB">
            <w:pPr>
              <w:spacing w:line="360" w:lineRule="auto"/>
              <w:jc w:val="both"/>
              <w:rPr>
                <w:rFonts w:ascii="Calibri" w:hAnsi="Calibri" w:eastAsia="Calibri"/>
                <w:b/>
                <w:bCs/>
              </w:rPr>
            </w:pPr>
            <w:r>
              <w:rPr>
                <w:rFonts w:ascii="Calibri" w:hAnsi="Calibri" w:eastAsia="Calibri"/>
                <w:b/>
                <w:bCs/>
              </w:rPr>
              <w:t>Activitate</w:t>
            </w:r>
          </w:p>
        </w:tc>
        <w:tc>
          <w:tcPr>
            <w:tcW w:w="2693" w:type="dxa"/>
          </w:tcPr>
          <w:p w14:paraId="6791D22A">
            <w:pPr>
              <w:spacing w:line="360" w:lineRule="auto"/>
              <w:jc w:val="both"/>
              <w:rPr>
                <w:rFonts w:ascii="Calibri" w:hAnsi="Calibri" w:eastAsia="Calibri"/>
                <w:b/>
                <w:bCs/>
              </w:rPr>
            </w:pPr>
            <w:r>
              <w:rPr>
                <w:rFonts w:ascii="Calibri" w:hAnsi="Calibri" w:eastAsia="Calibri"/>
                <w:b/>
                <w:bCs/>
              </w:rPr>
              <w:t>Data</w:t>
            </w:r>
          </w:p>
        </w:tc>
        <w:tc>
          <w:tcPr>
            <w:tcW w:w="1644" w:type="dxa"/>
          </w:tcPr>
          <w:p w14:paraId="6038929C">
            <w:pPr>
              <w:spacing w:line="360" w:lineRule="auto"/>
              <w:jc w:val="both"/>
              <w:rPr>
                <w:rFonts w:ascii="Calibri" w:hAnsi="Calibri" w:eastAsia="Calibri"/>
                <w:b/>
                <w:bCs/>
              </w:rPr>
            </w:pPr>
            <w:r>
              <w:rPr>
                <w:rFonts w:ascii="Calibri" w:hAnsi="Calibri" w:eastAsia="Calibri"/>
                <w:b/>
                <w:bCs/>
              </w:rPr>
              <w:t>Ora</w:t>
            </w:r>
          </w:p>
        </w:tc>
      </w:tr>
      <w:tr w14:paraId="3ACD7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1B304CAE">
            <w:pPr>
              <w:spacing w:line="360" w:lineRule="auto"/>
              <w:jc w:val="both"/>
              <w:rPr>
                <w:rFonts w:ascii="Calibri" w:hAnsi="Calibri" w:eastAsia="Calibri"/>
                <w:b/>
                <w:bCs/>
              </w:rPr>
            </w:pPr>
            <w:r>
              <w:rPr>
                <w:rFonts w:ascii="Calibri" w:hAnsi="Calibri" w:eastAsia="Calibri"/>
                <w:b/>
                <w:bCs/>
              </w:rPr>
              <w:t>Data postării/publicării anunțului</w:t>
            </w:r>
          </w:p>
        </w:tc>
        <w:tc>
          <w:tcPr>
            <w:tcW w:w="2693" w:type="dxa"/>
          </w:tcPr>
          <w:p w14:paraId="26FA6F47">
            <w:pPr>
              <w:spacing w:line="360" w:lineRule="auto"/>
              <w:jc w:val="both"/>
              <w:rPr>
                <w:rFonts w:ascii="Calibri" w:hAnsi="Calibri" w:eastAsia="Calibri"/>
                <w:b/>
                <w:bCs/>
              </w:rPr>
            </w:pPr>
            <w:r>
              <w:rPr>
                <w:rFonts w:ascii="Calibri" w:hAnsi="Calibri" w:eastAsia="Calibri"/>
                <w:b/>
                <w:bCs/>
              </w:rPr>
              <w:t>05.08.2026</w:t>
            </w:r>
          </w:p>
        </w:tc>
        <w:tc>
          <w:tcPr>
            <w:tcW w:w="1644" w:type="dxa"/>
          </w:tcPr>
          <w:p w14:paraId="708BB5E1">
            <w:pPr>
              <w:spacing w:line="360" w:lineRule="auto"/>
              <w:jc w:val="both"/>
              <w:rPr>
                <w:rFonts w:ascii="Calibri" w:hAnsi="Calibri" w:eastAsia="Calibri"/>
                <w:b/>
                <w:bCs/>
              </w:rPr>
            </w:pPr>
          </w:p>
        </w:tc>
      </w:tr>
      <w:tr w14:paraId="38D01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774F4B2D">
            <w:pPr>
              <w:spacing w:line="360" w:lineRule="auto"/>
              <w:jc w:val="both"/>
              <w:rPr>
                <w:rFonts w:ascii="Calibri" w:hAnsi="Calibri" w:eastAsia="Calibri"/>
                <w:b/>
                <w:bCs/>
              </w:rPr>
            </w:pPr>
            <w:r>
              <w:rPr>
                <w:rFonts w:ascii="Calibri" w:hAnsi="Calibri" w:eastAsia="Calibri"/>
                <w:b/>
                <w:bCs/>
              </w:rPr>
              <w:t>Data limită de depunere a dosarelor</w:t>
            </w:r>
          </w:p>
        </w:tc>
        <w:tc>
          <w:tcPr>
            <w:tcW w:w="2693" w:type="dxa"/>
          </w:tcPr>
          <w:p w14:paraId="3803E640">
            <w:pPr>
              <w:spacing w:line="360" w:lineRule="auto"/>
              <w:jc w:val="both"/>
              <w:rPr>
                <w:rFonts w:ascii="Calibri" w:hAnsi="Calibri" w:eastAsia="Calibri"/>
                <w:b/>
                <w:bCs/>
              </w:rPr>
            </w:pPr>
            <w:r>
              <w:rPr>
                <w:rFonts w:ascii="Calibri" w:hAnsi="Calibri" w:eastAsia="Calibri"/>
                <w:b/>
                <w:bCs/>
              </w:rPr>
              <w:t>19.08.2026</w:t>
            </w:r>
          </w:p>
        </w:tc>
        <w:tc>
          <w:tcPr>
            <w:tcW w:w="1644" w:type="dxa"/>
          </w:tcPr>
          <w:p w14:paraId="08A4E41E">
            <w:pPr>
              <w:spacing w:line="360" w:lineRule="auto"/>
              <w:jc w:val="both"/>
              <w:rPr>
                <w:rFonts w:ascii="Calibri" w:hAnsi="Calibri" w:eastAsia="Calibri"/>
                <w:b/>
                <w:bCs/>
              </w:rPr>
            </w:pPr>
            <w:r>
              <w:rPr>
                <w:rFonts w:ascii="Calibri" w:hAnsi="Calibri" w:eastAsia="Calibri"/>
                <w:b/>
                <w:bCs/>
              </w:rPr>
              <w:t>12:00</w:t>
            </w:r>
          </w:p>
        </w:tc>
      </w:tr>
      <w:tr w14:paraId="7244E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21D8E84C">
            <w:pPr>
              <w:spacing w:line="360" w:lineRule="auto"/>
              <w:jc w:val="both"/>
              <w:rPr>
                <w:rFonts w:ascii="Calibri" w:hAnsi="Calibri" w:eastAsia="Calibri"/>
                <w:bCs/>
              </w:rPr>
            </w:pPr>
            <w:r>
              <w:rPr>
                <w:rFonts w:ascii="Calibri" w:hAnsi="Calibri" w:eastAsia="Calibri"/>
                <w:bCs/>
              </w:rPr>
              <w:t>Selecția dosarelor</w:t>
            </w:r>
          </w:p>
        </w:tc>
        <w:tc>
          <w:tcPr>
            <w:tcW w:w="2693" w:type="dxa"/>
          </w:tcPr>
          <w:p w14:paraId="1954660E">
            <w:pPr>
              <w:spacing w:line="360" w:lineRule="auto"/>
              <w:jc w:val="both"/>
              <w:rPr>
                <w:rFonts w:ascii="Calibri" w:hAnsi="Calibri" w:eastAsia="Calibri"/>
                <w:bCs/>
              </w:rPr>
            </w:pPr>
            <w:r>
              <w:rPr>
                <w:rFonts w:ascii="Calibri" w:hAnsi="Calibri" w:eastAsia="Calibri"/>
                <w:bCs/>
              </w:rPr>
              <w:t>20.08.2026</w:t>
            </w:r>
          </w:p>
        </w:tc>
        <w:tc>
          <w:tcPr>
            <w:tcW w:w="1644" w:type="dxa"/>
          </w:tcPr>
          <w:p w14:paraId="55DBF4A3">
            <w:pPr>
              <w:spacing w:line="360" w:lineRule="auto"/>
              <w:jc w:val="both"/>
              <w:rPr>
                <w:rFonts w:ascii="Calibri" w:hAnsi="Calibri" w:eastAsia="Calibri"/>
                <w:bCs/>
              </w:rPr>
            </w:pPr>
            <w:r>
              <w:rPr>
                <w:rFonts w:ascii="Calibri" w:hAnsi="Calibri" w:eastAsia="Calibri"/>
                <w:bCs/>
              </w:rPr>
              <w:t>10:00</w:t>
            </w:r>
          </w:p>
        </w:tc>
      </w:tr>
      <w:tr w14:paraId="45906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58F769E3">
            <w:pPr>
              <w:spacing w:line="360" w:lineRule="auto"/>
              <w:jc w:val="both"/>
              <w:rPr>
                <w:rFonts w:ascii="Calibri" w:hAnsi="Calibri" w:eastAsia="Calibri"/>
                <w:bCs/>
              </w:rPr>
            </w:pPr>
            <w:r>
              <w:rPr>
                <w:rFonts w:ascii="Calibri" w:hAnsi="Calibri" w:eastAsia="Calibri"/>
                <w:bCs/>
              </w:rPr>
              <w:t>Afișarea selecției dosarelor</w:t>
            </w:r>
          </w:p>
        </w:tc>
        <w:tc>
          <w:tcPr>
            <w:tcW w:w="2693" w:type="dxa"/>
          </w:tcPr>
          <w:p w14:paraId="26A6070D">
            <w:pPr>
              <w:spacing w:line="360" w:lineRule="auto"/>
              <w:jc w:val="both"/>
              <w:rPr>
                <w:rFonts w:ascii="Calibri" w:hAnsi="Calibri" w:eastAsia="Calibri"/>
                <w:bCs/>
              </w:rPr>
            </w:pPr>
            <w:r>
              <w:rPr>
                <w:rFonts w:ascii="Calibri" w:hAnsi="Calibri" w:eastAsia="Calibri"/>
                <w:bCs/>
              </w:rPr>
              <w:t>20.08.2026</w:t>
            </w:r>
          </w:p>
        </w:tc>
        <w:tc>
          <w:tcPr>
            <w:tcW w:w="1644" w:type="dxa"/>
          </w:tcPr>
          <w:p w14:paraId="4A69528B">
            <w:pPr>
              <w:spacing w:line="360" w:lineRule="auto"/>
              <w:jc w:val="both"/>
              <w:rPr>
                <w:rFonts w:ascii="Calibri" w:hAnsi="Calibri" w:eastAsia="Calibri"/>
                <w:bCs/>
              </w:rPr>
            </w:pPr>
            <w:r>
              <w:rPr>
                <w:rFonts w:ascii="Calibri" w:hAnsi="Calibri" w:eastAsia="Calibri"/>
                <w:bCs/>
              </w:rPr>
              <w:t>11:00</w:t>
            </w:r>
          </w:p>
        </w:tc>
      </w:tr>
      <w:tr w14:paraId="3E4C4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5031E643">
            <w:pPr>
              <w:spacing w:line="360" w:lineRule="auto"/>
              <w:jc w:val="both"/>
              <w:rPr>
                <w:rFonts w:ascii="Calibri" w:hAnsi="Calibri" w:eastAsia="Calibri"/>
                <w:bCs/>
              </w:rPr>
            </w:pPr>
            <w:r>
              <w:rPr>
                <w:rFonts w:ascii="Calibri" w:hAnsi="Calibri" w:eastAsia="Calibri"/>
                <w:bCs/>
              </w:rPr>
              <w:t>Termen limită contestații ref la selecția dosarelor</w:t>
            </w:r>
          </w:p>
        </w:tc>
        <w:tc>
          <w:tcPr>
            <w:tcW w:w="2693" w:type="dxa"/>
          </w:tcPr>
          <w:p w14:paraId="255B73D4">
            <w:pPr>
              <w:spacing w:line="360" w:lineRule="auto"/>
              <w:jc w:val="both"/>
              <w:rPr>
                <w:rFonts w:ascii="Calibri" w:hAnsi="Calibri" w:eastAsia="Calibri"/>
                <w:bCs/>
              </w:rPr>
            </w:pPr>
            <w:r>
              <w:rPr>
                <w:rFonts w:ascii="Calibri" w:hAnsi="Calibri" w:eastAsia="Calibri"/>
                <w:bCs/>
              </w:rPr>
              <w:t>20.08.2026</w:t>
            </w:r>
          </w:p>
        </w:tc>
        <w:tc>
          <w:tcPr>
            <w:tcW w:w="1644" w:type="dxa"/>
          </w:tcPr>
          <w:p w14:paraId="40775D8A">
            <w:pPr>
              <w:spacing w:line="360" w:lineRule="auto"/>
              <w:jc w:val="both"/>
              <w:rPr>
                <w:rFonts w:ascii="Calibri" w:hAnsi="Calibri" w:eastAsia="Calibri"/>
                <w:bCs/>
              </w:rPr>
            </w:pPr>
            <w:r>
              <w:rPr>
                <w:rFonts w:ascii="Calibri" w:hAnsi="Calibri" w:eastAsia="Calibri"/>
                <w:bCs/>
              </w:rPr>
              <w:t>13:00</w:t>
            </w:r>
          </w:p>
        </w:tc>
      </w:tr>
      <w:tr w14:paraId="2C351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0EA34AF6">
            <w:pPr>
              <w:spacing w:line="360" w:lineRule="auto"/>
              <w:jc w:val="both"/>
              <w:rPr>
                <w:rFonts w:ascii="Calibri" w:hAnsi="Calibri" w:eastAsia="Calibri"/>
                <w:bCs/>
              </w:rPr>
            </w:pPr>
            <w:r>
              <w:rPr>
                <w:rFonts w:ascii="Calibri" w:hAnsi="Calibri" w:eastAsia="Calibri"/>
                <w:bCs/>
              </w:rPr>
              <w:t>Afișarea rezultatelor la contestații</w:t>
            </w:r>
          </w:p>
        </w:tc>
        <w:tc>
          <w:tcPr>
            <w:tcW w:w="2693" w:type="dxa"/>
          </w:tcPr>
          <w:p w14:paraId="297F8A5F">
            <w:pPr>
              <w:spacing w:line="360" w:lineRule="auto"/>
              <w:jc w:val="both"/>
              <w:rPr>
                <w:rFonts w:ascii="Calibri" w:hAnsi="Calibri" w:eastAsia="Calibri"/>
                <w:bCs/>
              </w:rPr>
            </w:pPr>
            <w:r>
              <w:rPr>
                <w:rFonts w:ascii="Calibri" w:hAnsi="Calibri" w:eastAsia="Calibri"/>
                <w:bCs/>
              </w:rPr>
              <w:t>20.08.2026</w:t>
            </w:r>
          </w:p>
        </w:tc>
        <w:tc>
          <w:tcPr>
            <w:tcW w:w="1644" w:type="dxa"/>
          </w:tcPr>
          <w:p w14:paraId="1CEC3189">
            <w:pPr>
              <w:spacing w:line="360" w:lineRule="auto"/>
              <w:jc w:val="both"/>
              <w:rPr>
                <w:rFonts w:ascii="Calibri" w:hAnsi="Calibri" w:eastAsia="Calibri"/>
                <w:bCs/>
              </w:rPr>
            </w:pPr>
            <w:r>
              <w:rPr>
                <w:rFonts w:ascii="Calibri" w:hAnsi="Calibri" w:eastAsia="Calibri"/>
                <w:bCs/>
              </w:rPr>
              <w:t>15:00</w:t>
            </w:r>
          </w:p>
        </w:tc>
      </w:tr>
      <w:tr w14:paraId="08406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0B05997E">
            <w:pPr>
              <w:spacing w:line="360" w:lineRule="auto"/>
              <w:jc w:val="both"/>
              <w:rPr>
                <w:rFonts w:ascii="Calibri" w:hAnsi="Calibri" w:eastAsia="Calibri"/>
                <w:b/>
                <w:bCs/>
              </w:rPr>
            </w:pPr>
            <w:r>
              <w:rPr>
                <w:rFonts w:ascii="Calibri" w:hAnsi="Calibri" w:eastAsia="Calibri"/>
                <w:b/>
                <w:bCs/>
              </w:rPr>
              <w:t>Proba scrisă</w:t>
            </w:r>
          </w:p>
        </w:tc>
        <w:tc>
          <w:tcPr>
            <w:tcW w:w="2693" w:type="dxa"/>
          </w:tcPr>
          <w:p w14:paraId="70DE22E7">
            <w:pPr>
              <w:spacing w:line="360" w:lineRule="auto"/>
              <w:jc w:val="both"/>
              <w:rPr>
                <w:rFonts w:ascii="Calibri" w:hAnsi="Calibri" w:eastAsia="Calibri"/>
                <w:b/>
                <w:bCs/>
              </w:rPr>
            </w:pPr>
            <w:r>
              <w:rPr>
                <w:rFonts w:ascii="Calibri" w:hAnsi="Calibri" w:eastAsia="Calibri"/>
                <w:b/>
                <w:bCs/>
              </w:rPr>
              <w:t>27.08.2026</w:t>
            </w:r>
          </w:p>
        </w:tc>
        <w:tc>
          <w:tcPr>
            <w:tcW w:w="1644" w:type="dxa"/>
          </w:tcPr>
          <w:p w14:paraId="14EDF799">
            <w:pPr>
              <w:spacing w:line="360" w:lineRule="auto"/>
              <w:jc w:val="both"/>
              <w:rPr>
                <w:rFonts w:ascii="Calibri" w:hAnsi="Calibri" w:eastAsia="Calibri"/>
                <w:b/>
                <w:bCs/>
              </w:rPr>
            </w:pPr>
            <w:r>
              <w:rPr>
                <w:rFonts w:ascii="Calibri" w:hAnsi="Calibri" w:eastAsia="Calibri"/>
                <w:b/>
                <w:bCs/>
              </w:rPr>
              <w:t>10:00-11:00</w:t>
            </w:r>
          </w:p>
        </w:tc>
      </w:tr>
      <w:tr w14:paraId="04706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307B317F">
            <w:pPr>
              <w:spacing w:line="360" w:lineRule="auto"/>
              <w:jc w:val="both"/>
              <w:rPr>
                <w:rFonts w:ascii="Calibri" w:hAnsi="Calibri" w:eastAsia="Calibri"/>
                <w:b/>
                <w:bCs/>
              </w:rPr>
            </w:pPr>
            <w:r>
              <w:rPr>
                <w:rFonts w:ascii="Calibri" w:hAnsi="Calibri" w:eastAsia="Calibri"/>
                <w:b/>
                <w:bCs/>
              </w:rPr>
              <w:t>Afișarea rezultatelor la proba scrisă</w:t>
            </w:r>
          </w:p>
        </w:tc>
        <w:tc>
          <w:tcPr>
            <w:tcW w:w="2693" w:type="dxa"/>
          </w:tcPr>
          <w:p w14:paraId="01269428">
            <w:pPr>
              <w:spacing w:line="360" w:lineRule="auto"/>
              <w:jc w:val="both"/>
              <w:rPr>
                <w:rFonts w:ascii="Calibri" w:hAnsi="Calibri" w:eastAsia="Calibri"/>
                <w:b/>
                <w:bCs/>
              </w:rPr>
            </w:pPr>
            <w:r>
              <w:rPr>
                <w:rFonts w:ascii="Calibri" w:hAnsi="Calibri" w:eastAsia="Calibri"/>
                <w:b/>
                <w:bCs/>
              </w:rPr>
              <w:t>27.08.2026</w:t>
            </w:r>
          </w:p>
        </w:tc>
        <w:tc>
          <w:tcPr>
            <w:tcW w:w="1644" w:type="dxa"/>
          </w:tcPr>
          <w:p w14:paraId="400E6CCB">
            <w:pPr>
              <w:spacing w:line="360" w:lineRule="auto"/>
              <w:jc w:val="both"/>
              <w:rPr>
                <w:rFonts w:ascii="Calibri" w:hAnsi="Calibri" w:eastAsia="Calibri"/>
                <w:b/>
                <w:bCs/>
              </w:rPr>
            </w:pPr>
            <w:r>
              <w:rPr>
                <w:rFonts w:ascii="Calibri" w:hAnsi="Calibri" w:eastAsia="Calibri"/>
                <w:b/>
                <w:bCs/>
              </w:rPr>
              <w:t>13:00</w:t>
            </w:r>
          </w:p>
        </w:tc>
      </w:tr>
      <w:tr w14:paraId="0A2B1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303E7663">
            <w:pPr>
              <w:spacing w:line="360" w:lineRule="auto"/>
              <w:jc w:val="both"/>
              <w:rPr>
                <w:rFonts w:ascii="Calibri" w:hAnsi="Calibri" w:eastAsia="Calibri"/>
                <w:b/>
                <w:bCs/>
              </w:rPr>
            </w:pPr>
            <w:r>
              <w:rPr>
                <w:rFonts w:ascii="Calibri" w:hAnsi="Calibri" w:eastAsia="Calibri"/>
                <w:bCs/>
              </w:rPr>
              <w:t>Termen limită contestații ref la proba scrisă</w:t>
            </w:r>
          </w:p>
        </w:tc>
        <w:tc>
          <w:tcPr>
            <w:tcW w:w="2693" w:type="dxa"/>
          </w:tcPr>
          <w:p w14:paraId="675092E6">
            <w:pPr>
              <w:spacing w:line="360" w:lineRule="auto"/>
              <w:jc w:val="both"/>
              <w:rPr>
                <w:rFonts w:ascii="Calibri" w:hAnsi="Calibri" w:eastAsia="Calibri"/>
                <w:b/>
                <w:bCs/>
              </w:rPr>
            </w:pPr>
            <w:r>
              <w:rPr>
                <w:rFonts w:ascii="Calibri" w:hAnsi="Calibri" w:eastAsia="Calibri"/>
                <w:b/>
                <w:bCs/>
              </w:rPr>
              <w:t>27.08.2026</w:t>
            </w:r>
          </w:p>
        </w:tc>
        <w:tc>
          <w:tcPr>
            <w:tcW w:w="1644" w:type="dxa"/>
          </w:tcPr>
          <w:p w14:paraId="192060B7">
            <w:pPr>
              <w:spacing w:line="360" w:lineRule="auto"/>
              <w:jc w:val="both"/>
              <w:rPr>
                <w:rFonts w:ascii="Calibri" w:hAnsi="Calibri" w:eastAsia="Calibri"/>
                <w:b/>
                <w:bCs/>
              </w:rPr>
            </w:pPr>
            <w:r>
              <w:rPr>
                <w:rFonts w:ascii="Calibri" w:hAnsi="Calibri" w:eastAsia="Calibri"/>
                <w:b/>
                <w:bCs/>
              </w:rPr>
              <w:t>15:00</w:t>
            </w:r>
          </w:p>
        </w:tc>
      </w:tr>
      <w:tr w14:paraId="38D53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05F85DCF">
            <w:pPr>
              <w:spacing w:line="360" w:lineRule="auto"/>
              <w:jc w:val="both"/>
              <w:rPr>
                <w:rFonts w:ascii="Calibri" w:hAnsi="Calibri" w:eastAsia="Calibri"/>
                <w:b/>
                <w:bCs/>
              </w:rPr>
            </w:pPr>
            <w:r>
              <w:rPr>
                <w:rFonts w:ascii="Calibri" w:hAnsi="Calibri" w:eastAsia="Calibri"/>
                <w:bCs/>
              </w:rPr>
              <w:t>Afișarea rezultatelor la contestații ref la proba scrisă</w:t>
            </w:r>
          </w:p>
        </w:tc>
        <w:tc>
          <w:tcPr>
            <w:tcW w:w="2693" w:type="dxa"/>
          </w:tcPr>
          <w:p w14:paraId="2433826D">
            <w:pPr>
              <w:spacing w:line="360" w:lineRule="auto"/>
              <w:jc w:val="both"/>
              <w:rPr>
                <w:rFonts w:ascii="Calibri" w:hAnsi="Calibri" w:eastAsia="Calibri"/>
                <w:b/>
                <w:bCs/>
              </w:rPr>
            </w:pPr>
            <w:r>
              <w:rPr>
                <w:rFonts w:ascii="Calibri" w:hAnsi="Calibri" w:eastAsia="Calibri"/>
                <w:b/>
                <w:bCs/>
              </w:rPr>
              <w:t>27.08.2026</w:t>
            </w:r>
          </w:p>
        </w:tc>
        <w:tc>
          <w:tcPr>
            <w:tcW w:w="1644" w:type="dxa"/>
          </w:tcPr>
          <w:p w14:paraId="671F5A39">
            <w:pPr>
              <w:spacing w:line="360" w:lineRule="auto"/>
              <w:jc w:val="both"/>
              <w:rPr>
                <w:rFonts w:ascii="Calibri" w:hAnsi="Calibri" w:eastAsia="Calibri"/>
                <w:b/>
                <w:bCs/>
              </w:rPr>
            </w:pPr>
            <w:r>
              <w:rPr>
                <w:rFonts w:ascii="Calibri" w:hAnsi="Calibri" w:eastAsia="Calibri"/>
                <w:b/>
                <w:bCs/>
              </w:rPr>
              <w:t>16:00</w:t>
            </w:r>
          </w:p>
        </w:tc>
      </w:tr>
      <w:tr w14:paraId="4B623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3B714BDE">
            <w:pPr>
              <w:spacing w:line="360" w:lineRule="auto"/>
              <w:jc w:val="both"/>
              <w:rPr>
                <w:rFonts w:ascii="Calibri" w:hAnsi="Calibri" w:eastAsia="Calibri"/>
                <w:b/>
                <w:bCs/>
              </w:rPr>
            </w:pPr>
            <w:r>
              <w:rPr>
                <w:rFonts w:ascii="Calibri" w:hAnsi="Calibri" w:eastAsia="Calibri"/>
                <w:b/>
                <w:bCs/>
              </w:rPr>
              <w:t>Proba practică</w:t>
            </w:r>
          </w:p>
        </w:tc>
        <w:tc>
          <w:tcPr>
            <w:tcW w:w="2693" w:type="dxa"/>
          </w:tcPr>
          <w:p w14:paraId="04785014">
            <w:pPr>
              <w:spacing w:line="360" w:lineRule="auto"/>
              <w:jc w:val="both"/>
              <w:rPr>
                <w:rFonts w:ascii="Calibri" w:hAnsi="Calibri" w:eastAsia="Calibri"/>
                <w:b/>
                <w:bCs/>
              </w:rPr>
            </w:pPr>
            <w:r>
              <w:rPr>
                <w:rFonts w:ascii="Calibri" w:hAnsi="Calibri" w:eastAsia="Calibri"/>
                <w:b/>
                <w:bCs/>
              </w:rPr>
              <w:t>28.08.2026</w:t>
            </w:r>
          </w:p>
        </w:tc>
        <w:tc>
          <w:tcPr>
            <w:tcW w:w="1644" w:type="dxa"/>
          </w:tcPr>
          <w:p w14:paraId="16A4CD3C">
            <w:pPr>
              <w:spacing w:line="360" w:lineRule="auto"/>
              <w:jc w:val="both"/>
              <w:rPr>
                <w:rFonts w:ascii="Calibri" w:hAnsi="Calibri" w:eastAsia="Calibri"/>
                <w:b/>
                <w:bCs/>
              </w:rPr>
            </w:pPr>
            <w:r>
              <w:rPr>
                <w:rFonts w:ascii="Calibri" w:hAnsi="Calibri" w:eastAsia="Calibri"/>
                <w:b/>
                <w:bCs/>
              </w:rPr>
              <w:t>10:00-11:00</w:t>
            </w:r>
          </w:p>
        </w:tc>
      </w:tr>
      <w:tr w14:paraId="65E37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5F8C6BBE">
            <w:pPr>
              <w:spacing w:line="360" w:lineRule="auto"/>
              <w:jc w:val="both"/>
              <w:rPr>
                <w:rFonts w:ascii="Calibri" w:hAnsi="Calibri" w:eastAsia="Calibri"/>
                <w:bCs/>
              </w:rPr>
            </w:pPr>
            <w:r>
              <w:rPr>
                <w:rFonts w:ascii="Calibri" w:hAnsi="Calibri" w:eastAsia="Calibri"/>
                <w:bCs/>
              </w:rPr>
              <w:t>Afișarea rezultatelor la proba practică</w:t>
            </w:r>
          </w:p>
        </w:tc>
        <w:tc>
          <w:tcPr>
            <w:tcW w:w="2693" w:type="dxa"/>
          </w:tcPr>
          <w:p w14:paraId="290E4472">
            <w:pPr>
              <w:spacing w:line="360" w:lineRule="auto"/>
              <w:jc w:val="both"/>
              <w:rPr>
                <w:rFonts w:ascii="Calibri" w:hAnsi="Calibri" w:eastAsia="Calibri"/>
                <w:b/>
                <w:bCs/>
              </w:rPr>
            </w:pPr>
            <w:r>
              <w:rPr>
                <w:rFonts w:ascii="Calibri" w:hAnsi="Calibri" w:eastAsia="Calibri"/>
                <w:b/>
                <w:bCs/>
              </w:rPr>
              <w:t>28.08.2026</w:t>
            </w:r>
          </w:p>
        </w:tc>
        <w:tc>
          <w:tcPr>
            <w:tcW w:w="1644" w:type="dxa"/>
          </w:tcPr>
          <w:p w14:paraId="23649CE3">
            <w:pPr>
              <w:spacing w:line="360" w:lineRule="auto"/>
              <w:jc w:val="both"/>
              <w:rPr>
                <w:rFonts w:ascii="Calibri" w:hAnsi="Calibri" w:eastAsia="Calibri"/>
                <w:b/>
                <w:bCs/>
              </w:rPr>
            </w:pPr>
            <w:r>
              <w:rPr>
                <w:rFonts w:ascii="Calibri" w:hAnsi="Calibri" w:eastAsia="Calibri"/>
                <w:b/>
                <w:bCs/>
              </w:rPr>
              <w:t>12:00</w:t>
            </w:r>
          </w:p>
        </w:tc>
      </w:tr>
      <w:tr w14:paraId="0307B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61431358">
            <w:pPr>
              <w:spacing w:line="360" w:lineRule="auto"/>
              <w:jc w:val="both"/>
              <w:rPr>
                <w:rFonts w:ascii="Calibri" w:hAnsi="Calibri" w:eastAsia="Calibri"/>
                <w:bCs/>
              </w:rPr>
            </w:pPr>
            <w:r>
              <w:rPr>
                <w:rFonts w:ascii="Calibri" w:hAnsi="Calibri" w:eastAsia="Calibri"/>
                <w:bCs/>
              </w:rPr>
              <w:t xml:space="preserve">Termen limită contestații ref la proba practică </w:t>
            </w:r>
          </w:p>
        </w:tc>
        <w:tc>
          <w:tcPr>
            <w:tcW w:w="2693" w:type="dxa"/>
          </w:tcPr>
          <w:p w14:paraId="654A0B7B">
            <w:pPr>
              <w:spacing w:line="360" w:lineRule="auto"/>
              <w:jc w:val="both"/>
              <w:rPr>
                <w:rFonts w:ascii="Calibri" w:hAnsi="Calibri" w:eastAsia="Calibri"/>
                <w:b/>
                <w:bCs/>
              </w:rPr>
            </w:pPr>
            <w:r>
              <w:rPr>
                <w:rFonts w:ascii="Calibri" w:hAnsi="Calibri" w:eastAsia="Calibri"/>
                <w:b/>
                <w:bCs/>
              </w:rPr>
              <w:t>28.08.2026</w:t>
            </w:r>
          </w:p>
        </w:tc>
        <w:tc>
          <w:tcPr>
            <w:tcW w:w="1644" w:type="dxa"/>
          </w:tcPr>
          <w:p w14:paraId="64A758D4">
            <w:pPr>
              <w:spacing w:line="360" w:lineRule="auto"/>
              <w:jc w:val="both"/>
              <w:rPr>
                <w:rFonts w:ascii="Calibri" w:hAnsi="Calibri" w:eastAsia="Calibri"/>
                <w:b/>
                <w:bCs/>
              </w:rPr>
            </w:pPr>
            <w:r>
              <w:rPr>
                <w:rFonts w:ascii="Calibri" w:hAnsi="Calibri" w:eastAsia="Calibri"/>
                <w:b/>
                <w:bCs/>
              </w:rPr>
              <w:t>14:00</w:t>
            </w:r>
          </w:p>
        </w:tc>
      </w:tr>
      <w:tr w14:paraId="2027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4FD882F8">
            <w:pPr>
              <w:spacing w:line="360" w:lineRule="auto"/>
              <w:jc w:val="both"/>
              <w:rPr>
                <w:rFonts w:ascii="Calibri" w:hAnsi="Calibri" w:eastAsia="Calibri"/>
                <w:bCs/>
              </w:rPr>
            </w:pPr>
            <w:r>
              <w:rPr>
                <w:rFonts w:ascii="Calibri" w:hAnsi="Calibri" w:eastAsia="Calibri"/>
                <w:bCs/>
              </w:rPr>
              <w:t>Afișarea rezultatelor la contestații ref la proba practică</w:t>
            </w:r>
          </w:p>
        </w:tc>
        <w:tc>
          <w:tcPr>
            <w:tcW w:w="2693" w:type="dxa"/>
          </w:tcPr>
          <w:p w14:paraId="40253398">
            <w:pPr>
              <w:spacing w:line="360" w:lineRule="auto"/>
              <w:jc w:val="both"/>
              <w:rPr>
                <w:rFonts w:ascii="Calibri" w:hAnsi="Calibri" w:eastAsia="Calibri"/>
                <w:b/>
                <w:bCs/>
              </w:rPr>
            </w:pPr>
            <w:r>
              <w:rPr>
                <w:rFonts w:ascii="Calibri" w:hAnsi="Calibri" w:eastAsia="Calibri"/>
                <w:b/>
                <w:bCs/>
              </w:rPr>
              <w:t>28.08.2026</w:t>
            </w:r>
          </w:p>
        </w:tc>
        <w:tc>
          <w:tcPr>
            <w:tcW w:w="1644" w:type="dxa"/>
          </w:tcPr>
          <w:p w14:paraId="6E391D57">
            <w:pPr>
              <w:spacing w:line="360" w:lineRule="auto"/>
              <w:jc w:val="both"/>
              <w:rPr>
                <w:rFonts w:ascii="Calibri" w:hAnsi="Calibri" w:eastAsia="Calibri"/>
                <w:b/>
                <w:bCs/>
              </w:rPr>
            </w:pPr>
            <w:r>
              <w:rPr>
                <w:rFonts w:ascii="Calibri" w:hAnsi="Calibri" w:eastAsia="Calibri"/>
                <w:b/>
                <w:bCs/>
              </w:rPr>
              <w:t>15:00</w:t>
            </w:r>
          </w:p>
        </w:tc>
      </w:tr>
      <w:tr w14:paraId="1733E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7D0FFF78">
            <w:pPr>
              <w:spacing w:line="360" w:lineRule="auto"/>
              <w:jc w:val="both"/>
              <w:rPr>
                <w:rFonts w:ascii="Calibri" w:hAnsi="Calibri" w:eastAsia="Calibri"/>
                <w:b/>
                <w:bCs/>
              </w:rPr>
            </w:pPr>
            <w:r>
              <w:rPr>
                <w:rFonts w:ascii="Calibri" w:hAnsi="Calibri" w:eastAsia="Calibri"/>
                <w:b/>
                <w:bCs/>
              </w:rPr>
              <w:t>Interviul</w:t>
            </w:r>
          </w:p>
        </w:tc>
        <w:tc>
          <w:tcPr>
            <w:tcW w:w="2693" w:type="dxa"/>
          </w:tcPr>
          <w:p w14:paraId="69C8A2FD">
            <w:pPr>
              <w:spacing w:line="360" w:lineRule="auto"/>
              <w:jc w:val="both"/>
              <w:rPr>
                <w:rFonts w:ascii="Calibri" w:hAnsi="Calibri" w:eastAsia="Calibri"/>
                <w:b/>
                <w:bCs/>
              </w:rPr>
            </w:pPr>
            <w:r>
              <w:rPr>
                <w:rFonts w:ascii="Calibri" w:hAnsi="Calibri" w:eastAsia="Calibri"/>
                <w:b/>
                <w:bCs/>
              </w:rPr>
              <w:t>31.08.2026</w:t>
            </w:r>
          </w:p>
        </w:tc>
        <w:tc>
          <w:tcPr>
            <w:tcW w:w="1644" w:type="dxa"/>
          </w:tcPr>
          <w:p w14:paraId="5121C29D">
            <w:pPr>
              <w:spacing w:line="360" w:lineRule="auto"/>
              <w:jc w:val="both"/>
              <w:rPr>
                <w:rFonts w:ascii="Calibri" w:hAnsi="Calibri" w:eastAsia="Calibri"/>
                <w:b/>
                <w:bCs/>
              </w:rPr>
            </w:pPr>
            <w:r>
              <w:rPr>
                <w:rFonts w:ascii="Calibri" w:hAnsi="Calibri" w:eastAsia="Calibri"/>
                <w:b/>
                <w:bCs/>
              </w:rPr>
              <w:t>10:00</w:t>
            </w:r>
          </w:p>
        </w:tc>
      </w:tr>
      <w:tr w14:paraId="3B929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70" w:type="dxa"/>
          </w:tcPr>
          <w:p w14:paraId="465C95B9">
            <w:pPr>
              <w:spacing w:line="360" w:lineRule="auto"/>
              <w:jc w:val="both"/>
              <w:rPr>
                <w:rFonts w:ascii="Calibri" w:hAnsi="Calibri" w:eastAsia="Calibri"/>
                <w:b/>
                <w:bCs/>
              </w:rPr>
            </w:pPr>
            <w:r>
              <w:rPr>
                <w:rFonts w:ascii="Calibri" w:hAnsi="Calibri" w:eastAsia="Calibri"/>
                <w:b/>
                <w:bCs/>
              </w:rPr>
              <w:t>Afișare rezultat final</w:t>
            </w:r>
          </w:p>
        </w:tc>
        <w:tc>
          <w:tcPr>
            <w:tcW w:w="2693" w:type="dxa"/>
          </w:tcPr>
          <w:p w14:paraId="68E8BBFC">
            <w:pPr>
              <w:spacing w:line="360" w:lineRule="auto"/>
              <w:jc w:val="both"/>
              <w:rPr>
                <w:rFonts w:hint="default" w:ascii="Calibri" w:hAnsi="Calibri" w:eastAsia="Calibri"/>
                <w:b/>
                <w:bCs/>
                <w:lang w:val="ro-RO"/>
              </w:rPr>
            </w:pPr>
            <w:r>
              <w:rPr>
                <w:rFonts w:hint="default" w:ascii="Calibri" w:hAnsi="Calibri" w:eastAsia="Calibri"/>
                <w:b/>
                <w:bCs/>
                <w:lang w:val="ro-RO"/>
              </w:rPr>
              <w:t>01.09.2026</w:t>
            </w:r>
          </w:p>
        </w:tc>
        <w:tc>
          <w:tcPr>
            <w:tcW w:w="1644" w:type="dxa"/>
          </w:tcPr>
          <w:p w14:paraId="4380B453">
            <w:pPr>
              <w:spacing w:line="360" w:lineRule="auto"/>
              <w:jc w:val="both"/>
              <w:rPr>
                <w:rFonts w:hint="default" w:ascii="Calibri" w:hAnsi="Calibri" w:eastAsia="Calibri"/>
                <w:b/>
                <w:bCs/>
                <w:lang w:val="ro-RO"/>
              </w:rPr>
            </w:pPr>
            <w:r>
              <w:rPr>
                <w:rFonts w:hint="default" w:ascii="Calibri" w:hAnsi="Calibri" w:eastAsia="Calibri"/>
                <w:b/>
                <w:bCs/>
                <w:lang w:val="ro-RO"/>
              </w:rPr>
              <w:t>12:00</w:t>
            </w:r>
          </w:p>
        </w:tc>
      </w:tr>
    </w:tbl>
    <w:p w14:paraId="4F0AD342">
      <w:pPr>
        <w:spacing w:line="360" w:lineRule="auto"/>
        <w:jc w:val="both"/>
        <w:rPr>
          <w:b/>
          <w:bCs/>
        </w:rPr>
      </w:pPr>
    </w:p>
    <w:p w14:paraId="6D575F7E">
      <w:pPr>
        <w:spacing w:line="360" w:lineRule="auto"/>
        <w:jc w:val="both"/>
        <w:rPr>
          <w:b/>
          <w:bCs/>
        </w:rPr>
      </w:pPr>
      <w:r>
        <w:rPr>
          <w:b/>
          <w:bCs/>
        </w:rPr>
        <w:t>Dosarele se depun la sediul grădiniței în perioada  06.08–19.08.2026, zilnic în intervalul orar 10-12.</w:t>
      </w:r>
    </w:p>
    <w:p w14:paraId="4BF760C8">
      <w:pPr>
        <w:spacing w:line="360" w:lineRule="auto"/>
        <w:jc w:val="both"/>
        <w:rPr>
          <w:b/>
          <w:bCs/>
        </w:rPr>
      </w:pPr>
    </w:p>
    <w:p w14:paraId="53720AAD">
      <w:pPr>
        <w:spacing w:line="360" w:lineRule="auto"/>
        <w:jc w:val="both"/>
        <w:rPr>
          <w:lang w:val="ro-RO"/>
        </w:rPr>
      </w:pPr>
      <w:r>
        <w:t xml:space="preserve">Informații suplimentare se pot obține la sediul </w:t>
      </w:r>
      <w:r>
        <w:rPr>
          <w:lang w:val="ro-RO"/>
        </w:rPr>
        <w:t>Grădiniței cu Program Prelungit nr. 1 Aleșd</w:t>
      </w:r>
    </w:p>
    <w:p w14:paraId="5CAF8345">
      <w:pPr>
        <w:spacing w:line="360" w:lineRule="auto"/>
        <w:jc w:val="both"/>
      </w:pPr>
      <w:r>
        <w:t xml:space="preserve">loc. </w:t>
      </w:r>
      <w:r>
        <w:rPr>
          <w:lang w:val="ro-RO"/>
        </w:rPr>
        <w:t>Aleșd</w:t>
      </w:r>
      <w:r>
        <w:t xml:space="preserve">, </w:t>
      </w:r>
      <w:r>
        <w:rPr>
          <w:lang w:val="ro-RO"/>
        </w:rPr>
        <w:t xml:space="preserve">car. Șoimul, </w:t>
      </w:r>
      <w:r>
        <w:t>nr.</w:t>
      </w:r>
      <w:r>
        <w:rPr>
          <w:lang w:val="ro-RO"/>
        </w:rPr>
        <w:t>38A</w:t>
      </w:r>
      <w:r>
        <w:t xml:space="preserve">, </w:t>
      </w:r>
      <w:r>
        <w:rPr>
          <w:lang w:val="ro-RO"/>
        </w:rPr>
        <w:t xml:space="preserve">pe </w:t>
      </w:r>
      <w:r>
        <w:t xml:space="preserve">e-mail </w:t>
      </w:r>
      <w:r>
        <w:rPr>
          <w:lang w:val="ro-RO"/>
        </w:rPr>
        <w:t>gpp1alesd@gmail</w:t>
      </w:r>
      <w:r>
        <w:t>.com sau la nr. de tel.</w:t>
      </w:r>
    </w:p>
    <w:p w14:paraId="07472AF9">
      <w:pPr>
        <w:spacing w:line="360" w:lineRule="auto"/>
        <w:jc w:val="both"/>
      </w:pPr>
      <w:r>
        <w:rPr>
          <w:lang w:val="ro-RO"/>
        </w:rPr>
        <w:t>0724225607</w:t>
      </w:r>
      <w:r>
        <w:t>.</w:t>
      </w:r>
    </w:p>
    <w:p w14:paraId="4B42338C">
      <w:pPr>
        <w:spacing w:line="360" w:lineRule="auto"/>
        <w:jc w:val="center"/>
      </w:pPr>
    </w:p>
    <w:p w14:paraId="21324614">
      <w:pPr>
        <w:spacing w:line="360" w:lineRule="auto"/>
        <w:jc w:val="center"/>
      </w:pPr>
    </w:p>
    <w:p w14:paraId="7B331C25">
      <w:pPr>
        <w:spacing w:line="360" w:lineRule="auto"/>
        <w:jc w:val="center"/>
      </w:pPr>
    </w:p>
    <w:p w14:paraId="4DE1E342">
      <w:pPr>
        <w:spacing w:line="360" w:lineRule="auto"/>
        <w:jc w:val="center"/>
      </w:pPr>
      <w:r>
        <w:t>Director,</w:t>
      </w:r>
    </w:p>
    <w:p w14:paraId="3B184062">
      <w:pPr>
        <w:spacing w:line="360" w:lineRule="auto"/>
        <w:jc w:val="center"/>
      </w:pPr>
    </w:p>
    <w:p w14:paraId="66BA3F09">
      <w:pPr>
        <w:spacing w:line="360" w:lineRule="auto"/>
        <w:jc w:val="center"/>
        <w:rPr>
          <w:lang w:val="ro-RO"/>
        </w:rPr>
      </w:pPr>
      <w:r>
        <w:t xml:space="preserve">PROF. </w:t>
      </w:r>
      <w:r>
        <w:rPr>
          <w:lang w:val="ro-RO"/>
        </w:rPr>
        <w:t>MONIKA SIMIONAȘ-FEJES</w:t>
      </w:r>
    </w:p>
    <w:p w14:paraId="258B1B59">
      <w:pPr>
        <w:spacing w:line="360" w:lineRule="auto"/>
        <w:jc w:val="both"/>
        <w:rPr>
          <w:b/>
        </w:rPr>
      </w:pPr>
      <w:r>
        <w:rPr>
          <w:b/>
        </w:rPr>
        <w:t xml:space="preserve"> </w:t>
      </w:r>
    </w:p>
    <w:p w14:paraId="0CDCA518">
      <w:pPr>
        <w:spacing w:line="360" w:lineRule="auto"/>
        <w:jc w:val="both"/>
        <w:rPr>
          <w:b/>
        </w:rPr>
      </w:pPr>
      <w:bookmarkStart w:id="1" w:name="_GoBack"/>
      <w:bookmarkEnd w:id="1"/>
    </w:p>
    <w:bookmarkEnd w:id="0"/>
    <w:p w14:paraId="5AC96C59">
      <w:pPr>
        <w:autoSpaceDE w:val="0"/>
        <w:autoSpaceDN w:val="0"/>
        <w:adjustRightInd w:val="0"/>
        <w:spacing w:line="360" w:lineRule="auto"/>
        <w:rPr>
          <w:sz w:val="24"/>
          <w:szCs w:val="24"/>
          <w:lang w:val="ro-RO"/>
        </w:rPr>
      </w:pPr>
    </w:p>
    <w:sectPr>
      <w:headerReference r:id="rId3" w:type="default"/>
      <w:footerReference r:id="rId4" w:type="default"/>
      <w:pgSz w:w="11907" w:h="16840"/>
      <w:pgMar w:top="1440" w:right="1276" w:bottom="1440" w:left="1440" w:header="510" w:footer="284"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Liberation Sans">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F08E4">
    <w:pPr>
      <w:pStyle w:val="10"/>
      <w:tabs>
        <w:tab w:val="right" w:pos="10065"/>
        <w:tab w:val="clear" w:pos="9360"/>
      </w:tabs>
      <w:ind w:left="6946" w:right="-988"/>
      <w:rPr>
        <w:sz w:val="16"/>
        <w:szCs w:val="16"/>
      </w:rPr>
    </w:pPr>
    <w:r>
      <w:rPr>
        <w:sz w:val="16"/>
        <w:szCs w:val="16"/>
      </w:rPr>
      <w:t xml:space="preserve">Cartier </w:t>
    </w:r>
    <w:r>
      <w:rPr>
        <w:sz w:val="16"/>
        <w:szCs w:val="16"/>
        <w:lang w:val="ro-RO"/>
      </w:rPr>
      <w:t xml:space="preserve">Şoimul </w:t>
    </w:r>
    <w:r>
      <w:rPr>
        <w:sz w:val="16"/>
        <w:szCs w:val="16"/>
      </w:rPr>
      <w:t>nr.38/A, Aleşd, Bihor</w:t>
    </w:r>
  </w:p>
  <w:p w14:paraId="47D1613D">
    <w:pPr>
      <w:pStyle w:val="10"/>
      <w:tabs>
        <w:tab w:val="right" w:pos="10065"/>
        <w:tab w:val="clear" w:pos="9360"/>
      </w:tabs>
      <w:ind w:left="6946" w:right="-988"/>
      <w:rPr>
        <w:sz w:val="16"/>
        <w:szCs w:val="16"/>
      </w:rPr>
    </w:pPr>
    <w:r>
      <w:rPr>
        <w:sz w:val="16"/>
        <w:szCs w:val="16"/>
      </w:rPr>
      <w:t>Cod poştal: 415100</w:t>
    </w:r>
  </w:p>
  <w:p w14:paraId="5D55EC82">
    <w:pPr>
      <w:pStyle w:val="10"/>
      <w:tabs>
        <w:tab w:val="right" w:pos="10065"/>
        <w:tab w:val="clear" w:pos="9360"/>
      </w:tabs>
      <w:ind w:left="6946" w:right="-988"/>
      <w:rPr>
        <w:sz w:val="16"/>
        <w:szCs w:val="16"/>
      </w:rPr>
    </w:pPr>
    <w:r>
      <w:rPr>
        <w:sz w:val="16"/>
        <w:szCs w:val="16"/>
      </w:rPr>
      <w:t>Telefon: 0359/452223; 0770411575</w:t>
    </w:r>
  </w:p>
  <w:p w14:paraId="2F33E14D">
    <w:pPr>
      <w:pStyle w:val="10"/>
      <w:tabs>
        <w:tab w:val="right" w:pos="10065"/>
        <w:tab w:val="clear" w:pos="9360"/>
      </w:tabs>
      <w:ind w:left="6946" w:right="-988"/>
      <w:rPr>
        <w:sz w:val="16"/>
        <w:szCs w:val="16"/>
      </w:rPr>
    </w:pPr>
    <w:r>
      <w:rPr>
        <w:sz w:val="16"/>
        <w:szCs w:val="16"/>
      </w:rPr>
      <w:t>e-mail:  gpp1alesd@gmail.com</w:t>
    </w:r>
  </w:p>
  <w:p w14:paraId="4F960FBE">
    <w:pPr>
      <w:pStyle w:val="10"/>
      <w:tabs>
        <w:tab w:val="right" w:pos="10065"/>
        <w:tab w:val="clear" w:pos="9360"/>
      </w:tabs>
      <w:ind w:left="6946" w:right="-988"/>
      <w:jc w:val="cen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7D65D">
    <w:pPr>
      <w:pStyle w:val="10"/>
      <w:rPr>
        <w:b/>
      </w:rPr>
    </w:pPr>
    <w:r>
      <w:rPr>
        <w:b/>
        <w:sz w:val="28"/>
        <w:szCs w:val="28"/>
      </w:rPr>
      <w:t xml:space="preserve">GRĂDINIȚA CU PROGRAM PRELUNGIT NR. 1 </w:t>
    </w:r>
  </w:p>
  <w:p w14:paraId="3822A938">
    <w:pPr>
      <w:pStyle w:val="10"/>
      <w:tabs>
        <w:tab w:val="left" w:pos="1810"/>
        <w:tab w:val="clear" w:pos="4680"/>
        <w:tab w:val="clear" w:pos="9360"/>
      </w:tabs>
    </w:pPr>
    <w:r>
      <w:rPr>
        <w:b/>
      </w:rPr>
      <w:t>Aleşd,  Bihor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944ED"/>
    <w:multiLevelType w:val="singleLevel"/>
    <w:tmpl w:val="A7A944ED"/>
    <w:lvl w:ilvl="0" w:tentative="0">
      <w:start w:val="1"/>
      <w:numFmt w:val="upperLetter"/>
      <w:lvlText w:val="%1)"/>
      <w:lvlJc w:val="left"/>
      <w:pPr>
        <w:tabs>
          <w:tab w:val="left" w:pos="312"/>
        </w:tabs>
      </w:pPr>
    </w:lvl>
  </w:abstractNum>
  <w:abstractNum w:abstractNumId="1">
    <w:nsid w:val="3E48992F"/>
    <w:multiLevelType w:val="singleLevel"/>
    <w:tmpl w:val="3E48992F"/>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315"/>
    <w:rsid w:val="000126FC"/>
    <w:rsid w:val="00013A07"/>
    <w:rsid w:val="000211E2"/>
    <w:rsid w:val="000218D5"/>
    <w:rsid w:val="00023A77"/>
    <w:rsid w:val="00024394"/>
    <w:rsid w:val="00030A24"/>
    <w:rsid w:val="0003208C"/>
    <w:rsid w:val="00035BC7"/>
    <w:rsid w:val="00051966"/>
    <w:rsid w:val="00053CBE"/>
    <w:rsid w:val="000542BF"/>
    <w:rsid w:val="000553D2"/>
    <w:rsid w:val="00064A2E"/>
    <w:rsid w:val="000658B5"/>
    <w:rsid w:val="0006683C"/>
    <w:rsid w:val="00066EB2"/>
    <w:rsid w:val="000707C0"/>
    <w:rsid w:val="00071849"/>
    <w:rsid w:val="00077BDF"/>
    <w:rsid w:val="00083B5B"/>
    <w:rsid w:val="0008401C"/>
    <w:rsid w:val="0008508C"/>
    <w:rsid w:val="00085467"/>
    <w:rsid w:val="00087983"/>
    <w:rsid w:val="00091EC3"/>
    <w:rsid w:val="000A31B4"/>
    <w:rsid w:val="000A4EB8"/>
    <w:rsid w:val="000A5F3E"/>
    <w:rsid w:val="000B0601"/>
    <w:rsid w:val="000B4A97"/>
    <w:rsid w:val="000B66E9"/>
    <w:rsid w:val="000B6FDD"/>
    <w:rsid w:val="000C42BE"/>
    <w:rsid w:val="000C50D6"/>
    <w:rsid w:val="000C6217"/>
    <w:rsid w:val="000C675C"/>
    <w:rsid w:val="000D154D"/>
    <w:rsid w:val="000D2138"/>
    <w:rsid w:val="000D291C"/>
    <w:rsid w:val="000D78DC"/>
    <w:rsid w:val="000E4596"/>
    <w:rsid w:val="000E57C1"/>
    <w:rsid w:val="000E590B"/>
    <w:rsid w:val="000E797F"/>
    <w:rsid w:val="000F2932"/>
    <w:rsid w:val="000F3F3D"/>
    <w:rsid w:val="000F5E24"/>
    <w:rsid w:val="000F602F"/>
    <w:rsid w:val="0010006B"/>
    <w:rsid w:val="00102158"/>
    <w:rsid w:val="0010246F"/>
    <w:rsid w:val="001035C5"/>
    <w:rsid w:val="00104EE4"/>
    <w:rsid w:val="001061F5"/>
    <w:rsid w:val="00106DCB"/>
    <w:rsid w:val="0010700A"/>
    <w:rsid w:val="00114BCE"/>
    <w:rsid w:val="00116D7E"/>
    <w:rsid w:val="001236D4"/>
    <w:rsid w:val="00126CED"/>
    <w:rsid w:val="00130C60"/>
    <w:rsid w:val="00133265"/>
    <w:rsid w:val="00135736"/>
    <w:rsid w:val="0014567D"/>
    <w:rsid w:val="0015000A"/>
    <w:rsid w:val="00151CFD"/>
    <w:rsid w:val="001524D3"/>
    <w:rsid w:val="00154C9F"/>
    <w:rsid w:val="0015627C"/>
    <w:rsid w:val="00160E0D"/>
    <w:rsid w:val="00161898"/>
    <w:rsid w:val="0016280F"/>
    <w:rsid w:val="00164C9A"/>
    <w:rsid w:val="001657BC"/>
    <w:rsid w:val="00165C57"/>
    <w:rsid w:val="00170B02"/>
    <w:rsid w:val="001718A8"/>
    <w:rsid w:val="00173CC2"/>
    <w:rsid w:val="00174017"/>
    <w:rsid w:val="001779F9"/>
    <w:rsid w:val="00181C7B"/>
    <w:rsid w:val="0018247D"/>
    <w:rsid w:val="00184049"/>
    <w:rsid w:val="00197304"/>
    <w:rsid w:val="001A0AEF"/>
    <w:rsid w:val="001A12D4"/>
    <w:rsid w:val="001A6F48"/>
    <w:rsid w:val="001B2C54"/>
    <w:rsid w:val="001B61A2"/>
    <w:rsid w:val="001C039C"/>
    <w:rsid w:val="001C3791"/>
    <w:rsid w:val="001C3C31"/>
    <w:rsid w:val="001C75BA"/>
    <w:rsid w:val="001D5DF1"/>
    <w:rsid w:val="001D6EBC"/>
    <w:rsid w:val="001D7180"/>
    <w:rsid w:val="001D746E"/>
    <w:rsid w:val="001E18C0"/>
    <w:rsid w:val="001E4E26"/>
    <w:rsid w:val="001E54F8"/>
    <w:rsid w:val="001E68CD"/>
    <w:rsid w:val="001F1E7A"/>
    <w:rsid w:val="001F2519"/>
    <w:rsid w:val="00201500"/>
    <w:rsid w:val="002019A6"/>
    <w:rsid w:val="002057CC"/>
    <w:rsid w:val="0020786C"/>
    <w:rsid w:val="00210D8E"/>
    <w:rsid w:val="00215660"/>
    <w:rsid w:val="00217134"/>
    <w:rsid w:val="002250EC"/>
    <w:rsid w:val="002323EF"/>
    <w:rsid w:val="00233DF7"/>
    <w:rsid w:val="00237335"/>
    <w:rsid w:val="00242662"/>
    <w:rsid w:val="002461B1"/>
    <w:rsid w:val="00250BA3"/>
    <w:rsid w:val="00251E59"/>
    <w:rsid w:val="002558F0"/>
    <w:rsid w:val="0025789D"/>
    <w:rsid w:val="0026694F"/>
    <w:rsid w:val="00267AE6"/>
    <w:rsid w:val="002702A2"/>
    <w:rsid w:val="00281406"/>
    <w:rsid w:val="00283853"/>
    <w:rsid w:val="00286297"/>
    <w:rsid w:val="00292B59"/>
    <w:rsid w:val="00292F2B"/>
    <w:rsid w:val="00293CAD"/>
    <w:rsid w:val="00293D34"/>
    <w:rsid w:val="002940CC"/>
    <w:rsid w:val="0029490A"/>
    <w:rsid w:val="00296366"/>
    <w:rsid w:val="0029736D"/>
    <w:rsid w:val="002A262D"/>
    <w:rsid w:val="002A59A8"/>
    <w:rsid w:val="002A5A33"/>
    <w:rsid w:val="002B4F6B"/>
    <w:rsid w:val="002C2891"/>
    <w:rsid w:val="002C6693"/>
    <w:rsid w:val="002E5F45"/>
    <w:rsid w:val="002E6B1F"/>
    <w:rsid w:val="002E7B1A"/>
    <w:rsid w:val="0031259D"/>
    <w:rsid w:val="00316026"/>
    <w:rsid w:val="00320905"/>
    <w:rsid w:val="00320BDF"/>
    <w:rsid w:val="00323690"/>
    <w:rsid w:val="00330FDC"/>
    <w:rsid w:val="00333CD2"/>
    <w:rsid w:val="00335011"/>
    <w:rsid w:val="003373A6"/>
    <w:rsid w:val="00337425"/>
    <w:rsid w:val="003376AA"/>
    <w:rsid w:val="00340EA9"/>
    <w:rsid w:val="003443BB"/>
    <w:rsid w:val="003461FC"/>
    <w:rsid w:val="00351355"/>
    <w:rsid w:val="003560EA"/>
    <w:rsid w:val="003566B0"/>
    <w:rsid w:val="00356CF6"/>
    <w:rsid w:val="00370208"/>
    <w:rsid w:val="00372655"/>
    <w:rsid w:val="00376804"/>
    <w:rsid w:val="00381A63"/>
    <w:rsid w:val="003905A0"/>
    <w:rsid w:val="00390ED0"/>
    <w:rsid w:val="0039171F"/>
    <w:rsid w:val="00392295"/>
    <w:rsid w:val="00392EC6"/>
    <w:rsid w:val="0039380C"/>
    <w:rsid w:val="00394618"/>
    <w:rsid w:val="00394D51"/>
    <w:rsid w:val="003966A8"/>
    <w:rsid w:val="003977DD"/>
    <w:rsid w:val="00397FE8"/>
    <w:rsid w:val="003A007C"/>
    <w:rsid w:val="003A4657"/>
    <w:rsid w:val="003A47EC"/>
    <w:rsid w:val="003B0049"/>
    <w:rsid w:val="003C0E7D"/>
    <w:rsid w:val="003C5847"/>
    <w:rsid w:val="003C72CE"/>
    <w:rsid w:val="003C7EB6"/>
    <w:rsid w:val="003E03EC"/>
    <w:rsid w:val="003E37DA"/>
    <w:rsid w:val="003E69BE"/>
    <w:rsid w:val="003F4B16"/>
    <w:rsid w:val="003F4C56"/>
    <w:rsid w:val="003F51CF"/>
    <w:rsid w:val="00407E7B"/>
    <w:rsid w:val="00412F8E"/>
    <w:rsid w:val="00413127"/>
    <w:rsid w:val="00415EF4"/>
    <w:rsid w:val="00420E01"/>
    <w:rsid w:val="004229B6"/>
    <w:rsid w:val="00422C24"/>
    <w:rsid w:val="00424810"/>
    <w:rsid w:val="00433D43"/>
    <w:rsid w:val="00443270"/>
    <w:rsid w:val="00443BEE"/>
    <w:rsid w:val="004444EA"/>
    <w:rsid w:val="004455B6"/>
    <w:rsid w:val="00451197"/>
    <w:rsid w:val="00452B62"/>
    <w:rsid w:val="00453B80"/>
    <w:rsid w:val="004544FC"/>
    <w:rsid w:val="00456BE6"/>
    <w:rsid w:val="004606BF"/>
    <w:rsid w:val="00464AB1"/>
    <w:rsid w:val="004664C7"/>
    <w:rsid w:val="004717B1"/>
    <w:rsid w:val="00472452"/>
    <w:rsid w:val="00481DED"/>
    <w:rsid w:val="0048442C"/>
    <w:rsid w:val="00484587"/>
    <w:rsid w:val="004860C0"/>
    <w:rsid w:val="00487C58"/>
    <w:rsid w:val="0049171A"/>
    <w:rsid w:val="004919F6"/>
    <w:rsid w:val="004930C3"/>
    <w:rsid w:val="00495051"/>
    <w:rsid w:val="004A612D"/>
    <w:rsid w:val="004B0099"/>
    <w:rsid w:val="004B06CA"/>
    <w:rsid w:val="004B453B"/>
    <w:rsid w:val="004B4FD8"/>
    <w:rsid w:val="004B684B"/>
    <w:rsid w:val="004D3C53"/>
    <w:rsid w:val="004E2E3A"/>
    <w:rsid w:val="004F3A4B"/>
    <w:rsid w:val="004F7DCC"/>
    <w:rsid w:val="00500D0E"/>
    <w:rsid w:val="0050248F"/>
    <w:rsid w:val="00502F59"/>
    <w:rsid w:val="0050316E"/>
    <w:rsid w:val="00504490"/>
    <w:rsid w:val="005054D2"/>
    <w:rsid w:val="00505919"/>
    <w:rsid w:val="005079A1"/>
    <w:rsid w:val="00516D0D"/>
    <w:rsid w:val="005201EE"/>
    <w:rsid w:val="00530014"/>
    <w:rsid w:val="00536DEF"/>
    <w:rsid w:val="00537338"/>
    <w:rsid w:val="0054067D"/>
    <w:rsid w:val="005450E2"/>
    <w:rsid w:val="00546900"/>
    <w:rsid w:val="00547297"/>
    <w:rsid w:val="00564229"/>
    <w:rsid w:val="00564D67"/>
    <w:rsid w:val="00565527"/>
    <w:rsid w:val="00567134"/>
    <w:rsid w:val="00572E14"/>
    <w:rsid w:val="00573C01"/>
    <w:rsid w:val="00574D58"/>
    <w:rsid w:val="00581BA7"/>
    <w:rsid w:val="00581E1E"/>
    <w:rsid w:val="00582A43"/>
    <w:rsid w:val="00582E13"/>
    <w:rsid w:val="00582FC6"/>
    <w:rsid w:val="00584CBB"/>
    <w:rsid w:val="0058554A"/>
    <w:rsid w:val="00590101"/>
    <w:rsid w:val="005915D5"/>
    <w:rsid w:val="005962B2"/>
    <w:rsid w:val="005A0B46"/>
    <w:rsid w:val="005A2DE4"/>
    <w:rsid w:val="005B21D7"/>
    <w:rsid w:val="005B285B"/>
    <w:rsid w:val="005B2BA9"/>
    <w:rsid w:val="005B370E"/>
    <w:rsid w:val="005B62F9"/>
    <w:rsid w:val="005C3FB6"/>
    <w:rsid w:val="005C4F67"/>
    <w:rsid w:val="005D2911"/>
    <w:rsid w:val="005D3DC3"/>
    <w:rsid w:val="005D5113"/>
    <w:rsid w:val="005D6D0F"/>
    <w:rsid w:val="005D6F62"/>
    <w:rsid w:val="005E44CD"/>
    <w:rsid w:val="005E6489"/>
    <w:rsid w:val="005E681A"/>
    <w:rsid w:val="005E721B"/>
    <w:rsid w:val="005F1286"/>
    <w:rsid w:val="00601929"/>
    <w:rsid w:val="006032AC"/>
    <w:rsid w:val="006107D0"/>
    <w:rsid w:val="0061594C"/>
    <w:rsid w:val="00617DD6"/>
    <w:rsid w:val="006226E3"/>
    <w:rsid w:val="006275B2"/>
    <w:rsid w:val="00627628"/>
    <w:rsid w:val="006310A2"/>
    <w:rsid w:val="0063163A"/>
    <w:rsid w:val="006369E1"/>
    <w:rsid w:val="00642FDB"/>
    <w:rsid w:val="00650FEE"/>
    <w:rsid w:val="00655CEC"/>
    <w:rsid w:val="00656729"/>
    <w:rsid w:val="0065723B"/>
    <w:rsid w:val="00657D6E"/>
    <w:rsid w:val="006610C5"/>
    <w:rsid w:val="006654D7"/>
    <w:rsid w:val="006670C5"/>
    <w:rsid w:val="0067341B"/>
    <w:rsid w:val="0067458A"/>
    <w:rsid w:val="006748DC"/>
    <w:rsid w:val="00677042"/>
    <w:rsid w:val="00677E0B"/>
    <w:rsid w:val="006813AB"/>
    <w:rsid w:val="00685EA0"/>
    <w:rsid w:val="00687690"/>
    <w:rsid w:val="00692376"/>
    <w:rsid w:val="00696920"/>
    <w:rsid w:val="006A0AB5"/>
    <w:rsid w:val="006A1882"/>
    <w:rsid w:val="006A54B7"/>
    <w:rsid w:val="006B0088"/>
    <w:rsid w:val="006B5414"/>
    <w:rsid w:val="006B5ABD"/>
    <w:rsid w:val="006B6D50"/>
    <w:rsid w:val="006C1205"/>
    <w:rsid w:val="006C6F12"/>
    <w:rsid w:val="006D137D"/>
    <w:rsid w:val="006D29F4"/>
    <w:rsid w:val="006D35D2"/>
    <w:rsid w:val="006D399B"/>
    <w:rsid w:val="006D5918"/>
    <w:rsid w:val="006D652D"/>
    <w:rsid w:val="006D73FD"/>
    <w:rsid w:val="006E7908"/>
    <w:rsid w:val="006F24A0"/>
    <w:rsid w:val="006F6140"/>
    <w:rsid w:val="00701E67"/>
    <w:rsid w:val="00704591"/>
    <w:rsid w:val="00707D9D"/>
    <w:rsid w:val="00712ACD"/>
    <w:rsid w:val="00714583"/>
    <w:rsid w:val="00714F1E"/>
    <w:rsid w:val="00716A85"/>
    <w:rsid w:val="00721903"/>
    <w:rsid w:val="00721C17"/>
    <w:rsid w:val="0073259B"/>
    <w:rsid w:val="00732E7C"/>
    <w:rsid w:val="0074059E"/>
    <w:rsid w:val="007422C8"/>
    <w:rsid w:val="00742646"/>
    <w:rsid w:val="00752447"/>
    <w:rsid w:val="007562F1"/>
    <w:rsid w:val="007617E1"/>
    <w:rsid w:val="00765732"/>
    <w:rsid w:val="00785F99"/>
    <w:rsid w:val="00792AFD"/>
    <w:rsid w:val="00795D1D"/>
    <w:rsid w:val="00797DFE"/>
    <w:rsid w:val="007A1A67"/>
    <w:rsid w:val="007A2FBE"/>
    <w:rsid w:val="007B13DB"/>
    <w:rsid w:val="007B5FB5"/>
    <w:rsid w:val="007C17DF"/>
    <w:rsid w:val="007C1CFF"/>
    <w:rsid w:val="007D1928"/>
    <w:rsid w:val="007D2B4D"/>
    <w:rsid w:val="007D4955"/>
    <w:rsid w:val="007E175C"/>
    <w:rsid w:val="007E2E52"/>
    <w:rsid w:val="007F29BC"/>
    <w:rsid w:val="007F40B0"/>
    <w:rsid w:val="007F7149"/>
    <w:rsid w:val="00804223"/>
    <w:rsid w:val="008050B9"/>
    <w:rsid w:val="00806BB8"/>
    <w:rsid w:val="00806CCD"/>
    <w:rsid w:val="00807D6F"/>
    <w:rsid w:val="00817121"/>
    <w:rsid w:val="0081776F"/>
    <w:rsid w:val="00820F51"/>
    <w:rsid w:val="00821178"/>
    <w:rsid w:val="008217AF"/>
    <w:rsid w:val="00827793"/>
    <w:rsid w:val="0083192C"/>
    <w:rsid w:val="008340BD"/>
    <w:rsid w:val="0084228C"/>
    <w:rsid w:val="008431CA"/>
    <w:rsid w:val="00845B00"/>
    <w:rsid w:val="00846D66"/>
    <w:rsid w:val="00850036"/>
    <w:rsid w:val="008514BB"/>
    <w:rsid w:val="00851F33"/>
    <w:rsid w:val="00856132"/>
    <w:rsid w:val="00857A40"/>
    <w:rsid w:val="00861326"/>
    <w:rsid w:val="008700AC"/>
    <w:rsid w:val="008711E5"/>
    <w:rsid w:val="00884361"/>
    <w:rsid w:val="008912A2"/>
    <w:rsid w:val="0089160F"/>
    <w:rsid w:val="00892A8C"/>
    <w:rsid w:val="00894984"/>
    <w:rsid w:val="00895768"/>
    <w:rsid w:val="008971A2"/>
    <w:rsid w:val="008B2BE8"/>
    <w:rsid w:val="008B67D6"/>
    <w:rsid w:val="008B764A"/>
    <w:rsid w:val="008B7D20"/>
    <w:rsid w:val="008C04A0"/>
    <w:rsid w:val="008C19D9"/>
    <w:rsid w:val="008C2F32"/>
    <w:rsid w:val="008C46D5"/>
    <w:rsid w:val="008C511D"/>
    <w:rsid w:val="008D151C"/>
    <w:rsid w:val="008D3CA7"/>
    <w:rsid w:val="008D614D"/>
    <w:rsid w:val="008D6C53"/>
    <w:rsid w:val="008E6C05"/>
    <w:rsid w:val="00904D63"/>
    <w:rsid w:val="009101FA"/>
    <w:rsid w:val="00910568"/>
    <w:rsid w:val="00910D15"/>
    <w:rsid w:val="00916ADC"/>
    <w:rsid w:val="0092091A"/>
    <w:rsid w:val="00920D8C"/>
    <w:rsid w:val="00921220"/>
    <w:rsid w:val="00922822"/>
    <w:rsid w:val="009243C4"/>
    <w:rsid w:val="00924B09"/>
    <w:rsid w:val="00924C85"/>
    <w:rsid w:val="00934C34"/>
    <w:rsid w:val="0093516B"/>
    <w:rsid w:val="009352B4"/>
    <w:rsid w:val="00940574"/>
    <w:rsid w:val="00942FB8"/>
    <w:rsid w:val="009432FC"/>
    <w:rsid w:val="00943869"/>
    <w:rsid w:val="00944C5D"/>
    <w:rsid w:val="00945A7C"/>
    <w:rsid w:val="0095060E"/>
    <w:rsid w:val="00954237"/>
    <w:rsid w:val="00954375"/>
    <w:rsid w:val="00965477"/>
    <w:rsid w:val="00965F1F"/>
    <w:rsid w:val="00967D2C"/>
    <w:rsid w:val="00973151"/>
    <w:rsid w:val="00982675"/>
    <w:rsid w:val="00986322"/>
    <w:rsid w:val="009901E2"/>
    <w:rsid w:val="00994214"/>
    <w:rsid w:val="009A2AA1"/>
    <w:rsid w:val="009A60FE"/>
    <w:rsid w:val="009B0AB9"/>
    <w:rsid w:val="009B37F0"/>
    <w:rsid w:val="009B55C8"/>
    <w:rsid w:val="009B569C"/>
    <w:rsid w:val="009B57B7"/>
    <w:rsid w:val="009B6205"/>
    <w:rsid w:val="009C0DB8"/>
    <w:rsid w:val="009C12B9"/>
    <w:rsid w:val="009C68E3"/>
    <w:rsid w:val="009E33B1"/>
    <w:rsid w:val="009E4792"/>
    <w:rsid w:val="009E4923"/>
    <w:rsid w:val="009E4B14"/>
    <w:rsid w:val="009E5765"/>
    <w:rsid w:val="009F491D"/>
    <w:rsid w:val="009F5859"/>
    <w:rsid w:val="00A01432"/>
    <w:rsid w:val="00A0193D"/>
    <w:rsid w:val="00A01E9F"/>
    <w:rsid w:val="00A02326"/>
    <w:rsid w:val="00A055DF"/>
    <w:rsid w:val="00A05795"/>
    <w:rsid w:val="00A07E7F"/>
    <w:rsid w:val="00A12DFD"/>
    <w:rsid w:val="00A13194"/>
    <w:rsid w:val="00A13836"/>
    <w:rsid w:val="00A20C38"/>
    <w:rsid w:val="00A2270E"/>
    <w:rsid w:val="00A22DE6"/>
    <w:rsid w:val="00A31F9A"/>
    <w:rsid w:val="00A334C2"/>
    <w:rsid w:val="00A40B01"/>
    <w:rsid w:val="00A452E0"/>
    <w:rsid w:val="00A50D09"/>
    <w:rsid w:val="00A60B43"/>
    <w:rsid w:val="00A62414"/>
    <w:rsid w:val="00A679DF"/>
    <w:rsid w:val="00A7144B"/>
    <w:rsid w:val="00A74249"/>
    <w:rsid w:val="00A75280"/>
    <w:rsid w:val="00A755A9"/>
    <w:rsid w:val="00A80A81"/>
    <w:rsid w:val="00A85795"/>
    <w:rsid w:val="00A907A2"/>
    <w:rsid w:val="00A93C0B"/>
    <w:rsid w:val="00A94A80"/>
    <w:rsid w:val="00A9596C"/>
    <w:rsid w:val="00AA249D"/>
    <w:rsid w:val="00AB1DEA"/>
    <w:rsid w:val="00AB6613"/>
    <w:rsid w:val="00AB7C7F"/>
    <w:rsid w:val="00AC00C1"/>
    <w:rsid w:val="00AC0B49"/>
    <w:rsid w:val="00AC3B15"/>
    <w:rsid w:val="00AD0A13"/>
    <w:rsid w:val="00AD0A9D"/>
    <w:rsid w:val="00AD1200"/>
    <w:rsid w:val="00AD2DD1"/>
    <w:rsid w:val="00AE1B70"/>
    <w:rsid w:val="00AE6300"/>
    <w:rsid w:val="00AF4C0E"/>
    <w:rsid w:val="00AF4D95"/>
    <w:rsid w:val="00AF733A"/>
    <w:rsid w:val="00AF7C95"/>
    <w:rsid w:val="00B006A3"/>
    <w:rsid w:val="00B0698E"/>
    <w:rsid w:val="00B11BF4"/>
    <w:rsid w:val="00B13D08"/>
    <w:rsid w:val="00B22B93"/>
    <w:rsid w:val="00B26202"/>
    <w:rsid w:val="00B27F66"/>
    <w:rsid w:val="00B32C8D"/>
    <w:rsid w:val="00B337B1"/>
    <w:rsid w:val="00B34DF4"/>
    <w:rsid w:val="00B35987"/>
    <w:rsid w:val="00B35CFF"/>
    <w:rsid w:val="00B36A30"/>
    <w:rsid w:val="00B36E2B"/>
    <w:rsid w:val="00B4198D"/>
    <w:rsid w:val="00B469B9"/>
    <w:rsid w:val="00B4764D"/>
    <w:rsid w:val="00B56BBF"/>
    <w:rsid w:val="00B5776F"/>
    <w:rsid w:val="00B6317D"/>
    <w:rsid w:val="00B71E09"/>
    <w:rsid w:val="00B75FE6"/>
    <w:rsid w:val="00B812F4"/>
    <w:rsid w:val="00B8785F"/>
    <w:rsid w:val="00B878D7"/>
    <w:rsid w:val="00B937B7"/>
    <w:rsid w:val="00B97F60"/>
    <w:rsid w:val="00BA12DA"/>
    <w:rsid w:val="00BA1CBF"/>
    <w:rsid w:val="00BA3743"/>
    <w:rsid w:val="00BA376D"/>
    <w:rsid w:val="00BA457F"/>
    <w:rsid w:val="00BA5C28"/>
    <w:rsid w:val="00BA5F68"/>
    <w:rsid w:val="00BB4C91"/>
    <w:rsid w:val="00BB74CA"/>
    <w:rsid w:val="00BB7EA2"/>
    <w:rsid w:val="00BC0607"/>
    <w:rsid w:val="00BC07EE"/>
    <w:rsid w:val="00BC1C52"/>
    <w:rsid w:val="00BC4DE1"/>
    <w:rsid w:val="00BC5F4C"/>
    <w:rsid w:val="00BE0376"/>
    <w:rsid w:val="00BE2B08"/>
    <w:rsid w:val="00BE37E0"/>
    <w:rsid w:val="00BE4FE5"/>
    <w:rsid w:val="00BE62EF"/>
    <w:rsid w:val="00BF08C8"/>
    <w:rsid w:val="00BF0E19"/>
    <w:rsid w:val="00BF12B2"/>
    <w:rsid w:val="00BF3885"/>
    <w:rsid w:val="00BF4BBD"/>
    <w:rsid w:val="00BF797C"/>
    <w:rsid w:val="00C039A3"/>
    <w:rsid w:val="00C03B29"/>
    <w:rsid w:val="00C10C0B"/>
    <w:rsid w:val="00C1519E"/>
    <w:rsid w:val="00C21315"/>
    <w:rsid w:val="00C2225C"/>
    <w:rsid w:val="00C26F29"/>
    <w:rsid w:val="00C27E5F"/>
    <w:rsid w:val="00C35FDB"/>
    <w:rsid w:val="00C429F7"/>
    <w:rsid w:val="00C44BB0"/>
    <w:rsid w:val="00C46336"/>
    <w:rsid w:val="00C479BE"/>
    <w:rsid w:val="00C54C49"/>
    <w:rsid w:val="00C72C67"/>
    <w:rsid w:val="00C745C3"/>
    <w:rsid w:val="00C75613"/>
    <w:rsid w:val="00C86998"/>
    <w:rsid w:val="00C86BA9"/>
    <w:rsid w:val="00C86E88"/>
    <w:rsid w:val="00C91399"/>
    <w:rsid w:val="00C967AA"/>
    <w:rsid w:val="00CA0DA0"/>
    <w:rsid w:val="00CA2343"/>
    <w:rsid w:val="00CA4B1A"/>
    <w:rsid w:val="00CA4C4F"/>
    <w:rsid w:val="00CA618B"/>
    <w:rsid w:val="00CB4796"/>
    <w:rsid w:val="00CB5B90"/>
    <w:rsid w:val="00CB68E8"/>
    <w:rsid w:val="00CB7593"/>
    <w:rsid w:val="00CC1FF9"/>
    <w:rsid w:val="00CC5B02"/>
    <w:rsid w:val="00CC7800"/>
    <w:rsid w:val="00CD01B9"/>
    <w:rsid w:val="00CD0968"/>
    <w:rsid w:val="00CD0FC4"/>
    <w:rsid w:val="00CD721B"/>
    <w:rsid w:val="00CE703F"/>
    <w:rsid w:val="00CE77C0"/>
    <w:rsid w:val="00CF6471"/>
    <w:rsid w:val="00D01769"/>
    <w:rsid w:val="00D02AF6"/>
    <w:rsid w:val="00D05B9C"/>
    <w:rsid w:val="00D07092"/>
    <w:rsid w:val="00D10BA6"/>
    <w:rsid w:val="00D11A3E"/>
    <w:rsid w:val="00D16A75"/>
    <w:rsid w:val="00D26405"/>
    <w:rsid w:val="00D26E14"/>
    <w:rsid w:val="00D30018"/>
    <w:rsid w:val="00D3246E"/>
    <w:rsid w:val="00D40AE1"/>
    <w:rsid w:val="00D438F0"/>
    <w:rsid w:val="00D448DE"/>
    <w:rsid w:val="00D44BB4"/>
    <w:rsid w:val="00D47D9C"/>
    <w:rsid w:val="00D47E7A"/>
    <w:rsid w:val="00D523E0"/>
    <w:rsid w:val="00D54109"/>
    <w:rsid w:val="00D561E5"/>
    <w:rsid w:val="00D56751"/>
    <w:rsid w:val="00D56CD2"/>
    <w:rsid w:val="00D607E6"/>
    <w:rsid w:val="00D60922"/>
    <w:rsid w:val="00D60A8F"/>
    <w:rsid w:val="00D60DA9"/>
    <w:rsid w:val="00D610DD"/>
    <w:rsid w:val="00D62653"/>
    <w:rsid w:val="00D62B0B"/>
    <w:rsid w:val="00D637C7"/>
    <w:rsid w:val="00D67CC7"/>
    <w:rsid w:val="00D701D8"/>
    <w:rsid w:val="00D741B7"/>
    <w:rsid w:val="00D74EE2"/>
    <w:rsid w:val="00D7502A"/>
    <w:rsid w:val="00D752ED"/>
    <w:rsid w:val="00D77525"/>
    <w:rsid w:val="00D902D5"/>
    <w:rsid w:val="00D90842"/>
    <w:rsid w:val="00D9099D"/>
    <w:rsid w:val="00D965B1"/>
    <w:rsid w:val="00D968B6"/>
    <w:rsid w:val="00D97083"/>
    <w:rsid w:val="00D97E3B"/>
    <w:rsid w:val="00DA54CF"/>
    <w:rsid w:val="00DB6597"/>
    <w:rsid w:val="00DB701E"/>
    <w:rsid w:val="00DB7F0D"/>
    <w:rsid w:val="00DC5931"/>
    <w:rsid w:val="00DD5A24"/>
    <w:rsid w:val="00DD5B25"/>
    <w:rsid w:val="00DE0961"/>
    <w:rsid w:val="00DE1B56"/>
    <w:rsid w:val="00DE2E27"/>
    <w:rsid w:val="00DE4823"/>
    <w:rsid w:val="00DE6BFD"/>
    <w:rsid w:val="00DE6CEF"/>
    <w:rsid w:val="00DF0A01"/>
    <w:rsid w:val="00DF0EB2"/>
    <w:rsid w:val="00DF3165"/>
    <w:rsid w:val="00DF5198"/>
    <w:rsid w:val="00DF662B"/>
    <w:rsid w:val="00DF7CA4"/>
    <w:rsid w:val="00E04A46"/>
    <w:rsid w:val="00E05F29"/>
    <w:rsid w:val="00E1511C"/>
    <w:rsid w:val="00E24E36"/>
    <w:rsid w:val="00E252DD"/>
    <w:rsid w:val="00E31003"/>
    <w:rsid w:val="00E31AAC"/>
    <w:rsid w:val="00E335D6"/>
    <w:rsid w:val="00E33DAC"/>
    <w:rsid w:val="00E37F50"/>
    <w:rsid w:val="00E438C9"/>
    <w:rsid w:val="00E4456B"/>
    <w:rsid w:val="00E51939"/>
    <w:rsid w:val="00E53882"/>
    <w:rsid w:val="00E55251"/>
    <w:rsid w:val="00E57714"/>
    <w:rsid w:val="00E57878"/>
    <w:rsid w:val="00E65C78"/>
    <w:rsid w:val="00E80702"/>
    <w:rsid w:val="00E81B68"/>
    <w:rsid w:val="00E82516"/>
    <w:rsid w:val="00E82FF3"/>
    <w:rsid w:val="00E85CDE"/>
    <w:rsid w:val="00E87D14"/>
    <w:rsid w:val="00E93B3C"/>
    <w:rsid w:val="00E96820"/>
    <w:rsid w:val="00EA1202"/>
    <w:rsid w:val="00EA287D"/>
    <w:rsid w:val="00EA28C5"/>
    <w:rsid w:val="00EA4256"/>
    <w:rsid w:val="00EA547B"/>
    <w:rsid w:val="00EB160C"/>
    <w:rsid w:val="00EB294A"/>
    <w:rsid w:val="00EB3B42"/>
    <w:rsid w:val="00EB674B"/>
    <w:rsid w:val="00EC2621"/>
    <w:rsid w:val="00EC3F06"/>
    <w:rsid w:val="00EC4C2A"/>
    <w:rsid w:val="00EC518D"/>
    <w:rsid w:val="00EC6901"/>
    <w:rsid w:val="00EC6904"/>
    <w:rsid w:val="00ED44C6"/>
    <w:rsid w:val="00ED4D70"/>
    <w:rsid w:val="00ED52E1"/>
    <w:rsid w:val="00EE0BAC"/>
    <w:rsid w:val="00EE2590"/>
    <w:rsid w:val="00EE3745"/>
    <w:rsid w:val="00EE3908"/>
    <w:rsid w:val="00EE5D0E"/>
    <w:rsid w:val="00EF4F66"/>
    <w:rsid w:val="00EF5A56"/>
    <w:rsid w:val="00EF64F9"/>
    <w:rsid w:val="00F145E1"/>
    <w:rsid w:val="00F14A0C"/>
    <w:rsid w:val="00F22618"/>
    <w:rsid w:val="00F244F0"/>
    <w:rsid w:val="00F25544"/>
    <w:rsid w:val="00F348D0"/>
    <w:rsid w:val="00F34EF9"/>
    <w:rsid w:val="00F3529D"/>
    <w:rsid w:val="00F51043"/>
    <w:rsid w:val="00F547A2"/>
    <w:rsid w:val="00F54BDE"/>
    <w:rsid w:val="00F56E66"/>
    <w:rsid w:val="00F57501"/>
    <w:rsid w:val="00F61841"/>
    <w:rsid w:val="00F64B85"/>
    <w:rsid w:val="00F6687A"/>
    <w:rsid w:val="00F719E6"/>
    <w:rsid w:val="00F73282"/>
    <w:rsid w:val="00F74336"/>
    <w:rsid w:val="00F747E5"/>
    <w:rsid w:val="00F75FEA"/>
    <w:rsid w:val="00F80A7F"/>
    <w:rsid w:val="00F80DCA"/>
    <w:rsid w:val="00F9306C"/>
    <w:rsid w:val="00F9557C"/>
    <w:rsid w:val="00F96ED7"/>
    <w:rsid w:val="00FA060F"/>
    <w:rsid w:val="00FA338A"/>
    <w:rsid w:val="00FA6BAC"/>
    <w:rsid w:val="00FA6BE4"/>
    <w:rsid w:val="00FA7195"/>
    <w:rsid w:val="00FB6FF4"/>
    <w:rsid w:val="00FC31D9"/>
    <w:rsid w:val="00FC55DD"/>
    <w:rsid w:val="00FC5960"/>
    <w:rsid w:val="00FC72BB"/>
    <w:rsid w:val="00FD62E7"/>
    <w:rsid w:val="00FD7E9D"/>
    <w:rsid w:val="00FE2DEE"/>
    <w:rsid w:val="00FE34C3"/>
    <w:rsid w:val="00FE3FD9"/>
    <w:rsid w:val="00FE6052"/>
    <w:rsid w:val="00FE6CC0"/>
    <w:rsid w:val="00FF4929"/>
    <w:rsid w:val="00FF5DD2"/>
    <w:rsid w:val="01AF3AA2"/>
    <w:rsid w:val="0284203A"/>
    <w:rsid w:val="03794D7F"/>
    <w:rsid w:val="0AF7408F"/>
    <w:rsid w:val="0B33290A"/>
    <w:rsid w:val="0C9C1815"/>
    <w:rsid w:val="0E46112E"/>
    <w:rsid w:val="0EB37319"/>
    <w:rsid w:val="0EE379A0"/>
    <w:rsid w:val="10EC4CD3"/>
    <w:rsid w:val="12991AED"/>
    <w:rsid w:val="162B05BA"/>
    <w:rsid w:val="171677EF"/>
    <w:rsid w:val="1A925D28"/>
    <w:rsid w:val="1D40648B"/>
    <w:rsid w:val="1DED54F7"/>
    <w:rsid w:val="1E1E0582"/>
    <w:rsid w:val="1E461E8A"/>
    <w:rsid w:val="20271F3A"/>
    <w:rsid w:val="24D85A0A"/>
    <w:rsid w:val="269638D3"/>
    <w:rsid w:val="27B96CDF"/>
    <w:rsid w:val="28ED3FE1"/>
    <w:rsid w:val="2A55396C"/>
    <w:rsid w:val="2BAF57A0"/>
    <w:rsid w:val="2D030519"/>
    <w:rsid w:val="2E123CFF"/>
    <w:rsid w:val="31B41740"/>
    <w:rsid w:val="31C801BA"/>
    <w:rsid w:val="323442DB"/>
    <w:rsid w:val="34573A3E"/>
    <w:rsid w:val="349B2161"/>
    <w:rsid w:val="3665224C"/>
    <w:rsid w:val="3A8B3497"/>
    <w:rsid w:val="3DE33CF4"/>
    <w:rsid w:val="3EAA3C05"/>
    <w:rsid w:val="3FEB7470"/>
    <w:rsid w:val="41345244"/>
    <w:rsid w:val="41E307BA"/>
    <w:rsid w:val="462110EC"/>
    <w:rsid w:val="46601E59"/>
    <w:rsid w:val="49972108"/>
    <w:rsid w:val="4CD92BD7"/>
    <w:rsid w:val="4FC57BB9"/>
    <w:rsid w:val="50813FB6"/>
    <w:rsid w:val="61F65876"/>
    <w:rsid w:val="62F84D9C"/>
    <w:rsid w:val="6CBC3626"/>
    <w:rsid w:val="6F1801C6"/>
    <w:rsid w:val="71626927"/>
    <w:rsid w:val="73AF3453"/>
    <w:rsid w:val="78C01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2"/>
      <w:szCs w:val="22"/>
      <w:lang w:val="en-US" w:eastAsia="en-US" w:bidi="ar-SA"/>
    </w:rPr>
  </w:style>
  <w:style w:type="paragraph" w:styleId="2">
    <w:name w:val="heading 1"/>
    <w:basedOn w:val="1"/>
    <w:next w:val="1"/>
    <w:link w:val="15"/>
    <w:qFormat/>
    <w:uiPriority w:val="0"/>
    <w:pPr>
      <w:keepNext/>
      <w:jc w:val="center"/>
      <w:outlineLvl w:val="0"/>
    </w:pPr>
    <w:rPr>
      <w:rFonts w:eastAsia="Times New Roman"/>
      <w:b/>
      <w:bCs/>
      <w:sz w:val="28"/>
      <w:szCs w:val="24"/>
      <w:lang w:val="ro-RO" w:eastAsia="ro-RO"/>
    </w:rPr>
  </w:style>
  <w:style w:type="paragraph" w:styleId="3">
    <w:name w:val="heading 2"/>
    <w:basedOn w:val="1"/>
    <w:next w:val="1"/>
    <w:link w:val="16"/>
    <w:qFormat/>
    <w:uiPriority w:val="9"/>
    <w:pPr>
      <w:keepNext/>
      <w:outlineLvl w:val="1"/>
    </w:pPr>
    <w:rPr>
      <w:rFonts w:eastAsia="Times New Roman"/>
      <w:b/>
      <w:bCs/>
      <w:sz w:val="28"/>
      <w:szCs w:val="24"/>
      <w:lang w:eastAsia="ro-RO"/>
    </w:rPr>
  </w:style>
  <w:style w:type="paragraph" w:styleId="4">
    <w:name w:val="heading 4"/>
    <w:basedOn w:val="1"/>
    <w:next w:val="1"/>
    <w:link w:val="17"/>
    <w:qFormat/>
    <w:uiPriority w:val="0"/>
    <w:pPr>
      <w:keepNext/>
      <w:outlineLvl w:val="3"/>
    </w:pPr>
    <w:rPr>
      <w:rFonts w:eastAsia="Times New Roman"/>
      <w:b/>
      <w:bCs/>
      <w:szCs w:val="24"/>
      <w:lang w:eastAsia="ro-RO"/>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8"/>
    <w:unhideWhenUsed/>
    <w:qFormat/>
    <w:uiPriority w:val="99"/>
    <w:rPr>
      <w:rFonts w:ascii="Tahoma" w:hAnsi="Tahoma"/>
      <w:sz w:val="16"/>
      <w:szCs w:val="16"/>
    </w:rPr>
  </w:style>
  <w:style w:type="paragraph" w:styleId="8">
    <w:name w:val="Body Text Indent"/>
    <w:basedOn w:val="1"/>
    <w:link w:val="19"/>
    <w:qFormat/>
    <w:uiPriority w:val="0"/>
    <w:pPr>
      <w:ind w:left="360" w:firstLine="348"/>
    </w:pPr>
    <w:rPr>
      <w:rFonts w:eastAsia="Times New Roman"/>
      <w:sz w:val="24"/>
      <w:szCs w:val="24"/>
      <w:lang w:val="ro-RO" w:eastAsia="ro-RO"/>
    </w:rPr>
  </w:style>
  <w:style w:type="paragraph" w:styleId="9">
    <w:name w:val="footer"/>
    <w:basedOn w:val="1"/>
    <w:link w:val="20"/>
    <w:unhideWhenUsed/>
    <w:qFormat/>
    <w:uiPriority w:val="99"/>
    <w:pPr>
      <w:tabs>
        <w:tab w:val="center" w:pos="4680"/>
        <w:tab w:val="right" w:pos="9360"/>
      </w:tabs>
    </w:pPr>
  </w:style>
  <w:style w:type="paragraph" w:styleId="10">
    <w:name w:val="header"/>
    <w:basedOn w:val="1"/>
    <w:link w:val="21"/>
    <w:unhideWhenUsed/>
    <w:qFormat/>
    <w:uiPriority w:val="99"/>
    <w:pPr>
      <w:tabs>
        <w:tab w:val="center" w:pos="4680"/>
        <w:tab w:val="right" w:pos="9360"/>
      </w:tabs>
    </w:pPr>
  </w:style>
  <w:style w:type="character" w:styleId="11">
    <w:name w:val="Hyperlink"/>
    <w:unhideWhenUsed/>
    <w:qFormat/>
    <w:uiPriority w:val="99"/>
    <w:rPr>
      <w:color w:val="0000FF"/>
      <w:u w:val="single"/>
    </w:rPr>
  </w:style>
  <w:style w:type="paragraph" w:styleId="12">
    <w:name w:val="Normal (Web)"/>
    <w:basedOn w:val="1"/>
    <w:qFormat/>
    <w:uiPriority w:val="0"/>
    <w:pPr>
      <w:spacing w:after="200" w:line="276" w:lineRule="auto"/>
    </w:pPr>
    <w:rPr>
      <w:sz w:val="20"/>
      <w:szCs w:val="20"/>
      <w:lang w:eastAsia="ro-RO"/>
    </w:rPr>
  </w:style>
  <w:style w:type="table" w:styleId="13">
    <w:name w:val="Table Grid"/>
    <w:basedOn w:val="6"/>
    <w:qFormat/>
    <w:uiPriority w:val="39"/>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14">
    <w:name w:val="Title"/>
    <w:basedOn w:val="1"/>
    <w:next w:val="1"/>
    <w:link w:val="22"/>
    <w:qFormat/>
    <w:uiPriority w:val="10"/>
    <w:pPr>
      <w:contextualSpacing/>
      <w:jc w:val="center"/>
    </w:pPr>
    <w:rPr>
      <w:rFonts w:ascii="Liberation Sans" w:hAnsi="Liberation Sans" w:eastAsia="Times New Roman" w:cs="Liberation Sans"/>
      <w:b/>
      <w:color w:val="C0392B"/>
      <w:spacing w:val="-10"/>
      <w:kern w:val="28"/>
      <w:sz w:val="56"/>
      <w:szCs w:val="56"/>
    </w:rPr>
  </w:style>
  <w:style w:type="character" w:customStyle="1" w:styleId="15">
    <w:name w:val="Heading 1 Char"/>
    <w:link w:val="2"/>
    <w:qFormat/>
    <w:uiPriority w:val="0"/>
    <w:rPr>
      <w:rFonts w:ascii="Times New Roman" w:hAnsi="Times New Roman" w:eastAsia="Times New Roman"/>
      <w:b/>
      <w:bCs/>
      <w:sz w:val="28"/>
      <w:szCs w:val="24"/>
      <w:lang w:val="ro-RO" w:eastAsia="ro-RO"/>
    </w:rPr>
  </w:style>
  <w:style w:type="character" w:customStyle="1" w:styleId="16">
    <w:name w:val="Heading 2 Char"/>
    <w:link w:val="3"/>
    <w:qFormat/>
    <w:uiPriority w:val="0"/>
    <w:rPr>
      <w:rFonts w:ascii="Times New Roman" w:hAnsi="Times New Roman" w:eastAsia="Times New Roman"/>
      <w:b/>
      <w:bCs/>
      <w:sz w:val="28"/>
      <w:szCs w:val="24"/>
      <w:lang w:eastAsia="ro-RO"/>
    </w:rPr>
  </w:style>
  <w:style w:type="character" w:customStyle="1" w:styleId="17">
    <w:name w:val="Heading 4 Char"/>
    <w:link w:val="4"/>
    <w:qFormat/>
    <w:uiPriority w:val="0"/>
    <w:rPr>
      <w:rFonts w:ascii="Times New Roman" w:hAnsi="Times New Roman" w:eastAsia="Times New Roman"/>
      <w:b/>
      <w:bCs/>
      <w:sz w:val="22"/>
      <w:szCs w:val="24"/>
      <w:lang w:eastAsia="ro-RO"/>
    </w:rPr>
  </w:style>
  <w:style w:type="character" w:customStyle="1" w:styleId="18">
    <w:name w:val="Balloon Text Char"/>
    <w:link w:val="7"/>
    <w:semiHidden/>
    <w:qFormat/>
    <w:uiPriority w:val="99"/>
    <w:rPr>
      <w:rFonts w:ascii="Tahoma" w:hAnsi="Tahoma" w:cs="Tahoma"/>
      <w:sz w:val="16"/>
      <w:szCs w:val="16"/>
    </w:rPr>
  </w:style>
  <w:style w:type="character" w:customStyle="1" w:styleId="19">
    <w:name w:val="Body Text Indent Char"/>
    <w:link w:val="8"/>
    <w:qFormat/>
    <w:uiPriority w:val="0"/>
    <w:rPr>
      <w:rFonts w:ascii="Times New Roman" w:hAnsi="Times New Roman" w:eastAsia="Times New Roman"/>
      <w:sz w:val="24"/>
      <w:szCs w:val="24"/>
      <w:lang w:val="ro-RO" w:eastAsia="ro-RO"/>
    </w:rPr>
  </w:style>
  <w:style w:type="character" w:customStyle="1" w:styleId="20">
    <w:name w:val="Footer Char"/>
    <w:basedOn w:val="5"/>
    <w:link w:val="9"/>
    <w:qFormat/>
    <w:uiPriority w:val="99"/>
  </w:style>
  <w:style w:type="character" w:customStyle="1" w:styleId="21">
    <w:name w:val="Header Char"/>
    <w:basedOn w:val="5"/>
    <w:link w:val="10"/>
    <w:qFormat/>
    <w:uiPriority w:val="99"/>
  </w:style>
  <w:style w:type="character" w:customStyle="1" w:styleId="22">
    <w:name w:val="Title Char"/>
    <w:link w:val="14"/>
    <w:qFormat/>
    <w:uiPriority w:val="10"/>
    <w:rPr>
      <w:rFonts w:ascii="Liberation Sans" w:hAnsi="Liberation Sans" w:eastAsia="Times New Roman" w:cs="Liberation Sans"/>
      <w:b/>
      <w:color w:val="C0392B"/>
      <w:spacing w:val="-10"/>
      <w:kern w:val="28"/>
      <w:sz w:val="56"/>
      <w:szCs w:val="56"/>
    </w:rPr>
  </w:style>
  <w:style w:type="character" w:customStyle="1" w:styleId="23">
    <w:name w:val="text_exposed_show"/>
    <w:basedOn w:val="5"/>
    <w:qFormat/>
    <w:uiPriority w:val="0"/>
  </w:style>
  <w:style w:type="character" w:customStyle="1" w:styleId="24">
    <w:name w:val="apple-converted-space"/>
    <w:basedOn w:val="5"/>
    <w:qFormat/>
    <w:uiPriority w:val="0"/>
  </w:style>
  <w:style w:type="character" w:customStyle="1" w:styleId="25">
    <w:name w:val="Font Style121"/>
    <w:qFormat/>
    <w:uiPriority w:val="0"/>
    <w:rPr>
      <w:rFonts w:ascii="Tahoma" w:hAnsi="Tahoma" w:cs="Tahoma"/>
      <w:b/>
      <w:bCs/>
      <w:sz w:val="20"/>
      <w:szCs w:val="20"/>
    </w:rPr>
  </w:style>
  <w:style w:type="paragraph" w:customStyle="1" w:styleId="26">
    <w:name w:val="Style36"/>
    <w:basedOn w:val="1"/>
    <w:qFormat/>
    <w:uiPriority w:val="0"/>
    <w:pPr>
      <w:widowControl w:val="0"/>
      <w:autoSpaceDE w:val="0"/>
      <w:autoSpaceDN w:val="0"/>
      <w:adjustRightInd w:val="0"/>
    </w:pPr>
    <w:rPr>
      <w:rFonts w:ascii="Tahoma" w:hAnsi="Tahoma" w:eastAsia="Times New Roman"/>
      <w:sz w:val="24"/>
      <w:szCs w:val="24"/>
    </w:rPr>
  </w:style>
  <w:style w:type="paragraph" w:customStyle="1" w:styleId="27">
    <w:name w:val="Style40"/>
    <w:basedOn w:val="1"/>
    <w:qFormat/>
    <w:uiPriority w:val="0"/>
    <w:pPr>
      <w:widowControl w:val="0"/>
      <w:autoSpaceDE w:val="0"/>
      <w:autoSpaceDN w:val="0"/>
      <w:adjustRightInd w:val="0"/>
    </w:pPr>
    <w:rPr>
      <w:rFonts w:ascii="Tahoma" w:hAnsi="Tahoma" w:eastAsia="Times New Roman"/>
      <w:sz w:val="24"/>
      <w:szCs w:val="24"/>
    </w:rPr>
  </w:style>
  <w:style w:type="paragraph" w:customStyle="1" w:styleId="28">
    <w:name w:val="Style11"/>
    <w:basedOn w:val="1"/>
    <w:qFormat/>
    <w:uiPriority w:val="0"/>
    <w:pPr>
      <w:widowControl w:val="0"/>
      <w:autoSpaceDE w:val="0"/>
      <w:autoSpaceDN w:val="0"/>
      <w:adjustRightInd w:val="0"/>
      <w:spacing w:line="269" w:lineRule="exact"/>
      <w:jc w:val="both"/>
    </w:pPr>
    <w:rPr>
      <w:rFonts w:ascii="Tahoma" w:hAnsi="Tahoma" w:eastAsia="Times New Roman"/>
      <w:sz w:val="24"/>
      <w:szCs w:val="24"/>
    </w:rPr>
  </w:style>
  <w:style w:type="paragraph" w:styleId="29">
    <w:name w:val="List Paragraph"/>
    <w:basedOn w:val="1"/>
    <w:qFormat/>
    <w:uiPriority w:val="34"/>
    <w:pPr>
      <w:spacing w:after="200" w:line="276" w:lineRule="auto"/>
      <w:ind w:left="720"/>
      <w:contextualSpacing/>
    </w:pPr>
    <w:rPr>
      <w:rFonts w:ascii="Calibri" w:hAnsi="Calibri" w:eastAsia="Calibri"/>
    </w:rPr>
  </w:style>
  <w:style w:type="paragraph" w:styleId="30">
    <w:name w:val="No Spacing"/>
    <w:qFormat/>
    <w:uiPriority w:val="1"/>
    <w:rPr>
      <w:rFonts w:ascii="Times New Roman" w:hAnsi="Times New Roman" w:eastAsia="SimSun" w:cs="Times New Roman"/>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1746</Words>
  <Characters>9954</Characters>
  <Lines>82</Lines>
  <Paragraphs>23</Paragraphs>
  <TotalTime>65</TotalTime>
  <ScaleCrop>false</ScaleCrop>
  <LinksUpToDate>false</LinksUpToDate>
  <CharactersWithSpaces>11677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2026-08-03T05:28:00Z</dcterms:created>
  <dc:creator>user</dc:creator>
  <cp:lastModifiedBy>user</cp:lastModifiedBy>
  <cp:lastPrinted>2026-08-05T06:43:50Z</cp:lastPrinted>
  <dcterms:modified xsi:type="dcterms:W3CDTF">2026-08-05T06:44:08Z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714DE89B557D4DCF8DB741E593BA0C39_13</vt:lpwstr>
  </property>
  <property fmtid="{D5CDD505-2E9C-101B-9397-08002B2CF9AE}" pid="4" name="KSOTemplateDocerSaveRecord">
    <vt:lpwstr>eyJoZGlkIjoiYTQ5NTk2MzMzOWQxNzUwYzkwNjMyY2E2MWZlNmEyNjcifQ==</vt:lpwstr>
  </property>
</Properties>
</file>