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BC00B3" w:rsidRDefault="007A0079" w:rsidP="00A74EA4">
      <w:pPr>
        <w:spacing w:line="240" w:lineRule="auto"/>
        <w:ind w:left="709"/>
        <w:rPr>
          <w:rFonts w:ascii="Times New Roman" w:hAnsi="Times New Roman"/>
          <w:sz w:val="24"/>
          <w:szCs w:val="24"/>
        </w:rPr>
      </w:pPr>
      <w:r w:rsidRPr="00BC00B3">
        <w:rPr>
          <w:rFonts w:ascii="Times New Roman" w:hAnsi="Times New Roman"/>
          <w:sz w:val="24"/>
          <w:szCs w:val="24"/>
        </w:rPr>
        <w:t>Liceul Tehnologic Nr.1 Balș, jud.Olt</w:t>
      </w:r>
    </w:p>
    <w:p w:rsidR="00D81A5F" w:rsidRPr="00BC00B3" w:rsidRDefault="00D81A5F" w:rsidP="00A74EA4">
      <w:pPr>
        <w:spacing w:line="240" w:lineRule="auto"/>
        <w:ind w:left="709"/>
        <w:rPr>
          <w:rFonts w:ascii="Times New Roman" w:hAnsi="Times New Roman"/>
          <w:sz w:val="24"/>
          <w:szCs w:val="24"/>
        </w:rPr>
      </w:pPr>
      <w:r w:rsidRPr="00BC00B3">
        <w:rPr>
          <w:rFonts w:ascii="Times New Roman" w:hAnsi="Times New Roman"/>
          <w:sz w:val="24"/>
          <w:szCs w:val="24"/>
        </w:rPr>
        <w:t xml:space="preserve">Nr. </w:t>
      </w:r>
      <w:r w:rsidR="002D6AE6">
        <w:rPr>
          <w:rFonts w:ascii="Times New Roman" w:hAnsi="Times New Roman"/>
          <w:sz w:val="24"/>
          <w:szCs w:val="24"/>
        </w:rPr>
        <w:t>2263</w:t>
      </w:r>
      <w:r w:rsidRPr="00BC00B3">
        <w:rPr>
          <w:rFonts w:ascii="Times New Roman" w:hAnsi="Times New Roman"/>
          <w:sz w:val="24"/>
          <w:szCs w:val="24"/>
        </w:rPr>
        <w:t>/</w:t>
      </w:r>
      <w:r w:rsidR="002D6AE6">
        <w:rPr>
          <w:rFonts w:ascii="Times New Roman" w:hAnsi="Times New Roman"/>
          <w:sz w:val="24"/>
          <w:szCs w:val="24"/>
        </w:rPr>
        <w:t>03</w:t>
      </w:r>
      <w:r w:rsidRPr="00BC00B3">
        <w:rPr>
          <w:rFonts w:ascii="Times New Roman" w:hAnsi="Times New Roman"/>
          <w:sz w:val="24"/>
          <w:szCs w:val="24"/>
        </w:rPr>
        <w:t>.</w:t>
      </w:r>
      <w:r w:rsidR="00DA1A37" w:rsidRPr="00BC00B3">
        <w:rPr>
          <w:rFonts w:ascii="Times New Roman" w:hAnsi="Times New Roman"/>
          <w:sz w:val="24"/>
          <w:szCs w:val="24"/>
        </w:rPr>
        <w:t>0</w:t>
      </w:r>
      <w:r w:rsidR="002D6AE6">
        <w:rPr>
          <w:rFonts w:ascii="Times New Roman" w:hAnsi="Times New Roman"/>
          <w:sz w:val="24"/>
          <w:szCs w:val="24"/>
        </w:rPr>
        <w:t>8</w:t>
      </w:r>
      <w:r w:rsidRPr="00BC00B3">
        <w:rPr>
          <w:rFonts w:ascii="Times New Roman" w:hAnsi="Times New Roman"/>
          <w:sz w:val="24"/>
          <w:szCs w:val="24"/>
        </w:rPr>
        <w:t>.202</w:t>
      </w:r>
      <w:r w:rsidR="002D6AE6">
        <w:rPr>
          <w:rFonts w:ascii="Times New Roman" w:hAnsi="Times New Roman"/>
          <w:sz w:val="24"/>
          <w:szCs w:val="24"/>
        </w:rPr>
        <w:t>6</w:t>
      </w:r>
    </w:p>
    <w:p w:rsidR="007B41D4" w:rsidRPr="00BC00B3" w:rsidRDefault="00FA54A4" w:rsidP="00A74EA4">
      <w:pPr>
        <w:spacing w:line="240" w:lineRule="auto"/>
        <w:ind w:left="709"/>
        <w:jc w:val="center"/>
        <w:rPr>
          <w:rFonts w:ascii="Times New Roman" w:hAnsi="Times New Roman"/>
          <w:sz w:val="24"/>
          <w:szCs w:val="24"/>
        </w:rPr>
      </w:pPr>
      <w:r w:rsidRPr="00BC00B3">
        <w:rPr>
          <w:rFonts w:ascii="Times New Roman" w:hAnsi="Times New Roman"/>
          <w:sz w:val="24"/>
          <w:szCs w:val="24"/>
        </w:rPr>
        <w:t>A N U N Ț</w:t>
      </w:r>
    </w:p>
    <w:p w:rsidR="00FB59AB" w:rsidRPr="00BC00B3" w:rsidRDefault="00397F6D" w:rsidP="00397F6D">
      <w:pPr>
        <w:spacing w:after="0"/>
        <w:jc w:val="both"/>
        <w:rPr>
          <w:rFonts w:ascii="Times New Roman" w:hAnsi="Times New Roman"/>
          <w:sz w:val="24"/>
          <w:szCs w:val="24"/>
        </w:rPr>
      </w:pPr>
      <w:r w:rsidRPr="00BC00B3">
        <w:rPr>
          <w:rFonts w:ascii="Times New Roman" w:hAnsi="Times New Roman"/>
          <w:sz w:val="24"/>
          <w:szCs w:val="24"/>
        </w:rPr>
        <w:t>Liceul Tehnologic Nr. 1 Balș, cu sediul în orașul Balș, str. Nicolae Bălcescu, nr. 213, judeţul Olt,</w:t>
      </w:r>
      <w:r w:rsidR="00E24D6A" w:rsidRPr="00BC00B3">
        <w:rPr>
          <w:rFonts w:ascii="Times New Roman" w:hAnsi="Times New Roman"/>
          <w:sz w:val="24"/>
          <w:szCs w:val="24"/>
        </w:rPr>
        <w:t xml:space="preserve"> </w:t>
      </w:r>
      <w:r w:rsidR="00AE3BF3" w:rsidRPr="00BC00B3">
        <w:rPr>
          <w:rFonts w:ascii="Times New Roman" w:hAnsi="Times New Roman"/>
          <w:sz w:val="24"/>
          <w:szCs w:val="24"/>
        </w:rPr>
        <w:t>organizeaza concurs pentru ocuparea un</w:t>
      </w:r>
      <w:r w:rsidR="00CD43DC" w:rsidRPr="00BC00B3">
        <w:rPr>
          <w:rFonts w:ascii="Times New Roman" w:hAnsi="Times New Roman"/>
          <w:sz w:val="24"/>
          <w:szCs w:val="24"/>
        </w:rPr>
        <w:t>ei</w:t>
      </w:r>
      <w:r w:rsidR="00AE3BF3" w:rsidRPr="00BC00B3">
        <w:rPr>
          <w:rFonts w:ascii="Times New Roman" w:hAnsi="Times New Roman"/>
          <w:sz w:val="24"/>
          <w:szCs w:val="24"/>
        </w:rPr>
        <w:t xml:space="preserve"> functii contractual vacante</w:t>
      </w:r>
      <w:r w:rsidR="00EE2A44" w:rsidRPr="00BC00B3">
        <w:rPr>
          <w:rFonts w:ascii="Times New Roman" w:hAnsi="Times New Roman"/>
          <w:sz w:val="24"/>
          <w:szCs w:val="24"/>
        </w:rPr>
        <w:t>, respectând prevederile Ordonanței de Urgență nr</w:t>
      </w:r>
      <w:r w:rsidR="00CD43DC" w:rsidRPr="00BC00B3">
        <w:rPr>
          <w:rFonts w:ascii="Times New Roman" w:hAnsi="Times New Roman"/>
          <w:sz w:val="24"/>
          <w:szCs w:val="24"/>
        </w:rPr>
        <w:t>156/2024</w:t>
      </w:r>
      <w:r w:rsidR="00993333" w:rsidRPr="00BC00B3">
        <w:rPr>
          <w:rFonts w:ascii="Times New Roman" w:hAnsi="Times New Roman"/>
          <w:sz w:val="24"/>
          <w:szCs w:val="24"/>
        </w:rPr>
        <w:t xml:space="preserve">, </w:t>
      </w:r>
      <w:r w:rsidR="00AA40B9" w:rsidRPr="00BC00B3">
        <w:rPr>
          <w:rFonts w:ascii="Times New Roman" w:hAnsi="Times New Roman"/>
          <w:sz w:val="24"/>
          <w:szCs w:val="24"/>
        </w:rPr>
        <w:t>după cum urmează:</w:t>
      </w:r>
    </w:p>
    <w:p w:rsidR="00AA40B9" w:rsidRPr="00BC00B3" w:rsidRDefault="00AA40B9" w:rsidP="0070707E">
      <w:pPr>
        <w:spacing w:after="0"/>
        <w:ind w:firstLine="708"/>
        <w:jc w:val="both"/>
        <w:rPr>
          <w:rFonts w:ascii="Times New Roman" w:hAnsi="Times New Roman"/>
          <w:sz w:val="24"/>
          <w:szCs w:val="24"/>
        </w:rPr>
      </w:pP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 xml:space="preserve">DENUMIREA POSTULUI:  </w:t>
      </w:r>
      <w:r w:rsidR="006C3266" w:rsidRPr="00BC00B3">
        <w:rPr>
          <w:rFonts w:ascii="Times New Roman" w:hAnsi="Times New Roman"/>
          <w:sz w:val="24"/>
          <w:szCs w:val="24"/>
        </w:rPr>
        <w:t xml:space="preserve">Administrator </w:t>
      </w:r>
      <w:r w:rsidR="003D7720">
        <w:rPr>
          <w:rFonts w:ascii="Times New Roman" w:hAnsi="Times New Roman"/>
          <w:sz w:val="24"/>
          <w:szCs w:val="24"/>
        </w:rPr>
        <w:t>financiar I S (</w:t>
      </w:r>
      <w:r w:rsidR="002D6AE6">
        <w:rPr>
          <w:rFonts w:ascii="Times New Roman" w:hAnsi="Times New Roman"/>
          <w:sz w:val="24"/>
          <w:szCs w:val="24"/>
        </w:rPr>
        <w:t>C</w:t>
      </w:r>
      <w:r w:rsidR="003D7720">
        <w:rPr>
          <w:rFonts w:ascii="Times New Roman" w:hAnsi="Times New Roman"/>
          <w:sz w:val="24"/>
          <w:szCs w:val="24"/>
        </w:rPr>
        <w:t xml:space="preserve">ontabil </w:t>
      </w:r>
      <w:r w:rsidR="002D6AE6">
        <w:rPr>
          <w:rFonts w:ascii="Times New Roman" w:hAnsi="Times New Roman"/>
          <w:sz w:val="24"/>
          <w:szCs w:val="24"/>
        </w:rPr>
        <w:t>Ș</w:t>
      </w:r>
      <w:r w:rsidR="003D7720">
        <w:rPr>
          <w:rFonts w:ascii="Times New Roman" w:hAnsi="Times New Roman"/>
          <w:sz w:val="24"/>
          <w:szCs w:val="24"/>
        </w:rPr>
        <w:t>ef)</w:t>
      </w: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 xml:space="preserve">NUMĂRUL POSTURILOR: 1 post  vacant </w:t>
      </w: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 xml:space="preserve">NIVELUL POSTULUI: funcție de </w:t>
      </w:r>
      <w:r w:rsidR="002D6AE6">
        <w:rPr>
          <w:rFonts w:ascii="Times New Roman" w:hAnsi="Times New Roman"/>
          <w:sz w:val="24"/>
          <w:szCs w:val="24"/>
        </w:rPr>
        <w:t>conducere</w:t>
      </w: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 xml:space="preserve">COMPARTIMENT/STRUCTURĂ: </w:t>
      </w:r>
      <w:r w:rsidR="00AC4B07">
        <w:t>Liceul Tehnologic Nr.1 Balș/ didactic auxiliar</w:t>
      </w: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DURATA TIMPULUI DE LUCRU:  8 ore pe zi;  40 de ore pe săptămână</w:t>
      </w:r>
    </w:p>
    <w:p w:rsidR="00CD43DC" w:rsidRPr="00BC00B3" w:rsidRDefault="00CD43DC" w:rsidP="00CD43DC">
      <w:pPr>
        <w:rPr>
          <w:rFonts w:ascii="Times New Roman" w:hAnsi="Times New Roman"/>
          <w:sz w:val="24"/>
          <w:szCs w:val="24"/>
        </w:rPr>
      </w:pPr>
      <w:r w:rsidRPr="00BC00B3">
        <w:rPr>
          <w:rFonts w:ascii="Times New Roman" w:hAnsi="Times New Roman"/>
          <w:sz w:val="24"/>
          <w:szCs w:val="24"/>
        </w:rPr>
        <w:t>PERIOADA: nedeterminată</w:t>
      </w:r>
    </w:p>
    <w:p w:rsidR="00DD1555" w:rsidRPr="00BC00B3" w:rsidRDefault="00DD1555" w:rsidP="0070707E">
      <w:pPr>
        <w:spacing w:after="0"/>
        <w:ind w:firstLine="708"/>
        <w:jc w:val="both"/>
        <w:rPr>
          <w:rFonts w:ascii="Times New Roman" w:hAnsi="Times New Roman"/>
          <w:sz w:val="24"/>
          <w:szCs w:val="24"/>
        </w:rPr>
      </w:pPr>
      <w:r w:rsidRPr="00BC00B3">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BC00B3" w:rsidRDefault="00DD1555" w:rsidP="0070707E">
      <w:pPr>
        <w:spacing w:after="0"/>
        <w:ind w:firstLine="708"/>
        <w:jc w:val="both"/>
        <w:rPr>
          <w:rFonts w:ascii="Times New Roman" w:hAnsi="Times New Roman"/>
          <w:sz w:val="24"/>
          <w:szCs w:val="24"/>
        </w:rPr>
      </w:pPr>
      <w:r w:rsidRPr="00BC00B3">
        <w:rPr>
          <w:rFonts w:ascii="Times New Roman" w:hAnsi="Times New Roman"/>
          <w:sz w:val="24"/>
          <w:szCs w:val="24"/>
        </w:rPr>
        <w:t xml:space="preserve">Pentru a ocupa un post contractual </w:t>
      </w:r>
      <w:r w:rsidR="00820DFD" w:rsidRPr="00BC00B3">
        <w:rPr>
          <w:rFonts w:ascii="Times New Roman" w:hAnsi="Times New Roman"/>
          <w:sz w:val="24"/>
          <w:szCs w:val="24"/>
        </w:rPr>
        <w:t>vacant</w:t>
      </w:r>
      <w:r w:rsidRPr="00BC00B3">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b) cunoaște limba română, scris și vorbit;</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c) are capacitate de muncă în conformitate cu prevederile Legii nr. 53/2003 - Codul muncii, republicată, cu modificările și completările ulterioare;</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e) îndeplinește condițiile de studii, de vechime în specialitate și, după caz, alte condiții specifice potrivit cerințelor postului scos la concurs;</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BC00B3" w:rsidRDefault="00820DFD" w:rsidP="0070707E">
      <w:pPr>
        <w:spacing w:after="0"/>
        <w:ind w:firstLine="708"/>
        <w:jc w:val="both"/>
        <w:rPr>
          <w:rFonts w:ascii="Times New Roman" w:hAnsi="Times New Roman"/>
          <w:sz w:val="24"/>
          <w:szCs w:val="24"/>
        </w:rPr>
      </w:pPr>
      <w:r w:rsidRPr="00BC00B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BC00B3" w:rsidRDefault="00820DFD" w:rsidP="0070707E">
      <w:pPr>
        <w:spacing w:after="0"/>
        <w:ind w:firstLine="708"/>
        <w:jc w:val="both"/>
        <w:rPr>
          <w:rFonts w:ascii="Times New Roman" w:hAnsi="Times New Roman"/>
          <w:sz w:val="24"/>
          <w:szCs w:val="24"/>
        </w:rPr>
      </w:pPr>
    </w:p>
    <w:p w:rsidR="00DD1555" w:rsidRPr="00B25A35" w:rsidRDefault="00DD1555" w:rsidP="0070707E">
      <w:pPr>
        <w:spacing w:after="0"/>
        <w:ind w:firstLine="708"/>
        <w:jc w:val="both"/>
        <w:rPr>
          <w:rFonts w:ascii="Times New Roman" w:hAnsi="Times New Roman"/>
          <w:sz w:val="24"/>
          <w:szCs w:val="24"/>
        </w:rPr>
      </w:pPr>
      <w:r w:rsidRPr="00B25A35">
        <w:rPr>
          <w:rFonts w:ascii="Times New Roman" w:hAnsi="Times New Roman"/>
          <w:bCs/>
          <w:sz w:val="24"/>
          <w:szCs w:val="24"/>
        </w:rPr>
        <w:lastRenderedPageBreak/>
        <w:t>Condiţiile specifice</w:t>
      </w:r>
      <w:r w:rsidRPr="00B25A35">
        <w:rPr>
          <w:rFonts w:ascii="Times New Roman" w:hAnsi="Times New Roman"/>
          <w:sz w:val="24"/>
          <w:szCs w:val="24"/>
        </w:rPr>
        <w:t> necesare în vederea participării la concurs şi a ocupării funcţiei contractuale stabilite pe baza atribuț</w:t>
      </w:r>
      <w:r w:rsidR="00A75682" w:rsidRPr="00B25A35">
        <w:rPr>
          <w:rFonts w:ascii="Times New Roman" w:hAnsi="Times New Roman"/>
          <w:sz w:val="24"/>
          <w:szCs w:val="24"/>
        </w:rPr>
        <w:t>iilor corespunzătoare postului</w:t>
      </w:r>
      <w:r w:rsidRPr="00B25A35">
        <w:rPr>
          <w:rFonts w:ascii="Times New Roman" w:hAnsi="Times New Roman"/>
          <w:sz w:val="24"/>
          <w:szCs w:val="24"/>
        </w:rPr>
        <w:t xml:space="preserve"> sunt:</w:t>
      </w:r>
    </w:p>
    <w:p w:rsidR="00AC4B07" w:rsidRPr="00B25A35" w:rsidRDefault="00AC4B07" w:rsidP="00AC4B07">
      <w:pPr>
        <w:rPr>
          <w:rFonts w:ascii="Times New Roman" w:hAnsi="Times New Roman"/>
          <w:sz w:val="24"/>
          <w:szCs w:val="24"/>
        </w:rPr>
      </w:pPr>
      <w:r w:rsidRPr="00B25A35">
        <w:rPr>
          <w:rFonts w:ascii="Times New Roman" w:hAnsi="Times New Roman"/>
          <w:sz w:val="24"/>
          <w:szCs w:val="24"/>
        </w:rPr>
        <w:t>-Studii: superioare absolvite cu diplomă de licență</w:t>
      </w:r>
      <w:r w:rsidR="00255360" w:rsidRPr="00B25A35">
        <w:rPr>
          <w:rFonts w:ascii="Times New Roman" w:hAnsi="Times New Roman"/>
          <w:sz w:val="24"/>
          <w:szCs w:val="24"/>
        </w:rPr>
        <w:t xml:space="preserve"> în domeniul economic</w:t>
      </w:r>
    </w:p>
    <w:p w:rsidR="00AC4B07" w:rsidRPr="00B25A35" w:rsidRDefault="00AC4B07" w:rsidP="00AC4B07">
      <w:pPr>
        <w:rPr>
          <w:rFonts w:ascii="Times New Roman" w:hAnsi="Times New Roman"/>
          <w:sz w:val="24"/>
          <w:szCs w:val="24"/>
        </w:rPr>
      </w:pPr>
      <w:r w:rsidRPr="00B25A35">
        <w:rPr>
          <w:rFonts w:ascii="Times New Roman" w:hAnsi="Times New Roman"/>
          <w:sz w:val="24"/>
          <w:szCs w:val="24"/>
        </w:rPr>
        <w:t xml:space="preserve">Absolvent Facultatea de Economie și Administrarea Afacerilor:  Finanțe și Bănci- 3 ani+  Master ”Audit și Management Financiar Contabil”- 2 ani </w:t>
      </w:r>
    </w:p>
    <w:p w:rsidR="00AC4B07" w:rsidRPr="00B25A35" w:rsidRDefault="00AC4B07" w:rsidP="00AC4B07">
      <w:pPr>
        <w:rPr>
          <w:rFonts w:ascii="Times New Roman" w:hAnsi="Times New Roman"/>
          <w:sz w:val="24"/>
          <w:szCs w:val="24"/>
        </w:rPr>
      </w:pPr>
      <w:r w:rsidRPr="00B25A35">
        <w:rPr>
          <w:rFonts w:ascii="Times New Roman" w:hAnsi="Times New Roman"/>
          <w:sz w:val="24"/>
          <w:szCs w:val="24"/>
        </w:rPr>
        <w:t>Participare la  proiecte cu finanțare europeană: Erasmus + și POCU</w:t>
      </w:r>
    </w:p>
    <w:p w:rsidR="00AC4B07" w:rsidRPr="00B25A35" w:rsidRDefault="00AC4B07" w:rsidP="00AC4B07">
      <w:pPr>
        <w:rPr>
          <w:rFonts w:ascii="Times New Roman" w:hAnsi="Times New Roman"/>
          <w:i/>
          <w:iCs/>
          <w:sz w:val="24"/>
          <w:szCs w:val="24"/>
        </w:rPr>
      </w:pPr>
      <w:r w:rsidRPr="00B25A35">
        <w:rPr>
          <w:rFonts w:ascii="Times New Roman" w:hAnsi="Times New Roman"/>
          <w:sz w:val="24"/>
          <w:szCs w:val="24"/>
        </w:rPr>
        <w:t xml:space="preserve">Vechimea în muncă: </w:t>
      </w:r>
      <w:r w:rsidR="005C4D10" w:rsidRPr="00B25A35">
        <w:rPr>
          <w:rFonts w:ascii="Times New Roman" w:hAnsi="Times New Roman"/>
          <w:sz w:val="24"/>
          <w:szCs w:val="24"/>
        </w:rPr>
        <w:t>minimum</w:t>
      </w:r>
      <w:r w:rsidR="00287B96" w:rsidRPr="00B25A35">
        <w:rPr>
          <w:rFonts w:ascii="Times New Roman" w:hAnsi="Times New Roman"/>
          <w:sz w:val="24"/>
          <w:szCs w:val="24"/>
        </w:rPr>
        <w:t xml:space="preserve"> </w:t>
      </w:r>
      <w:r w:rsidRPr="00B25A35">
        <w:rPr>
          <w:rFonts w:ascii="Times New Roman" w:hAnsi="Times New Roman"/>
          <w:sz w:val="24"/>
          <w:szCs w:val="24"/>
        </w:rPr>
        <w:t xml:space="preserve"> 8 ani Administrator Financiar în unități școlare </w:t>
      </w:r>
    </w:p>
    <w:p w:rsidR="00AC4B07" w:rsidRPr="00B25A35" w:rsidRDefault="00AC4B07" w:rsidP="00AC4B07">
      <w:pPr>
        <w:rPr>
          <w:rFonts w:ascii="Times New Roman" w:hAnsi="Times New Roman"/>
          <w:sz w:val="24"/>
          <w:szCs w:val="24"/>
        </w:rPr>
      </w:pPr>
      <w:r w:rsidRPr="00B25A35">
        <w:rPr>
          <w:rFonts w:ascii="Times New Roman" w:hAnsi="Times New Roman"/>
          <w:sz w:val="24"/>
          <w:szCs w:val="24"/>
        </w:rPr>
        <w:t xml:space="preserve">Vechime în domeniul studiilor: </w:t>
      </w:r>
      <w:r w:rsidR="00287B96" w:rsidRPr="00B25A35">
        <w:rPr>
          <w:rFonts w:ascii="Times New Roman" w:hAnsi="Times New Roman"/>
          <w:sz w:val="24"/>
          <w:szCs w:val="24"/>
        </w:rPr>
        <w:t xml:space="preserve"> </w:t>
      </w:r>
      <w:r w:rsidR="005C4D10" w:rsidRPr="00B25A35">
        <w:rPr>
          <w:rFonts w:ascii="Times New Roman" w:hAnsi="Times New Roman"/>
          <w:sz w:val="24"/>
          <w:szCs w:val="24"/>
        </w:rPr>
        <w:t>minimum</w:t>
      </w:r>
      <w:r w:rsidR="00287B96" w:rsidRPr="00B25A35">
        <w:rPr>
          <w:rFonts w:ascii="Times New Roman" w:hAnsi="Times New Roman"/>
          <w:sz w:val="24"/>
          <w:szCs w:val="24"/>
        </w:rPr>
        <w:t xml:space="preserve"> </w:t>
      </w:r>
      <w:r w:rsidRPr="00B25A35">
        <w:rPr>
          <w:rFonts w:ascii="Times New Roman" w:hAnsi="Times New Roman"/>
          <w:sz w:val="24"/>
          <w:szCs w:val="24"/>
        </w:rPr>
        <w:t>11 ani  </w:t>
      </w:r>
    </w:p>
    <w:p w:rsidR="00820DFD" w:rsidRPr="00BC00B3" w:rsidRDefault="00491139" w:rsidP="0070707E">
      <w:pPr>
        <w:spacing w:after="0"/>
        <w:ind w:firstLine="708"/>
        <w:jc w:val="both"/>
        <w:rPr>
          <w:rFonts w:ascii="Times New Roman" w:hAnsi="Times New Roman"/>
          <w:sz w:val="24"/>
          <w:szCs w:val="24"/>
          <w:shd w:val="clear" w:color="auto" w:fill="FFFFFF"/>
        </w:rPr>
      </w:pPr>
      <w:r w:rsidRPr="00BC00B3">
        <w:rPr>
          <w:rFonts w:ascii="Times New Roman" w:hAnsi="Times New Roman"/>
          <w:sz w:val="24"/>
          <w:szCs w:val="24"/>
          <w:shd w:val="clear" w:color="auto" w:fill="FFFFFF"/>
        </w:rPr>
        <w:t>Pentru înscrierea la concurs candidații vor depune un dosar care va conține următoarele documente:</w:t>
      </w:r>
    </w:p>
    <w:p w:rsidR="00491139" w:rsidRPr="00BC00B3" w:rsidRDefault="00491139" w:rsidP="0070707E">
      <w:pPr>
        <w:spacing w:after="0"/>
        <w:ind w:firstLine="708"/>
        <w:jc w:val="both"/>
        <w:rPr>
          <w:rFonts w:ascii="Times New Roman" w:hAnsi="Times New Roman"/>
          <w:sz w:val="24"/>
          <w:szCs w:val="24"/>
        </w:rPr>
      </w:pP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b) copia actului de identitate sau orice alt document care atestă identitatea, potrivit legii, aflate în termen de valabilitate;</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c) copia certificatului de căsătorie sau a altui document prin care s-a realizat schimbarea de nume, după caz;</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f) certificat de cazier judiciar sau, după caz, extrasul de pe cazierul judiciar;</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BC00B3" w:rsidRDefault="00491139" w:rsidP="0070707E">
      <w:pPr>
        <w:spacing w:after="0"/>
        <w:ind w:firstLine="708"/>
        <w:jc w:val="both"/>
        <w:rPr>
          <w:rFonts w:ascii="Times New Roman" w:hAnsi="Times New Roman"/>
          <w:sz w:val="24"/>
          <w:szCs w:val="24"/>
        </w:rPr>
      </w:pPr>
      <w:r w:rsidRPr="00BC00B3">
        <w:rPr>
          <w:rFonts w:ascii="Times New Roman" w:hAnsi="Times New Roman"/>
          <w:sz w:val="24"/>
          <w:szCs w:val="24"/>
        </w:rPr>
        <w:t>i) curriculum vitae, model comun european.</w:t>
      </w:r>
    </w:p>
    <w:p w:rsidR="00491139" w:rsidRPr="00BC00B3" w:rsidRDefault="00491139" w:rsidP="00DD1555">
      <w:pPr>
        <w:spacing w:after="0" w:line="240" w:lineRule="auto"/>
        <w:ind w:firstLine="708"/>
        <w:jc w:val="both"/>
        <w:rPr>
          <w:rFonts w:ascii="Times New Roman" w:hAnsi="Times New Roman"/>
          <w:sz w:val="24"/>
          <w:szCs w:val="24"/>
        </w:rPr>
      </w:pPr>
    </w:p>
    <w:p w:rsidR="00DD1555" w:rsidRPr="00BC00B3" w:rsidRDefault="00DD1555" w:rsidP="00DD1555">
      <w:pPr>
        <w:spacing w:after="0" w:line="240" w:lineRule="auto"/>
        <w:ind w:firstLine="708"/>
        <w:jc w:val="both"/>
        <w:rPr>
          <w:rFonts w:ascii="Times New Roman" w:hAnsi="Times New Roman"/>
          <w:sz w:val="24"/>
          <w:szCs w:val="24"/>
        </w:rPr>
      </w:pPr>
      <w:r w:rsidRPr="00BC00B3">
        <w:rPr>
          <w:rFonts w:ascii="Times New Roman" w:hAnsi="Times New Roman"/>
          <w:sz w:val="24"/>
          <w:szCs w:val="24"/>
        </w:rPr>
        <w:t xml:space="preserve">CALENDARUL </w:t>
      </w:r>
      <w:r w:rsidR="00645198" w:rsidRPr="00BC00B3">
        <w:rPr>
          <w:rFonts w:ascii="Times New Roman" w:hAnsi="Times New Roman"/>
          <w:sz w:val="24"/>
          <w:szCs w:val="24"/>
        </w:rPr>
        <w:t xml:space="preserve">DE DESFASURARE A </w:t>
      </w:r>
      <w:r w:rsidRPr="00BC00B3">
        <w:rPr>
          <w:rFonts w:ascii="Times New Roman" w:hAnsi="Times New Roman"/>
          <w:sz w:val="24"/>
          <w:szCs w:val="24"/>
        </w:rPr>
        <w:t>CONCURSULUI</w:t>
      </w:r>
      <w:r w:rsidR="00645198" w:rsidRPr="00BC00B3">
        <w:rPr>
          <w:rFonts w:ascii="Times New Roman" w:hAnsi="Times New Roman"/>
          <w:sz w:val="24"/>
          <w:szCs w:val="24"/>
        </w:rPr>
        <w:t xml:space="preserve"> CE VA FI ORGANIZAT LA SEDIUL INSTITUTIEI</w:t>
      </w:r>
      <w:r w:rsidRPr="00BC00B3">
        <w:rPr>
          <w:rFonts w:ascii="Times New Roman" w:hAnsi="Times New Roman"/>
          <w:sz w:val="24"/>
          <w:szCs w:val="24"/>
        </w:rPr>
        <w:t>:</w:t>
      </w:r>
    </w:p>
    <w:p w:rsidR="00820DFD" w:rsidRPr="00BC00B3"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BC00B3" w:rsidTr="005E5910">
        <w:trPr>
          <w:trHeight w:val="551"/>
        </w:trPr>
        <w:tc>
          <w:tcPr>
            <w:tcW w:w="637" w:type="dxa"/>
          </w:tcPr>
          <w:p w:rsidR="00D30C32" w:rsidRPr="00BC00B3" w:rsidRDefault="00D30C32" w:rsidP="009462C3">
            <w:pPr>
              <w:pStyle w:val="TableParagraph"/>
              <w:spacing w:line="270" w:lineRule="atLeast"/>
              <w:ind w:left="141" w:right="113" w:firstLine="7"/>
              <w:rPr>
                <w:sz w:val="24"/>
                <w:szCs w:val="24"/>
              </w:rPr>
            </w:pPr>
            <w:r w:rsidRPr="00BC00B3">
              <w:rPr>
                <w:sz w:val="24"/>
                <w:szCs w:val="24"/>
              </w:rPr>
              <w:t>Nr.</w:t>
            </w:r>
            <w:r w:rsidRPr="00BC00B3">
              <w:rPr>
                <w:spacing w:val="-57"/>
                <w:sz w:val="24"/>
                <w:szCs w:val="24"/>
              </w:rPr>
              <w:t xml:space="preserve"> </w:t>
            </w:r>
            <w:r w:rsidRPr="00BC00B3">
              <w:rPr>
                <w:sz w:val="24"/>
                <w:szCs w:val="24"/>
              </w:rPr>
              <w:t>crt.</w:t>
            </w:r>
          </w:p>
        </w:tc>
        <w:tc>
          <w:tcPr>
            <w:tcW w:w="4630" w:type="dxa"/>
          </w:tcPr>
          <w:p w:rsidR="00D30C32" w:rsidRPr="00BC00B3" w:rsidRDefault="00D30C32" w:rsidP="00D30C32">
            <w:pPr>
              <w:pStyle w:val="TableParagraph"/>
              <w:spacing w:before="138"/>
              <w:ind w:left="94" w:right="142"/>
              <w:jc w:val="center"/>
              <w:rPr>
                <w:sz w:val="24"/>
                <w:szCs w:val="24"/>
              </w:rPr>
            </w:pPr>
            <w:r w:rsidRPr="00BC00B3">
              <w:rPr>
                <w:sz w:val="24"/>
                <w:szCs w:val="24"/>
              </w:rPr>
              <w:t>Activităţi</w:t>
            </w:r>
          </w:p>
        </w:tc>
        <w:tc>
          <w:tcPr>
            <w:tcW w:w="4961" w:type="dxa"/>
          </w:tcPr>
          <w:p w:rsidR="00D30C32" w:rsidRPr="00BC00B3" w:rsidRDefault="00D30C32" w:rsidP="00781433">
            <w:pPr>
              <w:pStyle w:val="TableParagraph"/>
              <w:ind w:left="206" w:right="197"/>
              <w:jc w:val="center"/>
              <w:rPr>
                <w:sz w:val="24"/>
                <w:szCs w:val="24"/>
              </w:rPr>
            </w:pPr>
            <w:r w:rsidRPr="00BC00B3">
              <w:rPr>
                <w:sz w:val="24"/>
                <w:szCs w:val="24"/>
              </w:rPr>
              <w:t>Data</w:t>
            </w:r>
          </w:p>
        </w:tc>
      </w:tr>
      <w:tr w:rsidR="002D3010" w:rsidRPr="00BC00B3" w:rsidTr="005E5910">
        <w:trPr>
          <w:trHeight w:val="567"/>
        </w:trPr>
        <w:tc>
          <w:tcPr>
            <w:tcW w:w="637" w:type="dxa"/>
          </w:tcPr>
          <w:p w:rsidR="002D3010" w:rsidRPr="00BC00B3" w:rsidRDefault="002D3010" w:rsidP="009462C3">
            <w:pPr>
              <w:pStyle w:val="TableParagraph"/>
              <w:spacing w:before="146"/>
              <w:rPr>
                <w:sz w:val="24"/>
                <w:szCs w:val="24"/>
              </w:rPr>
            </w:pPr>
            <w:r w:rsidRPr="00BC00B3">
              <w:rPr>
                <w:sz w:val="24"/>
                <w:szCs w:val="24"/>
              </w:rPr>
              <w:t>1.</w:t>
            </w:r>
          </w:p>
        </w:tc>
        <w:tc>
          <w:tcPr>
            <w:tcW w:w="4630" w:type="dxa"/>
          </w:tcPr>
          <w:p w:rsidR="002D3010" w:rsidRPr="00BC00B3" w:rsidRDefault="002D3010" w:rsidP="009462C3">
            <w:pPr>
              <w:pStyle w:val="TableParagraph"/>
              <w:spacing w:line="270" w:lineRule="atLeast"/>
              <w:ind w:left="107" w:right="87"/>
              <w:rPr>
                <w:sz w:val="24"/>
                <w:szCs w:val="24"/>
              </w:rPr>
            </w:pPr>
            <w:r w:rsidRPr="00BC00B3">
              <w:rPr>
                <w:sz w:val="24"/>
                <w:szCs w:val="24"/>
              </w:rPr>
              <w:t xml:space="preserve">Publicarea anuntului </w:t>
            </w:r>
          </w:p>
        </w:tc>
        <w:tc>
          <w:tcPr>
            <w:tcW w:w="4961" w:type="dxa"/>
          </w:tcPr>
          <w:p w:rsidR="002D3010" w:rsidRPr="00BC00B3" w:rsidRDefault="00A8580E" w:rsidP="003B3893">
            <w:pPr>
              <w:pStyle w:val="TableParagraph"/>
              <w:ind w:left="207" w:right="197"/>
              <w:jc w:val="both"/>
              <w:rPr>
                <w:sz w:val="24"/>
                <w:szCs w:val="24"/>
              </w:rPr>
            </w:pPr>
            <w:r>
              <w:rPr>
                <w:sz w:val="24"/>
                <w:szCs w:val="24"/>
              </w:rPr>
              <w:t>05.08.2026</w:t>
            </w:r>
          </w:p>
        </w:tc>
      </w:tr>
      <w:tr w:rsidR="00D30C32" w:rsidRPr="00BC00B3" w:rsidTr="005E5910">
        <w:trPr>
          <w:trHeight w:val="567"/>
        </w:trPr>
        <w:tc>
          <w:tcPr>
            <w:tcW w:w="637" w:type="dxa"/>
          </w:tcPr>
          <w:p w:rsidR="00D30C32" w:rsidRPr="00BC00B3" w:rsidRDefault="00D30C32" w:rsidP="009462C3">
            <w:pPr>
              <w:pStyle w:val="TableParagraph"/>
              <w:spacing w:before="146"/>
              <w:rPr>
                <w:sz w:val="24"/>
                <w:szCs w:val="24"/>
              </w:rPr>
            </w:pPr>
            <w:r w:rsidRPr="00BC00B3">
              <w:rPr>
                <w:sz w:val="24"/>
                <w:szCs w:val="24"/>
              </w:rPr>
              <w:t>2.</w:t>
            </w:r>
          </w:p>
        </w:tc>
        <w:tc>
          <w:tcPr>
            <w:tcW w:w="4630" w:type="dxa"/>
          </w:tcPr>
          <w:p w:rsidR="00397F6D" w:rsidRPr="00BC00B3" w:rsidRDefault="00781433" w:rsidP="00397F6D">
            <w:pPr>
              <w:pStyle w:val="TableParagraph"/>
              <w:spacing w:line="270" w:lineRule="atLeast"/>
              <w:ind w:left="107" w:right="87"/>
              <w:rPr>
                <w:sz w:val="24"/>
                <w:szCs w:val="24"/>
              </w:rPr>
            </w:pPr>
            <w:r w:rsidRPr="00BC00B3">
              <w:rPr>
                <w:sz w:val="24"/>
                <w:szCs w:val="24"/>
              </w:rPr>
              <w:t>Data limita pentru d</w:t>
            </w:r>
            <w:r w:rsidR="00D30C32" w:rsidRPr="00BC00B3">
              <w:rPr>
                <w:sz w:val="24"/>
                <w:szCs w:val="24"/>
              </w:rPr>
              <w:t>epunerea dosarelor de participare la concurs la adresa:</w:t>
            </w:r>
            <w:r w:rsidR="00397F6D" w:rsidRPr="00BC00B3">
              <w:rPr>
                <w:sz w:val="24"/>
                <w:szCs w:val="24"/>
              </w:rPr>
              <w:t xml:space="preserve"> Liceul Tehnologic Nr. 1 Balș, cu sediul în orașul </w:t>
            </w:r>
            <w:r w:rsidR="00397F6D" w:rsidRPr="00BC00B3">
              <w:rPr>
                <w:sz w:val="24"/>
                <w:szCs w:val="24"/>
              </w:rPr>
              <w:lastRenderedPageBreak/>
              <w:t>Balș, str. Nicolae Bălcescu, nr.</w:t>
            </w:r>
          </w:p>
          <w:p w:rsidR="00D30C32" w:rsidRPr="00BC00B3" w:rsidRDefault="00397F6D" w:rsidP="00397F6D">
            <w:pPr>
              <w:pStyle w:val="TableParagraph"/>
              <w:spacing w:line="270" w:lineRule="atLeast"/>
              <w:ind w:left="107" w:right="87"/>
              <w:rPr>
                <w:sz w:val="24"/>
                <w:szCs w:val="24"/>
              </w:rPr>
            </w:pPr>
            <w:r w:rsidRPr="00BC00B3">
              <w:rPr>
                <w:sz w:val="24"/>
                <w:szCs w:val="24"/>
              </w:rPr>
              <w:t>213, judeţul Olt.</w:t>
            </w:r>
          </w:p>
        </w:tc>
        <w:tc>
          <w:tcPr>
            <w:tcW w:w="4961" w:type="dxa"/>
          </w:tcPr>
          <w:p w:rsidR="00D30C32" w:rsidRPr="00BC00B3" w:rsidRDefault="00A8580E" w:rsidP="009462C3">
            <w:pPr>
              <w:pStyle w:val="TableParagraph"/>
              <w:ind w:left="207" w:right="197"/>
              <w:jc w:val="both"/>
              <w:rPr>
                <w:sz w:val="24"/>
                <w:szCs w:val="24"/>
              </w:rPr>
            </w:pPr>
            <w:r>
              <w:rPr>
                <w:sz w:val="24"/>
                <w:szCs w:val="24"/>
              </w:rPr>
              <w:lastRenderedPageBreak/>
              <w:t>19.08.2026, ora 15.00</w:t>
            </w:r>
          </w:p>
        </w:tc>
      </w:tr>
      <w:tr w:rsidR="00D30C32" w:rsidRPr="00BC00B3" w:rsidTr="005E5910">
        <w:trPr>
          <w:trHeight w:val="567"/>
        </w:trPr>
        <w:tc>
          <w:tcPr>
            <w:tcW w:w="637" w:type="dxa"/>
          </w:tcPr>
          <w:p w:rsidR="00D30C32" w:rsidRPr="00BC00B3" w:rsidRDefault="00D30C32" w:rsidP="009462C3">
            <w:pPr>
              <w:pStyle w:val="TableParagraph"/>
              <w:spacing w:before="145"/>
              <w:rPr>
                <w:sz w:val="24"/>
                <w:szCs w:val="24"/>
              </w:rPr>
            </w:pPr>
            <w:r w:rsidRPr="00BC00B3">
              <w:rPr>
                <w:sz w:val="24"/>
                <w:szCs w:val="24"/>
              </w:rPr>
              <w:lastRenderedPageBreak/>
              <w:t>3.</w:t>
            </w:r>
          </w:p>
        </w:tc>
        <w:tc>
          <w:tcPr>
            <w:tcW w:w="4630" w:type="dxa"/>
          </w:tcPr>
          <w:p w:rsidR="00D30C32" w:rsidRPr="00BC00B3" w:rsidRDefault="00D30C32" w:rsidP="009462C3">
            <w:pPr>
              <w:pStyle w:val="TableParagraph"/>
              <w:spacing w:before="85"/>
              <w:ind w:left="107"/>
              <w:rPr>
                <w:sz w:val="24"/>
                <w:szCs w:val="24"/>
              </w:rPr>
            </w:pPr>
            <w:r w:rsidRPr="00BC00B3">
              <w:rPr>
                <w:sz w:val="24"/>
                <w:szCs w:val="24"/>
              </w:rPr>
              <w:t>Selecţia</w:t>
            </w:r>
            <w:r w:rsidRPr="00BC00B3">
              <w:rPr>
                <w:spacing w:val="-3"/>
                <w:sz w:val="24"/>
                <w:szCs w:val="24"/>
              </w:rPr>
              <w:t xml:space="preserve"> </w:t>
            </w:r>
            <w:r w:rsidRPr="00BC00B3">
              <w:rPr>
                <w:sz w:val="24"/>
                <w:szCs w:val="24"/>
              </w:rPr>
              <w:t>dosarelor</w:t>
            </w:r>
            <w:r w:rsidRPr="00BC00B3">
              <w:rPr>
                <w:spacing w:val="-1"/>
                <w:sz w:val="24"/>
                <w:szCs w:val="24"/>
              </w:rPr>
              <w:t xml:space="preserve"> </w:t>
            </w:r>
          </w:p>
        </w:tc>
        <w:tc>
          <w:tcPr>
            <w:tcW w:w="4961" w:type="dxa"/>
          </w:tcPr>
          <w:p w:rsidR="00D30C32" w:rsidRPr="00BC00B3" w:rsidRDefault="00683D81" w:rsidP="00665040">
            <w:pPr>
              <w:spacing w:after="0" w:line="240" w:lineRule="auto"/>
              <w:ind w:firstLine="283"/>
              <w:jc w:val="both"/>
              <w:rPr>
                <w:rFonts w:ascii="Times New Roman" w:hAnsi="Times New Roman"/>
                <w:sz w:val="24"/>
                <w:szCs w:val="24"/>
              </w:rPr>
            </w:pPr>
            <w:r>
              <w:rPr>
                <w:sz w:val="24"/>
                <w:szCs w:val="24"/>
              </w:rPr>
              <w:t>21.08.2026, ora 15.00</w:t>
            </w:r>
          </w:p>
        </w:tc>
      </w:tr>
      <w:tr w:rsidR="00D30C32" w:rsidRPr="00BC00B3" w:rsidTr="005E5910">
        <w:trPr>
          <w:trHeight w:val="566"/>
        </w:trPr>
        <w:tc>
          <w:tcPr>
            <w:tcW w:w="637" w:type="dxa"/>
          </w:tcPr>
          <w:p w:rsidR="00D30C32" w:rsidRPr="00BC00B3" w:rsidRDefault="00D30C32" w:rsidP="009462C3">
            <w:pPr>
              <w:pStyle w:val="TableParagraph"/>
              <w:spacing w:before="145"/>
              <w:rPr>
                <w:sz w:val="24"/>
                <w:szCs w:val="24"/>
              </w:rPr>
            </w:pPr>
            <w:r w:rsidRPr="00BC00B3">
              <w:rPr>
                <w:sz w:val="24"/>
                <w:szCs w:val="24"/>
              </w:rPr>
              <w:t>4.</w:t>
            </w:r>
          </w:p>
        </w:tc>
        <w:tc>
          <w:tcPr>
            <w:tcW w:w="4630" w:type="dxa"/>
          </w:tcPr>
          <w:p w:rsidR="00D30C32" w:rsidRPr="00BC00B3" w:rsidRDefault="00D30C32" w:rsidP="009462C3">
            <w:pPr>
              <w:pStyle w:val="TableParagraph"/>
              <w:spacing w:before="145"/>
              <w:ind w:left="108"/>
              <w:rPr>
                <w:sz w:val="24"/>
                <w:szCs w:val="24"/>
              </w:rPr>
            </w:pPr>
            <w:r w:rsidRPr="00BC00B3">
              <w:rPr>
                <w:sz w:val="24"/>
                <w:szCs w:val="24"/>
              </w:rPr>
              <w:t>Afişarea</w:t>
            </w:r>
            <w:r w:rsidRPr="00BC00B3">
              <w:rPr>
                <w:spacing w:val="-3"/>
                <w:sz w:val="24"/>
                <w:szCs w:val="24"/>
              </w:rPr>
              <w:t xml:space="preserve"> </w:t>
            </w:r>
            <w:r w:rsidRPr="00BC00B3">
              <w:rPr>
                <w:sz w:val="24"/>
                <w:szCs w:val="24"/>
              </w:rPr>
              <w:t>rezultatelor</w:t>
            </w:r>
            <w:r w:rsidRPr="00BC00B3">
              <w:rPr>
                <w:spacing w:val="-2"/>
                <w:sz w:val="24"/>
                <w:szCs w:val="24"/>
              </w:rPr>
              <w:t xml:space="preserve"> </w:t>
            </w:r>
            <w:r w:rsidRPr="00BC00B3">
              <w:rPr>
                <w:sz w:val="24"/>
                <w:szCs w:val="24"/>
              </w:rPr>
              <w:t>selecţiei</w:t>
            </w:r>
            <w:r w:rsidRPr="00BC00B3">
              <w:rPr>
                <w:spacing w:val="-3"/>
                <w:sz w:val="24"/>
                <w:szCs w:val="24"/>
              </w:rPr>
              <w:t xml:space="preserve"> </w:t>
            </w:r>
            <w:r w:rsidRPr="00BC00B3">
              <w:rPr>
                <w:sz w:val="24"/>
                <w:szCs w:val="24"/>
              </w:rPr>
              <w:t>dosarelor</w:t>
            </w:r>
            <w:r w:rsidR="002819C5" w:rsidRPr="00BC00B3">
              <w:rPr>
                <w:sz w:val="24"/>
                <w:szCs w:val="24"/>
              </w:rPr>
              <w:t xml:space="preserve"> la sediul instituției</w:t>
            </w:r>
          </w:p>
        </w:tc>
        <w:tc>
          <w:tcPr>
            <w:tcW w:w="4961" w:type="dxa"/>
          </w:tcPr>
          <w:p w:rsidR="00D30C32" w:rsidRPr="00BC00B3" w:rsidRDefault="00683D81" w:rsidP="00665040">
            <w:pPr>
              <w:pStyle w:val="TableParagraph"/>
              <w:ind w:left="205" w:right="197"/>
              <w:jc w:val="center"/>
              <w:rPr>
                <w:sz w:val="24"/>
                <w:szCs w:val="24"/>
              </w:rPr>
            </w:pPr>
            <w:r>
              <w:rPr>
                <w:sz w:val="24"/>
                <w:szCs w:val="24"/>
              </w:rPr>
              <w:t>24.08.2026, ora 15.00</w:t>
            </w:r>
          </w:p>
        </w:tc>
      </w:tr>
      <w:tr w:rsidR="00D30C32" w:rsidRPr="00BC00B3" w:rsidTr="005E5910">
        <w:trPr>
          <w:trHeight w:val="567"/>
        </w:trPr>
        <w:tc>
          <w:tcPr>
            <w:tcW w:w="637" w:type="dxa"/>
          </w:tcPr>
          <w:p w:rsidR="00D30C32" w:rsidRPr="00BC00B3" w:rsidRDefault="00D30C32" w:rsidP="009462C3">
            <w:pPr>
              <w:pStyle w:val="TableParagraph"/>
              <w:spacing w:before="146"/>
              <w:rPr>
                <w:sz w:val="24"/>
                <w:szCs w:val="24"/>
              </w:rPr>
            </w:pPr>
            <w:r w:rsidRPr="00BC00B3">
              <w:rPr>
                <w:sz w:val="24"/>
                <w:szCs w:val="24"/>
              </w:rPr>
              <w:t>5.</w:t>
            </w:r>
          </w:p>
        </w:tc>
        <w:tc>
          <w:tcPr>
            <w:tcW w:w="4630" w:type="dxa"/>
          </w:tcPr>
          <w:p w:rsidR="00D30C32" w:rsidRPr="00BC00B3" w:rsidRDefault="00D30C32" w:rsidP="009462C3">
            <w:pPr>
              <w:pStyle w:val="TableParagraph"/>
              <w:spacing w:line="270" w:lineRule="atLeast"/>
              <w:ind w:left="107" w:right="1013"/>
              <w:rPr>
                <w:sz w:val="24"/>
                <w:szCs w:val="24"/>
              </w:rPr>
            </w:pPr>
            <w:r w:rsidRPr="00BC00B3">
              <w:rPr>
                <w:sz w:val="24"/>
                <w:szCs w:val="24"/>
              </w:rPr>
              <w:t>Depunerea contestaţiilor privind rezultatele selecţiei</w:t>
            </w:r>
            <w:r w:rsidR="005E5910" w:rsidRPr="00BC00B3">
              <w:rPr>
                <w:sz w:val="24"/>
                <w:szCs w:val="24"/>
              </w:rPr>
              <w:t xml:space="preserve"> </w:t>
            </w:r>
            <w:r w:rsidRPr="00BC00B3">
              <w:rPr>
                <w:spacing w:val="-57"/>
                <w:sz w:val="24"/>
                <w:szCs w:val="24"/>
              </w:rPr>
              <w:t xml:space="preserve"> </w:t>
            </w:r>
            <w:r w:rsidRPr="00BC00B3">
              <w:rPr>
                <w:sz w:val="24"/>
                <w:szCs w:val="24"/>
              </w:rPr>
              <w:t>dosarelor</w:t>
            </w:r>
            <w:r w:rsidR="002819C5" w:rsidRPr="00BC00B3">
              <w:rPr>
                <w:sz w:val="24"/>
                <w:szCs w:val="24"/>
              </w:rPr>
              <w:t xml:space="preserve"> la sediul instituției</w:t>
            </w:r>
          </w:p>
        </w:tc>
        <w:tc>
          <w:tcPr>
            <w:tcW w:w="4961" w:type="dxa"/>
          </w:tcPr>
          <w:p w:rsidR="00D30C32" w:rsidRPr="00BC00B3" w:rsidRDefault="00683D81" w:rsidP="00665040">
            <w:pPr>
              <w:pStyle w:val="TableParagraph"/>
              <w:spacing w:before="1"/>
              <w:ind w:left="205" w:right="197"/>
              <w:jc w:val="center"/>
              <w:rPr>
                <w:sz w:val="24"/>
                <w:szCs w:val="24"/>
              </w:rPr>
            </w:pPr>
            <w:r>
              <w:rPr>
                <w:sz w:val="24"/>
                <w:szCs w:val="24"/>
              </w:rPr>
              <w:t>25.08.2026, ora 15.00</w:t>
            </w:r>
          </w:p>
        </w:tc>
      </w:tr>
      <w:tr w:rsidR="00D30C32" w:rsidRPr="00BC00B3" w:rsidTr="00E24979">
        <w:trPr>
          <w:trHeight w:val="576"/>
        </w:trPr>
        <w:tc>
          <w:tcPr>
            <w:tcW w:w="637" w:type="dxa"/>
          </w:tcPr>
          <w:p w:rsidR="00D30C32" w:rsidRPr="00BC00B3" w:rsidRDefault="00D30C32" w:rsidP="009462C3">
            <w:pPr>
              <w:pStyle w:val="TableParagraph"/>
              <w:spacing w:before="146"/>
              <w:rPr>
                <w:sz w:val="24"/>
                <w:szCs w:val="24"/>
              </w:rPr>
            </w:pPr>
            <w:r w:rsidRPr="00BC00B3">
              <w:rPr>
                <w:sz w:val="24"/>
                <w:szCs w:val="24"/>
              </w:rPr>
              <w:t>6.</w:t>
            </w:r>
          </w:p>
        </w:tc>
        <w:tc>
          <w:tcPr>
            <w:tcW w:w="4630" w:type="dxa"/>
          </w:tcPr>
          <w:p w:rsidR="00D30C32" w:rsidRPr="00BC00B3" w:rsidRDefault="00D30C32" w:rsidP="009462C3">
            <w:pPr>
              <w:pStyle w:val="TableParagraph"/>
              <w:spacing w:before="146"/>
              <w:ind w:left="108"/>
              <w:rPr>
                <w:sz w:val="24"/>
                <w:szCs w:val="24"/>
              </w:rPr>
            </w:pPr>
            <w:r w:rsidRPr="00BC00B3">
              <w:rPr>
                <w:sz w:val="24"/>
                <w:szCs w:val="24"/>
              </w:rPr>
              <w:t>Afişarea</w:t>
            </w:r>
            <w:r w:rsidRPr="00BC00B3">
              <w:rPr>
                <w:spacing w:val="-3"/>
                <w:sz w:val="24"/>
                <w:szCs w:val="24"/>
              </w:rPr>
              <w:t xml:space="preserve"> </w:t>
            </w:r>
            <w:r w:rsidRPr="00BC00B3">
              <w:rPr>
                <w:sz w:val="24"/>
                <w:szCs w:val="24"/>
              </w:rPr>
              <w:t>rezultatului</w:t>
            </w:r>
            <w:r w:rsidRPr="00BC00B3">
              <w:rPr>
                <w:spacing w:val="-3"/>
                <w:sz w:val="24"/>
                <w:szCs w:val="24"/>
              </w:rPr>
              <w:t xml:space="preserve"> </w:t>
            </w:r>
            <w:r w:rsidRPr="00BC00B3">
              <w:rPr>
                <w:sz w:val="24"/>
                <w:szCs w:val="24"/>
              </w:rPr>
              <w:t>soluţionării</w:t>
            </w:r>
            <w:r w:rsidRPr="00BC00B3">
              <w:rPr>
                <w:spacing w:val="-3"/>
                <w:sz w:val="24"/>
                <w:szCs w:val="24"/>
              </w:rPr>
              <w:t xml:space="preserve"> </w:t>
            </w:r>
            <w:r w:rsidRPr="00BC00B3">
              <w:rPr>
                <w:sz w:val="24"/>
                <w:szCs w:val="24"/>
              </w:rPr>
              <w:t>contestaţiilor</w:t>
            </w:r>
            <w:r w:rsidR="00287B96">
              <w:rPr>
                <w:sz w:val="24"/>
                <w:szCs w:val="24"/>
              </w:rPr>
              <w:t xml:space="preserve"> </w:t>
            </w:r>
            <w:r w:rsidR="00287B96" w:rsidRPr="00BC00B3">
              <w:rPr>
                <w:sz w:val="24"/>
                <w:szCs w:val="24"/>
              </w:rPr>
              <w:t xml:space="preserve">privind rezultatele selecţiei </w:t>
            </w:r>
            <w:r w:rsidR="00287B96" w:rsidRPr="00BC00B3">
              <w:rPr>
                <w:spacing w:val="-57"/>
                <w:sz w:val="24"/>
                <w:szCs w:val="24"/>
              </w:rPr>
              <w:t xml:space="preserve"> </w:t>
            </w:r>
            <w:r w:rsidR="00287B96" w:rsidRPr="00BC00B3">
              <w:rPr>
                <w:sz w:val="24"/>
                <w:szCs w:val="24"/>
              </w:rPr>
              <w:t>dosarelor</w:t>
            </w:r>
            <w:r w:rsidR="00287B96">
              <w:rPr>
                <w:sz w:val="24"/>
                <w:szCs w:val="24"/>
              </w:rPr>
              <w:t>,</w:t>
            </w:r>
            <w:r w:rsidR="002819C5" w:rsidRPr="00BC00B3">
              <w:rPr>
                <w:sz w:val="24"/>
                <w:szCs w:val="24"/>
              </w:rPr>
              <w:t xml:space="preserve"> la sediul instituției</w:t>
            </w:r>
          </w:p>
        </w:tc>
        <w:tc>
          <w:tcPr>
            <w:tcW w:w="4961" w:type="dxa"/>
          </w:tcPr>
          <w:p w:rsidR="00D30C32" w:rsidRPr="00BC00B3" w:rsidRDefault="00683D81" w:rsidP="00683D81">
            <w:pPr>
              <w:pStyle w:val="TableParagraph"/>
              <w:spacing w:before="1"/>
              <w:ind w:left="205" w:right="197"/>
              <w:jc w:val="center"/>
              <w:rPr>
                <w:sz w:val="24"/>
                <w:szCs w:val="24"/>
              </w:rPr>
            </w:pPr>
            <w:r>
              <w:rPr>
                <w:sz w:val="24"/>
                <w:szCs w:val="24"/>
              </w:rPr>
              <w:t>26.08.2026, ora 15.00</w:t>
            </w:r>
          </w:p>
        </w:tc>
      </w:tr>
      <w:tr w:rsidR="00287B96" w:rsidRPr="00287B96" w:rsidTr="00E24979">
        <w:trPr>
          <w:trHeight w:val="576"/>
        </w:trPr>
        <w:tc>
          <w:tcPr>
            <w:tcW w:w="637" w:type="dxa"/>
          </w:tcPr>
          <w:p w:rsidR="006C3266" w:rsidRPr="00287B96" w:rsidRDefault="006C3266" w:rsidP="00EB4E51">
            <w:pPr>
              <w:pStyle w:val="TableParagraph"/>
              <w:spacing w:before="146"/>
              <w:rPr>
                <w:color w:val="000000" w:themeColor="text1"/>
                <w:sz w:val="24"/>
                <w:szCs w:val="24"/>
              </w:rPr>
            </w:pPr>
            <w:r w:rsidRPr="00287B96">
              <w:rPr>
                <w:color w:val="000000" w:themeColor="text1"/>
                <w:sz w:val="24"/>
                <w:szCs w:val="24"/>
              </w:rPr>
              <w:t>7.</w:t>
            </w:r>
          </w:p>
        </w:tc>
        <w:tc>
          <w:tcPr>
            <w:tcW w:w="4630" w:type="dxa"/>
          </w:tcPr>
          <w:p w:rsidR="006C3266" w:rsidRPr="00287B96" w:rsidRDefault="006C3266" w:rsidP="00EB4E51">
            <w:pPr>
              <w:pStyle w:val="TableParagraph"/>
              <w:spacing w:before="86"/>
              <w:ind w:left="107"/>
              <w:rPr>
                <w:color w:val="000000" w:themeColor="text1"/>
                <w:sz w:val="24"/>
                <w:szCs w:val="24"/>
              </w:rPr>
            </w:pPr>
            <w:r w:rsidRPr="00287B96">
              <w:rPr>
                <w:color w:val="000000" w:themeColor="text1"/>
                <w:sz w:val="24"/>
                <w:szCs w:val="24"/>
              </w:rPr>
              <w:t>Susţinerea</w:t>
            </w:r>
            <w:r w:rsidRPr="00287B96">
              <w:rPr>
                <w:color w:val="000000" w:themeColor="text1"/>
                <w:spacing w:val="-2"/>
                <w:sz w:val="24"/>
                <w:szCs w:val="24"/>
              </w:rPr>
              <w:t xml:space="preserve"> </w:t>
            </w:r>
            <w:r w:rsidRPr="00287B96">
              <w:rPr>
                <w:color w:val="000000" w:themeColor="text1"/>
                <w:sz w:val="24"/>
                <w:szCs w:val="24"/>
              </w:rPr>
              <w:t>probei</w:t>
            </w:r>
            <w:r w:rsidRPr="00287B96">
              <w:rPr>
                <w:color w:val="000000" w:themeColor="text1"/>
                <w:spacing w:val="-1"/>
                <w:sz w:val="24"/>
                <w:szCs w:val="24"/>
              </w:rPr>
              <w:t xml:space="preserve"> </w:t>
            </w:r>
            <w:r w:rsidRPr="00287B96">
              <w:rPr>
                <w:color w:val="000000" w:themeColor="text1"/>
                <w:sz w:val="24"/>
                <w:szCs w:val="24"/>
              </w:rPr>
              <w:t>scrise</w:t>
            </w:r>
          </w:p>
        </w:tc>
        <w:tc>
          <w:tcPr>
            <w:tcW w:w="4961" w:type="dxa"/>
          </w:tcPr>
          <w:p w:rsidR="006C3266" w:rsidRPr="00287B96" w:rsidRDefault="00683D81" w:rsidP="00683D81">
            <w:pPr>
              <w:pStyle w:val="TableParagraph"/>
              <w:ind w:left="205" w:right="197"/>
              <w:rPr>
                <w:color w:val="000000" w:themeColor="text1"/>
                <w:sz w:val="24"/>
                <w:szCs w:val="24"/>
              </w:rPr>
            </w:pPr>
            <w:r w:rsidRPr="00287B96">
              <w:rPr>
                <w:color w:val="000000" w:themeColor="text1"/>
                <w:sz w:val="24"/>
                <w:szCs w:val="24"/>
              </w:rPr>
              <w:t>27.08.2026, ora 10.00</w:t>
            </w:r>
          </w:p>
        </w:tc>
      </w:tr>
      <w:tr w:rsidR="00287B96" w:rsidRPr="00287B96" w:rsidTr="005E5910">
        <w:trPr>
          <w:trHeight w:val="567"/>
        </w:trPr>
        <w:tc>
          <w:tcPr>
            <w:tcW w:w="637" w:type="dxa"/>
          </w:tcPr>
          <w:p w:rsidR="006C3266" w:rsidRPr="00287B96" w:rsidRDefault="006C3266" w:rsidP="00EB4E51">
            <w:pPr>
              <w:pStyle w:val="TableParagraph"/>
              <w:spacing w:before="146"/>
              <w:rPr>
                <w:color w:val="000000" w:themeColor="text1"/>
                <w:sz w:val="24"/>
                <w:szCs w:val="24"/>
              </w:rPr>
            </w:pPr>
            <w:r w:rsidRPr="00287B96">
              <w:rPr>
                <w:color w:val="000000" w:themeColor="text1"/>
                <w:sz w:val="24"/>
                <w:szCs w:val="24"/>
              </w:rPr>
              <w:t>8.</w:t>
            </w:r>
          </w:p>
        </w:tc>
        <w:tc>
          <w:tcPr>
            <w:tcW w:w="4630" w:type="dxa"/>
          </w:tcPr>
          <w:p w:rsidR="006C3266" w:rsidRPr="00287B96" w:rsidRDefault="006C3266" w:rsidP="00EB4E51">
            <w:pPr>
              <w:pStyle w:val="TableParagraph"/>
              <w:spacing w:before="146"/>
              <w:ind w:left="108"/>
              <w:rPr>
                <w:color w:val="000000" w:themeColor="text1"/>
                <w:sz w:val="24"/>
                <w:szCs w:val="24"/>
              </w:rPr>
            </w:pPr>
            <w:r w:rsidRPr="00287B96">
              <w:rPr>
                <w:color w:val="000000" w:themeColor="text1"/>
                <w:sz w:val="24"/>
                <w:szCs w:val="24"/>
              </w:rPr>
              <w:t>Afişarea</w:t>
            </w:r>
            <w:r w:rsidRPr="00287B96">
              <w:rPr>
                <w:color w:val="000000" w:themeColor="text1"/>
                <w:spacing w:val="-3"/>
                <w:sz w:val="24"/>
                <w:szCs w:val="24"/>
              </w:rPr>
              <w:t xml:space="preserve"> </w:t>
            </w:r>
            <w:r w:rsidRPr="00287B96">
              <w:rPr>
                <w:color w:val="000000" w:themeColor="text1"/>
                <w:sz w:val="24"/>
                <w:szCs w:val="24"/>
              </w:rPr>
              <w:t>rezultatului</w:t>
            </w:r>
            <w:r w:rsidRPr="00287B96">
              <w:rPr>
                <w:color w:val="000000" w:themeColor="text1"/>
                <w:spacing w:val="-2"/>
                <w:sz w:val="24"/>
                <w:szCs w:val="24"/>
              </w:rPr>
              <w:t xml:space="preserve"> </w:t>
            </w:r>
            <w:r w:rsidRPr="00287B96">
              <w:rPr>
                <w:color w:val="000000" w:themeColor="text1"/>
                <w:sz w:val="24"/>
                <w:szCs w:val="24"/>
              </w:rPr>
              <w:t>probei</w:t>
            </w:r>
            <w:r w:rsidRPr="00287B96">
              <w:rPr>
                <w:color w:val="000000" w:themeColor="text1"/>
                <w:spacing w:val="-2"/>
                <w:sz w:val="24"/>
                <w:szCs w:val="24"/>
              </w:rPr>
              <w:t xml:space="preserve"> </w:t>
            </w:r>
            <w:r w:rsidRPr="00287B96">
              <w:rPr>
                <w:color w:val="000000" w:themeColor="text1"/>
                <w:sz w:val="24"/>
                <w:szCs w:val="24"/>
              </w:rPr>
              <w:t>scrise</w:t>
            </w:r>
          </w:p>
        </w:tc>
        <w:tc>
          <w:tcPr>
            <w:tcW w:w="4961" w:type="dxa"/>
          </w:tcPr>
          <w:p w:rsidR="006C3266" w:rsidRPr="00287B96" w:rsidRDefault="00683D81" w:rsidP="00683D81">
            <w:pPr>
              <w:pStyle w:val="TableParagraph"/>
              <w:ind w:left="205" w:right="197"/>
              <w:jc w:val="center"/>
              <w:rPr>
                <w:color w:val="000000" w:themeColor="text1"/>
                <w:sz w:val="24"/>
                <w:szCs w:val="24"/>
              </w:rPr>
            </w:pPr>
            <w:r w:rsidRPr="00287B96">
              <w:rPr>
                <w:color w:val="000000" w:themeColor="text1"/>
                <w:sz w:val="24"/>
                <w:szCs w:val="24"/>
              </w:rPr>
              <w:t>27.08.2026, ora 15.00</w:t>
            </w:r>
          </w:p>
        </w:tc>
      </w:tr>
      <w:tr w:rsidR="00287B96" w:rsidRPr="00287B96" w:rsidTr="005E5910">
        <w:trPr>
          <w:trHeight w:val="567"/>
        </w:trPr>
        <w:tc>
          <w:tcPr>
            <w:tcW w:w="637" w:type="dxa"/>
          </w:tcPr>
          <w:p w:rsidR="006C3266" w:rsidRPr="00287B96" w:rsidRDefault="006C3266" w:rsidP="00EB4E51">
            <w:pPr>
              <w:pStyle w:val="TableParagraph"/>
              <w:spacing w:before="145"/>
              <w:rPr>
                <w:color w:val="000000" w:themeColor="text1"/>
                <w:sz w:val="24"/>
                <w:szCs w:val="24"/>
              </w:rPr>
            </w:pPr>
            <w:r w:rsidRPr="00287B96">
              <w:rPr>
                <w:color w:val="000000" w:themeColor="text1"/>
                <w:sz w:val="24"/>
                <w:szCs w:val="24"/>
              </w:rPr>
              <w:t>9.</w:t>
            </w:r>
          </w:p>
        </w:tc>
        <w:tc>
          <w:tcPr>
            <w:tcW w:w="4630" w:type="dxa"/>
          </w:tcPr>
          <w:p w:rsidR="006C3266" w:rsidRPr="00287B96" w:rsidRDefault="006C3266" w:rsidP="00EB4E51">
            <w:pPr>
              <w:pStyle w:val="TableParagraph"/>
              <w:spacing w:line="270" w:lineRule="atLeast"/>
              <w:ind w:left="107" w:right="580"/>
              <w:rPr>
                <w:color w:val="000000" w:themeColor="text1"/>
                <w:sz w:val="24"/>
                <w:szCs w:val="24"/>
              </w:rPr>
            </w:pPr>
            <w:r w:rsidRPr="00287B96">
              <w:rPr>
                <w:color w:val="000000" w:themeColor="text1"/>
                <w:sz w:val="24"/>
                <w:szCs w:val="24"/>
              </w:rPr>
              <w:t>Depunerea contestaţiilor privind rezultatele probei scrise</w:t>
            </w:r>
            <w:r w:rsidRPr="00287B96">
              <w:rPr>
                <w:color w:val="000000" w:themeColor="text1"/>
                <w:spacing w:val="-57"/>
                <w:sz w:val="24"/>
                <w:szCs w:val="24"/>
              </w:rPr>
              <w:t xml:space="preserve"> </w:t>
            </w:r>
          </w:p>
        </w:tc>
        <w:tc>
          <w:tcPr>
            <w:tcW w:w="4961" w:type="dxa"/>
          </w:tcPr>
          <w:p w:rsidR="006C3266" w:rsidRPr="00287B96" w:rsidRDefault="00683D81" w:rsidP="00683D81">
            <w:pPr>
              <w:pStyle w:val="TableParagraph"/>
              <w:ind w:left="205" w:right="197"/>
              <w:rPr>
                <w:color w:val="000000" w:themeColor="text1"/>
                <w:sz w:val="24"/>
                <w:szCs w:val="24"/>
              </w:rPr>
            </w:pPr>
            <w:r w:rsidRPr="00287B96">
              <w:rPr>
                <w:color w:val="000000" w:themeColor="text1"/>
                <w:sz w:val="24"/>
                <w:szCs w:val="24"/>
              </w:rPr>
              <w:t xml:space="preserve">28.08.2026, </w:t>
            </w:r>
            <w:r w:rsidR="00287B96" w:rsidRPr="00287B96">
              <w:rPr>
                <w:color w:val="000000" w:themeColor="text1"/>
                <w:sz w:val="24"/>
                <w:szCs w:val="24"/>
              </w:rPr>
              <w:t>intervalul orar  8.00- 10.00</w:t>
            </w:r>
          </w:p>
        </w:tc>
      </w:tr>
      <w:tr w:rsidR="00287B96" w:rsidRPr="00287B96" w:rsidTr="005E5910">
        <w:trPr>
          <w:trHeight w:val="565"/>
        </w:trPr>
        <w:tc>
          <w:tcPr>
            <w:tcW w:w="637" w:type="dxa"/>
          </w:tcPr>
          <w:p w:rsidR="006C3266" w:rsidRPr="00287B96" w:rsidRDefault="006C3266" w:rsidP="00EB4E51">
            <w:pPr>
              <w:pStyle w:val="TableParagraph"/>
              <w:spacing w:before="146"/>
              <w:rPr>
                <w:color w:val="000000" w:themeColor="text1"/>
                <w:sz w:val="24"/>
                <w:szCs w:val="24"/>
              </w:rPr>
            </w:pPr>
            <w:r w:rsidRPr="00287B96">
              <w:rPr>
                <w:color w:val="000000" w:themeColor="text1"/>
                <w:sz w:val="24"/>
                <w:szCs w:val="24"/>
              </w:rPr>
              <w:t>10.</w:t>
            </w:r>
          </w:p>
        </w:tc>
        <w:tc>
          <w:tcPr>
            <w:tcW w:w="4630" w:type="dxa"/>
          </w:tcPr>
          <w:p w:rsidR="006C3266" w:rsidRPr="00287B96" w:rsidRDefault="006C3266" w:rsidP="00EB4E51">
            <w:pPr>
              <w:pStyle w:val="TableParagraph"/>
              <w:spacing w:before="146"/>
              <w:ind w:left="108"/>
              <w:rPr>
                <w:color w:val="000000" w:themeColor="text1"/>
                <w:sz w:val="24"/>
                <w:szCs w:val="24"/>
              </w:rPr>
            </w:pPr>
            <w:r w:rsidRPr="00287B96">
              <w:rPr>
                <w:color w:val="000000" w:themeColor="text1"/>
                <w:sz w:val="24"/>
                <w:szCs w:val="24"/>
              </w:rPr>
              <w:t>Afişarea</w:t>
            </w:r>
            <w:r w:rsidRPr="00287B96">
              <w:rPr>
                <w:color w:val="000000" w:themeColor="text1"/>
                <w:spacing w:val="-3"/>
                <w:sz w:val="24"/>
                <w:szCs w:val="24"/>
              </w:rPr>
              <w:t xml:space="preserve"> </w:t>
            </w:r>
            <w:r w:rsidRPr="00287B96">
              <w:rPr>
                <w:color w:val="000000" w:themeColor="text1"/>
                <w:sz w:val="24"/>
                <w:szCs w:val="24"/>
              </w:rPr>
              <w:t>rezultatului</w:t>
            </w:r>
            <w:r w:rsidRPr="00287B96">
              <w:rPr>
                <w:color w:val="000000" w:themeColor="text1"/>
                <w:spacing w:val="-3"/>
                <w:sz w:val="24"/>
                <w:szCs w:val="24"/>
              </w:rPr>
              <w:t xml:space="preserve"> </w:t>
            </w:r>
            <w:r w:rsidRPr="00287B96">
              <w:rPr>
                <w:color w:val="000000" w:themeColor="text1"/>
                <w:sz w:val="24"/>
                <w:szCs w:val="24"/>
              </w:rPr>
              <w:t>soluţionării</w:t>
            </w:r>
            <w:r w:rsidRPr="00287B96">
              <w:rPr>
                <w:color w:val="000000" w:themeColor="text1"/>
                <w:spacing w:val="-3"/>
                <w:sz w:val="24"/>
                <w:szCs w:val="24"/>
              </w:rPr>
              <w:t xml:space="preserve"> </w:t>
            </w:r>
            <w:r w:rsidRPr="00287B96">
              <w:rPr>
                <w:color w:val="000000" w:themeColor="text1"/>
                <w:sz w:val="24"/>
                <w:szCs w:val="24"/>
              </w:rPr>
              <w:t>contestaţiilor</w:t>
            </w:r>
          </w:p>
        </w:tc>
        <w:tc>
          <w:tcPr>
            <w:tcW w:w="4961" w:type="dxa"/>
          </w:tcPr>
          <w:p w:rsidR="006C3266" w:rsidRPr="00287B96" w:rsidRDefault="00683D81" w:rsidP="006C3266">
            <w:pPr>
              <w:pStyle w:val="TableParagraph"/>
              <w:ind w:left="205" w:right="197"/>
              <w:jc w:val="center"/>
              <w:rPr>
                <w:color w:val="000000" w:themeColor="text1"/>
                <w:sz w:val="24"/>
                <w:szCs w:val="24"/>
              </w:rPr>
            </w:pPr>
            <w:r w:rsidRPr="00287B96">
              <w:rPr>
                <w:color w:val="000000" w:themeColor="text1"/>
                <w:sz w:val="24"/>
                <w:szCs w:val="24"/>
              </w:rPr>
              <w:t>31.08.2026, ora 11.00</w:t>
            </w:r>
          </w:p>
        </w:tc>
      </w:tr>
      <w:tr w:rsidR="00287B96" w:rsidRPr="00287B96" w:rsidTr="005E5910">
        <w:trPr>
          <w:trHeight w:val="567"/>
        </w:trPr>
        <w:tc>
          <w:tcPr>
            <w:tcW w:w="637" w:type="dxa"/>
          </w:tcPr>
          <w:p w:rsidR="006C3266" w:rsidRPr="00287B96" w:rsidRDefault="006C3266" w:rsidP="00EB4E51">
            <w:pPr>
              <w:pStyle w:val="TableParagraph"/>
              <w:spacing w:before="146"/>
              <w:rPr>
                <w:color w:val="000000" w:themeColor="text1"/>
                <w:sz w:val="24"/>
                <w:szCs w:val="24"/>
              </w:rPr>
            </w:pPr>
            <w:r w:rsidRPr="00287B96">
              <w:rPr>
                <w:color w:val="000000" w:themeColor="text1"/>
                <w:sz w:val="24"/>
                <w:szCs w:val="24"/>
              </w:rPr>
              <w:t>11.</w:t>
            </w:r>
          </w:p>
        </w:tc>
        <w:tc>
          <w:tcPr>
            <w:tcW w:w="4630" w:type="dxa"/>
          </w:tcPr>
          <w:p w:rsidR="006C3266" w:rsidRPr="00287B96" w:rsidRDefault="006C3266" w:rsidP="00EB4E51">
            <w:pPr>
              <w:pStyle w:val="TableParagraph"/>
              <w:spacing w:before="146"/>
              <w:ind w:left="108"/>
              <w:rPr>
                <w:color w:val="000000" w:themeColor="text1"/>
                <w:sz w:val="24"/>
                <w:szCs w:val="24"/>
              </w:rPr>
            </w:pPr>
            <w:r w:rsidRPr="00287B96">
              <w:rPr>
                <w:color w:val="000000" w:themeColor="text1"/>
                <w:sz w:val="24"/>
                <w:szCs w:val="24"/>
              </w:rPr>
              <w:t>Susţinerea</w:t>
            </w:r>
            <w:r w:rsidRPr="00287B96">
              <w:rPr>
                <w:color w:val="000000" w:themeColor="text1"/>
                <w:spacing w:val="-2"/>
                <w:sz w:val="24"/>
                <w:szCs w:val="24"/>
              </w:rPr>
              <w:t xml:space="preserve"> </w:t>
            </w:r>
            <w:r w:rsidRPr="00287B96">
              <w:rPr>
                <w:color w:val="000000" w:themeColor="text1"/>
                <w:sz w:val="24"/>
                <w:szCs w:val="24"/>
              </w:rPr>
              <w:t>interviului</w:t>
            </w:r>
          </w:p>
        </w:tc>
        <w:tc>
          <w:tcPr>
            <w:tcW w:w="4961" w:type="dxa"/>
          </w:tcPr>
          <w:p w:rsidR="006C3266" w:rsidRPr="00287B96" w:rsidRDefault="00683D81" w:rsidP="00683D81">
            <w:pPr>
              <w:pStyle w:val="TableParagraph"/>
              <w:ind w:left="205" w:right="197"/>
              <w:rPr>
                <w:color w:val="000000" w:themeColor="text1"/>
                <w:sz w:val="24"/>
                <w:szCs w:val="24"/>
              </w:rPr>
            </w:pPr>
            <w:r w:rsidRPr="00287B96">
              <w:rPr>
                <w:color w:val="000000" w:themeColor="text1"/>
                <w:sz w:val="24"/>
                <w:szCs w:val="24"/>
              </w:rPr>
              <w:t>31.08.2026, ora 11.30</w:t>
            </w:r>
          </w:p>
        </w:tc>
      </w:tr>
      <w:tr w:rsidR="00287B96" w:rsidRPr="00287B96" w:rsidTr="005E5910">
        <w:trPr>
          <w:trHeight w:val="565"/>
        </w:trPr>
        <w:tc>
          <w:tcPr>
            <w:tcW w:w="637" w:type="dxa"/>
          </w:tcPr>
          <w:p w:rsidR="006C3266" w:rsidRPr="00287B96" w:rsidRDefault="006C3266" w:rsidP="00EB4E51">
            <w:pPr>
              <w:pStyle w:val="TableParagraph"/>
              <w:spacing w:before="146"/>
              <w:rPr>
                <w:color w:val="000000" w:themeColor="text1"/>
                <w:sz w:val="24"/>
                <w:szCs w:val="24"/>
              </w:rPr>
            </w:pPr>
            <w:r w:rsidRPr="00287B96">
              <w:rPr>
                <w:color w:val="000000" w:themeColor="text1"/>
                <w:sz w:val="24"/>
                <w:szCs w:val="24"/>
              </w:rPr>
              <w:t>12.</w:t>
            </w:r>
          </w:p>
        </w:tc>
        <w:tc>
          <w:tcPr>
            <w:tcW w:w="4630" w:type="dxa"/>
          </w:tcPr>
          <w:p w:rsidR="006C3266" w:rsidRPr="00287B96" w:rsidRDefault="006C3266" w:rsidP="00EB4E51">
            <w:pPr>
              <w:pStyle w:val="TableParagraph"/>
              <w:spacing w:before="146"/>
              <w:ind w:left="108"/>
              <w:rPr>
                <w:color w:val="000000" w:themeColor="text1"/>
                <w:sz w:val="24"/>
                <w:szCs w:val="24"/>
              </w:rPr>
            </w:pPr>
            <w:r w:rsidRPr="00287B96">
              <w:rPr>
                <w:color w:val="000000" w:themeColor="text1"/>
                <w:sz w:val="24"/>
                <w:szCs w:val="24"/>
              </w:rPr>
              <w:t>Comunicarea</w:t>
            </w:r>
            <w:r w:rsidRPr="00287B96">
              <w:rPr>
                <w:color w:val="000000" w:themeColor="text1"/>
                <w:spacing w:val="-3"/>
                <w:sz w:val="24"/>
                <w:szCs w:val="24"/>
              </w:rPr>
              <w:t xml:space="preserve"> </w:t>
            </w:r>
            <w:r w:rsidRPr="00287B96">
              <w:rPr>
                <w:color w:val="000000" w:themeColor="text1"/>
                <w:sz w:val="24"/>
                <w:szCs w:val="24"/>
              </w:rPr>
              <w:t>rezultatelor</w:t>
            </w:r>
            <w:r w:rsidRPr="00287B96">
              <w:rPr>
                <w:color w:val="000000" w:themeColor="text1"/>
                <w:spacing w:val="-2"/>
                <w:sz w:val="24"/>
                <w:szCs w:val="24"/>
              </w:rPr>
              <w:t xml:space="preserve"> </w:t>
            </w:r>
            <w:r w:rsidRPr="00287B96">
              <w:rPr>
                <w:color w:val="000000" w:themeColor="text1"/>
                <w:sz w:val="24"/>
                <w:szCs w:val="24"/>
              </w:rPr>
              <w:t>după</w:t>
            </w:r>
            <w:r w:rsidRPr="00287B96">
              <w:rPr>
                <w:color w:val="000000" w:themeColor="text1"/>
                <w:spacing w:val="-3"/>
                <w:sz w:val="24"/>
                <w:szCs w:val="24"/>
              </w:rPr>
              <w:t xml:space="preserve"> </w:t>
            </w:r>
            <w:r w:rsidRPr="00287B96">
              <w:rPr>
                <w:color w:val="000000" w:themeColor="text1"/>
                <w:sz w:val="24"/>
                <w:szCs w:val="24"/>
              </w:rPr>
              <w:t>susţinerea</w:t>
            </w:r>
            <w:r w:rsidRPr="00287B96">
              <w:rPr>
                <w:color w:val="000000" w:themeColor="text1"/>
                <w:spacing w:val="-3"/>
                <w:sz w:val="24"/>
                <w:szCs w:val="24"/>
              </w:rPr>
              <w:t xml:space="preserve"> </w:t>
            </w:r>
            <w:r w:rsidRPr="00287B96">
              <w:rPr>
                <w:color w:val="000000" w:themeColor="text1"/>
                <w:sz w:val="24"/>
                <w:szCs w:val="24"/>
              </w:rPr>
              <w:t>interviului</w:t>
            </w:r>
          </w:p>
        </w:tc>
        <w:tc>
          <w:tcPr>
            <w:tcW w:w="4961" w:type="dxa"/>
          </w:tcPr>
          <w:p w:rsidR="006C3266" w:rsidRPr="00287B96" w:rsidRDefault="00683D81" w:rsidP="00683D81">
            <w:pPr>
              <w:pStyle w:val="TableParagraph"/>
              <w:ind w:left="205" w:right="197"/>
              <w:jc w:val="center"/>
              <w:rPr>
                <w:color w:val="000000" w:themeColor="text1"/>
                <w:sz w:val="24"/>
                <w:szCs w:val="24"/>
              </w:rPr>
            </w:pPr>
            <w:r w:rsidRPr="00287B96">
              <w:rPr>
                <w:color w:val="000000" w:themeColor="text1"/>
                <w:sz w:val="24"/>
                <w:szCs w:val="24"/>
              </w:rPr>
              <w:t>31.08.2026, ora 15.00</w:t>
            </w:r>
          </w:p>
        </w:tc>
      </w:tr>
      <w:tr w:rsidR="00287B96" w:rsidRPr="00287B96" w:rsidTr="005E5910">
        <w:trPr>
          <w:trHeight w:val="565"/>
        </w:trPr>
        <w:tc>
          <w:tcPr>
            <w:tcW w:w="637" w:type="dxa"/>
          </w:tcPr>
          <w:p w:rsidR="006C3266" w:rsidRPr="00287B96" w:rsidRDefault="006C3266" w:rsidP="00EB4E51">
            <w:pPr>
              <w:pStyle w:val="TableParagraph"/>
              <w:spacing w:before="145"/>
              <w:rPr>
                <w:color w:val="000000" w:themeColor="text1"/>
                <w:sz w:val="24"/>
                <w:szCs w:val="24"/>
              </w:rPr>
            </w:pPr>
            <w:r w:rsidRPr="00287B96">
              <w:rPr>
                <w:color w:val="000000" w:themeColor="text1"/>
                <w:sz w:val="24"/>
                <w:szCs w:val="24"/>
              </w:rPr>
              <w:t>13.</w:t>
            </w:r>
          </w:p>
        </w:tc>
        <w:tc>
          <w:tcPr>
            <w:tcW w:w="4630" w:type="dxa"/>
          </w:tcPr>
          <w:p w:rsidR="006C3266" w:rsidRPr="00287B96" w:rsidRDefault="006C3266" w:rsidP="00EB4E51">
            <w:pPr>
              <w:pStyle w:val="TableParagraph"/>
              <w:spacing w:before="145"/>
              <w:ind w:left="108"/>
              <w:rPr>
                <w:color w:val="000000" w:themeColor="text1"/>
                <w:sz w:val="24"/>
                <w:szCs w:val="24"/>
              </w:rPr>
            </w:pPr>
            <w:r w:rsidRPr="00287B96">
              <w:rPr>
                <w:color w:val="000000" w:themeColor="text1"/>
                <w:sz w:val="24"/>
                <w:szCs w:val="24"/>
              </w:rPr>
              <w:t>Depunerea</w:t>
            </w:r>
            <w:r w:rsidRPr="00287B96">
              <w:rPr>
                <w:color w:val="000000" w:themeColor="text1"/>
                <w:spacing w:val="-3"/>
                <w:sz w:val="24"/>
                <w:szCs w:val="24"/>
              </w:rPr>
              <w:t xml:space="preserve"> </w:t>
            </w:r>
            <w:r w:rsidRPr="00287B96">
              <w:rPr>
                <w:color w:val="000000" w:themeColor="text1"/>
                <w:sz w:val="24"/>
                <w:szCs w:val="24"/>
              </w:rPr>
              <w:t>contestaţiilor</w:t>
            </w:r>
            <w:r w:rsidRPr="00287B96">
              <w:rPr>
                <w:color w:val="000000" w:themeColor="text1"/>
                <w:spacing w:val="-3"/>
                <w:sz w:val="24"/>
                <w:szCs w:val="24"/>
              </w:rPr>
              <w:t xml:space="preserve"> </w:t>
            </w:r>
            <w:r w:rsidRPr="00287B96">
              <w:rPr>
                <w:color w:val="000000" w:themeColor="text1"/>
                <w:sz w:val="24"/>
                <w:szCs w:val="24"/>
              </w:rPr>
              <w:t>privind</w:t>
            </w:r>
            <w:r w:rsidRPr="00287B96">
              <w:rPr>
                <w:color w:val="000000" w:themeColor="text1"/>
                <w:spacing w:val="-3"/>
                <w:sz w:val="24"/>
                <w:szCs w:val="24"/>
              </w:rPr>
              <w:t xml:space="preserve"> </w:t>
            </w:r>
            <w:r w:rsidRPr="00287B96">
              <w:rPr>
                <w:color w:val="000000" w:themeColor="text1"/>
                <w:sz w:val="24"/>
                <w:szCs w:val="24"/>
              </w:rPr>
              <w:t>rezultatul</w:t>
            </w:r>
            <w:r w:rsidRPr="00287B96">
              <w:rPr>
                <w:color w:val="000000" w:themeColor="text1"/>
                <w:spacing w:val="-4"/>
                <w:sz w:val="24"/>
                <w:szCs w:val="24"/>
              </w:rPr>
              <w:t xml:space="preserve"> </w:t>
            </w:r>
            <w:r w:rsidRPr="00287B96">
              <w:rPr>
                <w:color w:val="000000" w:themeColor="text1"/>
                <w:sz w:val="24"/>
                <w:szCs w:val="24"/>
              </w:rPr>
              <w:t>interviului</w:t>
            </w:r>
          </w:p>
        </w:tc>
        <w:tc>
          <w:tcPr>
            <w:tcW w:w="4961" w:type="dxa"/>
          </w:tcPr>
          <w:p w:rsidR="006C3266" w:rsidRPr="00287B96" w:rsidRDefault="00683D81" w:rsidP="00683D81">
            <w:pPr>
              <w:pStyle w:val="TableParagraph"/>
              <w:ind w:left="205" w:right="197"/>
              <w:rPr>
                <w:color w:val="000000" w:themeColor="text1"/>
                <w:sz w:val="24"/>
                <w:szCs w:val="24"/>
              </w:rPr>
            </w:pPr>
            <w:r w:rsidRPr="00287B96">
              <w:rPr>
                <w:color w:val="000000" w:themeColor="text1"/>
                <w:sz w:val="24"/>
                <w:szCs w:val="24"/>
              </w:rPr>
              <w:t xml:space="preserve">01.09.2026, </w:t>
            </w:r>
            <w:r w:rsidR="00287B96" w:rsidRPr="00287B96">
              <w:rPr>
                <w:color w:val="000000" w:themeColor="text1"/>
                <w:sz w:val="24"/>
                <w:szCs w:val="24"/>
              </w:rPr>
              <w:t>intervalul orar  8</w:t>
            </w:r>
            <w:r w:rsidRPr="00287B96">
              <w:rPr>
                <w:color w:val="000000" w:themeColor="text1"/>
                <w:sz w:val="24"/>
                <w:szCs w:val="24"/>
              </w:rPr>
              <w:t>.00</w:t>
            </w:r>
            <w:r w:rsidR="00287B96" w:rsidRPr="00287B96">
              <w:rPr>
                <w:color w:val="000000" w:themeColor="text1"/>
                <w:sz w:val="24"/>
                <w:szCs w:val="24"/>
              </w:rPr>
              <w:t>- 10.00</w:t>
            </w:r>
          </w:p>
        </w:tc>
      </w:tr>
      <w:tr w:rsidR="00287B96" w:rsidRPr="00287B96" w:rsidTr="005E5910">
        <w:trPr>
          <w:trHeight w:val="565"/>
        </w:trPr>
        <w:tc>
          <w:tcPr>
            <w:tcW w:w="637" w:type="dxa"/>
          </w:tcPr>
          <w:p w:rsidR="006C3266" w:rsidRPr="00287B96" w:rsidRDefault="006C3266" w:rsidP="00EB4E51">
            <w:pPr>
              <w:pStyle w:val="TableParagraph"/>
              <w:spacing w:before="145"/>
              <w:rPr>
                <w:color w:val="000000" w:themeColor="text1"/>
                <w:sz w:val="24"/>
                <w:szCs w:val="24"/>
              </w:rPr>
            </w:pPr>
            <w:r w:rsidRPr="00287B96">
              <w:rPr>
                <w:color w:val="000000" w:themeColor="text1"/>
                <w:sz w:val="24"/>
                <w:szCs w:val="24"/>
              </w:rPr>
              <w:t>14.</w:t>
            </w:r>
          </w:p>
        </w:tc>
        <w:tc>
          <w:tcPr>
            <w:tcW w:w="4630" w:type="dxa"/>
          </w:tcPr>
          <w:p w:rsidR="006C3266" w:rsidRPr="00287B96" w:rsidRDefault="006C3266" w:rsidP="00EB4E51">
            <w:pPr>
              <w:pStyle w:val="TableParagraph"/>
              <w:spacing w:before="145"/>
              <w:ind w:left="108"/>
              <w:rPr>
                <w:color w:val="000000" w:themeColor="text1"/>
                <w:sz w:val="24"/>
                <w:szCs w:val="24"/>
              </w:rPr>
            </w:pPr>
            <w:r w:rsidRPr="00287B96">
              <w:rPr>
                <w:color w:val="000000" w:themeColor="text1"/>
                <w:sz w:val="24"/>
                <w:szCs w:val="24"/>
              </w:rPr>
              <w:t>Afişarea</w:t>
            </w:r>
            <w:r w:rsidRPr="00287B96">
              <w:rPr>
                <w:color w:val="000000" w:themeColor="text1"/>
                <w:spacing w:val="-3"/>
                <w:sz w:val="24"/>
                <w:szCs w:val="24"/>
              </w:rPr>
              <w:t xml:space="preserve"> </w:t>
            </w:r>
            <w:r w:rsidRPr="00287B96">
              <w:rPr>
                <w:color w:val="000000" w:themeColor="text1"/>
                <w:sz w:val="24"/>
                <w:szCs w:val="24"/>
              </w:rPr>
              <w:t>rezultatului</w:t>
            </w:r>
            <w:r w:rsidRPr="00287B96">
              <w:rPr>
                <w:color w:val="000000" w:themeColor="text1"/>
                <w:spacing w:val="-3"/>
                <w:sz w:val="24"/>
                <w:szCs w:val="24"/>
              </w:rPr>
              <w:t xml:space="preserve"> </w:t>
            </w:r>
            <w:r w:rsidRPr="00287B96">
              <w:rPr>
                <w:color w:val="000000" w:themeColor="text1"/>
                <w:sz w:val="24"/>
                <w:szCs w:val="24"/>
              </w:rPr>
              <w:t>soluţionării</w:t>
            </w:r>
            <w:r w:rsidRPr="00287B96">
              <w:rPr>
                <w:color w:val="000000" w:themeColor="text1"/>
                <w:spacing w:val="-3"/>
                <w:sz w:val="24"/>
                <w:szCs w:val="24"/>
              </w:rPr>
              <w:t xml:space="preserve"> </w:t>
            </w:r>
            <w:r w:rsidRPr="00287B96">
              <w:rPr>
                <w:color w:val="000000" w:themeColor="text1"/>
                <w:sz w:val="24"/>
                <w:szCs w:val="24"/>
              </w:rPr>
              <w:t>contestaţiilor</w:t>
            </w:r>
            <w:r w:rsidR="00287B96">
              <w:rPr>
                <w:color w:val="000000" w:themeColor="text1"/>
                <w:sz w:val="24"/>
                <w:szCs w:val="24"/>
              </w:rPr>
              <w:t xml:space="preserve"> interviului</w:t>
            </w:r>
          </w:p>
        </w:tc>
        <w:tc>
          <w:tcPr>
            <w:tcW w:w="4961" w:type="dxa"/>
          </w:tcPr>
          <w:p w:rsidR="006C3266" w:rsidRPr="00287B96" w:rsidRDefault="00683D81" w:rsidP="00683D81">
            <w:pPr>
              <w:pStyle w:val="TableParagraph"/>
              <w:ind w:left="205" w:right="197"/>
              <w:jc w:val="center"/>
              <w:rPr>
                <w:color w:val="000000" w:themeColor="text1"/>
                <w:sz w:val="24"/>
                <w:szCs w:val="24"/>
              </w:rPr>
            </w:pPr>
            <w:r w:rsidRPr="00287B96">
              <w:rPr>
                <w:color w:val="000000" w:themeColor="text1"/>
                <w:sz w:val="24"/>
                <w:szCs w:val="24"/>
              </w:rPr>
              <w:t>01.09.2026, ora 1</w:t>
            </w:r>
            <w:r w:rsidR="00287B96" w:rsidRPr="00287B96">
              <w:rPr>
                <w:color w:val="000000" w:themeColor="text1"/>
                <w:sz w:val="24"/>
                <w:szCs w:val="24"/>
              </w:rPr>
              <w:t>2</w:t>
            </w:r>
            <w:r w:rsidRPr="00287B96">
              <w:rPr>
                <w:color w:val="000000" w:themeColor="text1"/>
                <w:sz w:val="24"/>
                <w:szCs w:val="24"/>
              </w:rPr>
              <w:t>.00</w:t>
            </w:r>
          </w:p>
        </w:tc>
      </w:tr>
      <w:tr w:rsidR="00287B96" w:rsidRPr="00287B96" w:rsidTr="005E5910">
        <w:trPr>
          <w:trHeight w:val="565"/>
        </w:trPr>
        <w:tc>
          <w:tcPr>
            <w:tcW w:w="637" w:type="dxa"/>
          </w:tcPr>
          <w:p w:rsidR="00683D81" w:rsidRPr="00287B96" w:rsidRDefault="00683D81" w:rsidP="00EB4E51">
            <w:pPr>
              <w:pStyle w:val="TableParagraph"/>
              <w:spacing w:before="145"/>
              <w:rPr>
                <w:color w:val="000000" w:themeColor="text1"/>
                <w:sz w:val="24"/>
                <w:szCs w:val="24"/>
              </w:rPr>
            </w:pPr>
            <w:r w:rsidRPr="00287B96">
              <w:rPr>
                <w:color w:val="000000" w:themeColor="text1"/>
                <w:sz w:val="24"/>
                <w:szCs w:val="24"/>
              </w:rPr>
              <w:t>15.</w:t>
            </w:r>
          </w:p>
        </w:tc>
        <w:tc>
          <w:tcPr>
            <w:tcW w:w="4630" w:type="dxa"/>
          </w:tcPr>
          <w:p w:rsidR="00683D81" w:rsidRPr="00287B96" w:rsidRDefault="00683D81" w:rsidP="00EB4E51">
            <w:pPr>
              <w:pStyle w:val="TableParagraph"/>
              <w:spacing w:before="145"/>
              <w:ind w:left="108"/>
              <w:rPr>
                <w:color w:val="000000" w:themeColor="text1"/>
                <w:sz w:val="24"/>
                <w:szCs w:val="24"/>
              </w:rPr>
            </w:pPr>
            <w:r w:rsidRPr="00287B96">
              <w:rPr>
                <w:color w:val="000000" w:themeColor="text1"/>
                <w:sz w:val="24"/>
                <w:szCs w:val="24"/>
              </w:rPr>
              <w:t>Afişarea</w:t>
            </w:r>
            <w:r w:rsidRPr="00287B96">
              <w:rPr>
                <w:color w:val="000000" w:themeColor="text1"/>
                <w:spacing w:val="-2"/>
                <w:sz w:val="24"/>
                <w:szCs w:val="24"/>
              </w:rPr>
              <w:t xml:space="preserve"> </w:t>
            </w:r>
            <w:r w:rsidRPr="00287B96">
              <w:rPr>
                <w:color w:val="000000" w:themeColor="text1"/>
                <w:sz w:val="24"/>
                <w:szCs w:val="24"/>
              </w:rPr>
              <w:t>rezultatului</w:t>
            </w:r>
            <w:r w:rsidRPr="00287B96">
              <w:rPr>
                <w:color w:val="000000" w:themeColor="text1"/>
                <w:spacing w:val="-2"/>
                <w:sz w:val="24"/>
                <w:szCs w:val="24"/>
              </w:rPr>
              <w:t xml:space="preserve"> </w:t>
            </w:r>
            <w:r w:rsidRPr="00287B96">
              <w:rPr>
                <w:color w:val="000000" w:themeColor="text1"/>
                <w:sz w:val="24"/>
                <w:szCs w:val="24"/>
              </w:rPr>
              <w:t>final</w:t>
            </w:r>
            <w:r w:rsidRPr="00287B96">
              <w:rPr>
                <w:color w:val="000000" w:themeColor="text1"/>
                <w:spacing w:val="-2"/>
                <w:sz w:val="24"/>
                <w:szCs w:val="24"/>
              </w:rPr>
              <w:t xml:space="preserve"> </w:t>
            </w:r>
            <w:r w:rsidRPr="00287B96">
              <w:rPr>
                <w:color w:val="000000" w:themeColor="text1"/>
                <w:sz w:val="24"/>
                <w:szCs w:val="24"/>
              </w:rPr>
              <w:t>al</w:t>
            </w:r>
            <w:r w:rsidRPr="00287B96">
              <w:rPr>
                <w:color w:val="000000" w:themeColor="text1"/>
                <w:spacing w:val="-2"/>
                <w:sz w:val="24"/>
                <w:szCs w:val="24"/>
              </w:rPr>
              <w:t xml:space="preserve"> </w:t>
            </w:r>
            <w:r w:rsidRPr="00287B96">
              <w:rPr>
                <w:color w:val="000000" w:themeColor="text1"/>
                <w:sz w:val="24"/>
                <w:szCs w:val="24"/>
              </w:rPr>
              <w:t>concursului</w:t>
            </w:r>
          </w:p>
        </w:tc>
        <w:tc>
          <w:tcPr>
            <w:tcW w:w="4961" w:type="dxa"/>
          </w:tcPr>
          <w:p w:rsidR="00683D81" w:rsidRPr="00287B96" w:rsidRDefault="00683D81" w:rsidP="00683D81">
            <w:pPr>
              <w:pStyle w:val="TableParagraph"/>
              <w:ind w:left="205" w:right="197"/>
              <w:jc w:val="center"/>
              <w:rPr>
                <w:color w:val="000000" w:themeColor="text1"/>
                <w:sz w:val="24"/>
                <w:szCs w:val="24"/>
              </w:rPr>
            </w:pPr>
            <w:r w:rsidRPr="00287B96">
              <w:rPr>
                <w:color w:val="000000" w:themeColor="text1"/>
                <w:sz w:val="24"/>
                <w:szCs w:val="24"/>
              </w:rPr>
              <w:t>01.09.2026, ora 1</w:t>
            </w:r>
            <w:r w:rsidR="00287B96" w:rsidRPr="00287B96">
              <w:rPr>
                <w:color w:val="000000" w:themeColor="text1"/>
                <w:sz w:val="24"/>
                <w:szCs w:val="24"/>
              </w:rPr>
              <w:t>2.30</w:t>
            </w:r>
          </w:p>
        </w:tc>
      </w:tr>
    </w:tbl>
    <w:p w:rsidR="00255360" w:rsidRPr="00287B96" w:rsidRDefault="00255360" w:rsidP="00DA1A37">
      <w:pPr>
        <w:spacing w:line="360" w:lineRule="auto"/>
        <w:rPr>
          <w:rFonts w:ascii="Times New Roman" w:hAnsi="Times New Roman"/>
          <w:color w:val="000000" w:themeColor="text1"/>
          <w:sz w:val="24"/>
          <w:szCs w:val="24"/>
          <w:highlight w:val="yellow"/>
        </w:rPr>
      </w:pPr>
    </w:p>
    <w:p w:rsidR="007F6E19" w:rsidRPr="007F6E19" w:rsidRDefault="007F6E19" w:rsidP="007F6E19">
      <w:pPr>
        <w:spacing w:line="360" w:lineRule="auto"/>
        <w:rPr>
          <w:rFonts w:ascii="Times New Roman" w:hAnsi="Times New Roman"/>
          <w:sz w:val="24"/>
          <w:szCs w:val="24"/>
        </w:rPr>
      </w:pPr>
      <w:r w:rsidRPr="007F6E19">
        <w:rPr>
          <w:rFonts w:ascii="Times New Roman" w:hAnsi="Times New Roman"/>
          <w:sz w:val="24"/>
          <w:szCs w:val="24"/>
        </w:rPr>
        <w:t>BIBLIOGRAFIA</w:t>
      </w:r>
    </w:p>
    <w:p w:rsidR="007F6E19" w:rsidRPr="007F6E19" w:rsidRDefault="007F6E19" w:rsidP="007F6E19">
      <w:pPr>
        <w:spacing w:line="360" w:lineRule="auto"/>
        <w:rPr>
          <w:rFonts w:ascii="Times New Roman" w:hAnsi="Times New Roman"/>
          <w:sz w:val="24"/>
          <w:szCs w:val="24"/>
        </w:rPr>
      </w:pPr>
      <w:r w:rsidRPr="007F6E19">
        <w:rPr>
          <w:rFonts w:ascii="Times New Roman" w:hAnsi="Times New Roman"/>
          <w:sz w:val="24"/>
          <w:szCs w:val="24"/>
        </w:rPr>
        <w:t xml:space="preserve">la concursul organizat în vederea ocupării postului vacant de </w:t>
      </w:r>
      <w:r>
        <w:rPr>
          <w:rFonts w:ascii="Times New Roman" w:hAnsi="Times New Roman"/>
          <w:sz w:val="24"/>
          <w:szCs w:val="24"/>
        </w:rPr>
        <w:t>A</w:t>
      </w:r>
      <w:r w:rsidRPr="007F6E19">
        <w:rPr>
          <w:rFonts w:ascii="Times New Roman" w:hAnsi="Times New Roman"/>
          <w:sz w:val="24"/>
          <w:szCs w:val="24"/>
        </w:rPr>
        <w:t xml:space="preserve">dministrator </w:t>
      </w:r>
      <w:r>
        <w:rPr>
          <w:rFonts w:ascii="Times New Roman" w:hAnsi="Times New Roman"/>
          <w:sz w:val="24"/>
          <w:szCs w:val="24"/>
        </w:rPr>
        <w:t>F</w:t>
      </w:r>
      <w:r w:rsidRPr="007F6E19">
        <w:rPr>
          <w:rFonts w:ascii="Times New Roman" w:hAnsi="Times New Roman"/>
          <w:sz w:val="24"/>
          <w:szCs w:val="24"/>
        </w:rPr>
        <w:t>inanciar</w:t>
      </w:r>
      <w:r>
        <w:rPr>
          <w:rFonts w:ascii="Times New Roman" w:hAnsi="Times New Roman"/>
          <w:sz w:val="24"/>
          <w:szCs w:val="24"/>
        </w:rPr>
        <w:t xml:space="preserve"> I S</w:t>
      </w:r>
      <w:r w:rsidR="00287B96">
        <w:rPr>
          <w:rFonts w:ascii="Times New Roman" w:hAnsi="Times New Roman"/>
          <w:sz w:val="24"/>
          <w:szCs w:val="24"/>
        </w:rPr>
        <w:t xml:space="preserve"> ( contabil șef)</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nr.53 din 24.01.2003- Codul Muncii, cu modificările și completările ulterioare- republicată;</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contabilității nr.82/1991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Legea nr 198/2023 a învățământului preuniversitar;</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 xml:space="preserve">Ordinul ME 5726/2024, pentru aprobarea Regulamentului-cadru de organizare şi funcţionare a unităţilor de învăţământ preuniversitar (ROFUIP)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Ordinul nr. 1139/2015 privind modificarea si completarea ordinului Ministrului Finanțelor 923/2014 pentru aprobarea Normelor Metodologice generale referitoare la exercitarea controlului financiar preventiv si a Codului specific de norme profesionale pentru persoanele care desfășoară activitatea de control financiar preventiv propriu;</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Codul fiscal – Legea 227/2015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500/2002 privind finanțele publice cu modificările și completările ulterioare și Legea 273/2006 privind finanțele publice locale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lastRenderedPageBreak/>
        <w:t>OMFP 1917/2005 pentru aprobarea normelor metodologice privind organizarea și conducerea contabilității instituțiilor publice, Planul de conturi pentru instituții publice și instrucțiuni de aplicare a acestuia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nr.22/1969 privind angajarea gestionarilor, constituirea de garanții și rspunderea în legătură cu gestionarea bunurilor, cu moficiările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OMFP 1954/2005 privind clasificarea indicațiilor finanțelor publice;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Ordonanța 119/1999 privind controlul intern şi controlul financiar preventivrepublicare;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OMFP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Legea 98/2016 privind achizițiile publice cu modificările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HG nr.395/2016 pentru aprobarea Normelor metodologice de aplicare a prevederilor referitoare la atribuirea contractului de achizitie publica/acordului-cadru din Legea nr. 98/2016 privind achizitiile publice;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OUG nr.158/2005 privind concediile și indemnizațiile de sigurări sociale de sănătate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OMFP nr.2861/2009 pentru aprobarea Normelor privind organizarea și efectuarea inventarierii elementelor de natura activelor, datoriilor și capitalurilor proprii;</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 xml:space="preserve">Ordinul nr. 629/2009 privind întocmirea şi depunerea situațiilor publice cu modificările şi completările ulterioare;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Ordinul nr. 720/2014 pentru aprobarea normelor metodologice privind execuţia bugetelor de venituri şi cheltuieli ale instituțiilor publice cu modificările şi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 xml:space="preserve">OMFP nr. 600/2018 pentru aprobarea Codului controlului intern, cuprinzând standardele de management/control intern la entităţile publice şi pentru dezvoltarea sistemelor de control managerial;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O.M.E.C.T.S. nr. 4576/2011 privind validarea fluxurilor financiare pentru cheltuielile de personal în învăţământul preuniversitar de stat;</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pt-BR"/>
        </w:rPr>
      </w:pPr>
      <w:r w:rsidRPr="00755480">
        <w:rPr>
          <w:rFonts w:ascii="Times New Roman" w:eastAsia="Times New Roman" w:hAnsi="Times New Roman"/>
          <w:color w:val="000000" w:themeColor="text1"/>
          <w:sz w:val="24"/>
          <w:szCs w:val="24"/>
          <w:lang w:val="pt-BR"/>
        </w:rPr>
        <w:t>HG 569/2015 norme metodologice privind decontarea cheltuielilor privind naveta la și de la locul de muncă a cadrelor didactice și a personalului didactic auxiliar din învățământul preuniversitar;</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 xml:space="preserve">OMFP 923/2014 privind aprobarea Normelor metodologice referitoare la exercitarea CFP și modificările ulterioare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OMFP 2634/2015 privind documentele financiar contabile;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Hotărâre nr. 714 din 13 septembrie 2018 privind drepturile si obligatiile personalului autoritatilor si institutiilor publice  pe perioada delegării si detașării în altă localitate, precum și în cazul deplasării în interesul serviciului;</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OUG. nr.72/2014 privind stabilirea valorii de intrare a activelor fixe la instituții publice;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rPr>
      </w:pPr>
      <w:r w:rsidRPr="00755480">
        <w:rPr>
          <w:rFonts w:ascii="Times New Roman" w:eastAsia="Times New Roman" w:hAnsi="Times New Roman"/>
          <w:color w:val="000000" w:themeColor="text1"/>
          <w:sz w:val="24"/>
          <w:szCs w:val="24"/>
        </w:rPr>
        <w:t>ORDIN nr. 3.471/2008 pentru aprobarea Normelor metodologice privind reevaluarea si amortizarea activelor fixe corporale aflate in patrimoniul institutiilor publice;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153/28.06.2017 privind salarizarea personalului plătit din fonduri publice, cu modificările și completările ulterioare.</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 xml:space="preserve">Legea nr. 201/2003 pentru aprobarea Ordonanţei de Urgenţă a Guvernului nr. 146/2002 privind formarea şi utilizarea resurselor derulate prin trezoreria statului;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 xml:space="preserve">Ordinul nr. 1.235/2003 pentru aprobarea Normelor metodologice de aplicare a prevederilor Ordonanţei de Urgenţă a Guvernului nr. 146/2002 privind formarea şi utilizarea resurselor derulate prin trezoreria statului, aprobată cu modificări prin Legea nr. 201/2003; </w:t>
      </w:r>
    </w:p>
    <w:p w:rsidR="001A51E2" w:rsidRPr="00755480" w:rsidRDefault="001A51E2" w:rsidP="001A51E2">
      <w:pPr>
        <w:numPr>
          <w:ilvl w:val="0"/>
          <w:numId w:val="35"/>
        </w:numPr>
        <w:spacing w:after="0" w:line="240" w:lineRule="auto"/>
        <w:jc w:val="both"/>
        <w:textAlignment w:val="baseline"/>
        <w:rPr>
          <w:rFonts w:ascii="Times New Roman" w:eastAsia="Times New Roman" w:hAnsi="Times New Roman"/>
          <w:color w:val="000000" w:themeColor="text1"/>
          <w:sz w:val="24"/>
          <w:szCs w:val="24"/>
          <w:lang w:val="it-IT"/>
        </w:rPr>
      </w:pPr>
      <w:r w:rsidRPr="00755480">
        <w:rPr>
          <w:rFonts w:ascii="Times New Roman" w:eastAsia="Times New Roman" w:hAnsi="Times New Roman"/>
          <w:color w:val="000000" w:themeColor="text1"/>
          <w:sz w:val="24"/>
          <w:szCs w:val="24"/>
          <w:lang w:val="it-IT"/>
        </w:rPr>
        <w:t>Legea nr. 70/2015 pentru întărirea disciplinei financiare privind operaţiunile de încasări şi plăţi în numerar şi pentru modificarea şi completarea Ordonanţei de urgenţă a Guvernului nr. 193/2002 privind introducerea sistemelor moderne de plată</w:t>
      </w:r>
    </w:p>
    <w:p w:rsidR="001A51E2" w:rsidRPr="00755480" w:rsidRDefault="001A51E2" w:rsidP="001A51E2">
      <w:pPr>
        <w:tabs>
          <w:tab w:val="left" w:pos="720"/>
        </w:tabs>
        <w:spacing w:after="0" w:line="240" w:lineRule="auto"/>
        <w:jc w:val="both"/>
        <w:textAlignment w:val="baseline"/>
        <w:rPr>
          <w:rFonts w:ascii="Times New Roman" w:eastAsia="Times New Roman" w:hAnsi="Times New Roman"/>
          <w:color w:val="000000" w:themeColor="text1"/>
          <w:sz w:val="24"/>
          <w:szCs w:val="24"/>
          <w:lang w:val="it-IT"/>
        </w:rPr>
      </w:pPr>
    </w:p>
    <w:p w:rsidR="00287B96" w:rsidRDefault="00287B96" w:rsidP="00287B96">
      <w:pPr>
        <w:pStyle w:val="ListParagraph"/>
        <w:spacing w:line="360" w:lineRule="auto"/>
      </w:pPr>
      <w:r>
        <w:t xml:space="preserve">TEMATICA </w:t>
      </w:r>
    </w:p>
    <w:p w:rsidR="00287B96" w:rsidRPr="00287B96" w:rsidRDefault="00287B96" w:rsidP="00287B96">
      <w:pPr>
        <w:spacing w:line="360" w:lineRule="auto"/>
        <w:rPr>
          <w:rFonts w:ascii="Times New Roman" w:hAnsi="Times New Roman"/>
          <w:sz w:val="24"/>
          <w:szCs w:val="24"/>
        </w:rPr>
      </w:pPr>
      <w:r w:rsidRPr="00287B96">
        <w:rPr>
          <w:rFonts w:ascii="Times New Roman" w:hAnsi="Times New Roman"/>
          <w:sz w:val="24"/>
          <w:szCs w:val="24"/>
        </w:rPr>
        <w:t>la concursul organizat în vederea ocupării postului vacant de Administrator Financiar I S (contabil șef)</w:t>
      </w:r>
    </w:p>
    <w:p w:rsidR="001A51E2" w:rsidRPr="00AB52C4" w:rsidRDefault="001A51E2" w:rsidP="001A51E2">
      <w:pPr>
        <w:pStyle w:val="ListParagraph"/>
        <w:numPr>
          <w:ilvl w:val="0"/>
          <w:numId w:val="38"/>
        </w:numPr>
        <w:spacing w:after="160" w:line="256" w:lineRule="auto"/>
        <w:contextualSpacing/>
        <w:jc w:val="both"/>
        <w:rPr>
          <w:color w:val="000000" w:themeColor="text1"/>
        </w:rPr>
      </w:pPr>
      <w:r w:rsidRPr="00AB52C4">
        <w:rPr>
          <w:color w:val="000000" w:themeColor="text1"/>
        </w:rPr>
        <w:lastRenderedPageBreak/>
        <w:t xml:space="preserve">Organizarea contabilității la unitățile de învățământ, respectiv înregistrările contabile şi documentele în baza cărora e fac acestea, referitor la operațiunile specifice instituției de învățământ: </w:t>
      </w:r>
    </w:p>
    <w:p w:rsidR="001A51E2" w:rsidRPr="00AB52C4" w:rsidRDefault="001A51E2" w:rsidP="001A51E2">
      <w:pPr>
        <w:pStyle w:val="NoSpacing"/>
        <w:rPr>
          <w:rFonts w:ascii="Times New Roman" w:hAnsi="Times New Roman" w:cs="Times New Roman"/>
          <w:sz w:val="24"/>
          <w:szCs w:val="24"/>
          <w:lang w:val="ro-RO"/>
        </w:rPr>
      </w:pPr>
      <w:r>
        <w:rPr>
          <w:rFonts w:ascii="Times New Roman" w:eastAsia="Malgun Gothic" w:hAnsi="Times New Roman" w:cs="Times New Roman"/>
          <w:sz w:val="24"/>
          <w:szCs w:val="24"/>
        </w:rPr>
        <w:t xml:space="preserve">                   - </w:t>
      </w:r>
      <w:r w:rsidRPr="00AB52C4">
        <w:rPr>
          <w:rFonts w:ascii="Times New Roman" w:eastAsia="Malgun Gothic" w:hAnsi="Times New Roman" w:cs="Times New Roman"/>
          <w:sz w:val="24"/>
          <w:szCs w:val="24"/>
        </w:rPr>
        <w:t xml:space="preserve"> </w:t>
      </w:r>
      <w:r w:rsidRPr="00AB52C4">
        <w:rPr>
          <w:rFonts w:ascii="Times New Roman" w:hAnsi="Times New Roman" w:cs="Times New Roman"/>
          <w:sz w:val="24"/>
          <w:szCs w:val="24"/>
          <w:lang w:val="ro-RO"/>
        </w:rPr>
        <w:t xml:space="preserve">Închiderea conturilor şi stabilirea rezultatului patrimonial;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Contabilitatea activelor fixe;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Raportarea în sistem FOREXEBUG;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Contabilitatea decontărilor cu personalul;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Contabilitatea materialelor de natura obiectelor de inventar;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Operaţiunile privind decontările cu furnizorii;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Operaţiunile privind decontările cu clienții; </w:t>
      </w:r>
    </w:p>
    <w:p w:rsidR="001A51E2"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Înregistra ea amortizării;</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xml:space="preserve"> - Conturi la Trezoreria Statului și bănci.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Inventarierea patrimoniului instituțiilor publice</w:t>
      </w:r>
      <w:r>
        <w:rPr>
          <w:rFonts w:ascii="Times New Roman" w:hAnsi="Times New Roman" w:cs="Times New Roman"/>
          <w:sz w:val="24"/>
          <w:szCs w:val="24"/>
          <w:lang w:val="ro-RO"/>
        </w:rPr>
        <w:t>;</w:t>
      </w:r>
      <w:r w:rsidRPr="00AB52C4">
        <w:rPr>
          <w:rFonts w:ascii="Times New Roman" w:hAnsi="Times New Roman" w:cs="Times New Roman"/>
          <w:sz w:val="24"/>
          <w:szCs w:val="24"/>
          <w:lang w:val="ro-RO"/>
        </w:rPr>
        <w:t xml:space="preserve">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Documente justificative care stau la baza înregistrărilor în contabilitate păstrarea lor şi angajarea, lichidarea, ordonanțarea şi plata cheltuielilor instituțiilor publice precum şi organizarea şi raportarea angajamentelor bugetare şi legale</w:t>
      </w:r>
      <w:r>
        <w:rPr>
          <w:rFonts w:ascii="Times New Roman" w:hAnsi="Times New Roman" w:cs="Times New Roman"/>
          <w:sz w:val="24"/>
          <w:szCs w:val="24"/>
          <w:lang w:val="ro-RO"/>
        </w:rPr>
        <w:t>;</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Finanțarea şi baza materială a învățământului preuniversitar</w:t>
      </w:r>
      <w:r>
        <w:rPr>
          <w:rFonts w:ascii="Times New Roman" w:hAnsi="Times New Roman" w:cs="Times New Roman"/>
          <w:sz w:val="24"/>
          <w:szCs w:val="24"/>
          <w:lang w:val="ro-RO"/>
        </w:rPr>
        <w:t>;</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Exercitarea controlului financiar preventiv</w:t>
      </w:r>
      <w:r>
        <w:rPr>
          <w:rFonts w:ascii="Times New Roman" w:hAnsi="Times New Roman" w:cs="Times New Roman"/>
          <w:sz w:val="24"/>
          <w:szCs w:val="24"/>
          <w:lang w:val="ro-RO"/>
        </w:rPr>
        <w:t>;</w:t>
      </w:r>
      <w:r w:rsidRPr="00AB52C4">
        <w:rPr>
          <w:rFonts w:ascii="Times New Roman" w:hAnsi="Times New Roman" w:cs="Times New Roman"/>
          <w:sz w:val="24"/>
          <w:szCs w:val="24"/>
          <w:lang w:val="ro-RO"/>
        </w:rPr>
        <w:t xml:space="preserve"> </w:t>
      </w:r>
    </w:p>
    <w:p w:rsidR="001A51E2" w:rsidRPr="00AB52C4" w:rsidRDefault="001A51E2" w:rsidP="001A51E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B52C4">
        <w:rPr>
          <w:rFonts w:ascii="Times New Roman" w:hAnsi="Times New Roman" w:cs="Times New Roman"/>
          <w:sz w:val="24"/>
          <w:szCs w:val="24"/>
          <w:lang w:val="ro-RO"/>
        </w:rPr>
        <w:t>- Achiziția directă, licitația deschisă şi licitația restrânsă.</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Organizarea contabilității la unitățile de învățământ, respectiv înregistrările contabile și documentele în baza cărora se fac acestea, referitor la :</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contabilitatea activelor fixe</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înregistrarea amortizării</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închiderea conturilor și stabilirea rezultatului patrimonial;</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contabilitatea decontărilor cu personalul;</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contabilitatea materialelor de natura obiectelor de inventar;</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operațiunile privind decontările cu furnizorii;</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operațiunile privind decontările cu clienții;</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Raportarea în sistem FOREXEBUG și ECONET</w:t>
      </w:r>
    </w:p>
    <w:p w:rsidR="001A51E2" w:rsidRPr="00755480" w:rsidRDefault="001A51E2" w:rsidP="001A51E2">
      <w:pPr>
        <w:numPr>
          <w:ilvl w:val="1"/>
          <w:numId w:val="35"/>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conturi la Trezoreria Statului și bănci;</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Inventarierea patrimoniului instituțiilor publice</w:t>
      </w:r>
      <w:r>
        <w:rPr>
          <w:rFonts w:ascii="Times New Roman" w:hAnsi="Times New Roman"/>
          <w:color w:val="000000" w:themeColor="text1"/>
          <w:sz w:val="24"/>
          <w:szCs w:val="24"/>
        </w:rPr>
        <w:t>;</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Documente justificative care stau la baza înregistrărilor în contabilitate și păstrarea lor;</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Finanțarea și baza materială a învățământului preuniversitar;</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Angajarea, lichidarea, ordonanţarea şi plata cheltuielilor instituţiilor publice precum şi organizarea şi raportarea angajamentelor bugetare şi legale</w:t>
      </w:r>
      <w:r>
        <w:rPr>
          <w:rFonts w:ascii="Times New Roman" w:hAnsi="Times New Roman"/>
          <w:color w:val="000000" w:themeColor="text1"/>
          <w:sz w:val="24"/>
          <w:szCs w:val="24"/>
        </w:rPr>
        <w:t>;</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Exercitarea controlului financiar preventiv;</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Achiziția directă, licitația deschisă și licitația restrânsă;</w:t>
      </w:r>
    </w:p>
    <w:p w:rsidR="001A51E2" w:rsidRPr="00755480" w:rsidRDefault="001A51E2" w:rsidP="001A51E2">
      <w:pPr>
        <w:numPr>
          <w:ilvl w:val="0"/>
          <w:numId w:val="36"/>
        </w:numPr>
        <w:suppressAutoHyphens/>
        <w:spacing w:after="0" w:line="240" w:lineRule="auto"/>
        <w:jc w:val="both"/>
        <w:rPr>
          <w:rFonts w:ascii="Times New Roman" w:hAnsi="Times New Roman"/>
          <w:color w:val="000000" w:themeColor="text1"/>
          <w:sz w:val="24"/>
          <w:szCs w:val="24"/>
        </w:rPr>
      </w:pPr>
      <w:r w:rsidRPr="00755480">
        <w:rPr>
          <w:rFonts w:ascii="Times New Roman" w:hAnsi="Times New Roman"/>
          <w:color w:val="000000" w:themeColor="text1"/>
          <w:sz w:val="24"/>
          <w:szCs w:val="24"/>
        </w:rPr>
        <w:t>Încadrarea și salarizarea personalului didactic, didactic auxiliar și nedidactic din învățământul preuniversitar;</w:t>
      </w:r>
    </w:p>
    <w:p w:rsidR="001A51E2" w:rsidRPr="000B7E6F" w:rsidRDefault="001A51E2" w:rsidP="001A51E2">
      <w:pPr>
        <w:pStyle w:val="ListParagraph"/>
        <w:numPr>
          <w:ilvl w:val="0"/>
          <w:numId w:val="37"/>
        </w:numPr>
        <w:spacing w:after="160" w:line="256" w:lineRule="auto"/>
        <w:contextualSpacing/>
        <w:jc w:val="both"/>
        <w:rPr>
          <w:b/>
          <w:u w:val="single"/>
        </w:rPr>
      </w:pPr>
      <w:r w:rsidRPr="00755480">
        <w:rPr>
          <w:color w:val="000000" w:themeColor="text1"/>
        </w:rPr>
        <w:t>Cunoștințe FOREXEBUG, ECO-NET, EDUSAL, SIIR, finanțare ORG.</w:t>
      </w:r>
    </w:p>
    <w:p w:rsidR="000E25FD" w:rsidRPr="00BC00B3" w:rsidRDefault="00E1672C" w:rsidP="003B3893">
      <w:pPr>
        <w:spacing w:line="360" w:lineRule="auto"/>
        <w:rPr>
          <w:rFonts w:ascii="Times New Roman" w:eastAsia="Times New Roman" w:hAnsi="Times New Roman"/>
          <w:sz w:val="24"/>
          <w:szCs w:val="24"/>
          <w:lang w:eastAsia="ro-RO"/>
        </w:rPr>
      </w:pPr>
      <w:r w:rsidRPr="00BC00B3">
        <w:rPr>
          <w:rFonts w:ascii="Times New Roman" w:hAnsi="Times New Roman"/>
          <w:sz w:val="24"/>
          <w:szCs w:val="24"/>
        </w:rPr>
        <w:tab/>
      </w:r>
      <w:r w:rsidR="000E25FD" w:rsidRPr="00BC00B3">
        <w:rPr>
          <w:rFonts w:ascii="Times New Roman" w:hAnsi="Times New Roman"/>
          <w:sz w:val="24"/>
          <w:szCs w:val="24"/>
        </w:rPr>
        <w:t xml:space="preserve">Informații suplimentare se pot obține </w:t>
      </w:r>
      <w:r w:rsidR="001B543B" w:rsidRPr="00BC00B3">
        <w:rPr>
          <w:rFonts w:ascii="Times New Roman" w:hAnsi="Times New Roman"/>
          <w:sz w:val="24"/>
          <w:szCs w:val="24"/>
        </w:rPr>
        <w:t xml:space="preserve">de la sediul institutiei, de pe </w:t>
      </w:r>
      <w:r w:rsidR="001B543B" w:rsidRPr="00BC00B3">
        <w:rPr>
          <w:rFonts w:ascii="Times New Roman" w:eastAsia="Times New Roman" w:hAnsi="Times New Roman"/>
          <w:sz w:val="24"/>
          <w:szCs w:val="24"/>
          <w:lang w:eastAsia="ro-RO"/>
        </w:rPr>
        <w:t>website:</w:t>
      </w:r>
      <w:r w:rsidR="005D2165" w:rsidRPr="00BC00B3">
        <w:rPr>
          <w:rFonts w:ascii="Times New Roman" w:eastAsia="Times New Roman" w:hAnsi="Times New Roman"/>
          <w:sz w:val="24"/>
          <w:szCs w:val="24"/>
          <w:lang w:eastAsia="ro-RO"/>
        </w:rPr>
        <w:t xml:space="preserve"> </w:t>
      </w:r>
      <w:hyperlink r:id="rId8" w:history="1">
        <w:r w:rsidR="00BC00B3" w:rsidRPr="00230EBC">
          <w:rPr>
            <w:rStyle w:val="Hyperlink"/>
            <w:rFonts w:ascii="Times New Roman" w:eastAsia="Times New Roman" w:hAnsi="Times New Roman"/>
            <w:sz w:val="24"/>
            <w:szCs w:val="24"/>
            <w:lang w:eastAsia="ro-RO"/>
          </w:rPr>
          <w:t>www.colegiultehnicbals.ro</w:t>
        </w:r>
      </w:hyperlink>
      <w:r w:rsidR="00BC00B3">
        <w:rPr>
          <w:rFonts w:ascii="Times New Roman" w:eastAsia="Times New Roman" w:hAnsi="Times New Roman"/>
          <w:sz w:val="24"/>
          <w:szCs w:val="24"/>
          <w:lang w:eastAsia="ro-RO"/>
        </w:rPr>
        <w:t>,</w:t>
      </w:r>
      <w:r w:rsidR="000E25FD" w:rsidRPr="00BC00B3">
        <w:rPr>
          <w:rFonts w:ascii="Times New Roman" w:eastAsia="Times New Roman" w:hAnsi="Times New Roman"/>
          <w:sz w:val="24"/>
          <w:szCs w:val="24"/>
          <w:lang w:eastAsia="ro-RO"/>
        </w:rPr>
        <w:t xml:space="preserve"> persoană de contact</w:t>
      </w:r>
      <w:r w:rsidR="00B175EA" w:rsidRPr="00BC00B3">
        <w:rPr>
          <w:rFonts w:ascii="Times New Roman" w:eastAsia="Times New Roman" w:hAnsi="Times New Roman"/>
          <w:sz w:val="24"/>
          <w:szCs w:val="24"/>
          <w:lang w:eastAsia="ro-RO"/>
        </w:rPr>
        <w:t xml:space="preserve">: </w:t>
      </w:r>
      <w:r w:rsidR="005D2165" w:rsidRPr="00BC00B3">
        <w:rPr>
          <w:rFonts w:ascii="Times New Roman" w:eastAsia="Times New Roman" w:hAnsi="Times New Roman"/>
          <w:sz w:val="24"/>
          <w:szCs w:val="24"/>
          <w:lang w:eastAsia="ro-RO"/>
        </w:rPr>
        <w:t xml:space="preserve"> Stroie Manuela-Doina, </w:t>
      </w:r>
      <w:r w:rsidR="00B175EA" w:rsidRPr="00BC00B3">
        <w:rPr>
          <w:rFonts w:ascii="Times New Roman" w:eastAsia="Times New Roman" w:hAnsi="Times New Roman"/>
          <w:sz w:val="24"/>
          <w:szCs w:val="24"/>
          <w:lang w:eastAsia="ro-RO"/>
        </w:rPr>
        <w:t>functia</w:t>
      </w:r>
      <w:r w:rsidR="009C7709" w:rsidRPr="00BC00B3">
        <w:rPr>
          <w:rFonts w:ascii="Times New Roman" w:eastAsia="Times New Roman" w:hAnsi="Times New Roman"/>
          <w:sz w:val="24"/>
          <w:szCs w:val="24"/>
          <w:lang w:eastAsia="ro-RO"/>
        </w:rPr>
        <w:t xml:space="preserve"> </w:t>
      </w:r>
      <w:r w:rsidR="005D2165" w:rsidRPr="00BC00B3">
        <w:rPr>
          <w:rFonts w:ascii="Times New Roman" w:eastAsia="Times New Roman" w:hAnsi="Times New Roman"/>
          <w:sz w:val="24"/>
          <w:szCs w:val="24"/>
          <w:lang w:eastAsia="ro-RO"/>
        </w:rPr>
        <w:t>director adjunct</w:t>
      </w:r>
      <w:r w:rsidR="001B543B" w:rsidRPr="00BC00B3">
        <w:rPr>
          <w:rFonts w:ascii="Times New Roman" w:eastAsia="Times New Roman" w:hAnsi="Times New Roman"/>
          <w:sz w:val="24"/>
          <w:szCs w:val="24"/>
          <w:lang w:eastAsia="ro-RO"/>
        </w:rPr>
        <w:t>, av</w:t>
      </w:r>
      <w:r w:rsidR="00E24979" w:rsidRPr="00BC00B3">
        <w:rPr>
          <w:rFonts w:ascii="Times New Roman" w:eastAsia="Times New Roman" w:hAnsi="Times New Roman"/>
          <w:sz w:val="24"/>
          <w:szCs w:val="24"/>
          <w:lang w:eastAsia="ro-RO"/>
        </w:rPr>
        <w:t>â</w:t>
      </w:r>
      <w:r w:rsidR="001B543B" w:rsidRPr="00BC00B3">
        <w:rPr>
          <w:rFonts w:ascii="Times New Roman" w:eastAsia="Times New Roman" w:hAnsi="Times New Roman"/>
          <w:sz w:val="24"/>
          <w:szCs w:val="24"/>
          <w:lang w:eastAsia="ro-RO"/>
        </w:rPr>
        <w:t xml:space="preserve">nd </w:t>
      </w:r>
      <w:r w:rsidR="001B543B" w:rsidRPr="00BC00B3">
        <w:rPr>
          <w:rFonts w:ascii="Times New Roman" w:hAnsi="Times New Roman"/>
          <w:sz w:val="24"/>
          <w:szCs w:val="24"/>
        </w:rPr>
        <w:t>num</w:t>
      </w:r>
      <w:r w:rsidR="002819C5" w:rsidRPr="00BC00B3">
        <w:rPr>
          <w:rFonts w:ascii="Times New Roman" w:hAnsi="Times New Roman"/>
          <w:sz w:val="24"/>
          <w:szCs w:val="24"/>
        </w:rPr>
        <w:t>ă</w:t>
      </w:r>
      <w:r w:rsidR="001B543B" w:rsidRPr="00BC00B3">
        <w:rPr>
          <w:rFonts w:ascii="Times New Roman" w:hAnsi="Times New Roman"/>
          <w:sz w:val="24"/>
          <w:szCs w:val="24"/>
        </w:rPr>
        <w:t xml:space="preserve">rul de telefon </w:t>
      </w:r>
      <w:r w:rsidR="005D2165" w:rsidRPr="00BC00B3">
        <w:rPr>
          <w:rFonts w:ascii="Times New Roman" w:hAnsi="Times New Roman"/>
          <w:sz w:val="24"/>
          <w:szCs w:val="24"/>
        </w:rPr>
        <w:t>0721267275.</w:t>
      </w:r>
    </w:p>
    <w:p w:rsidR="00660A20" w:rsidRPr="00B25A35" w:rsidRDefault="0035035E" w:rsidP="0035035E">
      <w:pPr>
        <w:spacing w:after="0" w:line="240" w:lineRule="auto"/>
        <w:ind w:firstLine="708"/>
        <w:jc w:val="center"/>
        <w:rPr>
          <w:rFonts w:ascii="Times New Roman" w:hAnsi="Times New Roman"/>
          <w:bCs/>
          <w:sz w:val="24"/>
          <w:szCs w:val="24"/>
        </w:rPr>
      </w:pPr>
      <w:r w:rsidRPr="00B25A35">
        <w:rPr>
          <w:rFonts w:ascii="Times New Roman" w:hAnsi="Times New Roman"/>
          <w:bCs/>
          <w:sz w:val="24"/>
          <w:szCs w:val="24"/>
        </w:rPr>
        <w:t>DIRECTOR,</w:t>
      </w:r>
    </w:p>
    <w:p w:rsidR="0035035E" w:rsidRPr="00B25A35" w:rsidRDefault="0035035E" w:rsidP="0035035E">
      <w:pPr>
        <w:spacing w:after="0" w:line="240" w:lineRule="auto"/>
        <w:ind w:firstLine="708"/>
        <w:jc w:val="center"/>
        <w:rPr>
          <w:rFonts w:ascii="Times New Roman" w:hAnsi="Times New Roman"/>
          <w:bCs/>
          <w:sz w:val="24"/>
          <w:szCs w:val="24"/>
        </w:rPr>
      </w:pPr>
    </w:p>
    <w:p w:rsidR="0035035E" w:rsidRPr="00B25A35" w:rsidRDefault="0035035E" w:rsidP="0035035E">
      <w:pPr>
        <w:spacing w:after="0" w:line="240" w:lineRule="auto"/>
        <w:ind w:firstLine="708"/>
        <w:jc w:val="center"/>
        <w:rPr>
          <w:rFonts w:ascii="Times New Roman" w:hAnsi="Times New Roman"/>
          <w:bCs/>
          <w:sz w:val="24"/>
          <w:szCs w:val="24"/>
        </w:rPr>
      </w:pPr>
      <w:r w:rsidRPr="00B25A35">
        <w:rPr>
          <w:rFonts w:ascii="Times New Roman" w:hAnsi="Times New Roman"/>
          <w:bCs/>
          <w:sz w:val="24"/>
          <w:szCs w:val="24"/>
        </w:rPr>
        <w:t>Prof.  LUTIC CLAUDIA-MARIANA</w:t>
      </w:r>
    </w:p>
    <w:sectPr w:rsidR="0035035E" w:rsidRPr="00B25A35"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BFA" w:rsidRDefault="003E5BFA" w:rsidP="00F03354">
      <w:pPr>
        <w:spacing w:after="0" w:line="240" w:lineRule="auto"/>
      </w:pPr>
      <w:r>
        <w:separator/>
      </w:r>
    </w:p>
  </w:endnote>
  <w:endnote w:type="continuationSeparator" w:id="0">
    <w:p w:rsidR="003E5BFA" w:rsidRDefault="003E5BF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BFA" w:rsidRDefault="003E5BFA" w:rsidP="00F03354">
      <w:pPr>
        <w:spacing w:after="0" w:line="240" w:lineRule="auto"/>
      </w:pPr>
      <w:r>
        <w:separator/>
      </w:r>
    </w:p>
  </w:footnote>
  <w:footnote w:type="continuationSeparator" w:id="0">
    <w:p w:rsidR="003E5BFA" w:rsidRDefault="003E5BFA"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670AA2"/>
    <w:multiLevelType w:val="hybridMultilevel"/>
    <w:tmpl w:val="1D18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1E736410"/>
    <w:multiLevelType w:val="multilevel"/>
    <w:tmpl w:val="1E736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0744A7C"/>
    <w:multiLevelType w:val="hybridMultilevel"/>
    <w:tmpl w:val="722C8A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6222ADB"/>
    <w:multiLevelType w:val="hybridMultilevel"/>
    <w:tmpl w:val="8B166DF8"/>
    <w:lvl w:ilvl="0" w:tplc="0418000B">
      <w:start w:val="1"/>
      <w:numFmt w:val="bullet"/>
      <w:lvlText w:val=""/>
      <w:lvlJc w:val="left"/>
      <w:pPr>
        <w:ind w:left="1495" w:hanging="360"/>
      </w:pPr>
      <w:rPr>
        <w:rFonts w:ascii="Wingdings" w:hAnsi="Wingdings" w:hint="default"/>
      </w:rPr>
    </w:lvl>
    <w:lvl w:ilvl="1" w:tplc="04180003" w:tentative="1">
      <w:start w:val="1"/>
      <w:numFmt w:val="bullet"/>
      <w:lvlText w:val="o"/>
      <w:lvlJc w:val="left"/>
      <w:pPr>
        <w:ind w:left="2215" w:hanging="360"/>
      </w:pPr>
      <w:rPr>
        <w:rFonts w:ascii="Courier New" w:hAnsi="Courier New" w:cs="Courier New" w:hint="default"/>
      </w:rPr>
    </w:lvl>
    <w:lvl w:ilvl="2" w:tplc="04180005" w:tentative="1">
      <w:start w:val="1"/>
      <w:numFmt w:val="bullet"/>
      <w:lvlText w:val=""/>
      <w:lvlJc w:val="left"/>
      <w:pPr>
        <w:ind w:left="2935" w:hanging="360"/>
      </w:pPr>
      <w:rPr>
        <w:rFonts w:ascii="Wingdings" w:hAnsi="Wingdings" w:hint="default"/>
      </w:rPr>
    </w:lvl>
    <w:lvl w:ilvl="3" w:tplc="04180001" w:tentative="1">
      <w:start w:val="1"/>
      <w:numFmt w:val="bullet"/>
      <w:lvlText w:val=""/>
      <w:lvlJc w:val="left"/>
      <w:pPr>
        <w:ind w:left="3655" w:hanging="360"/>
      </w:pPr>
      <w:rPr>
        <w:rFonts w:ascii="Symbol" w:hAnsi="Symbol" w:hint="default"/>
      </w:rPr>
    </w:lvl>
    <w:lvl w:ilvl="4" w:tplc="04180003" w:tentative="1">
      <w:start w:val="1"/>
      <w:numFmt w:val="bullet"/>
      <w:lvlText w:val="o"/>
      <w:lvlJc w:val="left"/>
      <w:pPr>
        <w:ind w:left="4375" w:hanging="360"/>
      </w:pPr>
      <w:rPr>
        <w:rFonts w:ascii="Courier New" w:hAnsi="Courier New" w:cs="Courier New" w:hint="default"/>
      </w:rPr>
    </w:lvl>
    <w:lvl w:ilvl="5" w:tplc="04180005" w:tentative="1">
      <w:start w:val="1"/>
      <w:numFmt w:val="bullet"/>
      <w:lvlText w:val=""/>
      <w:lvlJc w:val="left"/>
      <w:pPr>
        <w:ind w:left="5095" w:hanging="360"/>
      </w:pPr>
      <w:rPr>
        <w:rFonts w:ascii="Wingdings" w:hAnsi="Wingdings" w:hint="default"/>
      </w:rPr>
    </w:lvl>
    <w:lvl w:ilvl="6" w:tplc="04180001" w:tentative="1">
      <w:start w:val="1"/>
      <w:numFmt w:val="bullet"/>
      <w:lvlText w:val=""/>
      <w:lvlJc w:val="left"/>
      <w:pPr>
        <w:ind w:left="5815" w:hanging="360"/>
      </w:pPr>
      <w:rPr>
        <w:rFonts w:ascii="Symbol" w:hAnsi="Symbol" w:hint="default"/>
      </w:rPr>
    </w:lvl>
    <w:lvl w:ilvl="7" w:tplc="04180003" w:tentative="1">
      <w:start w:val="1"/>
      <w:numFmt w:val="bullet"/>
      <w:lvlText w:val="o"/>
      <w:lvlJc w:val="left"/>
      <w:pPr>
        <w:ind w:left="6535" w:hanging="360"/>
      </w:pPr>
      <w:rPr>
        <w:rFonts w:ascii="Courier New" w:hAnsi="Courier New" w:cs="Courier New" w:hint="default"/>
      </w:rPr>
    </w:lvl>
    <w:lvl w:ilvl="8" w:tplc="04180005" w:tentative="1">
      <w:start w:val="1"/>
      <w:numFmt w:val="bullet"/>
      <w:lvlText w:val=""/>
      <w:lvlJc w:val="left"/>
      <w:pPr>
        <w:ind w:left="7255" w:hanging="360"/>
      </w:pPr>
      <w:rPr>
        <w:rFonts w:ascii="Wingdings" w:hAnsi="Wingdings" w:hint="default"/>
      </w:rPr>
    </w:lvl>
  </w:abstractNum>
  <w:abstractNum w:abstractNumId="1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075836"/>
    <w:multiLevelType w:val="multilevel"/>
    <w:tmpl w:val="37075836"/>
    <w:lvl w:ilvl="0">
      <w:start w:val="1"/>
      <w:numFmt w:val="bullet"/>
      <w:lvlText w:val=""/>
      <w:lvlJc w:val="left"/>
      <w:pPr>
        <w:tabs>
          <w:tab w:val="left" w:pos="720"/>
        </w:tabs>
        <w:ind w:left="720" w:hanging="360"/>
      </w:pPr>
      <w:rPr>
        <w:rFonts w:ascii="Symbol" w:hAnsi="Symbol" w:hint="default"/>
        <w:sz w:val="20"/>
      </w:rPr>
    </w:lvl>
    <w:lvl w:ilvl="1">
      <w:start w:val="2"/>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4">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40F7839"/>
    <w:multiLevelType w:val="hybridMultilevel"/>
    <w:tmpl w:val="09BE0618"/>
    <w:lvl w:ilvl="0" w:tplc="2A0A3598">
      <w:numFmt w:val="bullet"/>
      <w:lvlText w:val=""/>
      <w:lvlJc w:val="left"/>
      <w:pPr>
        <w:ind w:left="1020" w:hanging="360"/>
      </w:pPr>
      <w:rPr>
        <w:rFonts w:ascii="Symbol" w:eastAsia="Symbol" w:hAnsi="Symbol" w:cs="Symbol" w:hint="default"/>
        <w:w w:val="99"/>
        <w:lang w:val="ro-RO" w:eastAsia="en-US" w:bidi="ar-SA"/>
      </w:rPr>
    </w:lvl>
    <w:lvl w:ilvl="1" w:tplc="7A929C42">
      <w:numFmt w:val="bullet"/>
      <w:lvlText w:val="•"/>
      <w:lvlJc w:val="left"/>
      <w:pPr>
        <w:ind w:left="1894" w:hanging="360"/>
      </w:pPr>
      <w:rPr>
        <w:rFonts w:hint="default"/>
        <w:lang w:val="ro-RO" w:eastAsia="en-US" w:bidi="ar-SA"/>
      </w:rPr>
    </w:lvl>
    <w:lvl w:ilvl="2" w:tplc="3FD4F604">
      <w:numFmt w:val="bullet"/>
      <w:lvlText w:val="•"/>
      <w:lvlJc w:val="left"/>
      <w:pPr>
        <w:ind w:left="2768" w:hanging="360"/>
      </w:pPr>
      <w:rPr>
        <w:rFonts w:hint="default"/>
        <w:lang w:val="ro-RO" w:eastAsia="en-US" w:bidi="ar-SA"/>
      </w:rPr>
    </w:lvl>
    <w:lvl w:ilvl="3" w:tplc="C0668180">
      <w:numFmt w:val="bullet"/>
      <w:lvlText w:val="•"/>
      <w:lvlJc w:val="left"/>
      <w:pPr>
        <w:ind w:left="3642" w:hanging="360"/>
      </w:pPr>
      <w:rPr>
        <w:rFonts w:hint="default"/>
        <w:lang w:val="ro-RO" w:eastAsia="en-US" w:bidi="ar-SA"/>
      </w:rPr>
    </w:lvl>
    <w:lvl w:ilvl="4" w:tplc="7FF2EE30">
      <w:numFmt w:val="bullet"/>
      <w:lvlText w:val="•"/>
      <w:lvlJc w:val="left"/>
      <w:pPr>
        <w:ind w:left="4516" w:hanging="360"/>
      </w:pPr>
      <w:rPr>
        <w:rFonts w:hint="default"/>
        <w:lang w:val="ro-RO" w:eastAsia="en-US" w:bidi="ar-SA"/>
      </w:rPr>
    </w:lvl>
    <w:lvl w:ilvl="5" w:tplc="27E4B9DE">
      <w:numFmt w:val="bullet"/>
      <w:lvlText w:val="•"/>
      <w:lvlJc w:val="left"/>
      <w:pPr>
        <w:ind w:left="5390" w:hanging="360"/>
      </w:pPr>
      <w:rPr>
        <w:rFonts w:hint="default"/>
        <w:lang w:val="ro-RO" w:eastAsia="en-US" w:bidi="ar-SA"/>
      </w:rPr>
    </w:lvl>
    <w:lvl w:ilvl="6" w:tplc="2EDE4F80">
      <w:numFmt w:val="bullet"/>
      <w:lvlText w:val="•"/>
      <w:lvlJc w:val="left"/>
      <w:pPr>
        <w:ind w:left="6264" w:hanging="360"/>
      </w:pPr>
      <w:rPr>
        <w:rFonts w:hint="default"/>
        <w:lang w:val="ro-RO" w:eastAsia="en-US" w:bidi="ar-SA"/>
      </w:rPr>
    </w:lvl>
    <w:lvl w:ilvl="7" w:tplc="34784B14">
      <w:numFmt w:val="bullet"/>
      <w:lvlText w:val="•"/>
      <w:lvlJc w:val="left"/>
      <w:pPr>
        <w:ind w:left="7138" w:hanging="360"/>
      </w:pPr>
      <w:rPr>
        <w:rFonts w:hint="default"/>
        <w:lang w:val="ro-RO" w:eastAsia="en-US" w:bidi="ar-SA"/>
      </w:rPr>
    </w:lvl>
    <w:lvl w:ilvl="8" w:tplc="ACB08E4E">
      <w:numFmt w:val="bullet"/>
      <w:lvlText w:val="•"/>
      <w:lvlJc w:val="left"/>
      <w:pPr>
        <w:ind w:left="8012" w:hanging="360"/>
      </w:pPr>
      <w:rPr>
        <w:rFonts w:hint="default"/>
        <w:lang w:val="ro-RO" w:eastAsia="en-US" w:bidi="ar-SA"/>
      </w:rPr>
    </w:lvl>
  </w:abstractNum>
  <w:abstractNum w:abstractNumId="22">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6DD1E02"/>
    <w:multiLevelType w:val="hybridMultilevel"/>
    <w:tmpl w:val="ABAEB2CC"/>
    <w:lvl w:ilvl="0" w:tplc="BEC29B6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8F43AF"/>
    <w:multiLevelType w:val="hybridMultilevel"/>
    <w:tmpl w:val="ABAEB2C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12"/>
  </w:num>
  <w:num w:numId="4">
    <w:abstractNumId w:val="18"/>
  </w:num>
  <w:num w:numId="5">
    <w:abstractNumId w:val="5"/>
  </w:num>
  <w:num w:numId="6">
    <w:abstractNumId w:val="30"/>
  </w:num>
  <w:num w:numId="7">
    <w:abstractNumId w:val="20"/>
  </w:num>
  <w:num w:numId="8">
    <w:abstractNumId w:val="16"/>
  </w:num>
  <w:num w:numId="9">
    <w:abstractNumId w:val="6"/>
  </w:num>
  <w:num w:numId="10">
    <w:abstractNumId w:val="28"/>
  </w:num>
  <w:num w:numId="11">
    <w:abstractNumId w:val="24"/>
  </w:num>
  <w:num w:numId="12">
    <w:abstractNumId w:val="25"/>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7"/>
  </w:num>
  <w:num w:numId="23">
    <w:abstractNumId w:val="4"/>
  </w:num>
  <w:num w:numId="24">
    <w:abstractNumId w:val="11"/>
  </w:num>
  <w:num w:numId="25">
    <w:abstractNumId w:val="34"/>
  </w:num>
  <w:num w:numId="26">
    <w:abstractNumId w:val="14"/>
  </w:num>
  <w:num w:numId="27">
    <w:abstractNumId w:val="22"/>
  </w:num>
  <w:num w:numId="28">
    <w:abstractNumId w:val="19"/>
  </w:num>
  <w:num w:numId="29">
    <w:abstractNumId w:val="26"/>
  </w:num>
  <w:num w:numId="30">
    <w:abstractNumId w:val="15"/>
  </w:num>
  <w:num w:numId="31">
    <w:abstractNumId w:val="33"/>
  </w:num>
  <w:num w:numId="32">
    <w:abstractNumId w:val="21"/>
  </w:num>
  <w:num w:numId="33">
    <w:abstractNumId w:val="23"/>
  </w:num>
  <w:num w:numId="34">
    <w:abstractNumId w:val="27"/>
  </w:num>
  <w:num w:numId="35">
    <w:abstractNumId w:val="13"/>
  </w:num>
  <w:num w:numId="36">
    <w:abstractNumId w:val="7"/>
  </w:num>
  <w:num w:numId="37">
    <w:abstractNumId w:val="3"/>
  </w:num>
  <w:num w:numId="38">
    <w:abstractNumId w:val="8"/>
  </w:num>
  <w:num w:numId="3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533E"/>
    <w:rsid w:val="000279FD"/>
    <w:rsid w:val="0003055C"/>
    <w:rsid w:val="00037AB1"/>
    <w:rsid w:val="000424EB"/>
    <w:rsid w:val="00043A61"/>
    <w:rsid w:val="000468FA"/>
    <w:rsid w:val="000529F5"/>
    <w:rsid w:val="0009068F"/>
    <w:rsid w:val="00093482"/>
    <w:rsid w:val="00097AEE"/>
    <w:rsid w:val="000B6CC1"/>
    <w:rsid w:val="000C171A"/>
    <w:rsid w:val="000E25FD"/>
    <w:rsid w:val="000F10B2"/>
    <w:rsid w:val="000F44FB"/>
    <w:rsid w:val="000F6354"/>
    <w:rsid w:val="00122EC3"/>
    <w:rsid w:val="0012466B"/>
    <w:rsid w:val="0012774D"/>
    <w:rsid w:val="001627AE"/>
    <w:rsid w:val="001676B3"/>
    <w:rsid w:val="00175D54"/>
    <w:rsid w:val="001845E3"/>
    <w:rsid w:val="001961B8"/>
    <w:rsid w:val="001A51E2"/>
    <w:rsid w:val="001B543B"/>
    <w:rsid w:val="001D5B51"/>
    <w:rsid w:val="001D5E47"/>
    <w:rsid w:val="001F2B98"/>
    <w:rsid w:val="001F5599"/>
    <w:rsid w:val="00202C3D"/>
    <w:rsid w:val="00207370"/>
    <w:rsid w:val="00213283"/>
    <w:rsid w:val="002376F2"/>
    <w:rsid w:val="00244B80"/>
    <w:rsid w:val="00255360"/>
    <w:rsid w:val="002759A6"/>
    <w:rsid w:val="002819C5"/>
    <w:rsid w:val="00287B96"/>
    <w:rsid w:val="002A3940"/>
    <w:rsid w:val="002B3500"/>
    <w:rsid w:val="002D3010"/>
    <w:rsid w:val="002D6AE6"/>
    <w:rsid w:val="00302A3B"/>
    <w:rsid w:val="0035035E"/>
    <w:rsid w:val="00352E6A"/>
    <w:rsid w:val="00363EFB"/>
    <w:rsid w:val="003843AB"/>
    <w:rsid w:val="00397F6D"/>
    <w:rsid w:val="003A3865"/>
    <w:rsid w:val="003A573E"/>
    <w:rsid w:val="003B1203"/>
    <w:rsid w:val="003B3893"/>
    <w:rsid w:val="003B66B4"/>
    <w:rsid w:val="003D7720"/>
    <w:rsid w:val="003E3B00"/>
    <w:rsid w:val="003E505C"/>
    <w:rsid w:val="003E5B3C"/>
    <w:rsid w:val="003E5BFA"/>
    <w:rsid w:val="00440989"/>
    <w:rsid w:val="004518F3"/>
    <w:rsid w:val="00464E8A"/>
    <w:rsid w:val="00491139"/>
    <w:rsid w:val="00494941"/>
    <w:rsid w:val="004A58DE"/>
    <w:rsid w:val="004B08E9"/>
    <w:rsid w:val="004B7860"/>
    <w:rsid w:val="004D404E"/>
    <w:rsid w:val="004D43E9"/>
    <w:rsid w:val="004F2490"/>
    <w:rsid w:val="0051403A"/>
    <w:rsid w:val="005348F1"/>
    <w:rsid w:val="00546EBC"/>
    <w:rsid w:val="005537A3"/>
    <w:rsid w:val="005661F5"/>
    <w:rsid w:val="00596B94"/>
    <w:rsid w:val="005C4D10"/>
    <w:rsid w:val="005C71B3"/>
    <w:rsid w:val="005D2165"/>
    <w:rsid w:val="005D7EB3"/>
    <w:rsid w:val="005E13A4"/>
    <w:rsid w:val="005E31AC"/>
    <w:rsid w:val="005E5910"/>
    <w:rsid w:val="00614DD6"/>
    <w:rsid w:val="00614E3B"/>
    <w:rsid w:val="0062095C"/>
    <w:rsid w:val="00645198"/>
    <w:rsid w:val="0065690D"/>
    <w:rsid w:val="00660A20"/>
    <w:rsid w:val="00665040"/>
    <w:rsid w:val="00682683"/>
    <w:rsid w:val="00683D81"/>
    <w:rsid w:val="00697D1C"/>
    <w:rsid w:val="006A769F"/>
    <w:rsid w:val="006C3266"/>
    <w:rsid w:val="006D3843"/>
    <w:rsid w:val="006D66A1"/>
    <w:rsid w:val="0070520B"/>
    <w:rsid w:val="0070707E"/>
    <w:rsid w:val="00707DB8"/>
    <w:rsid w:val="00710D63"/>
    <w:rsid w:val="00736522"/>
    <w:rsid w:val="007436E5"/>
    <w:rsid w:val="00751C25"/>
    <w:rsid w:val="00756118"/>
    <w:rsid w:val="00762B12"/>
    <w:rsid w:val="00771D77"/>
    <w:rsid w:val="00773C8C"/>
    <w:rsid w:val="00781433"/>
    <w:rsid w:val="00790EC1"/>
    <w:rsid w:val="007A0079"/>
    <w:rsid w:val="007B41D4"/>
    <w:rsid w:val="007C1682"/>
    <w:rsid w:val="007D1DE7"/>
    <w:rsid w:val="007F6E19"/>
    <w:rsid w:val="008136C4"/>
    <w:rsid w:val="00820DFD"/>
    <w:rsid w:val="00825452"/>
    <w:rsid w:val="00831027"/>
    <w:rsid w:val="00831AFF"/>
    <w:rsid w:val="00833807"/>
    <w:rsid w:val="0083436C"/>
    <w:rsid w:val="00835DCE"/>
    <w:rsid w:val="008461D2"/>
    <w:rsid w:val="0087318C"/>
    <w:rsid w:val="00881B31"/>
    <w:rsid w:val="00894459"/>
    <w:rsid w:val="00897AE5"/>
    <w:rsid w:val="008B0D01"/>
    <w:rsid w:val="008B1017"/>
    <w:rsid w:val="008C30E9"/>
    <w:rsid w:val="008E5F7E"/>
    <w:rsid w:val="008E7866"/>
    <w:rsid w:val="008F412B"/>
    <w:rsid w:val="0091695B"/>
    <w:rsid w:val="009225F5"/>
    <w:rsid w:val="00933FC5"/>
    <w:rsid w:val="009462C3"/>
    <w:rsid w:val="00963E1A"/>
    <w:rsid w:val="00966BB3"/>
    <w:rsid w:val="00986C50"/>
    <w:rsid w:val="00993333"/>
    <w:rsid w:val="009A5F44"/>
    <w:rsid w:val="009B5F82"/>
    <w:rsid w:val="009C01A0"/>
    <w:rsid w:val="009C18BE"/>
    <w:rsid w:val="009C7709"/>
    <w:rsid w:val="009D343D"/>
    <w:rsid w:val="00A2172C"/>
    <w:rsid w:val="00A310A0"/>
    <w:rsid w:val="00A31B89"/>
    <w:rsid w:val="00A74EA4"/>
    <w:rsid w:val="00A75682"/>
    <w:rsid w:val="00A8580E"/>
    <w:rsid w:val="00A95181"/>
    <w:rsid w:val="00A9723B"/>
    <w:rsid w:val="00AA40B9"/>
    <w:rsid w:val="00AB3D4F"/>
    <w:rsid w:val="00AB69E5"/>
    <w:rsid w:val="00AC1B14"/>
    <w:rsid w:val="00AC248C"/>
    <w:rsid w:val="00AC4B07"/>
    <w:rsid w:val="00AC5C24"/>
    <w:rsid w:val="00AD3945"/>
    <w:rsid w:val="00AE3BF3"/>
    <w:rsid w:val="00AE7608"/>
    <w:rsid w:val="00B15EBC"/>
    <w:rsid w:val="00B175EA"/>
    <w:rsid w:val="00B25A35"/>
    <w:rsid w:val="00B5496F"/>
    <w:rsid w:val="00B8249B"/>
    <w:rsid w:val="00BB2FC6"/>
    <w:rsid w:val="00BB351D"/>
    <w:rsid w:val="00BC00B3"/>
    <w:rsid w:val="00BE41EE"/>
    <w:rsid w:val="00C15586"/>
    <w:rsid w:val="00C30501"/>
    <w:rsid w:val="00C42142"/>
    <w:rsid w:val="00C46A8C"/>
    <w:rsid w:val="00C47118"/>
    <w:rsid w:val="00C83584"/>
    <w:rsid w:val="00C96595"/>
    <w:rsid w:val="00C96A6E"/>
    <w:rsid w:val="00C97E4D"/>
    <w:rsid w:val="00CA77DB"/>
    <w:rsid w:val="00CD2F2D"/>
    <w:rsid w:val="00CD43DC"/>
    <w:rsid w:val="00CF675B"/>
    <w:rsid w:val="00D22368"/>
    <w:rsid w:val="00D2364C"/>
    <w:rsid w:val="00D30C32"/>
    <w:rsid w:val="00D316FC"/>
    <w:rsid w:val="00D504BC"/>
    <w:rsid w:val="00D5058D"/>
    <w:rsid w:val="00D578F2"/>
    <w:rsid w:val="00D61D09"/>
    <w:rsid w:val="00D6549D"/>
    <w:rsid w:val="00D81A5F"/>
    <w:rsid w:val="00D86110"/>
    <w:rsid w:val="00DA1952"/>
    <w:rsid w:val="00DA1A37"/>
    <w:rsid w:val="00DB670B"/>
    <w:rsid w:val="00DC1B1F"/>
    <w:rsid w:val="00DD1555"/>
    <w:rsid w:val="00DE10CF"/>
    <w:rsid w:val="00DF128B"/>
    <w:rsid w:val="00E02DA3"/>
    <w:rsid w:val="00E1672C"/>
    <w:rsid w:val="00E24979"/>
    <w:rsid w:val="00E24D6A"/>
    <w:rsid w:val="00E5691D"/>
    <w:rsid w:val="00E64974"/>
    <w:rsid w:val="00E92CC7"/>
    <w:rsid w:val="00EB4AF2"/>
    <w:rsid w:val="00EB6314"/>
    <w:rsid w:val="00EC7515"/>
    <w:rsid w:val="00EE2A44"/>
    <w:rsid w:val="00EF54DD"/>
    <w:rsid w:val="00F03354"/>
    <w:rsid w:val="00F42122"/>
    <w:rsid w:val="00F71863"/>
    <w:rsid w:val="00F73995"/>
    <w:rsid w:val="00FA493E"/>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paragraph" w:styleId="Heading1">
    <w:name w:val="heading 1"/>
    <w:basedOn w:val="Normal"/>
    <w:link w:val="Heading1Char"/>
    <w:uiPriority w:val="9"/>
    <w:qFormat/>
    <w:rsid w:val="00A75682"/>
    <w:pPr>
      <w:widowControl w:val="0"/>
      <w:autoSpaceDE w:val="0"/>
      <w:autoSpaceDN w:val="0"/>
      <w:spacing w:after="0" w:line="240" w:lineRule="auto"/>
      <w:ind w:left="300"/>
      <w:outlineLvl w:val="0"/>
    </w:pPr>
    <w:rPr>
      <w:rFonts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List1,body 2,List Paragraph11,Forth level,Listă colorată - Accentuare 11,Bullet,Citation List,Listă paragraf1,Colorful List - Accent 11,Akapit z listą BS,Outlines a.b.c.,List_Paragraph,Multilevel para_II"/>
    <w:basedOn w:val="Normal"/>
    <w:link w:val="ListParagraphChar"/>
    <w:uiPriority w:val="1"/>
    <w:qFormat/>
    <w:rsid w:val="00D6549D"/>
    <w:pPr>
      <w:spacing w:after="0" w:line="240" w:lineRule="auto"/>
      <w:ind w:left="720"/>
    </w:pPr>
    <w:rPr>
      <w:rFonts w:ascii="Times New Roman" w:eastAsia="Times New Roman" w:hAnsi="Times New Roman"/>
      <w:sz w:val="24"/>
      <w:szCs w:val="24"/>
      <w:lang w:eastAsia="ro-RO"/>
    </w:rPr>
  </w:style>
  <w:style w:type="character" w:customStyle="1" w:styleId="Heading1Char">
    <w:name w:val="Heading 1 Char"/>
    <w:basedOn w:val="DefaultParagraphFont"/>
    <w:link w:val="Heading1"/>
    <w:uiPriority w:val="9"/>
    <w:rsid w:val="00A75682"/>
    <w:rPr>
      <w:rFonts w:cs="Calibri"/>
      <w:b/>
      <w:bCs/>
      <w:sz w:val="24"/>
      <w:szCs w:val="24"/>
      <w:lang w:val="ro-RO"/>
    </w:rPr>
  </w:style>
  <w:style w:type="paragraph" w:styleId="BodyText">
    <w:name w:val="Body Text"/>
    <w:basedOn w:val="Normal"/>
    <w:link w:val="BodyTextChar"/>
    <w:uiPriority w:val="1"/>
    <w:qFormat/>
    <w:rsid w:val="00A75682"/>
    <w:pPr>
      <w:widowControl w:val="0"/>
      <w:autoSpaceDE w:val="0"/>
      <w:autoSpaceDN w:val="0"/>
      <w:spacing w:after="0" w:line="240" w:lineRule="auto"/>
    </w:pPr>
    <w:rPr>
      <w:rFonts w:cs="Calibri"/>
      <w:sz w:val="24"/>
      <w:szCs w:val="24"/>
    </w:rPr>
  </w:style>
  <w:style w:type="character" w:customStyle="1" w:styleId="BodyTextChar">
    <w:name w:val="Body Text Char"/>
    <w:basedOn w:val="DefaultParagraphFont"/>
    <w:link w:val="BodyText"/>
    <w:uiPriority w:val="1"/>
    <w:rsid w:val="00A75682"/>
    <w:rPr>
      <w:rFonts w:cs="Calibri"/>
      <w:sz w:val="24"/>
      <w:szCs w:val="24"/>
      <w:lang w:val="ro-RO"/>
    </w:rPr>
  </w:style>
  <w:style w:type="character" w:customStyle="1" w:styleId="ListParagraphChar">
    <w:name w:val="List Paragraph Char"/>
    <w:aliases w:val="Normal bullet 2 Char,List Paragraph1 Char,List1 Char,body 2 Char,List Paragraph11 Char,Forth level Char,Listă colorată - Accentuare 11 Char,Bullet Char,Citation List Char,Listă paragraf1 Char,Colorful List - Accent 11 Char"/>
    <w:link w:val="ListParagraph"/>
    <w:locked/>
    <w:rsid w:val="009A5F44"/>
    <w:rPr>
      <w:rFonts w:ascii="Times New Roman" w:eastAsia="Times New Roman" w:hAnsi="Times New Roman"/>
      <w:sz w:val="24"/>
      <w:szCs w:val="24"/>
      <w:lang w:val="ro-RO" w:eastAsia="ro-RO"/>
    </w:rPr>
  </w:style>
  <w:style w:type="character" w:customStyle="1" w:styleId="MeniuneNerezolvat1">
    <w:name w:val="Mențiune Nerezolvat1"/>
    <w:basedOn w:val="DefaultParagraphFont"/>
    <w:uiPriority w:val="99"/>
    <w:semiHidden/>
    <w:unhideWhenUsed/>
    <w:rsid w:val="00BC00B3"/>
    <w:rPr>
      <w:color w:val="605E5C"/>
      <w:shd w:val="clear" w:color="auto" w:fill="E1DFDD"/>
    </w:rPr>
  </w:style>
  <w:style w:type="paragraph" w:styleId="NoSpacing">
    <w:name w:val="No Spacing"/>
    <w:uiPriority w:val="1"/>
    <w:qFormat/>
    <w:rsid w:val="001A51E2"/>
    <w:rPr>
      <w:rFonts w:asciiTheme="minorHAnsi" w:eastAsiaTheme="minorHAnsi" w:hAnsiTheme="minorHAnsi" w:cstheme="minorBidi"/>
      <w:sz w:val="22"/>
      <w:szCs w:val="22"/>
      <w:lang w:val="en-GB"/>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egiultehnicbals.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781A57-B4B0-4C4A-A92F-C46F8B8C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2226</Words>
  <Characters>12693</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3</cp:revision>
  <cp:lastPrinted>2026-08-03T11:41:00Z</cp:lastPrinted>
  <dcterms:created xsi:type="dcterms:W3CDTF">2026-08-03T11:46:00Z</dcterms:created>
  <dcterms:modified xsi:type="dcterms:W3CDTF">2026-08-03T11:57:00Z</dcterms:modified>
</cp:coreProperties>
</file>