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3F47C" w14:textId="77777777" w:rsidR="00615D3A" w:rsidRDefault="00615D3A" w:rsidP="00E63D1A">
      <w:pPr>
        <w:jc w:val="both"/>
        <w:rPr>
          <w:rFonts w:ascii="Trebuchet MS" w:eastAsia="Times New Roman" w:hAnsi="Trebuchet MS"/>
          <w:b/>
          <w:sz w:val="22"/>
          <w:szCs w:val="22"/>
          <w:lang w:val="ro-RO" w:eastAsia="en-US"/>
        </w:rPr>
      </w:pPr>
    </w:p>
    <w:p w14:paraId="6F5A1DA4" w14:textId="5742DDCF" w:rsidR="00CF2BB9" w:rsidRPr="00B81E71" w:rsidRDefault="00CF2BB9" w:rsidP="00E63D1A">
      <w:pPr>
        <w:jc w:val="both"/>
        <w:rPr>
          <w:rFonts w:ascii="Trebuchet MS" w:eastAsia="Times New Roman" w:hAnsi="Trebuchet MS"/>
          <w:b/>
          <w:sz w:val="22"/>
          <w:szCs w:val="22"/>
          <w:lang w:val="ro-RO" w:eastAsia="en-US"/>
        </w:rPr>
      </w:pPr>
    </w:p>
    <w:p w14:paraId="3B442C76" w14:textId="54FC887A" w:rsidR="00704B31" w:rsidRPr="00B81E71" w:rsidRDefault="00DD0FC4" w:rsidP="00E63D1A">
      <w:pPr>
        <w:jc w:val="center"/>
        <w:rPr>
          <w:rFonts w:ascii="Trebuchet MS" w:eastAsia="Times New Roman" w:hAnsi="Trebuchet MS"/>
          <w:b/>
          <w:sz w:val="22"/>
          <w:szCs w:val="22"/>
          <w:lang w:val="ro-RO" w:eastAsia="en-US"/>
        </w:rPr>
      </w:pPr>
      <w:r>
        <w:rPr>
          <w:rFonts w:ascii="Trebuchet MS" w:eastAsia="Times New Roman" w:hAnsi="Trebuchet MS"/>
          <w:b/>
          <w:sz w:val="22"/>
          <w:szCs w:val="22"/>
          <w:lang w:val="ro-RO" w:eastAsia="en-US"/>
        </w:rPr>
        <w:t>ANUNT</w:t>
      </w:r>
    </w:p>
    <w:p w14:paraId="162C6382" w14:textId="77777777" w:rsidR="00DD0FC4" w:rsidRPr="00DD0FC4" w:rsidRDefault="00DD0FC4" w:rsidP="00E63D1A">
      <w:pPr>
        <w:jc w:val="both"/>
        <w:rPr>
          <w:rFonts w:ascii="Trebuchet MS" w:eastAsia="Times New Roman" w:hAnsi="Trebuchet MS"/>
          <w:b/>
          <w:sz w:val="22"/>
          <w:szCs w:val="22"/>
          <w:lang w:val="ro-RO" w:eastAsia="en-US"/>
        </w:rPr>
      </w:pPr>
    </w:p>
    <w:p w14:paraId="186FC632" w14:textId="4D712AA8" w:rsidR="00DD0FC4" w:rsidRPr="00691D05" w:rsidRDefault="00DD0FC4" w:rsidP="00E63D1A">
      <w:pPr>
        <w:jc w:val="both"/>
        <w:rPr>
          <w:rFonts w:ascii="Trebuchet MS" w:eastAsia="Times New Roman" w:hAnsi="Trebuchet MS"/>
          <w:bCs/>
          <w:sz w:val="22"/>
          <w:szCs w:val="22"/>
          <w:lang w:val="ro-RO" w:eastAsia="en-US"/>
        </w:rPr>
      </w:pPr>
      <w:r w:rsidRPr="00DD0FC4">
        <w:rPr>
          <w:rFonts w:ascii="Trebuchet MS" w:eastAsia="Times New Roman" w:hAnsi="Trebuchet MS"/>
          <w:bCs/>
          <w:sz w:val="22"/>
          <w:szCs w:val="22"/>
          <w:lang w:val="ro-RO" w:eastAsia="en-US"/>
        </w:rPr>
        <w:t xml:space="preserve">Direcția Sanitară Veterinară şi pentru Siguranța Alimentelor </w:t>
      </w:r>
      <w:r w:rsidR="00E63D1A" w:rsidRPr="00691D05">
        <w:rPr>
          <w:rFonts w:ascii="Trebuchet MS" w:eastAsia="Times New Roman" w:hAnsi="Trebuchet MS"/>
          <w:bCs/>
          <w:sz w:val="22"/>
          <w:szCs w:val="22"/>
          <w:lang w:val="ro-RO" w:eastAsia="en-US"/>
        </w:rPr>
        <w:t>Bacău</w:t>
      </w:r>
      <w:r w:rsidRPr="00DD0FC4">
        <w:rPr>
          <w:rFonts w:ascii="Trebuchet MS" w:eastAsia="Times New Roman" w:hAnsi="Trebuchet MS"/>
          <w:bCs/>
          <w:sz w:val="22"/>
          <w:szCs w:val="22"/>
          <w:lang w:val="ro-RO" w:eastAsia="en-US"/>
        </w:rPr>
        <w:t xml:space="preserve"> organizează</w:t>
      </w:r>
      <w:r w:rsidR="00E63D1A" w:rsidRPr="00691D05">
        <w:rPr>
          <w:rFonts w:ascii="Trebuchet MS" w:eastAsia="Times New Roman" w:hAnsi="Trebuchet MS"/>
          <w:bCs/>
          <w:sz w:val="22"/>
          <w:szCs w:val="22"/>
          <w:lang w:val="ro-RO" w:eastAsia="en-US"/>
        </w:rPr>
        <w:t>,</w:t>
      </w:r>
      <w:r w:rsidRPr="00DD0FC4">
        <w:rPr>
          <w:rFonts w:ascii="Trebuchet MS" w:eastAsia="Times New Roman" w:hAnsi="Trebuchet MS"/>
          <w:bCs/>
          <w:sz w:val="22"/>
          <w:szCs w:val="22"/>
          <w:lang w:val="ro-RO" w:eastAsia="en-US"/>
        </w:rPr>
        <w:t xml:space="preserve"> în data de </w:t>
      </w:r>
      <w:r w:rsidR="00014CCD" w:rsidRPr="00014CCD">
        <w:rPr>
          <w:rFonts w:ascii="Trebuchet MS" w:eastAsia="Times New Roman" w:hAnsi="Trebuchet MS"/>
          <w:b/>
          <w:i/>
          <w:iCs/>
          <w:sz w:val="22"/>
          <w:szCs w:val="22"/>
          <w:lang w:val="ro-RO" w:eastAsia="en-US"/>
        </w:rPr>
        <w:t>21</w:t>
      </w:r>
      <w:r w:rsidR="00104F11" w:rsidRPr="00014CCD">
        <w:rPr>
          <w:rFonts w:ascii="Trebuchet MS" w:eastAsia="Times New Roman" w:hAnsi="Trebuchet MS"/>
          <w:b/>
          <w:i/>
          <w:iCs/>
          <w:sz w:val="22"/>
          <w:szCs w:val="22"/>
          <w:lang w:val="ro-RO" w:eastAsia="en-US"/>
        </w:rPr>
        <w:t>.08.2026</w:t>
      </w:r>
      <w:r w:rsidRPr="00DD0FC4">
        <w:rPr>
          <w:rFonts w:ascii="Trebuchet MS" w:eastAsia="Times New Roman" w:hAnsi="Trebuchet MS"/>
          <w:bCs/>
          <w:sz w:val="22"/>
          <w:szCs w:val="22"/>
          <w:lang w:val="ro-RO" w:eastAsia="en-US"/>
        </w:rPr>
        <w:t xml:space="preserve">, concurs de ocupare prin recrutare a </w:t>
      </w:r>
      <w:r w:rsidR="00642219">
        <w:rPr>
          <w:rFonts w:ascii="Trebuchet MS" w:eastAsia="Times New Roman" w:hAnsi="Trebuchet MS"/>
          <w:bCs/>
          <w:sz w:val="22"/>
          <w:szCs w:val="22"/>
          <w:lang w:val="ro-RO" w:eastAsia="en-US"/>
        </w:rPr>
        <w:t xml:space="preserve">unei </w:t>
      </w:r>
      <w:r w:rsidR="00CF6F2B">
        <w:rPr>
          <w:rFonts w:ascii="Trebuchet MS" w:eastAsia="Times New Roman" w:hAnsi="Trebuchet MS"/>
          <w:bCs/>
          <w:sz w:val="22"/>
          <w:szCs w:val="22"/>
          <w:lang w:val="ro-RO" w:eastAsia="en-US"/>
        </w:rPr>
        <w:t>functii</w:t>
      </w:r>
      <w:r w:rsidR="00E201F5">
        <w:rPr>
          <w:rFonts w:ascii="Trebuchet MS" w:eastAsia="Times New Roman" w:hAnsi="Trebuchet MS"/>
          <w:bCs/>
          <w:sz w:val="22"/>
          <w:szCs w:val="22"/>
          <w:lang w:val="ro-RO" w:eastAsia="en-US"/>
        </w:rPr>
        <w:t xml:space="preserve"> contractual</w:t>
      </w:r>
      <w:r w:rsidR="00CF6F2B">
        <w:rPr>
          <w:rFonts w:ascii="Trebuchet MS" w:eastAsia="Times New Roman" w:hAnsi="Trebuchet MS"/>
          <w:bCs/>
          <w:sz w:val="22"/>
          <w:szCs w:val="22"/>
          <w:lang w:val="ro-RO" w:eastAsia="en-US"/>
        </w:rPr>
        <w:t>e</w:t>
      </w:r>
      <w:r w:rsidRPr="00DD0FC4">
        <w:rPr>
          <w:rFonts w:ascii="Trebuchet MS" w:eastAsia="Times New Roman" w:hAnsi="Trebuchet MS"/>
          <w:bCs/>
          <w:sz w:val="22"/>
          <w:szCs w:val="22"/>
          <w:lang w:val="ro-RO" w:eastAsia="en-US"/>
        </w:rPr>
        <w:t xml:space="preserve"> vacant</w:t>
      </w:r>
      <w:r w:rsidR="00CF6F2B">
        <w:rPr>
          <w:rFonts w:ascii="Trebuchet MS" w:eastAsia="Times New Roman" w:hAnsi="Trebuchet MS"/>
          <w:bCs/>
          <w:sz w:val="22"/>
          <w:szCs w:val="22"/>
          <w:lang w:val="ro-RO" w:eastAsia="en-US"/>
        </w:rPr>
        <w:t>e</w:t>
      </w:r>
      <w:r w:rsidRPr="00DD0FC4">
        <w:rPr>
          <w:rFonts w:ascii="Trebuchet MS" w:eastAsia="Times New Roman" w:hAnsi="Trebuchet MS"/>
          <w:bCs/>
          <w:sz w:val="22"/>
          <w:szCs w:val="22"/>
          <w:lang w:val="ro-RO" w:eastAsia="en-US"/>
        </w:rPr>
        <w:t xml:space="preserve">, după cum urmează: </w:t>
      </w:r>
    </w:p>
    <w:p w14:paraId="61D78DD8" w14:textId="77777777" w:rsidR="00E63D1A" w:rsidRPr="00DD0FC4" w:rsidRDefault="00E63D1A" w:rsidP="00E63D1A">
      <w:pPr>
        <w:jc w:val="both"/>
        <w:rPr>
          <w:rFonts w:ascii="Trebuchet MS" w:eastAsia="Times New Roman" w:hAnsi="Trebuchet MS"/>
          <w:bCs/>
          <w:sz w:val="22"/>
          <w:szCs w:val="22"/>
          <w:u w:val="single"/>
          <w:lang w:val="ro-RO" w:eastAsia="en-US"/>
        </w:rPr>
      </w:pPr>
    </w:p>
    <w:p w14:paraId="174ECEAD" w14:textId="08ED7232" w:rsidR="00104F11" w:rsidRPr="00642219" w:rsidRDefault="00DD0FC4" w:rsidP="00642219">
      <w:pPr>
        <w:pStyle w:val="Listparagraf"/>
        <w:numPr>
          <w:ilvl w:val="0"/>
          <w:numId w:val="16"/>
        </w:numPr>
        <w:jc w:val="both"/>
        <w:rPr>
          <w:rFonts w:ascii="Trebuchet MS" w:hAnsi="Trebuchet MS"/>
        </w:rPr>
      </w:pPr>
      <w:r w:rsidRPr="00642219">
        <w:rPr>
          <w:rFonts w:ascii="Trebuchet MS" w:eastAsia="Times New Roman" w:hAnsi="Trebuchet MS"/>
          <w:bCs/>
          <w:lang w:val="ro-RO"/>
        </w:rPr>
        <w:t xml:space="preserve"> 1 </w:t>
      </w:r>
      <w:r w:rsidR="00CF6F2B" w:rsidRPr="00642219">
        <w:rPr>
          <w:rFonts w:ascii="Trebuchet MS" w:eastAsia="Times New Roman" w:hAnsi="Trebuchet MS"/>
          <w:bCs/>
          <w:lang w:val="ro-RO"/>
        </w:rPr>
        <w:t>functie</w:t>
      </w:r>
      <w:r w:rsidRPr="00642219">
        <w:rPr>
          <w:rFonts w:ascii="Trebuchet MS" w:eastAsia="Times New Roman" w:hAnsi="Trebuchet MS"/>
          <w:bCs/>
          <w:lang w:val="ro-RO"/>
        </w:rPr>
        <w:t xml:space="preserve"> </w:t>
      </w:r>
      <w:r w:rsidR="00104F11" w:rsidRPr="00642219">
        <w:rPr>
          <w:rFonts w:ascii="Trebuchet MS" w:eastAsia="Times New Roman" w:hAnsi="Trebuchet MS"/>
          <w:bCs/>
          <w:lang w:val="ro-RO"/>
        </w:rPr>
        <w:t xml:space="preserve">Inginer, gradul </w:t>
      </w:r>
      <w:r w:rsidRPr="00642219">
        <w:rPr>
          <w:rFonts w:ascii="Trebuchet MS" w:eastAsia="Times New Roman" w:hAnsi="Trebuchet MS"/>
          <w:bCs/>
          <w:lang w:val="ro-RO"/>
        </w:rPr>
        <w:t>I</w:t>
      </w:r>
      <w:r w:rsidR="00104F11" w:rsidRPr="00642219">
        <w:rPr>
          <w:rFonts w:ascii="Trebuchet MS" w:eastAsia="Times New Roman" w:hAnsi="Trebuchet MS"/>
          <w:bCs/>
          <w:lang w:val="ro-RO"/>
        </w:rPr>
        <w:t>,  -</w:t>
      </w:r>
      <w:r w:rsidR="00E63D1A" w:rsidRPr="00642219">
        <w:rPr>
          <w:rFonts w:ascii="Trebuchet MS" w:eastAsia="Times New Roman" w:hAnsi="Trebuchet MS"/>
          <w:bCs/>
          <w:lang w:val="ro-RO"/>
        </w:rPr>
        <w:t xml:space="preserve"> </w:t>
      </w:r>
      <w:r w:rsidR="00104F11" w:rsidRPr="00642219">
        <w:rPr>
          <w:rFonts w:ascii="Trebuchet MS" w:hAnsi="Trebuchet MS"/>
          <w:b/>
          <w:bCs/>
        </w:rPr>
        <w:t xml:space="preserve">in cadrul Laboratorului Sanitar Veterinar si pentru Siguranta Alimentelor Bacau,  </w:t>
      </w:r>
      <w:r w:rsidR="00104F11" w:rsidRPr="00642219">
        <w:rPr>
          <w:rFonts w:ascii="Trebuchet MS" w:hAnsi="Trebuchet MS"/>
          <w:i/>
          <w:iCs/>
        </w:rPr>
        <w:t>angajat conform Ordonantei Guvernului nr. 42/2004 privind organizarea activitatii sanitar-veterinare si pentru siguranta alimentelor, cu completari si modificari</w:t>
      </w:r>
    </w:p>
    <w:p w14:paraId="5DB6011F" w14:textId="455B87EE" w:rsidR="00E63D1A" w:rsidRPr="00691D05" w:rsidRDefault="00E63D1A" w:rsidP="00E63D1A">
      <w:pPr>
        <w:jc w:val="both"/>
        <w:rPr>
          <w:rFonts w:ascii="Trebuchet MS" w:eastAsia="Times New Roman" w:hAnsi="Trebuchet MS"/>
          <w:bCs/>
          <w:sz w:val="22"/>
          <w:szCs w:val="22"/>
          <w:lang w:val="ro-RO" w:eastAsia="en-US"/>
        </w:rPr>
      </w:pPr>
    </w:p>
    <w:p w14:paraId="3E4DBC10" w14:textId="77777777" w:rsidR="00E63D1A" w:rsidRPr="00691D05" w:rsidRDefault="00E63D1A" w:rsidP="00E63D1A">
      <w:pPr>
        <w:jc w:val="both"/>
        <w:rPr>
          <w:rFonts w:ascii="Trebuchet MS" w:eastAsia="Times New Roman" w:hAnsi="Trebuchet MS"/>
          <w:bCs/>
          <w:sz w:val="22"/>
          <w:szCs w:val="22"/>
          <w:lang w:val="ro-RO" w:eastAsia="en-US"/>
        </w:rPr>
      </w:pPr>
    </w:p>
    <w:p w14:paraId="13131BE5" w14:textId="2A55F2BB" w:rsidR="00DD0FC4" w:rsidRPr="00DD0FC4" w:rsidRDefault="00DD0FC4" w:rsidP="00E63D1A">
      <w:pPr>
        <w:ind w:firstLine="720"/>
        <w:jc w:val="both"/>
        <w:rPr>
          <w:rFonts w:ascii="Trebuchet MS" w:eastAsia="Times New Roman" w:hAnsi="Trebuchet MS"/>
          <w:bCs/>
          <w:sz w:val="22"/>
          <w:szCs w:val="22"/>
          <w:u w:val="single"/>
          <w:lang w:val="ro-RO" w:eastAsia="en-US"/>
        </w:rPr>
      </w:pPr>
      <w:r w:rsidRPr="00DD0FC4">
        <w:rPr>
          <w:rFonts w:ascii="Trebuchet MS" w:eastAsia="Times New Roman" w:hAnsi="Trebuchet MS"/>
          <w:bCs/>
          <w:sz w:val="22"/>
          <w:szCs w:val="22"/>
          <w:u w:val="single"/>
          <w:lang w:val="ro-RO" w:eastAsia="en-US"/>
        </w:rPr>
        <w:t xml:space="preserve">Condiții de ocupare: </w:t>
      </w:r>
    </w:p>
    <w:p w14:paraId="05B61BA7" w14:textId="15466CFE" w:rsidR="00104F11" w:rsidRPr="00104F11" w:rsidRDefault="00DD0FC4" w:rsidP="00104F11">
      <w:pPr>
        <w:pStyle w:val="Listparagraf"/>
        <w:numPr>
          <w:ilvl w:val="0"/>
          <w:numId w:val="15"/>
        </w:numPr>
        <w:jc w:val="both"/>
        <w:rPr>
          <w:rFonts w:ascii="Trebuchet MS" w:hAnsi="Trebuchet MS"/>
        </w:rPr>
      </w:pPr>
      <w:r w:rsidRPr="00104F11">
        <w:rPr>
          <w:rFonts w:ascii="Trebuchet MS" w:eastAsia="Times New Roman" w:hAnsi="Trebuchet MS"/>
          <w:bCs/>
          <w:lang w:val="ro-RO"/>
        </w:rPr>
        <w:t xml:space="preserve">Pentru </w:t>
      </w:r>
      <w:r w:rsidR="00724420">
        <w:rPr>
          <w:rFonts w:ascii="Trebuchet MS" w:eastAsia="Times New Roman" w:hAnsi="Trebuchet MS"/>
          <w:bCs/>
          <w:lang w:val="ro-RO"/>
        </w:rPr>
        <w:t>functia</w:t>
      </w:r>
      <w:r w:rsidRPr="00104F11">
        <w:rPr>
          <w:rFonts w:ascii="Trebuchet MS" w:eastAsia="Times New Roman" w:hAnsi="Trebuchet MS"/>
          <w:bCs/>
          <w:lang w:val="ro-RO"/>
        </w:rPr>
        <w:t xml:space="preserve"> de </w:t>
      </w:r>
      <w:r w:rsidR="00104F11" w:rsidRPr="00104F11">
        <w:rPr>
          <w:rFonts w:ascii="Trebuchet MS" w:eastAsia="Times New Roman" w:hAnsi="Trebuchet MS"/>
          <w:bCs/>
          <w:lang w:val="ro-RO"/>
        </w:rPr>
        <w:t xml:space="preserve">Inginer, gradul I </w:t>
      </w:r>
      <w:r w:rsidRPr="00104F11">
        <w:rPr>
          <w:rFonts w:ascii="Trebuchet MS" w:eastAsia="Times New Roman" w:hAnsi="Trebuchet MS"/>
          <w:bCs/>
          <w:lang w:val="ro-RO"/>
        </w:rPr>
        <w:t xml:space="preserve">- </w:t>
      </w:r>
      <w:r w:rsidR="00104F11" w:rsidRPr="00104F11">
        <w:rPr>
          <w:rFonts w:ascii="Trebuchet MS" w:hAnsi="Trebuchet MS"/>
        </w:rPr>
        <w:t>studii universitare , absolvite cu diplomă de licență sau echivalentă;</w:t>
      </w:r>
    </w:p>
    <w:p w14:paraId="364F9090" w14:textId="1CC5EF5F" w:rsidR="00104F11" w:rsidRPr="00537A86" w:rsidRDefault="00104F11" w:rsidP="00104F11">
      <w:pPr>
        <w:ind w:left="2268" w:hanging="1548"/>
        <w:jc w:val="both"/>
        <w:rPr>
          <w:rFonts w:ascii="Trebuchet MS" w:hAnsi="Trebuchet MS"/>
          <w:sz w:val="22"/>
          <w:szCs w:val="22"/>
          <w:lang w:val="pt-BR"/>
        </w:rPr>
      </w:pPr>
      <w:r w:rsidRPr="000378C4">
        <w:rPr>
          <w:rFonts w:ascii="Trebuchet MS" w:hAnsi="Trebuchet MS"/>
          <w:sz w:val="22"/>
          <w:szCs w:val="22"/>
        </w:rPr>
        <w:t xml:space="preserve"> Domeniul studiilor: </w:t>
      </w:r>
      <w:r>
        <w:rPr>
          <w:rFonts w:ascii="Trebuchet MS" w:hAnsi="Trebuchet MS"/>
          <w:sz w:val="22"/>
          <w:szCs w:val="22"/>
        </w:rPr>
        <w:t xml:space="preserve">  </w:t>
      </w:r>
      <w:r w:rsidRPr="00537A86">
        <w:rPr>
          <w:rFonts w:ascii="Trebuchet MS" w:eastAsia="Times New Roman" w:hAnsi="Trebuchet MS"/>
          <w:lang w:val="ro-RO" w:eastAsia="ro-RO"/>
        </w:rPr>
        <w:t xml:space="preserve">-   </w:t>
      </w:r>
      <w:r w:rsidRPr="00537A86">
        <w:rPr>
          <w:rFonts w:ascii="Trebuchet MS" w:hAnsi="Trebuchet MS"/>
          <w:sz w:val="22"/>
          <w:szCs w:val="22"/>
          <w:lang w:val="pt-BR"/>
        </w:rPr>
        <w:t>matematica si stiintele naturii, ramura de stiinta chimie si inginerie chimica;</w:t>
      </w:r>
    </w:p>
    <w:p w14:paraId="2569B550" w14:textId="77777777" w:rsidR="00104F11" w:rsidRPr="00537A86" w:rsidRDefault="00104F11" w:rsidP="00104F11">
      <w:pPr>
        <w:ind w:left="2268" w:hanging="2268"/>
        <w:jc w:val="both"/>
        <w:rPr>
          <w:rFonts w:ascii="Trebuchet MS" w:hAnsi="Trebuchet MS"/>
          <w:sz w:val="22"/>
          <w:szCs w:val="22"/>
          <w:lang w:val="pt-BR"/>
        </w:rPr>
      </w:pPr>
      <w:r w:rsidRPr="00537A86">
        <w:rPr>
          <w:rFonts w:ascii="Trebuchet MS" w:hAnsi="Trebuchet MS"/>
          <w:sz w:val="22"/>
          <w:szCs w:val="22"/>
          <w:lang w:val="pt-BR"/>
        </w:rPr>
        <w:t xml:space="preserve">                                 - stiinte biologice si biomedicale, ramura de stiinta medicina veterinara, domeniul de licenta medicina veterinara, specializarea medicina veterinara;</w:t>
      </w:r>
    </w:p>
    <w:p w14:paraId="635D7F19" w14:textId="77777777" w:rsidR="00104F11" w:rsidRPr="00537A86" w:rsidRDefault="00104F11" w:rsidP="00104F11">
      <w:pPr>
        <w:ind w:left="2268" w:hanging="2268"/>
        <w:jc w:val="both"/>
        <w:rPr>
          <w:rFonts w:ascii="Trebuchet MS" w:hAnsi="Trebuchet MS"/>
          <w:sz w:val="22"/>
          <w:szCs w:val="22"/>
          <w:lang w:val="pt-BR"/>
        </w:rPr>
      </w:pPr>
      <w:r w:rsidRPr="00537A86">
        <w:rPr>
          <w:rFonts w:ascii="Trebuchet MS" w:hAnsi="Trebuchet MS"/>
          <w:sz w:val="22"/>
          <w:szCs w:val="22"/>
          <w:lang w:val="pt-BR"/>
        </w:rPr>
        <w:t xml:space="preserve">                                 - stiinte ingineresti, ramura de stiinta agricol, domeniul de licenta calitatea produselor alimentare, specializarea inspectie si legislatie fitosanitara si zooveterinara.</w:t>
      </w:r>
    </w:p>
    <w:p w14:paraId="14E1D566" w14:textId="77777777" w:rsidR="00104F11" w:rsidRDefault="00104F11" w:rsidP="00104F11">
      <w:pPr>
        <w:jc w:val="both"/>
        <w:rPr>
          <w:rFonts w:ascii="Trebuchet MS" w:hAnsi="Trebuchet MS"/>
          <w:sz w:val="22"/>
          <w:szCs w:val="22"/>
        </w:rPr>
      </w:pPr>
    </w:p>
    <w:p w14:paraId="5F21EEB7" w14:textId="36C47270" w:rsidR="00DD0FC4" w:rsidRPr="00DD0FC4" w:rsidRDefault="00DD0FC4" w:rsidP="00E63D1A">
      <w:pPr>
        <w:jc w:val="both"/>
        <w:rPr>
          <w:rFonts w:ascii="Trebuchet MS" w:eastAsia="Times New Roman" w:hAnsi="Trebuchet MS"/>
          <w:bCs/>
          <w:sz w:val="22"/>
          <w:szCs w:val="22"/>
          <w:lang w:val="ro-RO" w:eastAsia="en-US"/>
        </w:rPr>
      </w:pPr>
    </w:p>
    <w:p w14:paraId="33CFCA1B" w14:textId="7210F903" w:rsidR="00DD0FC4" w:rsidRPr="00104F11" w:rsidRDefault="00DD0FC4" w:rsidP="00104F11">
      <w:pPr>
        <w:pStyle w:val="Listparagraf"/>
        <w:numPr>
          <w:ilvl w:val="0"/>
          <w:numId w:val="15"/>
        </w:numPr>
        <w:jc w:val="both"/>
        <w:rPr>
          <w:rFonts w:ascii="Trebuchet MS" w:eastAsia="Times New Roman" w:hAnsi="Trebuchet MS"/>
          <w:bCs/>
          <w:lang w:val="ro-RO"/>
        </w:rPr>
      </w:pPr>
      <w:r w:rsidRPr="00104F11">
        <w:rPr>
          <w:rFonts w:ascii="Trebuchet MS" w:eastAsia="Times New Roman" w:hAnsi="Trebuchet MS"/>
          <w:bCs/>
          <w:lang w:val="ro-RO"/>
        </w:rPr>
        <w:t xml:space="preserve">Vechime în muncă : minim </w:t>
      </w:r>
      <w:r w:rsidR="00104F11">
        <w:rPr>
          <w:rFonts w:ascii="Trebuchet MS" w:eastAsia="Times New Roman" w:hAnsi="Trebuchet MS"/>
          <w:bCs/>
          <w:lang w:val="ro-RO"/>
        </w:rPr>
        <w:t>5</w:t>
      </w:r>
      <w:r w:rsidRPr="00104F11">
        <w:rPr>
          <w:rFonts w:ascii="Trebuchet MS" w:eastAsia="Times New Roman" w:hAnsi="Trebuchet MS"/>
          <w:bCs/>
          <w:lang w:val="ro-RO"/>
        </w:rPr>
        <w:t xml:space="preserve"> ani </w:t>
      </w:r>
    </w:p>
    <w:p w14:paraId="45894FAA" w14:textId="5B49F094" w:rsidR="00DD0FC4" w:rsidRPr="00104F11" w:rsidRDefault="00DD0FC4" w:rsidP="00104F11">
      <w:pPr>
        <w:pStyle w:val="Listparagraf"/>
        <w:numPr>
          <w:ilvl w:val="0"/>
          <w:numId w:val="15"/>
        </w:numPr>
        <w:jc w:val="both"/>
        <w:rPr>
          <w:rFonts w:ascii="Trebuchet MS" w:eastAsia="Times New Roman" w:hAnsi="Trebuchet MS"/>
          <w:bCs/>
          <w:lang w:val="ro-RO"/>
        </w:rPr>
      </w:pPr>
      <w:r w:rsidRPr="00104F11">
        <w:rPr>
          <w:rFonts w:ascii="Trebuchet MS" w:eastAsia="Times New Roman" w:hAnsi="Trebuchet MS"/>
          <w:bCs/>
          <w:lang w:val="ro-RO"/>
        </w:rPr>
        <w:t xml:space="preserve">Durata normală a timpului de muncă este de 8 h/zi, 40 ore/săptămână </w:t>
      </w:r>
    </w:p>
    <w:p w14:paraId="3FC20F24" w14:textId="786BEC8A" w:rsidR="00DD0FC4" w:rsidRPr="005809E3" w:rsidRDefault="00DD0FC4" w:rsidP="005809E3">
      <w:pPr>
        <w:pStyle w:val="Listparagraf"/>
        <w:numPr>
          <w:ilvl w:val="0"/>
          <w:numId w:val="15"/>
        </w:numPr>
        <w:jc w:val="both"/>
        <w:rPr>
          <w:rFonts w:ascii="Trebuchet MS" w:eastAsia="Times New Roman" w:hAnsi="Trebuchet MS"/>
          <w:bCs/>
          <w:lang w:val="ro-RO"/>
        </w:rPr>
      </w:pPr>
      <w:r w:rsidRPr="005809E3">
        <w:rPr>
          <w:rFonts w:ascii="Trebuchet MS" w:eastAsia="Times New Roman" w:hAnsi="Trebuchet MS"/>
          <w:bCs/>
          <w:lang w:val="ro-RO"/>
        </w:rPr>
        <w:t xml:space="preserve">Programul de lucru în : în cadrul </w:t>
      </w:r>
      <w:r w:rsidR="00CF6F2B" w:rsidRPr="005809E3">
        <w:rPr>
          <w:rFonts w:ascii="Trebuchet MS" w:eastAsia="Times New Roman" w:hAnsi="Trebuchet MS"/>
          <w:bCs/>
          <w:lang w:val="ro-RO"/>
        </w:rPr>
        <w:t>L.S.V.S.A.</w:t>
      </w:r>
      <w:r w:rsidR="00642219" w:rsidRPr="005809E3">
        <w:rPr>
          <w:rFonts w:ascii="Trebuchet MS" w:eastAsia="Times New Roman" w:hAnsi="Trebuchet MS"/>
          <w:bCs/>
          <w:lang w:val="ro-RO"/>
        </w:rPr>
        <w:t xml:space="preserve"> - </w:t>
      </w:r>
      <w:r w:rsidRPr="005809E3">
        <w:rPr>
          <w:rFonts w:ascii="Trebuchet MS" w:eastAsia="Times New Roman" w:hAnsi="Trebuchet MS"/>
          <w:bCs/>
          <w:lang w:val="ro-RO"/>
        </w:rPr>
        <w:t>Direcți</w:t>
      </w:r>
      <w:r w:rsidR="00642219" w:rsidRPr="005809E3">
        <w:rPr>
          <w:rFonts w:ascii="Trebuchet MS" w:eastAsia="Times New Roman" w:hAnsi="Trebuchet MS"/>
          <w:bCs/>
          <w:lang w:val="ro-RO"/>
        </w:rPr>
        <w:t>a</w:t>
      </w:r>
      <w:r w:rsidRPr="005809E3">
        <w:rPr>
          <w:rFonts w:ascii="Trebuchet MS" w:eastAsia="Times New Roman" w:hAnsi="Trebuchet MS"/>
          <w:bCs/>
          <w:lang w:val="ro-RO"/>
        </w:rPr>
        <w:t xml:space="preserve"> Sanitar</w:t>
      </w:r>
      <w:r w:rsidR="00E63D1A" w:rsidRPr="005809E3">
        <w:rPr>
          <w:rFonts w:ascii="Trebuchet MS" w:eastAsia="Times New Roman" w:hAnsi="Trebuchet MS"/>
          <w:bCs/>
          <w:lang w:val="ro-RO"/>
        </w:rPr>
        <w:t xml:space="preserve">ă </w:t>
      </w:r>
      <w:r w:rsidRPr="005809E3">
        <w:rPr>
          <w:rFonts w:ascii="Trebuchet MS" w:eastAsia="Times New Roman" w:hAnsi="Trebuchet MS"/>
          <w:bCs/>
          <w:lang w:val="ro-RO"/>
        </w:rPr>
        <w:t xml:space="preserve">Veterinară şi pentru Siguranța Alimentelor </w:t>
      </w:r>
      <w:r w:rsidR="00E63D1A" w:rsidRPr="005809E3">
        <w:rPr>
          <w:rFonts w:ascii="Trebuchet MS" w:eastAsia="Times New Roman" w:hAnsi="Trebuchet MS"/>
          <w:bCs/>
          <w:lang w:val="ro-RO"/>
        </w:rPr>
        <w:t>Bacău</w:t>
      </w:r>
      <w:r w:rsidRPr="005809E3">
        <w:rPr>
          <w:rFonts w:ascii="Trebuchet MS" w:eastAsia="Times New Roman" w:hAnsi="Trebuchet MS"/>
          <w:bCs/>
          <w:lang w:val="ro-RO"/>
        </w:rPr>
        <w:t xml:space="preserve">, </w:t>
      </w:r>
      <w:r w:rsidR="00724420" w:rsidRPr="005809E3">
        <w:rPr>
          <w:rFonts w:ascii="Trebuchet MS" w:eastAsia="Times New Roman" w:hAnsi="Trebuchet MS"/>
          <w:bCs/>
          <w:lang w:val="ro-RO"/>
        </w:rPr>
        <w:t>7 ore/zi, incepand cu ora 08.00</w:t>
      </w:r>
      <w:r w:rsidR="00E63D1A" w:rsidRPr="005809E3">
        <w:rPr>
          <w:rFonts w:ascii="Trebuchet MS" w:eastAsia="Times New Roman" w:hAnsi="Trebuchet MS"/>
          <w:bCs/>
          <w:lang w:val="ro-RO"/>
        </w:rPr>
        <w:t xml:space="preserve"> </w:t>
      </w:r>
    </w:p>
    <w:p w14:paraId="12CB9E84" w14:textId="4144C7E6" w:rsidR="00DD0FC4" w:rsidRPr="005809E3" w:rsidRDefault="00DD0FC4" w:rsidP="005809E3">
      <w:pPr>
        <w:pStyle w:val="Listparagraf"/>
        <w:numPr>
          <w:ilvl w:val="0"/>
          <w:numId w:val="15"/>
        </w:numPr>
        <w:jc w:val="both"/>
        <w:rPr>
          <w:rFonts w:ascii="Trebuchet MS" w:eastAsia="Times New Roman" w:hAnsi="Trebuchet MS"/>
          <w:bCs/>
          <w:color w:val="EE0000"/>
          <w:lang w:val="ro-RO"/>
        </w:rPr>
      </w:pPr>
      <w:r w:rsidRPr="005809E3">
        <w:rPr>
          <w:rFonts w:ascii="Trebuchet MS" w:eastAsia="Times New Roman" w:hAnsi="Trebuchet MS"/>
          <w:bCs/>
          <w:lang w:val="ro-RO"/>
        </w:rPr>
        <w:t>Durata contractului de muncă:</w:t>
      </w:r>
      <w:r w:rsidR="00E63D1A" w:rsidRPr="005809E3">
        <w:rPr>
          <w:rFonts w:ascii="Trebuchet MS" w:eastAsia="Times New Roman" w:hAnsi="Trebuchet MS"/>
          <w:bCs/>
          <w:lang w:val="ro-RO"/>
        </w:rPr>
        <w:t xml:space="preserve"> </w:t>
      </w:r>
      <w:r w:rsidR="00CF6F2B" w:rsidRPr="005809E3">
        <w:rPr>
          <w:rFonts w:ascii="Trebuchet MS" w:hAnsi="Trebuchet MS"/>
        </w:rPr>
        <w:t xml:space="preserve">Contractul de muncă se încheie în temeiul O.G. nr. 42/2004, cu atribuții în cadrul LSVSA, </w:t>
      </w:r>
      <w:r w:rsidR="00724420" w:rsidRPr="005809E3">
        <w:rPr>
          <w:rFonts w:ascii="Trebuchet MS" w:hAnsi="Trebuchet MS"/>
        </w:rPr>
        <w:t xml:space="preserve">avand </w:t>
      </w:r>
      <w:r w:rsidR="00CF6F2B" w:rsidRPr="005809E3">
        <w:rPr>
          <w:rFonts w:ascii="Trebuchet MS" w:hAnsi="Trebuchet MS"/>
        </w:rPr>
        <w:t xml:space="preserve">durată determinată de maximum </w:t>
      </w:r>
      <w:r w:rsidR="00724420" w:rsidRPr="005809E3">
        <w:rPr>
          <w:rFonts w:ascii="Trebuchet MS" w:hAnsi="Trebuchet MS"/>
        </w:rPr>
        <w:t>36 luni</w:t>
      </w:r>
      <w:r w:rsidR="00CF6F2B" w:rsidRPr="005809E3">
        <w:rPr>
          <w:rFonts w:ascii="Trebuchet MS" w:hAnsi="Trebuchet MS"/>
        </w:rPr>
        <w:t>. Personalului contractual angajat pe perioada determinata, la finalizarea unei perioade de 36 de luni consecutive de ocupare a postului, ii va fi incheiat contract individual de munca pe perioada nedeterminata, in conditiile prevazute de Ordonanta Guvernului nr. 42/2004 privind organizarea activitatii sanitar-veterinare si pentru siguranta alimentelor, cu completari si modificari, art. 19, alin (3) si alin (4).</w:t>
      </w:r>
    </w:p>
    <w:p w14:paraId="5F42A9D9" w14:textId="77777777" w:rsidR="00691D05" w:rsidRDefault="00691D05" w:rsidP="00E63D1A">
      <w:pPr>
        <w:jc w:val="both"/>
        <w:rPr>
          <w:rFonts w:ascii="Trebuchet MS" w:eastAsia="Times New Roman" w:hAnsi="Trebuchet MS"/>
          <w:b/>
          <w:sz w:val="22"/>
          <w:szCs w:val="22"/>
          <w:lang w:val="ro-RO" w:eastAsia="en-US"/>
        </w:rPr>
      </w:pPr>
    </w:p>
    <w:p w14:paraId="5DC064F1" w14:textId="13E184E8" w:rsidR="00691D05" w:rsidRPr="00691D05" w:rsidRDefault="00AC5428" w:rsidP="00691D05">
      <w:pPr>
        <w:ind w:left="144" w:right="144" w:firstLine="512"/>
        <w:rPr>
          <w:rFonts w:ascii="Trebuchet MS" w:eastAsia="Times New Roman" w:hAnsi="Trebuchet MS" w:cs="Arial"/>
          <w:b/>
          <w:sz w:val="22"/>
          <w:szCs w:val="22"/>
          <w:u w:val="single"/>
          <w:lang w:val="ro-RO" w:eastAsia="ro-RO"/>
        </w:rPr>
      </w:pPr>
      <w:r>
        <w:rPr>
          <w:rFonts w:ascii="Trebuchet MS" w:eastAsia="Times New Roman" w:hAnsi="Trebuchet MS" w:cs="Arial"/>
          <w:b/>
          <w:sz w:val="22"/>
          <w:szCs w:val="22"/>
          <w:u w:val="single"/>
          <w:lang w:val="ro-RO" w:eastAsia="ro-RO"/>
        </w:rPr>
        <w:t>Atributiile postului</w:t>
      </w:r>
      <w:r w:rsidR="00691D05" w:rsidRPr="00691D05">
        <w:rPr>
          <w:rFonts w:ascii="Trebuchet MS" w:eastAsia="Times New Roman" w:hAnsi="Trebuchet MS" w:cs="Arial"/>
          <w:b/>
          <w:sz w:val="22"/>
          <w:szCs w:val="22"/>
          <w:u w:val="single"/>
          <w:lang w:val="ro-RO" w:eastAsia="ro-RO"/>
        </w:rPr>
        <w:t>:</w:t>
      </w:r>
    </w:p>
    <w:p w14:paraId="38ED5954" w14:textId="77777777" w:rsidR="00691D05" w:rsidRPr="00691D05" w:rsidRDefault="00691D05" w:rsidP="00691D05">
      <w:pPr>
        <w:ind w:left="144" w:right="144"/>
        <w:rPr>
          <w:rFonts w:ascii="Trebuchet MS" w:eastAsia="Times New Roman" w:hAnsi="Trebuchet MS" w:cs="Arial"/>
          <w:b/>
          <w:sz w:val="22"/>
          <w:szCs w:val="22"/>
          <w:lang w:val="ro-RO" w:eastAsia="ro-RO"/>
        </w:rPr>
      </w:pPr>
    </w:p>
    <w:p w14:paraId="2C874F94" w14:textId="77777777" w:rsidR="00757AF2" w:rsidRPr="00757AF2" w:rsidRDefault="00757AF2" w:rsidP="00757AF2">
      <w:pPr>
        <w:ind w:left="141" w:right="144"/>
        <w:jc w:val="both"/>
        <w:rPr>
          <w:rFonts w:ascii="Trebuchet MS" w:eastAsia="Times New Roman" w:hAnsi="Trebuchet MS" w:cs="Arial"/>
          <w:b/>
          <w:sz w:val="22"/>
          <w:szCs w:val="22"/>
          <w:lang w:val="ro-RO" w:eastAsia="ro-RO"/>
        </w:rPr>
      </w:pPr>
      <w:r w:rsidRPr="00757AF2">
        <w:rPr>
          <w:rFonts w:ascii="Trebuchet MS" w:eastAsia="Times New Roman" w:hAnsi="Trebuchet MS" w:cs="Arial"/>
          <w:b/>
          <w:sz w:val="22"/>
          <w:szCs w:val="22"/>
          <w:lang w:val="ro-RO" w:eastAsia="ro-RO"/>
        </w:rPr>
        <w:t>Atribuții și responsabilități specifice:</w:t>
      </w:r>
    </w:p>
    <w:p w14:paraId="5E0498E3" w14:textId="77777777" w:rsidR="00757AF2" w:rsidRPr="00757AF2" w:rsidRDefault="00757AF2" w:rsidP="00757AF2">
      <w:pPr>
        <w:autoSpaceDE w:val="0"/>
        <w:autoSpaceDN w:val="0"/>
        <w:adjustRightInd w:val="0"/>
        <w:ind w:right="126"/>
        <w:jc w:val="both"/>
        <w:rPr>
          <w:rFonts w:ascii="Trebuchet MS" w:eastAsia="Times New Roman" w:hAnsi="Trebuchet MS" w:cs="Arial"/>
          <w:sz w:val="22"/>
          <w:szCs w:val="22"/>
          <w:lang w:val="ro-RO" w:eastAsia="en-GB"/>
        </w:rPr>
      </w:pPr>
      <w:r w:rsidRPr="00757AF2">
        <w:rPr>
          <w:rFonts w:ascii="Trebuchet MS" w:eastAsia="Times New Roman" w:hAnsi="Trebuchet MS" w:cs="Arial"/>
          <w:sz w:val="22"/>
          <w:szCs w:val="22"/>
          <w:lang w:val="ro-RO" w:eastAsia="en-GB"/>
        </w:rPr>
        <w:t>1. efectuează controale oficiale prin analize de laborator pentru probele recoltate în cadrul Planurilor cifrice aprobate, pentru probele recoltate în cadrul controalelor oficiale efectuate în caz de suspiciune, precum şi în cadrul programelor de autocontrol;</w:t>
      </w:r>
    </w:p>
    <w:p w14:paraId="716A182D" w14:textId="77777777" w:rsidR="00757AF2" w:rsidRPr="00757AF2" w:rsidRDefault="00757AF2" w:rsidP="00757AF2">
      <w:pPr>
        <w:autoSpaceDE w:val="0"/>
        <w:autoSpaceDN w:val="0"/>
        <w:adjustRightInd w:val="0"/>
        <w:ind w:right="126"/>
        <w:jc w:val="both"/>
        <w:rPr>
          <w:rFonts w:ascii="Trebuchet MS" w:eastAsia="Times New Roman" w:hAnsi="Trebuchet MS" w:cs="Arial"/>
          <w:sz w:val="22"/>
          <w:szCs w:val="22"/>
          <w:lang w:val="ro-RO" w:eastAsia="en-GB"/>
        </w:rPr>
      </w:pPr>
      <w:r w:rsidRPr="00757AF2">
        <w:rPr>
          <w:rFonts w:ascii="Trebuchet MS" w:eastAsia="Times New Roman" w:hAnsi="Trebuchet MS" w:cs="Arial"/>
          <w:sz w:val="22"/>
          <w:szCs w:val="22"/>
          <w:lang w:val="ro-RO" w:eastAsia="en-GB"/>
        </w:rPr>
        <w:t xml:space="preserve">2. efectuează controale oficiale la laboratoare uzinale şi laboratoarele organizate în cadrul asociaţiilor şi fundaţiilor profesionale din sectorul agro-alimentar şi poate participa la solicitarea A.N.S.V.S.A. şi cu aprobarea directorului executiv, la controalele realizate în </w:t>
      </w:r>
      <w:r w:rsidRPr="00757AF2">
        <w:rPr>
          <w:rFonts w:ascii="Trebuchet MS" w:eastAsia="Times New Roman" w:hAnsi="Trebuchet MS" w:cs="Arial"/>
          <w:sz w:val="22"/>
          <w:szCs w:val="22"/>
          <w:lang w:val="ro-RO" w:eastAsia="en-GB"/>
        </w:rPr>
        <w:lastRenderedPageBreak/>
        <w:t>laboratoarele sanitare veterinare şi pentru siguranţa alimentelor autorizate, conform legislaţiei în vigoare;</w:t>
      </w:r>
    </w:p>
    <w:p w14:paraId="0E2E5CC7" w14:textId="77777777" w:rsidR="00757AF2" w:rsidRPr="00757AF2" w:rsidRDefault="00757AF2" w:rsidP="00757AF2">
      <w:pPr>
        <w:autoSpaceDE w:val="0"/>
        <w:autoSpaceDN w:val="0"/>
        <w:adjustRightInd w:val="0"/>
        <w:ind w:right="126"/>
        <w:jc w:val="both"/>
        <w:rPr>
          <w:rFonts w:ascii="Trebuchet MS" w:eastAsia="Times New Roman" w:hAnsi="Trebuchet MS" w:cs="Arial"/>
          <w:sz w:val="22"/>
          <w:szCs w:val="22"/>
          <w:lang w:val="ro-RO" w:eastAsia="en-GB"/>
        </w:rPr>
      </w:pPr>
      <w:r w:rsidRPr="00757AF2">
        <w:rPr>
          <w:rFonts w:ascii="Trebuchet MS" w:eastAsia="Times New Roman" w:hAnsi="Trebuchet MS" w:cs="Arial"/>
          <w:sz w:val="22"/>
          <w:szCs w:val="22"/>
          <w:lang w:val="ro-RO" w:eastAsia="en-GB"/>
        </w:rPr>
        <w:t>3. respectă cerinţele de performanţă ale metodelor analitice în acord de legislaţia europeană.</w:t>
      </w:r>
    </w:p>
    <w:p w14:paraId="23A9FD76" w14:textId="77777777" w:rsidR="00757AF2" w:rsidRPr="00757AF2" w:rsidRDefault="00757AF2" w:rsidP="00757AF2">
      <w:pPr>
        <w:autoSpaceDE w:val="0"/>
        <w:autoSpaceDN w:val="0"/>
        <w:adjustRightInd w:val="0"/>
        <w:ind w:right="126"/>
        <w:jc w:val="both"/>
        <w:rPr>
          <w:rFonts w:ascii="Trebuchet MS" w:eastAsia="Times New Roman" w:hAnsi="Trebuchet MS" w:cs="Arial"/>
          <w:sz w:val="22"/>
          <w:szCs w:val="22"/>
          <w:lang w:val="ro-RO" w:eastAsia="en-GB"/>
        </w:rPr>
      </w:pPr>
      <w:r w:rsidRPr="00757AF2">
        <w:rPr>
          <w:rFonts w:ascii="Trebuchet MS" w:eastAsia="Times New Roman" w:hAnsi="Trebuchet MS" w:cs="Arial"/>
          <w:sz w:val="22"/>
          <w:szCs w:val="22"/>
          <w:lang w:val="ro-RO" w:eastAsia="en-GB"/>
        </w:rPr>
        <w:t xml:space="preserve">4. utilizează metode standardizate, metode recomandate de laboratoarele comunitare şi naţionale de referinţă sau metode proprii (dezvoltate </w:t>
      </w:r>
      <w:r w:rsidRPr="00757AF2">
        <w:rPr>
          <w:rFonts w:ascii="Trebuchet MS" w:eastAsia="Times New Roman" w:hAnsi="Trebuchet MS" w:cs="Arial"/>
          <w:i/>
          <w:iCs/>
          <w:sz w:val="22"/>
          <w:szCs w:val="22"/>
          <w:lang w:val="ro-RO" w:eastAsia="en-GB"/>
        </w:rPr>
        <w:t>in-house</w:t>
      </w:r>
      <w:r w:rsidRPr="00757AF2">
        <w:rPr>
          <w:rFonts w:ascii="Trebuchet MS" w:eastAsia="Times New Roman" w:hAnsi="Trebuchet MS" w:cs="Arial"/>
          <w:sz w:val="22"/>
          <w:szCs w:val="22"/>
          <w:lang w:val="ro-RO" w:eastAsia="en-GB"/>
        </w:rPr>
        <w:t>) şi întreprinde demersurile necesare pentru validarea, respectiv acreditarea metodelor folosite, în conformitate cu legislaţia în vigoare;</w:t>
      </w:r>
    </w:p>
    <w:p w14:paraId="4B6D5010" w14:textId="77777777" w:rsidR="00757AF2" w:rsidRPr="00757AF2" w:rsidRDefault="00757AF2" w:rsidP="00757AF2">
      <w:pPr>
        <w:autoSpaceDE w:val="0"/>
        <w:autoSpaceDN w:val="0"/>
        <w:adjustRightInd w:val="0"/>
        <w:ind w:right="126"/>
        <w:jc w:val="both"/>
        <w:rPr>
          <w:rFonts w:ascii="Trebuchet MS" w:eastAsia="Times New Roman" w:hAnsi="Trebuchet MS" w:cs="Arial"/>
          <w:sz w:val="22"/>
          <w:szCs w:val="22"/>
          <w:lang w:val="ro-RO" w:eastAsia="en-GB"/>
        </w:rPr>
      </w:pPr>
      <w:r w:rsidRPr="00757AF2">
        <w:rPr>
          <w:rFonts w:ascii="Trebuchet MS" w:eastAsia="Times New Roman" w:hAnsi="Trebuchet MS" w:cs="Arial"/>
          <w:sz w:val="22"/>
          <w:szCs w:val="22"/>
          <w:lang w:val="ro-RO" w:eastAsia="en-GB"/>
        </w:rPr>
        <w:t>5. participă la testele de competenta organizate de laboratoarele naţionale/ europene de referinţă şi alte instituţii de profil;</w:t>
      </w:r>
    </w:p>
    <w:p w14:paraId="3BA5587E" w14:textId="77777777" w:rsidR="00757AF2" w:rsidRPr="00757AF2" w:rsidRDefault="00757AF2" w:rsidP="00757AF2">
      <w:pPr>
        <w:autoSpaceDE w:val="0"/>
        <w:autoSpaceDN w:val="0"/>
        <w:adjustRightInd w:val="0"/>
        <w:ind w:right="126"/>
        <w:jc w:val="both"/>
        <w:rPr>
          <w:rFonts w:ascii="Trebuchet MS" w:eastAsia="Times New Roman" w:hAnsi="Trebuchet MS" w:cs="Arial"/>
          <w:sz w:val="22"/>
          <w:szCs w:val="22"/>
          <w:lang w:val="ro-RO" w:eastAsia="en-GB"/>
        </w:rPr>
      </w:pPr>
      <w:r w:rsidRPr="00757AF2">
        <w:rPr>
          <w:rFonts w:ascii="Trebuchet MS" w:eastAsia="Times New Roman" w:hAnsi="Trebuchet MS" w:cs="Arial"/>
          <w:sz w:val="22"/>
          <w:szCs w:val="22"/>
          <w:lang w:val="ro-RO" w:eastAsia="en-GB"/>
        </w:rPr>
        <w:t>6. răspunde de stabilirea necesarului şi a specificaţiilor tehnice privind echipamentele, reactivii, kit-urile, produsele biologice şi alte materiale necesare pentru efectuarea analizelor de laborator, în cadrul programului de autocontrol şi pentru activitatea de strategie naţională în conformitate cu prevederile legale în vigoare şi în acord cu prevederile Programului acțiunilor de supraveghere, prevenire și control al bolilor la animale, al celor transmisibile de la animale la om, protecția animalelor și protecția mediului, de imobilizare a animalelor care amenință viața sau integritatea corporală a persoanelor prin utilizarea și administrarea substanțelor din categoria stupefiante, psihotrope, de identificare și înregistrare a bovinelor, suinelor, ovinelor, caprinelor și ecvideelor, precum şi Programului de supraveghere şi control în domeniul siguranţei alimentelor;</w:t>
      </w:r>
    </w:p>
    <w:p w14:paraId="5140BC14" w14:textId="77777777" w:rsidR="00757AF2" w:rsidRPr="00757AF2" w:rsidRDefault="00757AF2" w:rsidP="00757AF2">
      <w:pPr>
        <w:autoSpaceDE w:val="0"/>
        <w:autoSpaceDN w:val="0"/>
        <w:adjustRightInd w:val="0"/>
        <w:ind w:right="-694"/>
        <w:jc w:val="both"/>
        <w:rPr>
          <w:rFonts w:ascii="Trebuchet MS" w:eastAsia="Times New Roman" w:hAnsi="Trebuchet MS" w:cs="Arial"/>
          <w:sz w:val="22"/>
          <w:szCs w:val="22"/>
          <w:lang w:val="ro-RO" w:eastAsia="en-GB"/>
        </w:rPr>
      </w:pPr>
      <w:r w:rsidRPr="00757AF2">
        <w:rPr>
          <w:rFonts w:ascii="Trebuchet MS" w:eastAsia="Times New Roman" w:hAnsi="Trebuchet MS" w:cs="Arial"/>
          <w:sz w:val="22"/>
          <w:szCs w:val="22"/>
          <w:lang w:val="ro-RO" w:eastAsia="en-GB"/>
        </w:rPr>
        <w:t>7.  întocmeşte informări şi rapoarte tehnice asupra analizelor efectuate;</w:t>
      </w:r>
    </w:p>
    <w:p w14:paraId="3B7C3118" w14:textId="77777777" w:rsidR="00757AF2" w:rsidRPr="00757AF2" w:rsidRDefault="00757AF2" w:rsidP="00757AF2">
      <w:pPr>
        <w:autoSpaceDE w:val="0"/>
        <w:autoSpaceDN w:val="0"/>
        <w:adjustRightInd w:val="0"/>
        <w:ind w:right="126"/>
        <w:jc w:val="both"/>
        <w:rPr>
          <w:rFonts w:ascii="Trebuchet MS" w:eastAsia="Times New Roman" w:hAnsi="Trebuchet MS" w:cs="Arial"/>
          <w:sz w:val="22"/>
          <w:szCs w:val="22"/>
          <w:lang w:val="ro-RO" w:eastAsia="en-GB"/>
        </w:rPr>
      </w:pPr>
      <w:r w:rsidRPr="00757AF2">
        <w:rPr>
          <w:rFonts w:ascii="Trebuchet MS" w:eastAsia="Times New Roman" w:hAnsi="Trebuchet MS" w:cs="Arial"/>
          <w:sz w:val="22"/>
          <w:szCs w:val="22"/>
          <w:lang w:val="ro-RO" w:eastAsia="en-GB"/>
        </w:rPr>
        <w:t>8. interpretează conform referenţialelor (legislaţiei) rezultatele obţinute în urma examenului de laborator;</w:t>
      </w:r>
    </w:p>
    <w:p w14:paraId="267439CA" w14:textId="77777777" w:rsidR="00757AF2" w:rsidRPr="00757AF2" w:rsidRDefault="00757AF2" w:rsidP="00757AF2">
      <w:pPr>
        <w:autoSpaceDE w:val="0"/>
        <w:autoSpaceDN w:val="0"/>
        <w:adjustRightInd w:val="0"/>
        <w:ind w:right="126"/>
        <w:jc w:val="both"/>
        <w:rPr>
          <w:rFonts w:ascii="Trebuchet MS" w:eastAsia="Times New Roman" w:hAnsi="Trebuchet MS" w:cs="Arial"/>
          <w:sz w:val="22"/>
          <w:szCs w:val="22"/>
          <w:lang w:val="ro-RO" w:eastAsia="en-GB"/>
        </w:rPr>
      </w:pPr>
      <w:r w:rsidRPr="00757AF2">
        <w:rPr>
          <w:rFonts w:ascii="Trebuchet MS" w:eastAsia="Times New Roman" w:hAnsi="Trebuchet MS" w:cs="Arial"/>
          <w:sz w:val="22"/>
          <w:szCs w:val="22"/>
          <w:lang w:val="ro-RO" w:eastAsia="en-GB"/>
        </w:rPr>
        <w:t>9.   participă la instruiri organizate de LNR şi alte întâlniri profesionale în domeniul său de activitate;</w:t>
      </w:r>
    </w:p>
    <w:p w14:paraId="53D9CC94" w14:textId="77777777" w:rsidR="00757AF2" w:rsidRPr="00757AF2" w:rsidRDefault="00757AF2" w:rsidP="00757AF2">
      <w:pPr>
        <w:autoSpaceDE w:val="0"/>
        <w:autoSpaceDN w:val="0"/>
        <w:adjustRightInd w:val="0"/>
        <w:ind w:right="126"/>
        <w:jc w:val="both"/>
        <w:rPr>
          <w:rFonts w:ascii="Trebuchet MS" w:eastAsia="Times New Roman" w:hAnsi="Trebuchet MS" w:cs="Arial"/>
          <w:sz w:val="22"/>
          <w:szCs w:val="22"/>
          <w:lang w:val="ro-RO" w:eastAsia="en-GB"/>
        </w:rPr>
      </w:pPr>
      <w:r w:rsidRPr="00757AF2">
        <w:rPr>
          <w:rFonts w:ascii="Trebuchet MS" w:eastAsia="Times New Roman" w:hAnsi="Trebuchet MS" w:cs="Arial"/>
          <w:sz w:val="22"/>
          <w:szCs w:val="22"/>
          <w:lang w:val="ro-RO" w:eastAsia="en-GB"/>
        </w:rPr>
        <w:t>10. efectuează analize la probele recoltate de către medicii veterinari oficiali pentru controlul produselor alimentare şi hranei pentru animale, de origine: indigenă, provenite din import, destinate exportului sau la cererea beneficiarilor;</w:t>
      </w:r>
    </w:p>
    <w:p w14:paraId="658A2D91" w14:textId="77777777" w:rsidR="00757AF2" w:rsidRPr="00757AF2" w:rsidRDefault="00757AF2" w:rsidP="00757AF2">
      <w:pPr>
        <w:autoSpaceDE w:val="0"/>
        <w:autoSpaceDN w:val="0"/>
        <w:adjustRightInd w:val="0"/>
        <w:ind w:right="126"/>
        <w:jc w:val="both"/>
        <w:rPr>
          <w:rFonts w:ascii="Trebuchet MS" w:eastAsia="Times New Roman" w:hAnsi="Trebuchet MS" w:cs="Arial"/>
          <w:sz w:val="22"/>
          <w:szCs w:val="22"/>
          <w:lang w:val="ro-RO" w:eastAsia="en-GB"/>
        </w:rPr>
      </w:pPr>
      <w:r w:rsidRPr="00757AF2">
        <w:rPr>
          <w:rFonts w:ascii="Trebuchet MS" w:eastAsia="Times New Roman" w:hAnsi="Trebuchet MS" w:cs="Arial"/>
          <w:sz w:val="22"/>
          <w:szCs w:val="22"/>
          <w:lang w:val="ro-RO" w:eastAsia="en-GB"/>
        </w:rPr>
        <w:t>11.  efectuează analize pentru controlul produselor alimentare şi pentru controlul hranei pentru animale prin examene specifice;</w:t>
      </w:r>
    </w:p>
    <w:p w14:paraId="010311C9" w14:textId="77777777" w:rsidR="00757AF2" w:rsidRPr="00757AF2" w:rsidRDefault="00757AF2" w:rsidP="00757AF2">
      <w:pPr>
        <w:autoSpaceDE w:val="0"/>
        <w:autoSpaceDN w:val="0"/>
        <w:adjustRightInd w:val="0"/>
        <w:ind w:right="126"/>
        <w:jc w:val="both"/>
        <w:rPr>
          <w:rFonts w:ascii="Trebuchet MS" w:eastAsia="Times New Roman" w:hAnsi="Trebuchet MS" w:cs="Arial"/>
          <w:sz w:val="22"/>
          <w:szCs w:val="22"/>
          <w:lang w:val="ro-RO" w:eastAsia="en-GB"/>
        </w:rPr>
      </w:pPr>
      <w:r w:rsidRPr="00757AF2">
        <w:rPr>
          <w:rFonts w:ascii="Trebuchet MS" w:eastAsia="Times New Roman" w:hAnsi="Trebuchet MS" w:cs="Arial"/>
          <w:sz w:val="22"/>
          <w:szCs w:val="22"/>
          <w:lang w:val="ro-RO" w:eastAsia="en-GB"/>
        </w:rPr>
        <w:t>12. efectuează analize pentru determinarea reziduurilor şi contaminanţilor conform Planului Naţional de Control Reziduuri şi Planului de monitorizare şi control al contaminanţilor întocmite în baza Programului acțiunilor de supraveghere, prevenire și control al bolilor la animale, al celor transmisibile de la animale la om, protecția animalelor și protecția mediului, de imobilizare a animalelor care amenință viața sau integritatea corporală a persoanelor prin utilizarea și administrarea substanțelor din categoria stupefiante, psihotrope, de identificare și înregistrare a bovinelor, suinelor, ovinelor, caprinelor și ecvideelor, precum şi în cadrul activităţilor de autocontrol;</w:t>
      </w:r>
    </w:p>
    <w:p w14:paraId="6DCDF407" w14:textId="77777777" w:rsidR="00757AF2" w:rsidRPr="00757AF2" w:rsidRDefault="00757AF2" w:rsidP="00757AF2">
      <w:pPr>
        <w:autoSpaceDE w:val="0"/>
        <w:autoSpaceDN w:val="0"/>
        <w:adjustRightInd w:val="0"/>
        <w:ind w:right="126"/>
        <w:jc w:val="both"/>
        <w:rPr>
          <w:rFonts w:ascii="Trebuchet MS" w:eastAsia="Times New Roman" w:hAnsi="Trebuchet MS" w:cs="Arial"/>
          <w:sz w:val="22"/>
          <w:szCs w:val="22"/>
          <w:lang w:val="ro-RO" w:eastAsia="en-GB"/>
        </w:rPr>
      </w:pPr>
      <w:r w:rsidRPr="00757AF2">
        <w:rPr>
          <w:rFonts w:ascii="Trebuchet MS" w:eastAsia="Times New Roman" w:hAnsi="Trebuchet MS" w:cs="Arial"/>
          <w:sz w:val="22"/>
          <w:szCs w:val="22"/>
          <w:lang w:val="ro-RO" w:eastAsia="en-GB"/>
        </w:rPr>
        <w:t>13. introduc toate cererile de analiză în sistemul LIMS şi emite buletine de analiză generate de sistemul LIMS;</w:t>
      </w:r>
    </w:p>
    <w:p w14:paraId="1117B09A" w14:textId="77777777" w:rsidR="00757AF2" w:rsidRPr="00757AF2" w:rsidRDefault="00757AF2" w:rsidP="00757AF2">
      <w:pPr>
        <w:autoSpaceDE w:val="0"/>
        <w:autoSpaceDN w:val="0"/>
        <w:adjustRightInd w:val="0"/>
        <w:ind w:right="126"/>
        <w:jc w:val="both"/>
        <w:rPr>
          <w:rFonts w:ascii="Trebuchet MS" w:eastAsia="Times New Roman" w:hAnsi="Trebuchet MS" w:cs="Arial"/>
          <w:sz w:val="22"/>
          <w:szCs w:val="22"/>
          <w:lang w:val="ro-RO" w:eastAsia="en-GB"/>
        </w:rPr>
      </w:pPr>
      <w:r w:rsidRPr="00757AF2">
        <w:rPr>
          <w:rFonts w:ascii="Trebuchet MS" w:eastAsia="Times New Roman" w:hAnsi="Trebuchet MS" w:cs="Arial"/>
          <w:sz w:val="22"/>
          <w:szCs w:val="22"/>
          <w:lang w:val="ro-RO" w:eastAsia="en-GB"/>
        </w:rPr>
        <w:t>14.   eliberează buletinele de analiză în maxim 24 de ore de la obţinerea rezultatului;</w:t>
      </w:r>
    </w:p>
    <w:p w14:paraId="54DEACEE" w14:textId="77777777" w:rsidR="00757AF2" w:rsidRPr="00757AF2" w:rsidRDefault="00757AF2" w:rsidP="00757AF2">
      <w:pPr>
        <w:autoSpaceDE w:val="0"/>
        <w:autoSpaceDN w:val="0"/>
        <w:adjustRightInd w:val="0"/>
        <w:ind w:right="126"/>
        <w:jc w:val="both"/>
        <w:rPr>
          <w:rFonts w:ascii="Trebuchet MS" w:eastAsia="Times New Roman" w:hAnsi="Trebuchet MS" w:cs="Arial"/>
          <w:sz w:val="22"/>
          <w:szCs w:val="22"/>
          <w:lang w:val="ro-RO" w:eastAsia="en-GB"/>
        </w:rPr>
      </w:pPr>
      <w:r w:rsidRPr="00757AF2">
        <w:rPr>
          <w:rFonts w:ascii="Trebuchet MS" w:eastAsia="Times New Roman" w:hAnsi="Trebuchet MS" w:cs="Arial"/>
          <w:sz w:val="22"/>
          <w:szCs w:val="22"/>
          <w:lang w:val="ro-RO" w:eastAsia="en-GB"/>
        </w:rPr>
        <w:t>15. răspunde de aplicarea şi implementarea corectă a metodelor oficiale, recomandate de laboratoarele naţionale de referinţă;</w:t>
      </w:r>
    </w:p>
    <w:p w14:paraId="7D9D0E02" w14:textId="77777777" w:rsidR="00757AF2" w:rsidRPr="00757AF2" w:rsidRDefault="00757AF2" w:rsidP="00757AF2">
      <w:pPr>
        <w:autoSpaceDE w:val="0"/>
        <w:autoSpaceDN w:val="0"/>
        <w:adjustRightInd w:val="0"/>
        <w:ind w:right="126"/>
        <w:jc w:val="both"/>
        <w:rPr>
          <w:rFonts w:ascii="Trebuchet MS" w:eastAsia="Times New Roman" w:hAnsi="Trebuchet MS" w:cs="Arial"/>
          <w:sz w:val="22"/>
          <w:szCs w:val="22"/>
          <w:lang w:val="ro-RO" w:eastAsia="en-GB"/>
        </w:rPr>
      </w:pPr>
      <w:r w:rsidRPr="00757AF2">
        <w:rPr>
          <w:rFonts w:ascii="Trebuchet MS" w:eastAsia="Times New Roman" w:hAnsi="Trebuchet MS" w:cs="Arial"/>
          <w:sz w:val="22"/>
          <w:szCs w:val="22"/>
          <w:lang w:val="ro-RO" w:eastAsia="en-GB"/>
        </w:rPr>
        <w:t>16. răspunde de verificarea şi gestionarea stocurilor de reactivi, kituri, produse biologice şi alte substanţe, inclusiv de utilizarea lor integrală în termenul de valabilitate precizat de producător;</w:t>
      </w:r>
    </w:p>
    <w:p w14:paraId="0D2F63FB" w14:textId="77777777" w:rsidR="00757AF2" w:rsidRPr="00757AF2" w:rsidRDefault="00757AF2" w:rsidP="00757AF2">
      <w:pPr>
        <w:autoSpaceDE w:val="0"/>
        <w:autoSpaceDN w:val="0"/>
        <w:adjustRightInd w:val="0"/>
        <w:ind w:right="126"/>
        <w:jc w:val="both"/>
        <w:rPr>
          <w:rFonts w:ascii="Trebuchet MS" w:eastAsia="Times New Roman" w:hAnsi="Trebuchet MS" w:cs="Arial"/>
          <w:sz w:val="22"/>
          <w:szCs w:val="22"/>
          <w:lang w:val="ro-RO" w:eastAsia="en-GB"/>
        </w:rPr>
      </w:pPr>
      <w:r w:rsidRPr="00757AF2">
        <w:rPr>
          <w:rFonts w:ascii="Trebuchet MS" w:eastAsia="Times New Roman" w:hAnsi="Trebuchet MS" w:cs="Arial"/>
          <w:sz w:val="22"/>
          <w:szCs w:val="22"/>
          <w:lang w:val="ro-RO" w:eastAsia="en-GB"/>
        </w:rPr>
        <w:t>17. răspunde de comunicarea probelor de opinie suplimentară sau a probelor de referinţă către laboratoarele naţionale sau europene de referinţă, în cazul rezultatelor pozitive sau neconforme, conform procedurilor şi legislaţiei în vigoare;</w:t>
      </w:r>
    </w:p>
    <w:p w14:paraId="6E1B5465" w14:textId="77777777" w:rsidR="00757AF2" w:rsidRPr="00757AF2" w:rsidRDefault="00757AF2" w:rsidP="00757AF2">
      <w:pPr>
        <w:autoSpaceDE w:val="0"/>
        <w:autoSpaceDN w:val="0"/>
        <w:adjustRightInd w:val="0"/>
        <w:ind w:right="126"/>
        <w:jc w:val="both"/>
        <w:rPr>
          <w:rFonts w:ascii="Trebuchet MS" w:eastAsia="Times New Roman" w:hAnsi="Trebuchet MS" w:cs="Arial"/>
          <w:sz w:val="22"/>
          <w:szCs w:val="22"/>
          <w:lang w:val="ro-RO" w:eastAsia="en-GB"/>
        </w:rPr>
      </w:pPr>
      <w:r w:rsidRPr="00757AF2">
        <w:rPr>
          <w:rFonts w:ascii="Trebuchet MS" w:eastAsia="Times New Roman" w:hAnsi="Trebuchet MS" w:cs="Arial"/>
          <w:sz w:val="22"/>
          <w:szCs w:val="22"/>
          <w:lang w:val="ro-RO" w:eastAsia="en-GB"/>
        </w:rPr>
        <w:t>18. răspunde de îndeplinirea obligaţiilor aferente participării la testările de competenţă interlaboratoare, organizate de laboratoarele naţionale sau europene de referinţă;</w:t>
      </w:r>
    </w:p>
    <w:p w14:paraId="29819A15" w14:textId="77777777" w:rsidR="00757AF2" w:rsidRPr="00757AF2" w:rsidRDefault="00757AF2" w:rsidP="00757AF2">
      <w:pPr>
        <w:autoSpaceDE w:val="0"/>
        <w:autoSpaceDN w:val="0"/>
        <w:adjustRightInd w:val="0"/>
        <w:ind w:right="126"/>
        <w:jc w:val="both"/>
        <w:rPr>
          <w:rFonts w:ascii="Trebuchet MS" w:eastAsia="Times New Roman" w:hAnsi="Trebuchet MS" w:cs="Arial"/>
          <w:sz w:val="22"/>
          <w:szCs w:val="22"/>
          <w:lang w:val="ro-RO" w:eastAsia="en-GB"/>
        </w:rPr>
      </w:pPr>
      <w:r w:rsidRPr="00757AF2">
        <w:rPr>
          <w:rFonts w:ascii="Trebuchet MS" w:eastAsia="Times New Roman" w:hAnsi="Trebuchet MS" w:cs="Arial"/>
          <w:sz w:val="22"/>
          <w:szCs w:val="22"/>
          <w:lang w:val="ro-RO" w:eastAsia="en-GB"/>
        </w:rPr>
        <w:t xml:space="preserve">    19.  îşi desfăşoară activitatea analitică conform cerinţelor ISO 17025/2018 pentru asigurarea    calităţii;</w:t>
      </w:r>
    </w:p>
    <w:p w14:paraId="6C00E6FA" w14:textId="77777777" w:rsidR="00757AF2" w:rsidRPr="00757AF2" w:rsidRDefault="00757AF2" w:rsidP="00757AF2">
      <w:pPr>
        <w:autoSpaceDE w:val="0"/>
        <w:autoSpaceDN w:val="0"/>
        <w:adjustRightInd w:val="0"/>
        <w:ind w:right="126"/>
        <w:jc w:val="both"/>
        <w:rPr>
          <w:rFonts w:ascii="Trebuchet MS" w:eastAsia="Times New Roman" w:hAnsi="Trebuchet MS" w:cs="Arial"/>
          <w:sz w:val="22"/>
          <w:szCs w:val="22"/>
          <w:lang w:val="ro-RO" w:eastAsia="en-GB"/>
        </w:rPr>
      </w:pPr>
      <w:r w:rsidRPr="00757AF2">
        <w:rPr>
          <w:rFonts w:ascii="Trebuchet MS" w:eastAsia="Times New Roman" w:hAnsi="Trebuchet MS" w:cs="Arial"/>
          <w:sz w:val="22"/>
          <w:szCs w:val="22"/>
          <w:lang w:val="ro-RO" w:eastAsia="en-GB"/>
        </w:rPr>
        <w:t>20. răspunde de raportarea activităţilor realizate către conducerea D.S.V.S.A., către A.N.S.V.S.A. şi către laboratoarele naţionale de referinţă, conform instrucţiunilor primite;</w:t>
      </w:r>
    </w:p>
    <w:p w14:paraId="79A9EC5E" w14:textId="77777777" w:rsidR="00757AF2" w:rsidRPr="00757AF2" w:rsidRDefault="00757AF2" w:rsidP="00757AF2">
      <w:pPr>
        <w:autoSpaceDE w:val="0"/>
        <w:autoSpaceDN w:val="0"/>
        <w:adjustRightInd w:val="0"/>
        <w:ind w:right="126"/>
        <w:jc w:val="both"/>
        <w:rPr>
          <w:rFonts w:ascii="Trebuchet MS" w:eastAsia="Times New Roman" w:hAnsi="Trebuchet MS" w:cs="Arial"/>
          <w:i/>
          <w:iCs/>
          <w:sz w:val="22"/>
          <w:szCs w:val="22"/>
          <w:lang w:val="ro-RO" w:eastAsia="en-GB"/>
        </w:rPr>
      </w:pPr>
      <w:r w:rsidRPr="00757AF2">
        <w:rPr>
          <w:rFonts w:ascii="Trebuchet MS" w:eastAsia="Times New Roman" w:hAnsi="Trebuchet MS" w:cs="Arial"/>
          <w:sz w:val="22"/>
          <w:szCs w:val="22"/>
          <w:lang w:val="ro-RO" w:eastAsia="en-GB"/>
        </w:rPr>
        <w:lastRenderedPageBreak/>
        <w:t>21. în situaţia obţinerii de rezultate pozitive sau neconforme pentru analizele efectuate, notifică imediat D.S.V.S.A. pe teritoriul de competenţă al căruia au fost prelevate probele, prin mijloace de comunicare rapide (fax şi poştă electronică), în vederea luării măsurilor legale ce se impun;</w:t>
      </w:r>
    </w:p>
    <w:p w14:paraId="06DDD38E" w14:textId="77777777" w:rsidR="00757AF2" w:rsidRPr="00757AF2" w:rsidRDefault="00757AF2" w:rsidP="00757AF2">
      <w:pPr>
        <w:autoSpaceDE w:val="0"/>
        <w:autoSpaceDN w:val="0"/>
        <w:adjustRightInd w:val="0"/>
        <w:ind w:right="126"/>
        <w:jc w:val="both"/>
        <w:rPr>
          <w:rFonts w:ascii="Trebuchet MS" w:eastAsia="Times New Roman" w:hAnsi="Trebuchet MS" w:cs="Arial"/>
          <w:sz w:val="22"/>
          <w:szCs w:val="22"/>
          <w:lang w:val="ro-RO" w:eastAsia="en-GB"/>
        </w:rPr>
      </w:pPr>
      <w:r w:rsidRPr="00757AF2">
        <w:rPr>
          <w:rFonts w:ascii="Trebuchet MS" w:eastAsia="Times New Roman" w:hAnsi="Trebuchet MS" w:cs="Arial"/>
          <w:sz w:val="22"/>
          <w:szCs w:val="22"/>
          <w:lang w:val="ro-RO" w:eastAsia="en-GB"/>
        </w:rPr>
        <w:t>22. asigură măsurile necesare pentru prevenirea accidentelor de muncă, a îmbolnăvirilor profesionale; potrivit legii răspunde şi controlează la toate locurile de muncă aplicarea cu stricteţe a normelor privind securitatea şi sănătatea în muncă în cadrul L.S.V.S.A.;</w:t>
      </w:r>
    </w:p>
    <w:p w14:paraId="07099660" w14:textId="77777777" w:rsidR="00757AF2" w:rsidRPr="00757AF2" w:rsidRDefault="00757AF2" w:rsidP="00757AF2">
      <w:pPr>
        <w:autoSpaceDE w:val="0"/>
        <w:autoSpaceDN w:val="0"/>
        <w:adjustRightInd w:val="0"/>
        <w:ind w:right="126"/>
        <w:jc w:val="both"/>
        <w:rPr>
          <w:rFonts w:ascii="Trebuchet MS" w:eastAsia="Times New Roman" w:hAnsi="Trebuchet MS" w:cs="Arial"/>
          <w:sz w:val="22"/>
          <w:szCs w:val="22"/>
          <w:lang w:val="ro-RO" w:eastAsia="en-GB"/>
        </w:rPr>
      </w:pPr>
      <w:r w:rsidRPr="00757AF2">
        <w:rPr>
          <w:rFonts w:ascii="Trebuchet MS" w:eastAsia="Times New Roman" w:hAnsi="Trebuchet MS" w:cs="Arial"/>
          <w:sz w:val="22"/>
          <w:szCs w:val="22"/>
          <w:lang w:val="ro-RO" w:eastAsia="en-GB"/>
        </w:rPr>
        <w:t>23.  răspunde de modul în care se asigură activitatea de prevenire şi stingere a incendiilor în cadrul L.S.V.S.A.;</w:t>
      </w:r>
    </w:p>
    <w:p w14:paraId="15DAA5A9" w14:textId="77777777" w:rsidR="00757AF2" w:rsidRPr="00757AF2" w:rsidRDefault="00757AF2" w:rsidP="00757AF2">
      <w:pPr>
        <w:autoSpaceDE w:val="0"/>
        <w:autoSpaceDN w:val="0"/>
        <w:adjustRightInd w:val="0"/>
        <w:ind w:right="126"/>
        <w:jc w:val="both"/>
        <w:rPr>
          <w:rFonts w:ascii="Trebuchet MS" w:eastAsia="Times New Roman" w:hAnsi="Trebuchet MS" w:cs="Arial"/>
          <w:sz w:val="22"/>
          <w:szCs w:val="22"/>
          <w:lang w:val="ro-RO" w:eastAsia="en-GB"/>
        </w:rPr>
      </w:pPr>
      <w:r w:rsidRPr="00757AF2">
        <w:rPr>
          <w:rFonts w:ascii="Trebuchet MS" w:eastAsia="Times New Roman" w:hAnsi="Trebuchet MS" w:cs="Arial"/>
          <w:sz w:val="22"/>
          <w:szCs w:val="22"/>
          <w:lang w:val="ro-RO" w:eastAsia="en-GB"/>
        </w:rPr>
        <w:t>24.  asigură şi răspunde de implementarea măsurilor legale privind gestionarea substanţelor considerate precursori la fabricarea drogurilor, conform legislaţiei în vigoare;</w:t>
      </w:r>
    </w:p>
    <w:p w14:paraId="0012147F" w14:textId="77777777" w:rsidR="00757AF2" w:rsidRPr="00757AF2" w:rsidRDefault="00757AF2" w:rsidP="00757AF2">
      <w:pPr>
        <w:autoSpaceDE w:val="0"/>
        <w:autoSpaceDN w:val="0"/>
        <w:adjustRightInd w:val="0"/>
        <w:ind w:right="126"/>
        <w:jc w:val="both"/>
        <w:rPr>
          <w:rFonts w:ascii="Trebuchet MS" w:eastAsia="Times New Roman" w:hAnsi="Trebuchet MS" w:cs="Arial"/>
          <w:sz w:val="22"/>
          <w:szCs w:val="22"/>
          <w:lang w:val="ro-RO" w:eastAsia="en-GB"/>
        </w:rPr>
      </w:pPr>
      <w:r w:rsidRPr="00757AF2">
        <w:rPr>
          <w:rFonts w:ascii="Trebuchet MS" w:eastAsia="Times New Roman" w:hAnsi="Trebuchet MS" w:cs="Arial"/>
          <w:sz w:val="22"/>
          <w:szCs w:val="22"/>
          <w:lang w:val="ro-RO" w:eastAsia="en-GB"/>
        </w:rPr>
        <w:t>25. asigură şi răspunde de implementarea măsurilor legale privind gestionarea preparatelor şi substanţelor chimice periculoase, conform legislaţiei în vigoare;</w:t>
      </w:r>
    </w:p>
    <w:p w14:paraId="50A90648" w14:textId="77777777" w:rsidR="00757AF2" w:rsidRPr="00757AF2" w:rsidRDefault="00757AF2" w:rsidP="00757AF2">
      <w:pPr>
        <w:autoSpaceDE w:val="0"/>
        <w:autoSpaceDN w:val="0"/>
        <w:adjustRightInd w:val="0"/>
        <w:ind w:right="126"/>
        <w:jc w:val="both"/>
        <w:rPr>
          <w:rFonts w:ascii="Trebuchet MS" w:eastAsia="Times New Roman" w:hAnsi="Trebuchet MS" w:cs="Arial"/>
          <w:sz w:val="22"/>
          <w:szCs w:val="22"/>
          <w:lang w:val="ro-RO" w:eastAsia="en-GB"/>
        </w:rPr>
      </w:pPr>
      <w:r w:rsidRPr="00757AF2">
        <w:rPr>
          <w:rFonts w:ascii="Trebuchet MS" w:eastAsia="Times New Roman" w:hAnsi="Trebuchet MS" w:cs="Arial"/>
          <w:sz w:val="22"/>
          <w:szCs w:val="22"/>
          <w:lang w:val="ro-RO" w:eastAsia="en-GB"/>
        </w:rPr>
        <w:t>26. răspunde la solicitările altor structuri din cadrul instituţiei sau ale A.N.S.V.S.A., precum şi ale persoanelor fizice şi juridice, privind domeniile de competenţă, conform legislaţiei în vigoare;</w:t>
      </w:r>
    </w:p>
    <w:p w14:paraId="7F62D032" w14:textId="77777777" w:rsidR="00757AF2" w:rsidRPr="00757AF2" w:rsidRDefault="00757AF2" w:rsidP="00757AF2">
      <w:pPr>
        <w:autoSpaceDE w:val="0"/>
        <w:autoSpaceDN w:val="0"/>
        <w:adjustRightInd w:val="0"/>
        <w:ind w:right="126"/>
        <w:jc w:val="both"/>
        <w:rPr>
          <w:rFonts w:ascii="Trebuchet MS" w:eastAsia="Times New Roman" w:hAnsi="Trebuchet MS" w:cs="Arial"/>
          <w:sz w:val="22"/>
          <w:szCs w:val="22"/>
          <w:lang w:val="ro-RO" w:eastAsia="en-GB"/>
        </w:rPr>
      </w:pPr>
      <w:r w:rsidRPr="00757AF2">
        <w:rPr>
          <w:rFonts w:ascii="Trebuchet MS" w:eastAsia="Times New Roman" w:hAnsi="Trebuchet MS" w:cs="Arial"/>
          <w:sz w:val="22"/>
          <w:szCs w:val="22"/>
          <w:lang w:val="ro-RO" w:eastAsia="en-GB"/>
        </w:rPr>
        <w:t>27. răspunde de elaborarea şi avizarea planurilor de măsuri/acţiuni faţă de recomandările/măsurile primite în urma auditurilor/controalelor interne şi externe a activităţilor specifice, precum şi de realizarea acestora în termenele stabilite, în conformitate cu legislaţia specifică în vigoare;</w:t>
      </w:r>
    </w:p>
    <w:p w14:paraId="0CDA060E" w14:textId="77777777" w:rsidR="00757AF2" w:rsidRPr="00757AF2" w:rsidRDefault="00757AF2" w:rsidP="00757AF2">
      <w:pPr>
        <w:shd w:val="clear" w:color="auto" w:fill="FFFFFF"/>
        <w:jc w:val="both"/>
        <w:rPr>
          <w:rFonts w:ascii="Trebuchet MS" w:hAnsi="Trebuchet MS"/>
          <w:bCs/>
          <w:sz w:val="22"/>
          <w:szCs w:val="22"/>
          <w:lang w:val="ro-RO"/>
        </w:rPr>
      </w:pPr>
      <w:r w:rsidRPr="00757AF2">
        <w:rPr>
          <w:rFonts w:ascii="Trebuchet MS" w:hAnsi="Trebuchet MS"/>
          <w:sz w:val="22"/>
          <w:szCs w:val="22"/>
        </w:rPr>
        <w:t xml:space="preserve">    28. Conform </w:t>
      </w:r>
      <w:r w:rsidRPr="00757AF2">
        <w:rPr>
          <w:rFonts w:ascii="Trebuchet MS" w:hAnsi="Trebuchet MS"/>
          <w:sz w:val="22"/>
          <w:szCs w:val="22"/>
          <w:lang w:val="ro-RO"/>
        </w:rPr>
        <w:t xml:space="preserve"> standardului SR EN  ISO 17025/2018 - </w:t>
      </w:r>
      <w:r w:rsidRPr="00757AF2">
        <w:rPr>
          <w:rFonts w:ascii="Trebuchet MS" w:hAnsi="Trebuchet MS"/>
          <w:bCs/>
          <w:sz w:val="22"/>
          <w:szCs w:val="22"/>
          <w:lang w:val="ro-RO"/>
        </w:rPr>
        <w:t>Cerinte generale pentru competenta laboratoarelor</w:t>
      </w:r>
    </w:p>
    <w:p w14:paraId="2326EC2D" w14:textId="77777777" w:rsidR="00757AF2" w:rsidRPr="00757AF2" w:rsidRDefault="00757AF2" w:rsidP="00757AF2">
      <w:pPr>
        <w:shd w:val="clear" w:color="auto" w:fill="FFFFFF"/>
        <w:jc w:val="both"/>
        <w:rPr>
          <w:rFonts w:ascii="Trebuchet MS" w:hAnsi="Trebuchet MS"/>
          <w:bCs/>
          <w:sz w:val="22"/>
          <w:szCs w:val="22"/>
          <w:lang w:val="ro-RO"/>
        </w:rPr>
      </w:pPr>
      <w:r w:rsidRPr="00757AF2">
        <w:rPr>
          <w:rFonts w:ascii="Trebuchet MS" w:hAnsi="Trebuchet MS"/>
          <w:bCs/>
          <w:sz w:val="22"/>
          <w:szCs w:val="22"/>
          <w:lang w:val="ro-RO"/>
        </w:rPr>
        <w:t>de etalonare si incercare, capitolul 6 -Cerinte referitoare la Resurse ,subcapitolul 6.2 Personal</w:t>
      </w:r>
    </w:p>
    <w:p w14:paraId="273F50D1" w14:textId="77777777" w:rsidR="00757AF2" w:rsidRPr="00757AF2" w:rsidRDefault="00757AF2" w:rsidP="00757AF2">
      <w:pPr>
        <w:shd w:val="clear" w:color="auto" w:fill="FFFFFF"/>
        <w:jc w:val="both"/>
        <w:rPr>
          <w:rFonts w:ascii="Trebuchet MS" w:hAnsi="Trebuchet MS"/>
          <w:bCs/>
          <w:sz w:val="22"/>
          <w:szCs w:val="22"/>
          <w:lang w:val="ro-RO"/>
        </w:rPr>
      </w:pPr>
      <w:r w:rsidRPr="00757AF2">
        <w:rPr>
          <w:rFonts w:ascii="Trebuchet MS" w:hAnsi="Trebuchet MS"/>
          <w:bCs/>
          <w:sz w:val="22"/>
          <w:szCs w:val="22"/>
          <w:lang w:val="ro-RO"/>
        </w:rPr>
        <w:t xml:space="preserve">pentru efectuarea Sistemului de management la SR EN ISO/CEI 17025:2018,personalul este autorizat </w:t>
      </w:r>
    </w:p>
    <w:p w14:paraId="430C2CEE" w14:textId="77777777" w:rsidR="00757AF2" w:rsidRPr="00757AF2" w:rsidRDefault="00757AF2" w:rsidP="00757AF2">
      <w:pPr>
        <w:shd w:val="clear" w:color="auto" w:fill="FFFFFF"/>
        <w:tabs>
          <w:tab w:val="num" w:pos="720"/>
        </w:tabs>
        <w:jc w:val="both"/>
        <w:rPr>
          <w:rFonts w:ascii="Trebuchet MS" w:hAnsi="Trebuchet MS"/>
          <w:sz w:val="22"/>
          <w:szCs w:val="22"/>
          <w:lang w:val="ro-RO"/>
        </w:rPr>
      </w:pPr>
      <w:r w:rsidRPr="00757AF2">
        <w:rPr>
          <w:rFonts w:ascii="Trebuchet MS" w:hAnsi="Trebuchet MS"/>
          <w:sz w:val="22"/>
          <w:szCs w:val="22"/>
          <w:lang w:val="ro-RO"/>
        </w:rPr>
        <w:t xml:space="preserve">pentru: dezvoltarea,  modificarea,  verificarea si validarea metodelor; examinarea  rezultatelor, </w:t>
      </w:r>
    </w:p>
    <w:p w14:paraId="4524797B" w14:textId="77777777" w:rsidR="00757AF2" w:rsidRPr="00757AF2" w:rsidRDefault="00757AF2" w:rsidP="00757AF2">
      <w:pPr>
        <w:shd w:val="clear" w:color="auto" w:fill="FFFFFF"/>
        <w:tabs>
          <w:tab w:val="num" w:pos="720"/>
        </w:tabs>
        <w:jc w:val="both"/>
        <w:rPr>
          <w:rFonts w:ascii="Trebuchet MS" w:eastAsia="Times New Roman" w:hAnsi="Trebuchet MS" w:cs="Arial"/>
          <w:sz w:val="22"/>
          <w:szCs w:val="22"/>
          <w:lang w:val="ro-RO" w:eastAsia="en-GB"/>
        </w:rPr>
      </w:pPr>
      <w:r w:rsidRPr="00757AF2">
        <w:rPr>
          <w:rFonts w:ascii="Trebuchet MS" w:hAnsi="Trebuchet MS"/>
          <w:sz w:val="22"/>
          <w:szCs w:val="22"/>
          <w:lang w:val="ro-RO"/>
        </w:rPr>
        <w:t>inclusiv declarari ale conformitatii,   declaratii  referitoare la conformitate sau puncte de vedere si      interpretari; raportarea,  analizarea si autorizarea  rezultatelor</w:t>
      </w:r>
      <w:r w:rsidRPr="00757AF2">
        <w:rPr>
          <w:rFonts w:ascii="Trebuchet MS" w:hAnsi="Trebuchet MS"/>
          <w:sz w:val="22"/>
          <w:szCs w:val="22"/>
        </w:rPr>
        <w:t xml:space="preserve">; </w:t>
      </w:r>
      <w:r w:rsidRPr="00757AF2">
        <w:rPr>
          <w:rFonts w:ascii="Trebuchet MS" w:hAnsi="Trebuchet MS"/>
          <w:sz w:val="22"/>
          <w:szCs w:val="22"/>
          <w:lang w:val="ro-RO"/>
        </w:rPr>
        <w:t>informare client și revocare activitate,</w:t>
      </w:r>
      <w:r w:rsidRPr="00757AF2">
        <w:rPr>
          <w:rFonts w:ascii="Trebuchet MS" w:hAnsi="Trebuchet MS"/>
          <w:sz w:val="22"/>
          <w:szCs w:val="22"/>
        </w:rPr>
        <w:t xml:space="preserve"> in cazul neconformitatilor;</w:t>
      </w:r>
      <w:r w:rsidRPr="00757AF2">
        <w:rPr>
          <w:rFonts w:ascii="Trebuchet MS" w:hAnsi="Trebuchet MS"/>
          <w:sz w:val="22"/>
          <w:szCs w:val="22"/>
          <w:lang w:val="ro-RO"/>
        </w:rPr>
        <w:t xml:space="preserve"> activitățile de laborator inițiale, aflate în discuție pentru elaborare, analiză, aprobare rezultate comunicate reclamantului,</w:t>
      </w:r>
      <w:r w:rsidRPr="00757AF2">
        <w:rPr>
          <w:rFonts w:ascii="Trebuchet MS" w:hAnsi="Trebuchet MS"/>
          <w:sz w:val="22"/>
          <w:szCs w:val="22"/>
        </w:rPr>
        <w:t xml:space="preserve"> in cazul reclamatiilor; </w:t>
      </w:r>
      <w:r w:rsidRPr="00757AF2">
        <w:rPr>
          <w:rFonts w:ascii="Trebuchet MS" w:hAnsi="Trebuchet MS"/>
          <w:sz w:val="22"/>
          <w:szCs w:val="22"/>
          <w:lang w:val="ro-RO"/>
        </w:rPr>
        <w:t>gestionarea riscurilor;</w:t>
      </w:r>
    </w:p>
    <w:p w14:paraId="2355476A" w14:textId="77777777" w:rsidR="00757AF2" w:rsidRPr="00757AF2" w:rsidRDefault="00757AF2" w:rsidP="00757AF2">
      <w:pPr>
        <w:autoSpaceDE w:val="0"/>
        <w:autoSpaceDN w:val="0"/>
        <w:adjustRightInd w:val="0"/>
        <w:ind w:right="126"/>
        <w:jc w:val="both"/>
        <w:rPr>
          <w:rFonts w:ascii="Trebuchet MS" w:eastAsia="Times New Roman" w:hAnsi="Trebuchet MS" w:cs="Arial"/>
          <w:sz w:val="22"/>
          <w:szCs w:val="22"/>
          <w:lang w:val="ro-RO" w:eastAsia="en-GB"/>
        </w:rPr>
      </w:pPr>
      <w:r w:rsidRPr="00757AF2">
        <w:rPr>
          <w:rFonts w:ascii="Trebuchet MS" w:eastAsia="Times New Roman" w:hAnsi="Trebuchet MS" w:cs="Arial"/>
          <w:sz w:val="22"/>
          <w:szCs w:val="22"/>
          <w:lang w:val="ro-RO" w:eastAsia="en-GB"/>
        </w:rPr>
        <w:t>29. realizează şi alte activităţi dispuse de conducerea instituţiei, în baza legislaţiei în vigoare, în limita competenţelor specifice.</w:t>
      </w:r>
    </w:p>
    <w:p w14:paraId="19A17E48" w14:textId="77777777" w:rsidR="00757AF2" w:rsidRPr="00757AF2" w:rsidRDefault="00757AF2" w:rsidP="00757AF2">
      <w:pPr>
        <w:jc w:val="both"/>
        <w:rPr>
          <w:rFonts w:ascii="Trebuchet MS" w:hAnsi="Trebuchet MS"/>
          <w:sz w:val="22"/>
          <w:szCs w:val="22"/>
          <w:lang w:val="it-IT"/>
        </w:rPr>
      </w:pPr>
      <w:r w:rsidRPr="00757AF2">
        <w:rPr>
          <w:rFonts w:ascii="Trebuchet MS" w:hAnsi="Trebuchet MS"/>
          <w:sz w:val="22"/>
          <w:szCs w:val="22"/>
          <w:lang w:val="it-IT"/>
        </w:rPr>
        <w:t>30.Răspunde disciplinar, contravenţional, civil sau penal, după caz pentru încălcarea îndatoririlor de serviciu.</w:t>
      </w:r>
    </w:p>
    <w:p w14:paraId="4F8C10D6" w14:textId="77777777" w:rsidR="00691D05" w:rsidRDefault="00691D05" w:rsidP="00E63D1A">
      <w:pPr>
        <w:jc w:val="both"/>
        <w:rPr>
          <w:rFonts w:ascii="Trebuchet MS" w:eastAsia="Times New Roman" w:hAnsi="Trebuchet MS"/>
          <w:b/>
          <w:sz w:val="22"/>
          <w:szCs w:val="22"/>
          <w:lang w:val="ro-RO" w:eastAsia="en-US"/>
        </w:rPr>
      </w:pPr>
    </w:p>
    <w:p w14:paraId="74555B52" w14:textId="77777777" w:rsidR="00691D05" w:rsidRDefault="00691D05" w:rsidP="00E63D1A">
      <w:pPr>
        <w:jc w:val="both"/>
        <w:rPr>
          <w:rFonts w:ascii="Trebuchet MS" w:eastAsia="Times New Roman" w:hAnsi="Trebuchet MS"/>
          <w:b/>
          <w:sz w:val="22"/>
          <w:szCs w:val="22"/>
          <w:lang w:val="ro-RO" w:eastAsia="en-US"/>
        </w:rPr>
      </w:pPr>
    </w:p>
    <w:p w14:paraId="2705136E" w14:textId="0354245C" w:rsidR="00691D05" w:rsidRPr="00691D05" w:rsidRDefault="00691D05" w:rsidP="00691D05">
      <w:pPr>
        <w:autoSpaceDE w:val="0"/>
        <w:autoSpaceDN w:val="0"/>
        <w:adjustRightInd w:val="0"/>
        <w:spacing w:after="160" w:line="259" w:lineRule="auto"/>
        <w:jc w:val="both"/>
        <w:rPr>
          <w:rFonts w:ascii="Trebuchet MS" w:eastAsia="Calibri" w:hAnsi="Trebuchet MS"/>
          <w:b/>
          <w:bCs/>
          <w:sz w:val="22"/>
          <w:szCs w:val="22"/>
          <w:lang w:val="en-GB" w:eastAsia="en-US"/>
        </w:rPr>
      </w:pPr>
      <w:r w:rsidRPr="00691D05">
        <w:rPr>
          <w:rFonts w:ascii="Trebuchet MS" w:eastAsia="Calibri" w:hAnsi="Trebuchet MS"/>
          <w:b/>
          <w:bCs/>
          <w:sz w:val="22"/>
          <w:szCs w:val="22"/>
          <w:lang w:val="en-GB" w:eastAsia="en-US"/>
        </w:rPr>
        <w:t>Dosarele de concurs se vor depune la sediul Direcți</w:t>
      </w:r>
      <w:r w:rsidR="00615D3A">
        <w:rPr>
          <w:rFonts w:ascii="Trebuchet MS" w:eastAsia="Calibri" w:hAnsi="Trebuchet MS"/>
          <w:b/>
          <w:bCs/>
          <w:sz w:val="22"/>
          <w:szCs w:val="22"/>
          <w:lang w:val="en-GB" w:eastAsia="en-US"/>
        </w:rPr>
        <w:t>e</w:t>
      </w:r>
      <w:r w:rsidRPr="00691D05">
        <w:rPr>
          <w:rFonts w:ascii="Trebuchet MS" w:eastAsia="Calibri" w:hAnsi="Trebuchet MS"/>
          <w:b/>
          <w:bCs/>
          <w:sz w:val="22"/>
          <w:szCs w:val="22"/>
          <w:lang w:val="en-GB" w:eastAsia="en-US"/>
        </w:rPr>
        <w:t>i Sanitar</w:t>
      </w:r>
      <w:r w:rsidR="00615D3A">
        <w:rPr>
          <w:rFonts w:ascii="Trebuchet MS" w:eastAsia="Calibri" w:hAnsi="Trebuchet MS"/>
          <w:b/>
          <w:bCs/>
          <w:sz w:val="22"/>
          <w:szCs w:val="22"/>
          <w:lang w:val="en-GB" w:eastAsia="en-US"/>
        </w:rPr>
        <w:t>e</w:t>
      </w:r>
      <w:r w:rsidRPr="00691D05">
        <w:rPr>
          <w:rFonts w:ascii="Trebuchet MS" w:eastAsia="Calibri" w:hAnsi="Trebuchet MS"/>
          <w:b/>
          <w:bCs/>
          <w:sz w:val="22"/>
          <w:szCs w:val="22"/>
          <w:lang w:val="en-GB" w:eastAsia="en-US"/>
        </w:rPr>
        <w:t xml:space="preserve"> Veterinar</w:t>
      </w:r>
      <w:r w:rsidR="00615D3A">
        <w:rPr>
          <w:rFonts w:ascii="Trebuchet MS" w:eastAsia="Calibri" w:hAnsi="Trebuchet MS"/>
          <w:b/>
          <w:bCs/>
          <w:sz w:val="22"/>
          <w:szCs w:val="22"/>
          <w:lang w:val="en-GB" w:eastAsia="en-US"/>
        </w:rPr>
        <w:t>e</w:t>
      </w:r>
      <w:r w:rsidRPr="00691D05">
        <w:rPr>
          <w:rFonts w:ascii="Trebuchet MS" w:eastAsia="Calibri" w:hAnsi="Trebuchet MS"/>
          <w:b/>
          <w:bCs/>
          <w:sz w:val="22"/>
          <w:szCs w:val="22"/>
          <w:lang w:val="en-GB" w:eastAsia="en-US"/>
        </w:rPr>
        <w:t xml:space="preserve"> și pentru Siguranța Alimentelor, </w:t>
      </w:r>
      <w:r>
        <w:rPr>
          <w:rFonts w:ascii="Trebuchet MS" w:eastAsia="Calibri" w:hAnsi="Trebuchet MS"/>
          <w:b/>
          <w:bCs/>
          <w:sz w:val="22"/>
          <w:szCs w:val="22"/>
          <w:lang w:val="en-GB" w:eastAsia="en-US"/>
        </w:rPr>
        <w:t>Bacău</w:t>
      </w:r>
      <w:r w:rsidRPr="00691D05">
        <w:rPr>
          <w:rFonts w:ascii="Trebuchet MS" w:eastAsia="Calibri" w:hAnsi="Trebuchet MS"/>
          <w:b/>
          <w:bCs/>
          <w:sz w:val="22"/>
          <w:szCs w:val="22"/>
          <w:lang w:val="en-GB" w:eastAsia="en-US"/>
        </w:rPr>
        <w:t xml:space="preserve">, str. </w:t>
      </w:r>
      <w:r>
        <w:rPr>
          <w:rFonts w:ascii="Trebuchet MS" w:eastAsia="Calibri" w:hAnsi="Trebuchet MS"/>
          <w:b/>
          <w:bCs/>
          <w:sz w:val="22"/>
          <w:szCs w:val="22"/>
          <w:lang w:val="en-GB" w:eastAsia="en-US"/>
        </w:rPr>
        <w:t>Bucovinei,</w:t>
      </w:r>
      <w:r w:rsidRPr="00691D05">
        <w:rPr>
          <w:rFonts w:ascii="Trebuchet MS" w:eastAsia="Calibri" w:hAnsi="Trebuchet MS"/>
          <w:b/>
          <w:bCs/>
          <w:sz w:val="22"/>
          <w:szCs w:val="22"/>
          <w:lang w:val="en-GB" w:eastAsia="en-US"/>
        </w:rPr>
        <w:t xml:space="preserve"> nr. </w:t>
      </w:r>
      <w:r>
        <w:rPr>
          <w:rFonts w:ascii="Trebuchet MS" w:eastAsia="Calibri" w:hAnsi="Trebuchet MS"/>
          <w:b/>
          <w:bCs/>
          <w:sz w:val="22"/>
          <w:szCs w:val="22"/>
          <w:lang w:val="en-GB" w:eastAsia="en-US"/>
        </w:rPr>
        <w:t>21</w:t>
      </w:r>
      <w:r w:rsidRPr="00691D05">
        <w:rPr>
          <w:rFonts w:ascii="Trebuchet MS" w:eastAsia="Calibri" w:hAnsi="Trebuchet MS"/>
          <w:b/>
          <w:bCs/>
          <w:sz w:val="22"/>
          <w:szCs w:val="22"/>
          <w:lang w:val="en-GB" w:eastAsia="en-US"/>
        </w:rPr>
        <w:t>, la Compartiment juridic și resurse umane şi vor conţine, conform art. 35 din HG. nr.1336/2022 următoarele documente:</w:t>
      </w:r>
    </w:p>
    <w:p w14:paraId="08C73071" w14:textId="77777777" w:rsidR="00691D05" w:rsidRPr="00691D05" w:rsidRDefault="00691D05" w:rsidP="00691D05">
      <w:pPr>
        <w:autoSpaceDE w:val="0"/>
        <w:autoSpaceDN w:val="0"/>
        <w:adjustRightInd w:val="0"/>
        <w:spacing w:line="259" w:lineRule="auto"/>
        <w:jc w:val="both"/>
        <w:rPr>
          <w:rFonts w:ascii="Trebuchet MS" w:eastAsia="Calibri" w:hAnsi="Trebuchet MS"/>
          <w:sz w:val="22"/>
          <w:szCs w:val="22"/>
          <w:lang w:val="en-GB" w:eastAsia="en-US"/>
        </w:rPr>
      </w:pPr>
      <w:r w:rsidRPr="00691D05">
        <w:rPr>
          <w:rFonts w:ascii="Trebuchet MS" w:eastAsia="Calibri" w:hAnsi="Trebuchet MS"/>
          <w:sz w:val="22"/>
          <w:szCs w:val="22"/>
          <w:lang w:val="en-GB" w:eastAsia="en-US"/>
        </w:rPr>
        <w:t>a) formular de înscriere la concurs conform modelului prevăzut la anexa nr.2 din HG nr.1336/2022;</w:t>
      </w:r>
    </w:p>
    <w:p w14:paraId="5C9A0B7B" w14:textId="77777777" w:rsidR="00691D05" w:rsidRPr="00691D05" w:rsidRDefault="00691D05" w:rsidP="00691D05">
      <w:pPr>
        <w:autoSpaceDE w:val="0"/>
        <w:autoSpaceDN w:val="0"/>
        <w:adjustRightInd w:val="0"/>
        <w:spacing w:line="259" w:lineRule="auto"/>
        <w:jc w:val="both"/>
        <w:rPr>
          <w:rFonts w:ascii="Trebuchet MS" w:eastAsia="Calibri" w:hAnsi="Trebuchet MS"/>
          <w:sz w:val="22"/>
          <w:szCs w:val="22"/>
          <w:lang w:val="en-GB" w:eastAsia="en-US"/>
        </w:rPr>
      </w:pPr>
      <w:r w:rsidRPr="00691D05">
        <w:rPr>
          <w:rFonts w:ascii="Trebuchet MS" w:eastAsia="Calibri" w:hAnsi="Trebuchet MS"/>
          <w:sz w:val="22"/>
          <w:szCs w:val="22"/>
          <w:lang w:val="en-GB" w:eastAsia="en-US"/>
        </w:rPr>
        <w:t>b) copia actului de identitate sau orice alt document care atestă identitatea, potrivit legii, aflate în termen de valabilitate;</w:t>
      </w:r>
    </w:p>
    <w:p w14:paraId="1CB762E0" w14:textId="77777777" w:rsidR="00691D05" w:rsidRPr="00691D05" w:rsidRDefault="00691D05" w:rsidP="00691D05">
      <w:pPr>
        <w:autoSpaceDE w:val="0"/>
        <w:autoSpaceDN w:val="0"/>
        <w:adjustRightInd w:val="0"/>
        <w:spacing w:line="259" w:lineRule="auto"/>
        <w:jc w:val="both"/>
        <w:rPr>
          <w:rFonts w:ascii="Trebuchet MS" w:eastAsia="Calibri" w:hAnsi="Trebuchet MS"/>
          <w:sz w:val="22"/>
          <w:szCs w:val="22"/>
          <w:lang w:val="en-GB" w:eastAsia="en-US"/>
        </w:rPr>
      </w:pPr>
      <w:r w:rsidRPr="00691D05">
        <w:rPr>
          <w:rFonts w:ascii="Trebuchet MS" w:eastAsia="Calibri" w:hAnsi="Trebuchet MS"/>
          <w:sz w:val="22"/>
          <w:szCs w:val="22"/>
          <w:lang w:val="en-GB" w:eastAsia="en-US"/>
        </w:rPr>
        <w:t>c) copia certificatului de căsătorie sau a altui document prin care s-a realizat schimbarea de nume, după caz;</w:t>
      </w:r>
    </w:p>
    <w:p w14:paraId="4258E226" w14:textId="77777777" w:rsidR="00691D05" w:rsidRPr="00691D05" w:rsidRDefault="00691D05" w:rsidP="00691D05">
      <w:pPr>
        <w:autoSpaceDE w:val="0"/>
        <w:autoSpaceDN w:val="0"/>
        <w:adjustRightInd w:val="0"/>
        <w:spacing w:line="259" w:lineRule="auto"/>
        <w:jc w:val="both"/>
        <w:rPr>
          <w:rFonts w:ascii="Trebuchet MS" w:eastAsia="Calibri" w:hAnsi="Trebuchet MS"/>
          <w:iCs/>
          <w:sz w:val="22"/>
          <w:szCs w:val="22"/>
          <w:lang w:val="en-GB" w:eastAsia="en-US"/>
        </w:rPr>
      </w:pPr>
      <w:r w:rsidRPr="00691D05">
        <w:rPr>
          <w:rFonts w:ascii="Trebuchet MS" w:eastAsia="Calibri" w:hAnsi="Trebuchet MS"/>
          <w:iCs/>
          <w:sz w:val="22"/>
          <w:szCs w:val="22"/>
          <w:lang w:val="en-GB" w:eastAsia="en-US"/>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66E89D2D" w14:textId="77777777" w:rsidR="00691D05" w:rsidRPr="00691D05" w:rsidRDefault="00691D05" w:rsidP="00691D05">
      <w:pPr>
        <w:autoSpaceDE w:val="0"/>
        <w:autoSpaceDN w:val="0"/>
        <w:adjustRightInd w:val="0"/>
        <w:spacing w:line="259" w:lineRule="auto"/>
        <w:jc w:val="both"/>
        <w:rPr>
          <w:rFonts w:ascii="Trebuchet MS" w:eastAsia="Calibri" w:hAnsi="Trebuchet MS"/>
          <w:sz w:val="22"/>
          <w:szCs w:val="22"/>
          <w:lang w:val="en-GB" w:eastAsia="en-US"/>
        </w:rPr>
      </w:pPr>
      <w:r w:rsidRPr="00691D05">
        <w:rPr>
          <w:rFonts w:ascii="Trebuchet MS" w:eastAsia="Calibri" w:hAnsi="Trebuchet MS"/>
          <w:iCs/>
          <w:sz w:val="22"/>
          <w:szCs w:val="22"/>
          <w:lang w:val="en-GB" w:eastAsia="en-US"/>
        </w:rPr>
        <w:lastRenderedPageBreak/>
        <w:t>e) copia carnetului de muncă, a adeverinţei eliberate de angajator pentru perioada lucrată care să ateste vechimea în muncă, și în specialitatea studiilor solicitate pentru ocuparea postului;</w:t>
      </w:r>
    </w:p>
    <w:p w14:paraId="04E2AB3B" w14:textId="77777777" w:rsidR="00691D05" w:rsidRPr="00691D05" w:rsidRDefault="00691D05" w:rsidP="00691D05">
      <w:pPr>
        <w:autoSpaceDE w:val="0"/>
        <w:autoSpaceDN w:val="0"/>
        <w:adjustRightInd w:val="0"/>
        <w:spacing w:line="259" w:lineRule="auto"/>
        <w:jc w:val="both"/>
        <w:rPr>
          <w:rFonts w:ascii="Trebuchet MS" w:eastAsia="Calibri" w:hAnsi="Trebuchet MS"/>
          <w:sz w:val="22"/>
          <w:szCs w:val="22"/>
          <w:lang w:val="en-GB" w:eastAsia="en-US"/>
        </w:rPr>
      </w:pPr>
      <w:r w:rsidRPr="00691D05">
        <w:rPr>
          <w:rFonts w:ascii="Trebuchet MS" w:eastAsia="Calibri" w:hAnsi="Trebuchet MS"/>
          <w:sz w:val="22"/>
          <w:szCs w:val="22"/>
          <w:lang w:val="en-GB" w:eastAsia="en-US"/>
        </w:rPr>
        <w:t>f) certificat de cazier judiciar sau, după caz, extrasul de pe cazierul judiciar;</w:t>
      </w:r>
    </w:p>
    <w:p w14:paraId="06CFAEC9" w14:textId="77777777" w:rsidR="00691D05" w:rsidRPr="00691D05" w:rsidRDefault="00691D05" w:rsidP="00691D05">
      <w:pPr>
        <w:autoSpaceDE w:val="0"/>
        <w:autoSpaceDN w:val="0"/>
        <w:adjustRightInd w:val="0"/>
        <w:spacing w:line="259" w:lineRule="auto"/>
        <w:jc w:val="both"/>
        <w:rPr>
          <w:rFonts w:ascii="Trebuchet MS" w:eastAsia="Calibri" w:hAnsi="Trebuchet MS"/>
          <w:sz w:val="22"/>
          <w:szCs w:val="22"/>
          <w:lang w:val="en-GB" w:eastAsia="en-US"/>
        </w:rPr>
      </w:pPr>
      <w:r w:rsidRPr="00691D05">
        <w:rPr>
          <w:rFonts w:ascii="Trebuchet MS" w:eastAsia="Calibri" w:hAnsi="Trebuchet MS"/>
          <w:sz w:val="22"/>
          <w:szCs w:val="22"/>
          <w:lang w:val="en-GB" w:eastAsia="en-US"/>
        </w:rPr>
        <w:t>g) adeverinţă medicală care să ateste starea de sănătate corespunzătoare eliberată de către medicul de familie al candidatului sau de către unitățile sanitare abilitate, cu cel mult 6 luni anterior derulării concursului;</w:t>
      </w:r>
    </w:p>
    <w:p w14:paraId="6870F8E8" w14:textId="77777777" w:rsidR="00691D05" w:rsidRPr="00691D05" w:rsidRDefault="00691D05" w:rsidP="00691D05">
      <w:pPr>
        <w:autoSpaceDE w:val="0"/>
        <w:autoSpaceDN w:val="0"/>
        <w:adjustRightInd w:val="0"/>
        <w:spacing w:line="259" w:lineRule="auto"/>
        <w:jc w:val="both"/>
        <w:rPr>
          <w:rFonts w:ascii="Trebuchet MS" w:eastAsia="Calibri" w:hAnsi="Trebuchet MS"/>
          <w:sz w:val="22"/>
          <w:szCs w:val="22"/>
          <w:lang w:val="en-GB" w:eastAsia="en-US"/>
        </w:rPr>
      </w:pPr>
      <w:r w:rsidRPr="00691D05">
        <w:rPr>
          <w:rFonts w:ascii="Trebuchet MS" w:eastAsia="Calibri" w:hAnsi="Trebuchet MS"/>
          <w:sz w:val="22"/>
          <w:szCs w:val="22"/>
          <w:lang w:val="en-GB" w:eastAsia="en-US"/>
        </w:rPr>
        <w:t xml:space="preserve">h) certificatul de integritate comportamentală din care sa reiasă ca nu s-au comis infracțiuni prevăzute la art. 1 alin. (2) din Legea nr. 118/2019 privind Registrul național automatizat cu privire la persoanele care au comis infracțiuni sexuale, de exploatare a unor persoane sau asupra minorilor, precum si pentru completarea Legii nr. 76/2008 privind organizarea și funcționarea Sistemului Național de Date Genetice Judiciare, cu modificările ulterioare, pentru candidații inscrisi pentru posturile din cadrul sistemului de învațământ,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 </w:t>
      </w:r>
    </w:p>
    <w:p w14:paraId="5109DCB5" w14:textId="77777777" w:rsidR="00691D05" w:rsidRPr="00691D05" w:rsidRDefault="00691D05" w:rsidP="00691D05">
      <w:pPr>
        <w:autoSpaceDE w:val="0"/>
        <w:autoSpaceDN w:val="0"/>
        <w:adjustRightInd w:val="0"/>
        <w:spacing w:line="259" w:lineRule="auto"/>
        <w:jc w:val="both"/>
        <w:rPr>
          <w:rFonts w:ascii="Trebuchet MS" w:eastAsia="Calibri" w:hAnsi="Trebuchet MS"/>
          <w:sz w:val="22"/>
          <w:szCs w:val="22"/>
          <w:lang w:val="en-GB" w:eastAsia="en-US"/>
        </w:rPr>
      </w:pPr>
      <w:r w:rsidRPr="00691D05">
        <w:rPr>
          <w:rFonts w:ascii="Trebuchet MS" w:eastAsia="Calibri" w:hAnsi="Trebuchet MS"/>
          <w:sz w:val="22"/>
          <w:szCs w:val="22"/>
          <w:lang w:val="en-GB" w:eastAsia="en-US"/>
        </w:rPr>
        <w:t>i) curriculum vitae, model comun european.</w:t>
      </w:r>
    </w:p>
    <w:p w14:paraId="6FD368F6" w14:textId="77777777" w:rsidR="00691D05" w:rsidRDefault="00691D05" w:rsidP="00691D05">
      <w:pPr>
        <w:autoSpaceDE w:val="0"/>
        <w:autoSpaceDN w:val="0"/>
        <w:adjustRightInd w:val="0"/>
        <w:spacing w:line="259" w:lineRule="auto"/>
        <w:ind w:firstLine="720"/>
        <w:jc w:val="both"/>
        <w:rPr>
          <w:rFonts w:ascii="Trebuchet MS" w:eastAsia="Calibri" w:hAnsi="Trebuchet MS"/>
          <w:sz w:val="22"/>
          <w:szCs w:val="22"/>
          <w:lang w:val="en-GB" w:eastAsia="en-US"/>
        </w:rPr>
      </w:pPr>
    </w:p>
    <w:p w14:paraId="0E6CB88C" w14:textId="77777777" w:rsidR="003D59D1" w:rsidRPr="005C1931" w:rsidRDefault="003D59D1" w:rsidP="003D59D1">
      <w:pPr>
        <w:shd w:val="clear" w:color="auto" w:fill="FFFFFF"/>
        <w:jc w:val="both"/>
        <w:rPr>
          <w:rFonts w:ascii="Trebuchet MS" w:eastAsia="Times New Roman" w:hAnsi="Trebuchet MS"/>
          <w:i/>
          <w:iCs/>
          <w:sz w:val="22"/>
          <w:szCs w:val="22"/>
          <w:lang w:val="ro-RO" w:eastAsia="ro-RO"/>
        </w:rPr>
      </w:pPr>
      <w:r w:rsidRPr="005C1931">
        <w:rPr>
          <w:rFonts w:ascii="Trebuchet MS" w:eastAsia="Times New Roman" w:hAnsi="Trebuchet MS"/>
          <w:i/>
          <w:iCs/>
          <w:sz w:val="22"/>
          <w:szCs w:val="22"/>
          <w:lang w:val="ro-RO" w:eastAsia="ro-RO"/>
        </w:rPr>
        <w:t xml:space="preserve">Adeverinţa care atestă starea de sănătate conţine, în clar, numărul, data, numele emitentului şi calitatea acestuia, în formatul standard stabilit prin ordin al ministrului sănătăţii. </w:t>
      </w:r>
    </w:p>
    <w:p w14:paraId="1B9C32CD" w14:textId="2026E004" w:rsidR="003D59D1" w:rsidRPr="003D59D1" w:rsidRDefault="003D59D1" w:rsidP="003D59D1">
      <w:pPr>
        <w:shd w:val="clear" w:color="auto" w:fill="FFFFFF"/>
        <w:jc w:val="both"/>
        <w:rPr>
          <w:rFonts w:ascii="Trebuchet MS" w:eastAsia="Times New Roman" w:hAnsi="Trebuchet MS"/>
          <w:sz w:val="22"/>
          <w:szCs w:val="22"/>
          <w:lang w:val="ro-RO" w:eastAsia="ro-RO"/>
        </w:rPr>
      </w:pPr>
      <w:r w:rsidRPr="003D59D1">
        <w:rPr>
          <w:rFonts w:ascii="Trebuchet MS" w:eastAsia="Times New Roman" w:hAnsi="Trebuchet MS"/>
          <w:sz w:val="22"/>
          <w:szCs w:val="22"/>
          <w:lang w:val="ro-RO" w:eastAsia="ro-RO"/>
        </w:rPr>
        <w:t>Pentru candidaţii cu dizabilităţi, în situaţia solicitării de adaptare rezonabilă, adeverinţa care atestă starea de sănătate trebuie însoţită de copia certificatului de încadrare într-un grad de handicap, emis în condiţiile legii.</w:t>
      </w:r>
    </w:p>
    <w:p w14:paraId="2DDB221F" w14:textId="77777777" w:rsidR="003D59D1" w:rsidRPr="005C1931" w:rsidRDefault="003D59D1" w:rsidP="003D59D1">
      <w:pPr>
        <w:autoSpaceDE w:val="0"/>
        <w:autoSpaceDN w:val="0"/>
        <w:adjustRightInd w:val="0"/>
        <w:spacing w:line="259" w:lineRule="auto"/>
        <w:jc w:val="both"/>
        <w:rPr>
          <w:rFonts w:ascii="Trebuchet MS" w:hAnsi="Trebuchet MS"/>
          <w:i/>
          <w:iCs/>
          <w:sz w:val="22"/>
          <w:szCs w:val="22"/>
        </w:rPr>
      </w:pPr>
      <w:bookmarkStart w:id="0" w:name="do|ar35|al4"/>
      <w:bookmarkEnd w:id="0"/>
      <w:r w:rsidRPr="005C1931">
        <w:rPr>
          <w:rFonts w:ascii="Trebuchet MS" w:hAnsi="Trebuchet MS"/>
          <w:i/>
          <w:iCs/>
          <w:sz w:val="22"/>
          <w:szCs w:val="22"/>
        </w:rPr>
        <w:t xml:space="preserve">În cazul în care candidatul depune o declarație pe proprie răspundere că nu are antecedente penale și este declarat admis la selecția dosarelor, acesta are obligația de a completa dosarul de concurs cu originalul cazierului judiciar, anterior datei de susținere a primei probe a concursului. </w:t>
      </w:r>
    </w:p>
    <w:p w14:paraId="75B173E7" w14:textId="74BA65AA" w:rsidR="00691D05" w:rsidRPr="005C1931" w:rsidRDefault="003D59D1" w:rsidP="003D59D1">
      <w:pPr>
        <w:autoSpaceDE w:val="0"/>
        <w:autoSpaceDN w:val="0"/>
        <w:adjustRightInd w:val="0"/>
        <w:spacing w:line="259" w:lineRule="auto"/>
        <w:jc w:val="both"/>
        <w:rPr>
          <w:rFonts w:ascii="Trebuchet MS" w:hAnsi="Trebuchet MS"/>
          <w:b/>
          <w:bCs/>
          <w:i/>
          <w:iCs/>
          <w:sz w:val="22"/>
          <w:szCs w:val="22"/>
        </w:rPr>
      </w:pPr>
      <w:r w:rsidRPr="005C1931">
        <w:rPr>
          <w:rFonts w:ascii="Trebuchet MS" w:hAnsi="Trebuchet MS"/>
          <w:b/>
          <w:bCs/>
          <w:i/>
          <w:iCs/>
          <w:sz w:val="22"/>
          <w:szCs w:val="22"/>
        </w:rPr>
        <w:t>Copia actului de identitate, copiile documentelor de studii și carnetul de muncă sau, după caz, adeverințele care atestă vechimea vor fi prezentate și în original în vederea verificării conformității copiilor cu acestea.</w:t>
      </w:r>
    </w:p>
    <w:p w14:paraId="53907D90" w14:textId="77777777" w:rsidR="003D59D1" w:rsidRPr="003D59D1" w:rsidRDefault="003D59D1" w:rsidP="003D59D1">
      <w:pPr>
        <w:autoSpaceDE w:val="0"/>
        <w:autoSpaceDN w:val="0"/>
        <w:adjustRightInd w:val="0"/>
        <w:spacing w:line="259" w:lineRule="auto"/>
        <w:jc w:val="both"/>
        <w:rPr>
          <w:rFonts w:ascii="Trebuchet MS" w:eastAsia="Calibri" w:hAnsi="Trebuchet MS"/>
          <w:iCs/>
          <w:sz w:val="22"/>
          <w:szCs w:val="22"/>
          <w:lang w:val="en-GB" w:eastAsia="en-US"/>
        </w:rPr>
      </w:pPr>
    </w:p>
    <w:p w14:paraId="33B85AA2" w14:textId="77777777" w:rsidR="00691D05" w:rsidRPr="00691D05" w:rsidRDefault="00691D05" w:rsidP="00691D05">
      <w:pPr>
        <w:autoSpaceDE w:val="0"/>
        <w:autoSpaceDN w:val="0"/>
        <w:adjustRightInd w:val="0"/>
        <w:spacing w:after="160" w:line="259" w:lineRule="auto"/>
        <w:jc w:val="both"/>
        <w:rPr>
          <w:rFonts w:ascii="Trebuchet MS" w:eastAsia="Calibri" w:hAnsi="Trebuchet MS"/>
          <w:iCs/>
          <w:sz w:val="22"/>
          <w:szCs w:val="22"/>
          <w:lang w:val="en-GB" w:eastAsia="en-US"/>
        </w:rPr>
      </w:pPr>
      <w:r w:rsidRPr="00691D05">
        <w:rPr>
          <w:rFonts w:ascii="Trebuchet MS" w:eastAsia="Calibri" w:hAnsi="Trebuchet MS"/>
          <w:b/>
          <w:bCs/>
          <w:sz w:val="22"/>
          <w:szCs w:val="22"/>
          <w:lang w:val="en-GB" w:eastAsia="en-US"/>
        </w:rPr>
        <w:t>Condiţii  generale  de  participare  la  concurs,  conform  art. 15  din HG.nr.1336/2022, cu modificările și completările ulterioare:</w:t>
      </w:r>
    </w:p>
    <w:p w14:paraId="4279D10B" w14:textId="77777777" w:rsidR="00691D05" w:rsidRPr="00691D05" w:rsidRDefault="00691D05" w:rsidP="00691D05">
      <w:pPr>
        <w:autoSpaceDE w:val="0"/>
        <w:autoSpaceDN w:val="0"/>
        <w:adjustRightInd w:val="0"/>
        <w:spacing w:after="160" w:line="259" w:lineRule="auto"/>
        <w:jc w:val="both"/>
        <w:rPr>
          <w:rFonts w:ascii="Trebuchet MS" w:eastAsia="Calibri" w:hAnsi="Trebuchet MS"/>
          <w:sz w:val="22"/>
          <w:szCs w:val="22"/>
          <w:lang w:val="en-GB" w:eastAsia="en-US"/>
        </w:rPr>
      </w:pPr>
      <w:r w:rsidRPr="00691D05">
        <w:rPr>
          <w:rFonts w:ascii="Trebuchet MS" w:eastAsia="Calibri" w:hAnsi="Trebuchet MS"/>
          <w:sz w:val="22"/>
          <w:szCs w:val="22"/>
          <w:lang w:val="en-GB" w:eastAsia="en-US"/>
        </w:rPr>
        <w:t>Poate ocupa un post vacant sau temporar vacant, persoana care îndeplinește condițiile prevăzute de Legea nr.53/2003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565564D1" w14:textId="77777777" w:rsidR="00691D05" w:rsidRPr="00691D05" w:rsidRDefault="00691D05" w:rsidP="00691D05">
      <w:pPr>
        <w:numPr>
          <w:ilvl w:val="0"/>
          <w:numId w:val="10"/>
        </w:numPr>
        <w:autoSpaceDE w:val="0"/>
        <w:autoSpaceDN w:val="0"/>
        <w:adjustRightInd w:val="0"/>
        <w:spacing w:after="160" w:line="259" w:lineRule="auto"/>
        <w:contextualSpacing/>
        <w:jc w:val="both"/>
        <w:rPr>
          <w:rFonts w:ascii="Trebuchet MS" w:eastAsia="Calibri" w:hAnsi="Trebuchet MS"/>
          <w:sz w:val="22"/>
          <w:szCs w:val="22"/>
          <w:lang w:val="ro-RO" w:eastAsia="en-US"/>
        </w:rPr>
      </w:pPr>
      <w:r w:rsidRPr="00691D05">
        <w:rPr>
          <w:rFonts w:ascii="Trebuchet MS" w:eastAsia="Calibri" w:hAnsi="Trebuchet MS"/>
          <w:sz w:val="22"/>
          <w:szCs w:val="22"/>
          <w:lang w:val="ro-RO" w:eastAsia="en-US"/>
        </w:rPr>
        <w:t>are cetăţenia română sau cetăţenia unui alt stat membru al Uniunii Europene, a unui state parte la Acordul privind Spaţiul Economic European(SEE) sau  cetățenia Confederației Elvețiene;</w:t>
      </w:r>
    </w:p>
    <w:p w14:paraId="25098D41" w14:textId="77777777" w:rsidR="00691D05" w:rsidRPr="00691D05" w:rsidRDefault="00691D05" w:rsidP="00691D05">
      <w:pPr>
        <w:numPr>
          <w:ilvl w:val="0"/>
          <w:numId w:val="10"/>
        </w:numPr>
        <w:autoSpaceDE w:val="0"/>
        <w:autoSpaceDN w:val="0"/>
        <w:adjustRightInd w:val="0"/>
        <w:spacing w:after="160" w:line="259" w:lineRule="auto"/>
        <w:contextualSpacing/>
        <w:jc w:val="both"/>
        <w:rPr>
          <w:rFonts w:ascii="Trebuchet MS" w:eastAsia="Calibri" w:hAnsi="Trebuchet MS"/>
          <w:sz w:val="22"/>
          <w:szCs w:val="22"/>
          <w:lang w:val="ro-RO" w:eastAsia="en-US"/>
        </w:rPr>
      </w:pPr>
      <w:r w:rsidRPr="00691D05">
        <w:rPr>
          <w:rFonts w:ascii="Trebuchet MS" w:eastAsia="Calibri" w:hAnsi="Trebuchet MS"/>
          <w:sz w:val="22"/>
          <w:szCs w:val="22"/>
          <w:lang w:val="ro-RO" w:eastAsia="en-US"/>
        </w:rPr>
        <w:t>cunoaşte limba română, scris şi vorbit;</w:t>
      </w:r>
    </w:p>
    <w:p w14:paraId="7A7CBC98" w14:textId="77777777" w:rsidR="00691D05" w:rsidRPr="00691D05" w:rsidRDefault="00691D05" w:rsidP="00691D05">
      <w:pPr>
        <w:numPr>
          <w:ilvl w:val="0"/>
          <w:numId w:val="10"/>
        </w:numPr>
        <w:autoSpaceDE w:val="0"/>
        <w:autoSpaceDN w:val="0"/>
        <w:adjustRightInd w:val="0"/>
        <w:spacing w:after="160" w:line="259" w:lineRule="auto"/>
        <w:contextualSpacing/>
        <w:jc w:val="both"/>
        <w:rPr>
          <w:rFonts w:ascii="Trebuchet MS" w:eastAsia="Calibri" w:hAnsi="Trebuchet MS"/>
          <w:sz w:val="22"/>
          <w:szCs w:val="22"/>
          <w:lang w:val="ro-RO" w:eastAsia="en-US"/>
        </w:rPr>
      </w:pPr>
      <w:r w:rsidRPr="00691D05">
        <w:rPr>
          <w:rFonts w:ascii="Trebuchet MS" w:eastAsia="Calibri" w:hAnsi="Trebuchet MS"/>
          <w:sz w:val="22"/>
          <w:szCs w:val="22"/>
          <w:lang w:val="ro-RO" w:eastAsia="en-US"/>
        </w:rPr>
        <w:t>are capacitate de muncă în conformitate cu prevederile Legii nr.53/2003 – Codul Muncii, republicată, cu modificările și completările ulterioare;</w:t>
      </w:r>
    </w:p>
    <w:p w14:paraId="1E5C0616" w14:textId="77777777" w:rsidR="00691D05" w:rsidRPr="00691D05" w:rsidRDefault="00691D05" w:rsidP="00691D05">
      <w:pPr>
        <w:numPr>
          <w:ilvl w:val="0"/>
          <w:numId w:val="10"/>
        </w:numPr>
        <w:autoSpaceDE w:val="0"/>
        <w:autoSpaceDN w:val="0"/>
        <w:adjustRightInd w:val="0"/>
        <w:spacing w:after="160" w:line="259" w:lineRule="auto"/>
        <w:contextualSpacing/>
        <w:jc w:val="both"/>
        <w:rPr>
          <w:rFonts w:ascii="Trebuchet MS" w:eastAsia="Calibri" w:hAnsi="Trebuchet MS"/>
          <w:sz w:val="22"/>
          <w:szCs w:val="22"/>
          <w:lang w:val="ro-RO" w:eastAsia="en-US"/>
        </w:rPr>
      </w:pPr>
      <w:r w:rsidRPr="00691D05">
        <w:rPr>
          <w:rFonts w:ascii="Trebuchet MS" w:eastAsia="Calibri" w:hAnsi="Trebuchet MS"/>
          <w:sz w:val="22"/>
          <w:szCs w:val="22"/>
          <w:lang w:val="ro-RO" w:eastAsia="en-US"/>
        </w:rPr>
        <w:t>are o stare de sănătate corespunzătoare postului pentru care candidează, atestată pe baza adeverinţei medicale eliberate de medicul de familie sau de unităţile sanitare abilitate;</w:t>
      </w:r>
    </w:p>
    <w:p w14:paraId="4B623F00" w14:textId="77777777" w:rsidR="00691D05" w:rsidRPr="00691D05" w:rsidRDefault="00691D05" w:rsidP="00691D05">
      <w:pPr>
        <w:numPr>
          <w:ilvl w:val="0"/>
          <w:numId w:val="10"/>
        </w:numPr>
        <w:autoSpaceDE w:val="0"/>
        <w:autoSpaceDN w:val="0"/>
        <w:adjustRightInd w:val="0"/>
        <w:spacing w:after="160" w:line="259" w:lineRule="auto"/>
        <w:contextualSpacing/>
        <w:jc w:val="both"/>
        <w:rPr>
          <w:rFonts w:ascii="Trebuchet MS" w:eastAsia="Calibri" w:hAnsi="Trebuchet MS"/>
          <w:sz w:val="22"/>
          <w:szCs w:val="22"/>
          <w:lang w:val="ro-RO" w:eastAsia="en-US"/>
        </w:rPr>
      </w:pPr>
      <w:r w:rsidRPr="00691D05">
        <w:rPr>
          <w:rFonts w:ascii="Trebuchet MS" w:eastAsia="Calibri" w:hAnsi="Trebuchet MS"/>
          <w:sz w:val="22"/>
          <w:szCs w:val="22"/>
          <w:lang w:val="ro-RO" w:eastAsia="en-US"/>
        </w:rPr>
        <w:t>îndeplinește condițiile de studii, de vechime în specialitate și, după caz, alte condiții specifice potrivit cerințelor postului scos la concurs;</w:t>
      </w:r>
    </w:p>
    <w:p w14:paraId="1317C802" w14:textId="77777777" w:rsidR="00691D05" w:rsidRPr="00691D05" w:rsidRDefault="00691D05" w:rsidP="00691D05">
      <w:pPr>
        <w:numPr>
          <w:ilvl w:val="0"/>
          <w:numId w:val="10"/>
        </w:numPr>
        <w:autoSpaceDE w:val="0"/>
        <w:autoSpaceDN w:val="0"/>
        <w:adjustRightInd w:val="0"/>
        <w:spacing w:after="160" w:line="259" w:lineRule="auto"/>
        <w:contextualSpacing/>
        <w:jc w:val="both"/>
        <w:rPr>
          <w:rFonts w:ascii="Trebuchet MS" w:eastAsia="Calibri" w:hAnsi="Trebuchet MS"/>
          <w:sz w:val="22"/>
          <w:szCs w:val="22"/>
          <w:lang w:val="ro-RO" w:eastAsia="en-US"/>
        </w:rPr>
      </w:pPr>
      <w:r w:rsidRPr="00691D05">
        <w:rPr>
          <w:rFonts w:ascii="Trebuchet MS" w:eastAsia="Calibri" w:hAnsi="Trebuchet MS"/>
          <w:sz w:val="22"/>
          <w:szCs w:val="22"/>
          <w:lang w:val="ro-RO" w:eastAsia="en-US"/>
        </w:rPr>
        <w:lastRenderedPageBreak/>
        <w:t>nu a fost condamnată definitiv pentru săvârşirea unei infracţiuni contra securității naționale, umanităţii, contra autorităţii, contra umanității, infracțiuni de corupție sau de serviciu, infracțiuni de fals ori contra înfăptuirii justiției, infracţiuni săvârşite cu intenţie  care ar face o persoană candidată la post incompatibilă cu exercitarea funcţiei contractuale pentru care candidează, cu excepţia situaţiei în care a intervenit reabilitarea.</w:t>
      </w:r>
    </w:p>
    <w:p w14:paraId="1260A283" w14:textId="77777777" w:rsidR="00691D05" w:rsidRPr="00691D05" w:rsidRDefault="00691D05" w:rsidP="00691D05">
      <w:pPr>
        <w:numPr>
          <w:ilvl w:val="0"/>
          <w:numId w:val="10"/>
        </w:numPr>
        <w:autoSpaceDE w:val="0"/>
        <w:autoSpaceDN w:val="0"/>
        <w:adjustRightInd w:val="0"/>
        <w:spacing w:after="160" w:line="259" w:lineRule="auto"/>
        <w:contextualSpacing/>
        <w:jc w:val="both"/>
        <w:rPr>
          <w:rFonts w:ascii="Trebuchet MS" w:eastAsia="Calibri" w:hAnsi="Trebuchet MS"/>
          <w:sz w:val="22"/>
          <w:szCs w:val="22"/>
          <w:lang w:val="ro-RO" w:eastAsia="en-US"/>
        </w:rPr>
      </w:pPr>
      <w:r w:rsidRPr="00691D05">
        <w:rPr>
          <w:rFonts w:ascii="Trebuchet MS" w:eastAsia="Calibri" w:hAnsi="Trebuchet MS"/>
          <w:sz w:val="22"/>
          <w:szCs w:val="22"/>
          <w:lang w:val="ro-RO" w:eastAsia="en-US"/>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exercitării unei profesii;</w:t>
      </w:r>
    </w:p>
    <w:p w14:paraId="20472E65" w14:textId="77777777" w:rsidR="00691D05" w:rsidRPr="00691D05" w:rsidRDefault="00691D05" w:rsidP="00691D05">
      <w:pPr>
        <w:numPr>
          <w:ilvl w:val="0"/>
          <w:numId w:val="10"/>
        </w:numPr>
        <w:autoSpaceDE w:val="0"/>
        <w:autoSpaceDN w:val="0"/>
        <w:adjustRightInd w:val="0"/>
        <w:spacing w:after="160" w:line="259" w:lineRule="auto"/>
        <w:contextualSpacing/>
        <w:jc w:val="both"/>
        <w:rPr>
          <w:rFonts w:ascii="Trebuchet MS" w:eastAsia="Calibri" w:hAnsi="Trebuchet MS"/>
          <w:sz w:val="22"/>
          <w:szCs w:val="22"/>
          <w:lang w:val="ro-RO" w:eastAsia="en-US"/>
        </w:rPr>
      </w:pPr>
      <w:r w:rsidRPr="00691D05">
        <w:rPr>
          <w:rFonts w:ascii="Trebuchet MS" w:eastAsia="Calibri" w:hAnsi="Trebuchet MS"/>
          <w:sz w:val="22"/>
          <w:szCs w:val="22"/>
          <w:lang w:val="ro-RO" w:eastAsia="en-US"/>
        </w:rPr>
        <w:t>nu a  comis infracțiunile prevăzute la art.1 alin.(2) din Legea nr.118/2019 privind Registrul național autorizat cu privire la persoanele care au comis infracțiuni sexuale, de exploatare a unor persoane sau asupra minorilor, precum și pentru completarea Legii nr.76/2008 privind organizarea și funcționarea Sistemului Național de Date Genetice Judiciare, cu modificările ulterioare, pentru domeniile prevăzute la art.35 alin(1), lit.h).</w:t>
      </w:r>
    </w:p>
    <w:p w14:paraId="736C059A" w14:textId="77777777" w:rsidR="00691D05" w:rsidRPr="000C5888" w:rsidRDefault="00691D05" w:rsidP="00E63D1A">
      <w:pPr>
        <w:jc w:val="both"/>
        <w:rPr>
          <w:rFonts w:ascii="Trebuchet MS" w:eastAsia="Times New Roman" w:hAnsi="Trebuchet MS"/>
          <w:b/>
          <w:sz w:val="22"/>
          <w:szCs w:val="22"/>
          <w:lang w:val="ro-RO" w:eastAsia="en-US"/>
        </w:rPr>
      </w:pPr>
    </w:p>
    <w:p w14:paraId="3340CFC8" w14:textId="357CD06D" w:rsidR="003D59D1" w:rsidRPr="00757AF2" w:rsidRDefault="003D59D1" w:rsidP="004A6CF7">
      <w:pPr>
        <w:suppressAutoHyphens/>
        <w:ind w:firstLine="360"/>
        <w:jc w:val="both"/>
        <w:rPr>
          <w:rFonts w:ascii="Trebuchet MS" w:hAnsi="Trebuchet MS"/>
          <w:sz w:val="22"/>
          <w:szCs w:val="22"/>
        </w:rPr>
      </w:pPr>
      <w:r w:rsidRPr="00757AF2">
        <w:rPr>
          <w:rFonts w:ascii="Trebuchet MS" w:hAnsi="Trebuchet MS"/>
          <w:sz w:val="22"/>
          <w:szCs w:val="22"/>
        </w:rPr>
        <w:t xml:space="preserve">Concursul se va organiza la sediul Direcției Sanitare Veterinare și pentru Siguranța Alimentelor Bacau, din Bacau, str. Bucovinei, nr. 21, </w:t>
      </w:r>
      <w:r w:rsidR="00DF5F56" w:rsidRPr="00757AF2">
        <w:rPr>
          <w:rFonts w:ascii="Trebuchet MS" w:hAnsi="Trebuchet MS"/>
          <w:sz w:val="22"/>
          <w:szCs w:val="22"/>
        </w:rPr>
        <w:t xml:space="preserve"> </w:t>
      </w:r>
      <w:r w:rsidRPr="00757AF2">
        <w:rPr>
          <w:rFonts w:ascii="Trebuchet MS" w:hAnsi="Trebuchet MS"/>
          <w:sz w:val="22"/>
          <w:szCs w:val="22"/>
        </w:rPr>
        <w:t xml:space="preserve">județ Bacau și se va desfășura după următorul calendar: </w:t>
      </w:r>
    </w:p>
    <w:p w14:paraId="566CE3AD" w14:textId="2D73C2A8" w:rsidR="003D59D1" w:rsidRPr="00014CCD" w:rsidRDefault="003D59D1" w:rsidP="004A6CF7">
      <w:pPr>
        <w:suppressAutoHyphens/>
        <w:ind w:firstLine="360"/>
        <w:jc w:val="both"/>
        <w:rPr>
          <w:rFonts w:ascii="Trebuchet MS" w:hAnsi="Trebuchet MS"/>
          <w:b/>
          <w:bCs/>
          <w:i/>
          <w:iCs/>
          <w:sz w:val="22"/>
          <w:szCs w:val="22"/>
        </w:rPr>
      </w:pPr>
      <w:r w:rsidRPr="00014CCD">
        <w:rPr>
          <w:rFonts w:ascii="Trebuchet MS" w:hAnsi="Trebuchet MS"/>
          <w:b/>
          <w:bCs/>
          <w:i/>
          <w:iCs/>
          <w:sz w:val="22"/>
          <w:szCs w:val="22"/>
        </w:rPr>
        <w:t xml:space="preserve">- Proba scrisă – se va susține în data de </w:t>
      </w:r>
      <w:r w:rsidR="00014CCD" w:rsidRPr="00014CCD">
        <w:rPr>
          <w:rFonts w:ascii="Trebuchet MS" w:hAnsi="Trebuchet MS"/>
          <w:b/>
          <w:bCs/>
          <w:i/>
          <w:iCs/>
          <w:sz w:val="22"/>
          <w:szCs w:val="22"/>
        </w:rPr>
        <w:t>21</w:t>
      </w:r>
      <w:r w:rsidRPr="00014CCD">
        <w:rPr>
          <w:rFonts w:ascii="Trebuchet MS" w:hAnsi="Trebuchet MS"/>
          <w:b/>
          <w:bCs/>
          <w:i/>
          <w:iCs/>
          <w:sz w:val="22"/>
          <w:szCs w:val="22"/>
        </w:rPr>
        <w:t xml:space="preserve">.08.2026, ora </w:t>
      </w:r>
      <w:r w:rsidR="00014CCD">
        <w:rPr>
          <w:rFonts w:ascii="Trebuchet MS" w:hAnsi="Trebuchet MS"/>
          <w:b/>
          <w:bCs/>
          <w:i/>
          <w:iCs/>
          <w:sz w:val="22"/>
          <w:szCs w:val="22"/>
        </w:rPr>
        <w:t>09.30</w:t>
      </w:r>
    </w:p>
    <w:p w14:paraId="12170207" w14:textId="77777777" w:rsidR="003D59D1" w:rsidRPr="00757AF2" w:rsidRDefault="003D59D1" w:rsidP="004A6CF7">
      <w:pPr>
        <w:suppressAutoHyphens/>
        <w:ind w:firstLine="360"/>
        <w:jc w:val="both"/>
        <w:rPr>
          <w:rFonts w:ascii="Trebuchet MS" w:hAnsi="Trebuchet MS"/>
          <w:sz w:val="22"/>
          <w:szCs w:val="22"/>
        </w:rPr>
      </w:pPr>
      <w:r w:rsidRPr="00757AF2">
        <w:rPr>
          <w:rFonts w:ascii="Trebuchet MS" w:hAnsi="Trebuchet MS"/>
          <w:sz w:val="22"/>
          <w:szCs w:val="22"/>
        </w:rPr>
        <w:t xml:space="preserve">- Proba interviu se va susține în termen de maximum 4 zile lucrătoare de la data susținerii probei scrise . </w:t>
      </w:r>
    </w:p>
    <w:p w14:paraId="2153DD6B" w14:textId="3C8D4183" w:rsidR="003D59D1" w:rsidRPr="00757AF2" w:rsidRDefault="003D59D1" w:rsidP="004A6CF7">
      <w:pPr>
        <w:suppressAutoHyphens/>
        <w:ind w:firstLine="360"/>
        <w:jc w:val="both"/>
        <w:rPr>
          <w:rFonts w:ascii="Trebuchet MS" w:hAnsi="Trebuchet MS"/>
          <w:sz w:val="22"/>
          <w:szCs w:val="22"/>
        </w:rPr>
      </w:pPr>
      <w:r w:rsidRPr="00757AF2">
        <w:rPr>
          <w:rFonts w:ascii="Trebuchet MS" w:hAnsi="Trebuchet MS"/>
          <w:sz w:val="22"/>
          <w:szCs w:val="22"/>
        </w:rPr>
        <w:t xml:space="preserve">Data și ora susținerii interviului se va afișa odată cu rezultatele la proba scrisă. </w:t>
      </w:r>
    </w:p>
    <w:p w14:paraId="46194654" w14:textId="5BA8F301" w:rsidR="001129CF" w:rsidRPr="00014CCD" w:rsidRDefault="003D59D1" w:rsidP="004A6CF7">
      <w:pPr>
        <w:suppressAutoHyphens/>
        <w:ind w:firstLine="360"/>
        <w:jc w:val="both"/>
        <w:rPr>
          <w:rFonts w:ascii="Trebuchet MS" w:hAnsi="Trebuchet MS"/>
          <w:b/>
          <w:bCs/>
          <w:i/>
          <w:iCs/>
          <w:sz w:val="22"/>
          <w:szCs w:val="22"/>
        </w:rPr>
      </w:pPr>
      <w:r w:rsidRPr="00014CCD">
        <w:rPr>
          <w:rFonts w:ascii="Trebuchet MS" w:hAnsi="Trebuchet MS"/>
          <w:b/>
          <w:bCs/>
          <w:i/>
          <w:iCs/>
          <w:sz w:val="22"/>
          <w:szCs w:val="22"/>
        </w:rPr>
        <w:t xml:space="preserve">Dosarele de înscriere la concurs se pot depune în termen de 10 zile lucrătoare de la data publicării anunţului, respectiv </w:t>
      </w:r>
      <w:r w:rsidR="00014CCD" w:rsidRPr="00014CCD">
        <w:rPr>
          <w:rFonts w:ascii="Trebuchet MS" w:hAnsi="Trebuchet MS"/>
          <w:b/>
          <w:bCs/>
          <w:i/>
          <w:iCs/>
          <w:sz w:val="22"/>
          <w:szCs w:val="22"/>
        </w:rPr>
        <w:t>03.08</w:t>
      </w:r>
      <w:r w:rsidR="001129CF" w:rsidRPr="00014CCD">
        <w:rPr>
          <w:rFonts w:ascii="Trebuchet MS" w:hAnsi="Trebuchet MS"/>
          <w:b/>
          <w:bCs/>
          <w:i/>
          <w:iCs/>
          <w:sz w:val="22"/>
          <w:szCs w:val="22"/>
        </w:rPr>
        <w:t>. – 1</w:t>
      </w:r>
      <w:r w:rsidR="00014CCD" w:rsidRPr="00014CCD">
        <w:rPr>
          <w:rFonts w:ascii="Trebuchet MS" w:hAnsi="Trebuchet MS"/>
          <w:b/>
          <w:bCs/>
          <w:i/>
          <w:iCs/>
          <w:sz w:val="22"/>
          <w:szCs w:val="22"/>
        </w:rPr>
        <w:t>4</w:t>
      </w:r>
      <w:r w:rsidR="001129CF" w:rsidRPr="00014CCD">
        <w:rPr>
          <w:rFonts w:ascii="Trebuchet MS" w:hAnsi="Trebuchet MS"/>
          <w:b/>
          <w:bCs/>
          <w:i/>
          <w:iCs/>
          <w:sz w:val="22"/>
          <w:szCs w:val="22"/>
        </w:rPr>
        <w:t>.08.2026</w:t>
      </w:r>
      <w:r w:rsidRPr="00014CCD">
        <w:rPr>
          <w:rFonts w:ascii="Trebuchet MS" w:hAnsi="Trebuchet MS"/>
          <w:b/>
          <w:bCs/>
          <w:i/>
          <w:iCs/>
          <w:sz w:val="22"/>
          <w:szCs w:val="22"/>
        </w:rPr>
        <w:t xml:space="preserve">. </w:t>
      </w:r>
    </w:p>
    <w:p w14:paraId="67F068EA" w14:textId="77777777" w:rsidR="001129CF" w:rsidRPr="00757AF2" w:rsidRDefault="003D59D1" w:rsidP="004A6CF7">
      <w:pPr>
        <w:suppressAutoHyphens/>
        <w:ind w:firstLine="360"/>
        <w:jc w:val="both"/>
        <w:rPr>
          <w:rFonts w:ascii="Trebuchet MS" w:hAnsi="Trebuchet MS"/>
          <w:sz w:val="22"/>
          <w:szCs w:val="22"/>
        </w:rPr>
      </w:pPr>
      <w:r w:rsidRPr="00757AF2">
        <w:rPr>
          <w:rFonts w:ascii="Trebuchet MS" w:hAnsi="Trebuchet MS"/>
          <w:sz w:val="22"/>
          <w:szCs w:val="22"/>
        </w:rPr>
        <w:t>Rezultatele select</w:t>
      </w:r>
      <w:r w:rsidR="001129CF" w:rsidRPr="00757AF2">
        <w:rPr>
          <w:rFonts w:ascii="Trebuchet MS" w:hAnsi="Trebuchet MS"/>
          <w:sz w:val="22"/>
          <w:szCs w:val="22"/>
        </w:rPr>
        <w:t>iei</w:t>
      </w:r>
      <w:r w:rsidRPr="00757AF2">
        <w:rPr>
          <w:rFonts w:ascii="Trebuchet MS" w:hAnsi="Trebuchet MS"/>
          <w:sz w:val="22"/>
          <w:szCs w:val="22"/>
        </w:rPr>
        <w:t xml:space="preserve"> dosarelor se afișează la sediul Direcți</w:t>
      </w:r>
      <w:r w:rsidR="001129CF" w:rsidRPr="00757AF2">
        <w:rPr>
          <w:rFonts w:ascii="Trebuchet MS" w:hAnsi="Trebuchet MS"/>
          <w:sz w:val="22"/>
          <w:szCs w:val="22"/>
        </w:rPr>
        <w:t>ei</w:t>
      </w:r>
      <w:r w:rsidRPr="00757AF2">
        <w:rPr>
          <w:rFonts w:ascii="Trebuchet MS" w:hAnsi="Trebuchet MS"/>
          <w:sz w:val="22"/>
          <w:szCs w:val="22"/>
        </w:rPr>
        <w:t xml:space="preserve"> Sanitară Veterinară și pentru Siguranța Alimentelor </w:t>
      </w:r>
      <w:r w:rsidR="001129CF" w:rsidRPr="00757AF2">
        <w:rPr>
          <w:rFonts w:ascii="Trebuchet MS" w:hAnsi="Trebuchet MS"/>
          <w:sz w:val="22"/>
          <w:szCs w:val="22"/>
        </w:rPr>
        <w:t>Bacau</w:t>
      </w:r>
      <w:r w:rsidRPr="00757AF2">
        <w:rPr>
          <w:rFonts w:ascii="Trebuchet MS" w:hAnsi="Trebuchet MS"/>
          <w:sz w:val="22"/>
          <w:szCs w:val="22"/>
        </w:rPr>
        <w:t xml:space="preserve"> și pe pagina de internet a instituției , în </w:t>
      </w:r>
      <w:r w:rsidR="001129CF" w:rsidRPr="00757AF2">
        <w:rPr>
          <w:rFonts w:ascii="Trebuchet MS" w:hAnsi="Trebuchet MS"/>
          <w:sz w:val="22"/>
          <w:szCs w:val="22"/>
        </w:rPr>
        <w:t xml:space="preserve">maxim </w:t>
      </w:r>
      <w:r w:rsidRPr="00757AF2">
        <w:rPr>
          <w:rFonts w:ascii="Trebuchet MS" w:hAnsi="Trebuchet MS"/>
          <w:sz w:val="22"/>
          <w:szCs w:val="22"/>
        </w:rPr>
        <w:t xml:space="preserve">2(două) zile lucrătoare de la expirarea termenului de depunere a dosarelor de concurs. </w:t>
      </w:r>
    </w:p>
    <w:p w14:paraId="1CB8C173" w14:textId="13CAD8EB" w:rsidR="00AC5428" w:rsidRPr="00757AF2" w:rsidRDefault="003D59D1" w:rsidP="004A6CF7">
      <w:pPr>
        <w:suppressAutoHyphens/>
        <w:ind w:firstLine="360"/>
        <w:jc w:val="both"/>
        <w:rPr>
          <w:rFonts w:ascii="Trebuchet MS" w:eastAsia="Calibri" w:hAnsi="Trebuchet MS"/>
          <w:sz w:val="22"/>
          <w:szCs w:val="22"/>
          <w:lang w:val="ro-RO"/>
        </w:rPr>
      </w:pPr>
      <w:r w:rsidRPr="00757AF2">
        <w:rPr>
          <w:rFonts w:ascii="Trebuchet MS" w:hAnsi="Trebuchet MS"/>
          <w:sz w:val="22"/>
          <w:szCs w:val="22"/>
        </w:rPr>
        <w:t>Depunerea și soluționarea contestațiilor: în termen de cel mult 1 zi lucrătoare de la data afișării rezultatelor (selecție dosare, proba scrisă, proba interviu).</w:t>
      </w:r>
    </w:p>
    <w:p w14:paraId="246E95F6" w14:textId="77777777" w:rsidR="00615D3A" w:rsidRPr="00757AF2" w:rsidRDefault="00615D3A" w:rsidP="00615D3A">
      <w:pPr>
        <w:suppressAutoHyphens/>
        <w:jc w:val="both"/>
        <w:rPr>
          <w:rFonts w:ascii="Trebuchet MS" w:eastAsia="Calibri" w:hAnsi="Trebuchet MS" w:cs="Calibri"/>
          <w:b/>
          <w:color w:val="EE0000"/>
          <w:sz w:val="22"/>
          <w:szCs w:val="22"/>
          <w:lang w:val="ro-RO"/>
        </w:rPr>
      </w:pPr>
    </w:p>
    <w:p w14:paraId="417BCFAA" w14:textId="77777777" w:rsidR="00615D3A" w:rsidRPr="00724420" w:rsidRDefault="00615D3A" w:rsidP="00615D3A">
      <w:pPr>
        <w:suppressAutoHyphens/>
        <w:ind w:firstLine="720"/>
        <w:jc w:val="both"/>
        <w:rPr>
          <w:rFonts w:ascii="Trebuchet MS" w:eastAsia="Calibri" w:hAnsi="Trebuchet MS" w:cs="Calibri"/>
          <w:b/>
          <w:sz w:val="22"/>
          <w:szCs w:val="22"/>
          <w:lang w:val="ro-RO"/>
        </w:rPr>
      </w:pPr>
      <w:r w:rsidRPr="00724420">
        <w:rPr>
          <w:rFonts w:ascii="Trebuchet MS" w:eastAsia="Calibri" w:hAnsi="Trebuchet MS" w:cs="Calibri"/>
          <w:b/>
          <w:sz w:val="22"/>
          <w:szCs w:val="22"/>
          <w:lang w:val="ro-RO"/>
        </w:rPr>
        <w:t>Bibliografie şi tematică:</w:t>
      </w:r>
    </w:p>
    <w:p w14:paraId="76C7CCD9" w14:textId="77777777" w:rsidR="00DF5F56" w:rsidRPr="00757AF2" w:rsidRDefault="00DF5F56" w:rsidP="00615D3A">
      <w:pPr>
        <w:suppressAutoHyphens/>
        <w:jc w:val="both"/>
        <w:rPr>
          <w:rFonts w:ascii="Calibri" w:eastAsia="Calibri" w:hAnsi="Calibri" w:cs="Calibri"/>
          <w:color w:val="EE0000"/>
          <w:sz w:val="26"/>
          <w:szCs w:val="26"/>
          <w:lang w:val="ro-RO"/>
        </w:rPr>
      </w:pPr>
    </w:p>
    <w:p w14:paraId="5889D1DA" w14:textId="04F1EBFD" w:rsidR="00724420" w:rsidRPr="00724420" w:rsidRDefault="00724420" w:rsidP="00724420">
      <w:pPr>
        <w:spacing w:after="160" w:line="256" w:lineRule="auto"/>
        <w:jc w:val="both"/>
        <w:rPr>
          <w:rFonts w:ascii="Trebuchet MS" w:eastAsia="Times New Roman" w:hAnsi="Trebuchet MS"/>
          <w:color w:val="000000"/>
          <w:sz w:val="22"/>
          <w:szCs w:val="22"/>
          <w:lang w:val="ro-RO" w:eastAsia="en-US"/>
        </w:rPr>
      </w:pPr>
      <w:r w:rsidRPr="00724420">
        <w:rPr>
          <w:rFonts w:ascii="Trebuchet MS" w:eastAsia="Times New Roman" w:hAnsi="Trebuchet MS"/>
          <w:bCs/>
          <w:color w:val="000000"/>
          <w:sz w:val="22"/>
          <w:szCs w:val="22"/>
          <w:lang w:val="ro-RO" w:eastAsia="ro-RO"/>
        </w:rPr>
        <w:t xml:space="preserve">BIBLIOGRAFIE </w:t>
      </w:r>
      <w:r w:rsidRPr="00724420">
        <w:rPr>
          <w:rFonts w:ascii="Trebuchet MS" w:eastAsia="Times New Roman" w:hAnsi="Trebuchet MS"/>
          <w:color w:val="000000"/>
          <w:sz w:val="22"/>
          <w:szCs w:val="22"/>
          <w:lang w:val="ro-RO" w:eastAsia="en-US"/>
        </w:rPr>
        <w:t xml:space="preserve"> CONCURS</w:t>
      </w:r>
      <w:r>
        <w:rPr>
          <w:rFonts w:ascii="Trebuchet MS" w:eastAsia="Times New Roman" w:hAnsi="Trebuchet MS"/>
          <w:color w:val="000000"/>
          <w:sz w:val="22"/>
          <w:szCs w:val="22"/>
          <w:lang w:val="ro-RO" w:eastAsia="en-US"/>
        </w:rPr>
        <w:t xml:space="preserve">: </w:t>
      </w:r>
      <w:r w:rsidRPr="00724420">
        <w:rPr>
          <w:rFonts w:ascii="Trebuchet MS" w:eastAsia="Times New Roman" w:hAnsi="Trebuchet MS"/>
          <w:color w:val="000000"/>
          <w:sz w:val="22"/>
          <w:szCs w:val="22"/>
          <w:lang w:val="ro-RO" w:eastAsia="en-US"/>
        </w:rPr>
        <w:t xml:space="preserve">        </w:t>
      </w:r>
    </w:p>
    <w:p w14:paraId="3A447508" w14:textId="77777777" w:rsidR="00724420" w:rsidRPr="00724420" w:rsidRDefault="00724420" w:rsidP="00724420">
      <w:pPr>
        <w:tabs>
          <w:tab w:val="left" w:pos="420"/>
        </w:tabs>
        <w:jc w:val="both"/>
        <w:rPr>
          <w:rFonts w:ascii="Trebuchet MS" w:eastAsia="Times New Roman" w:hAnsi="Trebuchet MS"/>
          <w:color w:val="000000"/>
          <w:sz w:val="22"/>
          <w:szCs w:val="22"/>
          <w:lang w:val="pt-BR" w:eastAsia="en-US"/>
        </w:rPr>
      </w:pPr>
    </w:p>
    <w:p w14:paraId="6F4A8FC4" w14:textId="77777777" w:rsidR="00724420" w:rsidRPr="00724420" w:rsidRDefault="00724420" w:rsidP="00724420">
      <w:pPr>
        <w:spacing w:after="5" w:line="225" w:lineRule="auto"/>
        <w:ind w:right="124"/>
        <w:jc w:val="both"/>
        <w:rPr>
          <w:rFonts w:ascii="Trebuchet MS" w:hAnsi="Trebuchet MS"/>
          <w:color w:val="000000"/>
          <w:sz w:val="22"/>
          <w:szCs w:val="22"/>
        </w:rPr>
      </w:pPr>
      <w:r w:rsidRPr="00724420">
        <w:rPr>
          <w:rFonts w:ascii="Trebuchet MS" w:hAnsi="Trebuchet MS"/>
          <w:color w:val="000000"/>
          <w:sz w:val="22"/>
          <w:szCs w:val="22"/>
        </w:rPr>
        <w:t xml:space="preserve">1. </w:t>
      </w:r>
      <w:r w:rsidRPr="00724420">
        <w:rPr>
          <w:rFonts w:ascii="Trebuchet MS" w:hAnsi="Trebuchet MS"/>
          <w:b/>
          <w:bCs/>
          <w:color w:val="000000"/>
          <w:sz w:val="22"/>
          <w:szCs w:val="22"/>
        </w:rPr>
        <w:t>ORDIN nr. 104 din 26 iulie 2021</w:t>
      </w:r>
      <w:r w:rsidRPr="00724420">
        <w:rPr>
          <w:rFonts w:ascii="Trebuchet MS" w:hAnsi="Trebuchet MS"/>
          <w:color w:val="000000"/>
          <w:sz w:val="22"/>
          <w:szCs w:val="22"/>
        </w:rPr>
        <w:t xml:space="preserve"> pentru aprobarea </w:t>
      </w:r>
      <w:hyperlink r:id="rId8" w:tooltip="privind autorizarea, înregistrarea şi controlul laboratoarelor sanitar-veterinare şi pentru siguranţa alimentelor în care se desfăşoară activităţi de testare şi analize de laborator (act publicat in M.Of. 793 din 18-aug-2021)" w:history="1">
        <w:r w:rsidRPr="00724420">
          <w:rPr>
            <w:rFonts w:ascii="Trebuchet MS" w:hAnsi="Trebuchet MS"/>
            <w:color w:val="000000"/>
            <w:sz w:val="22"/>
            <w:szCs w:val="22"/>
          </w:rPr>
          <w:t>Normei sanitare veterinare şi pentru siguranţa alimentelor privind autorizarea, înregistrarea şi controlul laboratoarelor sanitar-veterinare şi pentru siguranţa alimentelor în care se desfăşoară activităţi de testare şi analize de laborator</w:t>
        </w:r>
      </w:hyperlink>
      <w:r w:rsidRPr="00724420">
        <w:rPr>
          <w:rFonts w:ascii="Trebuchet MS" w:hAnsi="Trebuchet MS"/>
          <w:color w:val="000000"/>
          <w:sz w:val="22"/>
          <w:szCs w:val="22"/>
        </w:rPr>
        <w:t xml:space="preserve"> </w:t>
      </w:r>
    </w:p>
    <w:p w14:paraId="1A7A4692" w14:textId="77777777" w:rsidR="00724420" w:rsidRPr="00724420" w:rsidRDefault="00724420" w:rsidP="00724420">
      <w:pPr>
        <w:spacing w:after="5" w:line="225" w:lineRule="auto"/>
        <w:ind w:right="124"/>
        <w:jc w:val="both"/>
        <w:rPr>
          <w:rFonts w:ascii="Trebuchet MS" w:hAnsi="Trebuchet MS"/>
          <w:color w:val="000000"/>
          <w:sz w:val="22"/>
          <w:szCs w:val="22"/>
        </w:rPr>
      </w:pPr>
    </w:p>
    <w:p w14:paraId="5FF205F6" w14:textId="77777777" w:rsidR="00724420" w:rsidRPr="00724420" w:rsidRDefault="00724420" w:rsidP="00724420">
      <w:pPr>
        <w:tabs>
          <w:tab w:val="left" w:pos="420"/>
        </w:tabs>
        <w:jc w:val="both"/>
        <w:rPr>
          <w:rFonts w:ascii="Trebuchet MS" w:eastAsia="Calibri" w:hAnsi="Trebuchet MS"/>
          <w:b/>
          <w:bCs/>
          <w:color w:val="000000"/>
          <w:sz w:val="22"/>
          <w:szCs w:val="22"/>
          <w:shd w:val="clear" w:color="auto" w:fill="FFFFFF"/>
          <w:lang w:val="en-GB" w:eastAsia="en-US"/>
        </w:rPr>
      </w:pPr>
      <w:r w:rsidRPr="00724420">
        <w:rPr>
          <w:rFonts w:ascii="Trebuchet MS" w:eastAsia="Calibri" w:hAnsi="Trebuchet MS"/>
          <w:b/>
          <w:bCs/>
          <w:color w:val="000000"/>
          <w:sz w:val="22"/>
          <w:szCs w:val="22"/>
          <w:shd w:val="clear" w:color="auto" w:fill="FFFFFF"/>
          <w:lang w:val="en-GB" w:eastAsia="en-US"/>
        </w:rPr>
        <w:t xml:space="preserve">2. Ordonanta nr. 7/2023 </w:t>
      </w:r>
      <w:r w:rsidRPr="00724420">
        <w:rPr>
          <w:rFonts w:ascii="Trebuchet MS" w:eastAsia="Calibri" w:hAnsi="Trebuchet MS"/>
          <w:color w:val="000000"/>
          <w:sz w:val="22"/>
          <w:szCs w:val="22"/>
          <w:shd w:val="clear" w:color="auto" w:fill="FFFFFF"/>
          <w:lang w:val="en-GB" w:eastAsia="en-US"/>
        </w:rPr>
        <w:t>privind calitatea apei destinate consumului uman</w:t>
      </w:r>
    </w:p>
    <w:p w14:paraId="62DB8DAD" w14:textId="77777777" w:rsidR="00724420" w:rsidRPr="00724420" w:rsidRDefault="00724420" w:rsidP="00724420">
      <w:pPr>
        <w:tabs>
          <w:tab w:val="left" w:pos="420"/>
        </w:tabs>
        <w:jc w:val="both"/>
        <w:rPr>
          <w:rFonts w:ascii="Trebuchet MS" w:eastAsia="Calibri" w:hAnsi="Trebuchet MS"/>
          <w:b/>
          <w:bCs/>
          <w:color w:val="000000"/>
          <w:sz w:val="22"/>
          <w:szCs w:val="22"/>
          <w:shd w:val="clear" w:color="auto" w:fill="FFFFFF"/>
          <w:lang w:val="en-GB" w:eastAsia="en-US"/>
        </w:rPr>
      </w:pPr>
    </w:p>
    <w:p w14:paraId="77522B6F" w14:textId="4FF6EE13" w:rsidR="00724420" w:rsidRPr="00724420" w:rsidRDefault="00724420" w:rsidP="00724420">
      <w:pPr>
        <w:tabs>
          <w:tab w:val="left" w:pos="420"/>
        </w:tabs>
        <w:jc w:val="both"/>
        <w:rPr>
          <w:rFonts w:ascii="Trebuchet MS" w:eastAsia="Calibri" w:hAnsi="Trebuchet MS"/>
          <w:b/>
          <w:bCs/>
          <w:color w:val="000000"/>
          <w:sz w:val="22"/>
          <w:szCs w:val="22"/>
          <w:shd w:val="clear" w:color="auto" w:fill="FFFFFF"/>
          <w:lang w:val="en-GB" w:eastAsia="en-US"/>
        </w:rPr>
      </w:pPr>
      <w:r w:rsidRPr="00724420">
        <w:rPr>
          <w:rFonts w:ascii="Trebuchet MS" w:eastAsia="Calibri" w:hAnsi="Trebuchet MS"/>
          <w:b/>
          <w:bCs/>
          <w:color w:val="000000"/>
          <w:sz w:val="22"/>
          <w:szCs w:val="22"/>
          <w:shd w:val="clear" w:color="auto" w:fill="FFFFFF"/>
          <w:lang w:val="en-GB" w:eastAsia="en-US"/>
        </w:rPr>
        <w:t xml:space="preserve">3. Regulamentul (CE) nr. 152/ 2009 </w:t>
      </w:r>
      <w:r w:rsidRPr="00724420">
        <w:rPr>
          <w:rFonts w:ascii="Trebuchet MS" w:eastAsia="Calibri" w:hAnsi="Trebuchet MS"/>
          <w:bCs/>
          <w:color w:val="000000"/>
          <w:sz w:val="22"/>
          <w:szCs w:val="22"/>
          <w:lang w:val="ro-RO" w:eastAsia="en-US"/>
        </w:rPr>
        <w:t>de stabilire a metodelor de eşantionare şi analiză pentru controlul oficial al furajelor cu modificarile si completarile ulterioare.</w:t>
      </w:r>
      <w:r w:rsidRPr="00724420">
        <w:rPr>
          <w:rFonts w:ascii="Trebuchet MS" w:eastAsia="Calibri" w:hAnsi="Trebuchet MS"/>
          <w:bCs/>
          <w:color w:val="000000"/>
          <w:sz w:val="22"/>
          <w:szCs w:val="22"/>
          <w:lang w:val="en-GB" w:eastAsia="en-US"/>
        </w:rPr>
        <w:br/>
      </w:r>
    </w:p>
    <w:p w14:paraId="26593EE8" w14:textId="77777777" w:rsidR="00724420" w:rsidRPr="00724420" w:rsidRDefault="00724420" w:rsidP="00724420">
      <w:pPr>
        <w:tabs>
          <w:tab w:val="left" w:pos="420"/>
        </w:tabs>
        <w:jc w:val="both"/>
        <w:rPr>
          <w:rFonts w:ascii="Trebuchet MS" w:eastAsia="Calibri" w:hAnsi="Trebuchet MS"/>
          <w:color w:val="000000"/>
          <w:sz w:val="22"/>
          <w:szCs w:val="22"/>
          <w:shd w:val="clear" w:color="auto" w:fill="FFFFFF"/>
          <w:lang w:val="en-GB" w:eastAsia="en-US"/>
        </w:rPr>
      </w:pPr>
      <w:r w:rsidRPr="00724420">
        <w:rPr>
          <w:rFonts w:ascii="Trebuchet MS" w:eastAsia="Calibri" w:hAnsi="Trebuchet MS"/>
          <w:b/>
          <w:bCs/>
          <w:color w:val="000000"/>
          <w:sz w:val="22"/>
          <w:szCs w:val="22"/>
          <w:shd w:val="clear" w:color="auto" w:fill="FFFFFF"/>
          <w:lang w:val="en-GB" w:eastAsia="en-US"/>
        </w:rPr>
        <w:t>4. SR 784 -3: 2009 Miere de albine</w:t>
      </w:r>
      <w:r w:rsidRPr="00724420">
        <w:rPr>
          <w:rFonts w:ascii="Trebuchet MS" w:eastAsia="Calibri" w:hAnsi="Trebuchet MS"/>
          <w:color w:val="000000"/>
          <w:sz w:val="22"/>
          <w:szCs w:val="22"/>
          <w:shd w:val="clear" w:color="auto" w:fill="FFFFFF"/>
          <w:lang w:val="en-GB" w:eastAsia="en-US"/>
        </w:rPr>
        <w:t>. Partea 3:</w:t>
      </w:r>
      <w:r w:rsidRPr="00724420">
        <w:rPr>
          <w:rFonts w:ascii="Trebuchet MS" w:eastAsia="Calibri" w:hAnsi="Trebuchet MS"/>
          <w:b/>
          <w:bCs/>
          <w:color w:val="000000"/>
          <w:sz w:val="22"/>
          <w:szCs w:val="22"/>
          <w:shd w:val="clear" w:color="auto" w:fill="FFFFFF"/>
          <w:lang w:val="en-GB" w:eastAsia="en-US"/>
        </w:rPr>
        <w:t xml:space="preserve"> </w:t>
      </w:r>
      <w:r w:rsidRPr="00724420">
        <w:rPr>
          <w:rFonts w:ascii="Trebuchet MS" w:eastAsia="Calibri" w:hAnsi="Trebuchet MS"/>
          <w:color w:val="000000"/>
          <w:sz w:val="22"/>
          <w:szCs w:val="22"/>
          <w:shd w:val="clear" w:color="auto" w:fill="FFFFFF"/>
          <w:lang w:val="en-GB" w:eastAsia="en-US"/>
        </w:rPr>
        <w:t>Metode de analiza.</w:t>
      </w:r>
    </w:p>
    <w:p w14:paraId="48CF0E3E" w14:textId="77777777" w:rsidR="00724420" w:rsidRPr="00724420" w:rsidRDefault="00724420" w:rsidP="00724420">
      <w:pPr>
        <w:autoSpaceDE w:val="0"/>
        <w:autoSpaceDN w:val="0"/>
        <w:adjustRightInd w:val="0"/>
        <w:jc w:val="both"/>
        <w:rPr>
          <w:rFonts w:ascii="Trebuchet MS" w:eastAsia="EUAlbertina-Bold-Identity-H" w:hAnsi="Trebuchet MS"/>
          <w:b/>
          <w:bCs/>
          <w:color w:val="000000"/>
          <w:sz w:val="22"/>
          <w:szCs w:val="22"/>
          <w:lang w:val="ro-RO" w:eastAsia="en-US"/>
        </w:rPr>
      </w:pPr>
      <w:r w:rsidRPr="00724420">
        <w:rPr>
          <w:rFonts w:ascii="Trebuchet MS" w:eastAsia="EUAlbertina-Bold-Identity-H" w:hAnsi="Trebuchet MS"/>
          <w:b/>
          <w:bCs/>
          <w:color w:val="000000"/>
          <w:sz w:val="22"/>
          <w:szCs w:val="22"/>
          <w:lang w:val="ro-RO" w:eastAsia="en-US"/>
        </w:rPr>
        <w:t xml:space="preserve">DIRECTIVA 110/2001/CE A CONSILIULUI </w:t>
      </w:r>
      <w:r w:rsidRPr="00724420">
        <w:rPr>
          <w:rFonts w:ascii="Trebuchet MS" w:eastAsia="EUAlbertina-Bold-Identity-H" w:hAnsi="Trebuchet MS"/>
          <w:color w:val="000000"/>
          <w:sz w:val="22"/>
          <w:szCs w:val="22"/>
          <w:lang w:val="ro-RO" w:eastAsia="en-US"/>
        </w:rPr>
        <w:t>din 20 decembrie 2001 privind mierea</w:t>
      </w:r>
    </w:p>
    <w:p w14:paraId="4A6230B2" w14:textId="77777777" w:rsidR="00724420" w:rsidRPr="00724420" w:rsidRDefault="00724420" w:rsidP="00724420">
      <w:pPr>
        <w:autoSpaceDE w:val="0"/>
        <w:autoSpaceDN w:val="0"/>
        <w:adjustRightInd w:val="0"/>
        <w:jc w:val="both"/>
        <w:rPr>
          <w:rFonts w:ascii="Trebuchet MS" w:eastAsia="EUAlbertina-Bold-Identity-H" w:hAnsi="Trebuchet MS"/>
          <w:b/>
          <w:bCs/>
          <w:color w:val="000000"/>
          <w:sz w:val="22"/>
          <w:szCs w:val="22"/>
          <w:lang w:val="ro-RO" w:eastAsia="en-US"/>
        </w:rPr>
      </w:pPr>
    </w:p>
    <w:p w14:paraId="0CF2AD00" w14:textId="77777777" w:rsidR="00724420" w:rsidRPr="00724420" w:rsidRDefault="00724420" w:rsidP="00724420">
      <w:pPr>
        <w:tabs>
          <w:tab w:val="left" w:pos="420"/>
        </w:tabs>
        <w:jc w:val="both"/>
        <w:rPr>
          <w:rFonts w:ascii="Trebuchet MS" w:eastAsia="Calibri" w:hAnsi="Trebuchet MS"/>
          <w:i/>
          <w:iCs/>
          <w:color w:val="000000"/>
          <w:sz w:val="22"/>
          <w:szCs w:val="22"/>
          <w:shd w:val="clear" w:color="auto" w:fill="FFFFFF"/>
          <w:lang w:val="en-GB" w:eastAsia="en-US"/>
        </w:rPr>
      </w:pPr>
      <w:r w:rsidRPr="00724420">
        <w:rPr>
          <w:rFonts w:ascii="Trebuchet MS" w:eastAsia="Calibri" w:hAnsi="Trebuchet MS"/>
          <w:b/>
          <w:bCs/>
          <w:color w:val="000000"/>
          <w:sz w:val="22"/>
          <w:szCs w:val="22"/>
          <w:shd w:val="clear" w:color="auto" w:fill="FFFFFF"/>
          <w:lang w:val="en-GB" w:eastAsia="en-US"/>
        </w:rPr>
        <w:t xml:space="preserve">5. SR EN ISO 17025 :2018 </w:t>
      </w:r>
      <w:r w:rsidRPr="00724420">
        <w:rPr>
          <w:rFonts w:ascii="Trebuchet MS" w:eastAsia="Calibri" w:hAnsi="Trebuchet MS"/>
          <w:color w:val="000000"/>
          <w:sz w:val="22"/>
          <w:szCs w:val="22"/>
          <w:shd w:val="clear" w:color="auto" w:fill="FFFFFF"/>
          <w:lang w:val="en-GB" w:eastAsia="en-US"/>
        </w:rPr>
        <w:t>Cerințe generale pentru competența laboratoarelor de încercări și etalonări</w:t>
      </w:r>
      <w:r w:rsidRPr="00724420">
        <w:rPr>
          <w:rFonts w:ascii="Trebuchet MS" w:eastAsia="Calibri" w:hAnsi="Trebuchet MS"/>
          <w:i/>
          <w:iCs/>
          <w:color w:val="000000"/>
          <w:sz w:val="22"/>
          <w:szCs w:val="22"/>
          <w:shd w:val="clear" w:color="auto" w:fill="FFFFFF"/>
          <w:lang w:val="en-GB" w:eastAsia="en-US"/>
        </w:rPr>
        <w:t>. </w:t>
      </w:r>
    </w:p>
    <w:p w14:paraId="54E39D42" w14:textId="77777777" w:rsidR="00724420" w:rsidRPr="00724420" w:rsidRDefault="00724420" w:rsidP="00724420">
      <w:pPr>
        <w:tabs>
          <w:tab w:val="left" w:pos="420"/>
        </w:tabs>
        <w:jc w:val="both"/>
        <w:rPr>
          <w:rFonts w:ascii="Trebuchet MS" w:eastAsia="Calibri" w:hAnsi="Trebuchet MS"/>
          <w:b/>
          <w:bCs/>
          <w:color w:val="000000"/>
          <w:sz w:val="22"/>
          <w:szCs w:val="22"/>
          <w:shd w:val="clear" w:color="auto" w:fill="FFFFFF"/>
          <w:lang w:val="en-GB" w:eastAsia="en-US"/>
        </w:rPr>
      </w:pPr>
    </w:p>
    <w:p w14:paraId="29D6922C" w14:textId="77777777" w:rsidR="00724420" w:rsidRPr="00724420" w:rsidRDefault="00724420" w:rsidP="00724420">
      <w:pPr>
        <w:keepNext/>
        <w:shd w:val="clear" w:color="auto" w:fill="FFFFFF"/>
        <w:spacing w:after="315" w:line="256" w:lineRule="auto"/>
        <w:jc w:val="both"/>
        <w:outlineLvl w:val="0"/>
        <w:rPr>
          <w:rFonts w:ascii="Trebuchet MS" w:eastAsia="Times New Roman" w:hAnsi="Trebuchet MS" w:cs="Arial"/>
          <w:color w:val="000000"/>
          <w:kern w:val="36"/>
          <w:sz w:val="22"/>
          <w:szCs w:val="22"/>
          <w:lang w:eastAsia="en-US"/>
        </w:rPr>
      </w:pPr>
      <w:r w:rsidRPr="00724420">
        <w:rPr>
          <w:rFonts w:ascii="Trebuchet MS" w:eastAsia="Times New Roman" w:hAnsi="Trebuchet MS"/>
          <w:b/>
          <w:bCs/>
          <w:color w:val="000000"/>
          <w:kern w:val="32"/>
          <w:sz w:val="22"/>
          <w:szCs w:val="22"/>
          <w:lang w:val="en-GB" w:eastAsia="en-US"/>
        </w:rPr>
        <w:lastRenderedPageBreak/>
        <w:t xml:space="preserve">6. SR EN 12014-3:2005 </w:t>
      </w:r>
      <w:r w:rsidRPr="00724420">
        <w:rPr>
          <w:rFonts w:ascii="Trebuchet MS" w:eastAsia="Times New Roman" w:hAnsi="Trebuchet MS" w:cs="Arial"/>
          <w:color w:val="000000"/>
          <w:kern w:val="32"/>
          <w:sz w:val="22"/>
          <w:szCs w:val="22"/>
          <w:shd w:val="clear" w:color="auto" w:fill="FFFFFF"/>
          <w:lang w:val="en-GB" w:eastAsia="en-US"/>
        </w:rPr>
        <w:t xml:space="preserve">Produse alimentare. </w:t>
      </w:r>
      <w:bookmarkStart w:id="1" w:name="_Hlk223424742"/>
      <w:r w:rsidRPr="00724420">
        <w:rPr>
          <w:rFonts w:ascii="Trebuchet MS" w:eastAsia="Times New Roman" w:hAnsi="Trebuchet MS" w:cs="Arial"/>
          <w:color w:val="000000"/>
          <w:kern w:val="32"/>
          <w:sz w:val="22"/>
          <w:szCs w:val="22"/>
          <w:shd w:val="clear" w:color="auto" w:fill="FFFFFF"/>
          <w:lang w:val="en-GB" w:eastAsia="en-US"/>
        </w:rPr>
        <w:t xml:space="preserve">Determinarea </w:t>
      </w:r>
      <w:bookmarkStart w:id="2" w:name="_Hlk223424060"/>
      <w:r w:rsidRPr="00724420">
        <w:rPr>
          <w:rFonts w:ascii="Trebuchet MS" w:eastAsia="Times New Roman" w:hAnsi="Trebuchet MS" w:cs="Arial"/>
          <w:color w:val="000000"/>
          <w:kern w:val="32"/>
          <w:sz w:val="22"/>
          <w:szCs w:val="22"/>
          <w:shd w:val="clear" w:color="auto" w:fill="FFFFFF"/>
          <w:lang w:val="en-GB" w:eastAsia="en-US"/>
        </w:rPr>
        <w:t xml:space="preserve">conţinutului de nitraţi şi/sau nitriţi </w:t>
      </w:r>
      <w:bookmarkEnd w:id="2"/>
      <w:r w:rsidRPr="00724420">
        <w:rPr>
          <w:rFonts w:ascii="Trebuchet MS" w:eastAsia="Times New Roman" w:hAnsi="Trebuchet MS" w:cs="Arial"/>
          <w:color w:val="000000"/>
          <w:kern w:val="32"/>
          <w:sz w:val="22"/>
          <w:szCs w:val="22"/>
          <w:shd w:val="clear" w:color="auto" w:fill="FFFFFF"/>
          <w:lang w:val="en-GB" w:eastAsia="en-US"/>
        </w:rPr>
        <w:t xml:space="preserve">al produselor din carne. </w:t>
      </w:r>
      <w:bookmarkEnd w:id="1"/>
      <w:r w:rsidRPr="00724420">
        <w:rPr>
          <w:rFonts w:ascii="Trebuchet MS" w:eastAsia="Times New Roman" w:hAnsi="Trebuchet MS" w:cs="Arial"/>
          <w:color w:val="000000"/>
          <w:kern w:val="32"/>
          <w:sz w:val="22"/>
          <w:szCs w:val="22"/>
          <w:shd w:val="clear" w:color="auto" w:fill="FFFFFF"/>
          <w:lang w:val="en-GB" w:eastAsia="en-US"/>
        </w:rPr>
        <w:t>Partea 3: Determinarea spectrometrică a conţinutului de nitraţi şi/sau nitriţi</w:t>
      </w:r>
      <w:r w:rsidRPr="00724420">
        <w:rPr>
          <w:rFonts w:ascii="Trebuchet MS" w:eastAsia="Times New Roman" w:hAnsi="Trebuchet MS" w:cs="Arial"/>
          <w:color w:val="000000"/>
          <w:kern w:val="36"/>
          <w:sz w:val="22"/>
          <w:szCs w:val="22"/>
          <w:lang w:eastAsia="en-US"/>
        </w:rPr>
        <w:t xml:space="preserve"> după reducerea enzimatică a nitraţilor la nitriţi</w:t>
      </w:r>
    </w:p>
    <w:p w14:paraId="27B27768" w14:textId="35105714" w:rsidR="00724420" w:rsidRPr="00724420" w:rsidRDefault="00724420" w:rsidP="00724420">
      <w:pPr>
        <w:keepNext/>
        <w:shd w:val="clear" w:color="auto" w:fill="FFFFFF"/>
        <w:spacing w:after="315" w:line="256" w:lineRule="auto"/>
        <w:jc w:val="both"/>
        <w:outlineLvl w:val="0"/>
        <w:rPr>
          <w:rFonts w:ascii="Trebuchet MS" w:eastAsia="Times New Roman" w:hAnsi="Trebuchet MS"/>
          <w:b/>
          <w:bCs/>
          <w:color w:val="000000"/>
          <w:kern w:val="2"/>
          <w:sz w:val="22"/>
          <w:szCs w:val="22"/>
          <w:lang w:val="ro-RO" w:eastAsia="en-US"/>
        </w:rPr>
      </w:pPr>
      <w:r w:rsidRPr="00724420">
        <w:rPr>
          <w:rFonts w:ascii="Trebuchet MS" w:eastAsia="Times New Roman" w:hAnsi="Trebuchet MS"/>
          <w:b/>
          <w:bCs/>
          <w:color w:val="000000"/>
          <w:kern w:val="32"/>
          <w:sz w:val="22"/>
          <w:szCs w:val="22"/>
          <w:lang w:val="ro-RO" w:eastAsia="en-US"/>
        </w:rPr>
        <w:t xml:space="preserve">REGULAMENTUL (UE) 2108 / 2023 AL COMISIEI </w:t>
      </w:r>
      <w:r w:rsidRPr="00724420">
        <w:rPr>
          <w:rFonts w:ascii="Trebuchet MS" w:eastAsia="Times New Roman" w:hAnsi="Trebuchet MS"/>
          <w:color w:val="000000"/>
          <w:kern w:val="32"/>
          <w:sz w:val="22"/>
          <w:szCs w:val="22"/>
          <w:lang w:val="ro-RO" w:eastAsia="en-US"/>
        </w:rPr>
        <w:t xml:space="preserve">din 6 octombrie 2023 </w:t>
      </w:r>
      <w:r w:rsidRPr="00724420">
        <w:rPr>
          <w:rFonts w:ascii="Trebuchet MS" w:eastAsia="Times New Roman" w:hAnsi="Trebuchet MS"/>
          <w:color w:val="000000"/>
          <w:kern w:val="2"/>
          <w:sz w:val="22"/>
          <w:szCs w:val="22"/>
          <w:lang w:val="ro-RO" w:eastAsia="en-US"/>
        </w:rPr>
        <w:t>de modificare a anexei II la Regulamentul (CE) nr. 1333/2008 al Parlamentului European și al Consiliului și a anexei la Regulamentul (UE) nr. 231/2012 al Comisiei în ceea ce privește aditivii alimentari nitriți (E 249-250) și nitrați (E 251-252)</w:t>
      </w:r>
    </w:p>
    <w:p w14:paraId="5D9524FE" w14:textId="6D2F0072" w:rsidR="00724420" w:rsidRPr="00724420" w:rsidRDefault="005C1931" w:rsidP="00724420">
      <w:pPr>
        <w:tabs>
          <w:tab w:val="left" w:pos="420"/>
        </w:tabs>
        <w:jc w:val="both"/>
        <w:rPr>
          <w:rFonts w:ascii="Trebuchet MS" w:eastAsia="Calibri" w:hAnsi="Trebuchet MS"/>
          <w:bCs/>
          <w:color w:val="000000"/>
          <w:sz w:val="22"/>
          <w:szCs w:val="22"/>
          <w:lang w:val="ro-RO" w:eastAsia="en-US"/>
        </w:rPr>
      </w:pPr>
      <w:r>
        <w:rPr>
          <w:rFonts w:ascii="Trebuchet MS" w:eastAsia="Times New Roman" w:hAnsi="Trebuchet MS"/>
          <w:color w:val="000000"/>
          <w:sz w:val="22"/>
          <w:szCs w:val="22"/>
          <w:lang w:val="pt-BR" w:eastAsia="en-US"/>
        </w:rPr>
        <w:t>7</w:t>
      </w:r>
      <w:r w:rsidR="00724420" w:rsidRPr="00724420">
        <w:rPr>
          <w:rFonts w:ascii="Trebuchet MS" w:eastAsia="Times New Roman" w:hAnsi="Trebuchet MS"/>
          <w:color w:val="000000"/>
          <w:sz w:val="22"/>
          <w:szCs w:val="22"/>
          <w:lang w:val="pt-BR" w:eastAsia="en-US"/>
        </w:rPr>
        <w:t xml:space="preserve">. </w:t>
      </w:r>
      <w:r w:rsidR="00724420" w:rsidRPr="00724420">
        <w:rPr>
          <w:rFonts w:ascii="Trebuchet MS" w:eastAsia="Calibri" w:hAnsi="Trebuchet MS"/>
          <w:b/>
          <w:color w:val="000000"/>
          <w:sz w:val="22"/>
          <w:szCs w:val="22"/>
          <w:lang w:val="ro-RO" w:eastAsia="en-US"/>
        </w:rPr>
        <w:t xml:space="preserve">Regulamentul 627/ 2019 </w:t>
      </w:r>
      <w:r w:rsidR="00724420" w:rsidRPr="00724420">
        <w:rPr>
          <w:rFonts w:ascii="Trebuchet MS" w:eastAsia="Calibri" w:hAnsi="Trebuchet MS"/>
          <w:bCs/>
          <w:color w:val="000000"/>
          <w:sz w:val="22"/>
          <w:szCs w:val="22"/>
          <w:lang w:val="ro-RO" w:eastAsia="en-US"/>
        </w:rPr>
        <w:t>de stabilire a unor modalităţi practice uniforme pentru efectuarea controalelor oficiale asupra produselor de origine animală destinate consumului uman în conformitate cu Regulamentul (UE) 2017/625 al Parlamentului European şi al Consiliului şi de modificare a Regulamentului (CE) nr. 2074/2005 al Comisiei în ceea ce priveşte controalele oficiale</w:t>
      </w:r>
    </w:p>
    <w:p w14:paraId="3DB902C2" w14:textId="77777777" w:rsidR="00724420" w:rsidRPr="00724420" w:rsidRDefault="00724420" w:rsidP="00724420">
      <w:pPr>
        <w:tabs>
          <w:tab w:val="left" w:pos="420"/>
        </w:tabs>
        <w:jc w:val="both"/>
        <w:rPr>
          <w:rFonts w:ascii="Trebuchet MS" w:eastAsia="Times New Roman" w:hAnsi="Trebuchet MS"/>
          <w:color w:val="000000"/>
          <w:sz w:val="22"/>
          <w:szCs w:val="22"/>
          <w:lang w:val="pt-BR" w:eastAsia="en-US"/>
        </w:rPr>
      </w:pPr>
    </w:p>
    <w:p w14:paraId="7DABA82F" w14:textId="77777777" w:rsidR="00724420" w:rsidRPr="00724420" w:rsidRDefault="00724420" w:rsidP="00724420">
      <w:pPr>
        <w:autoSpaceDE w:val="0"/>
        <w:autoSpaceDN w:val="0"/>
        <w:adjustRightInd w:val="0"/>
        <w:spacing w:line="360" w:lineRule="auto"/>
        <w:ind w:right="179"/>
        <w:jc w:val="both"/>
        <w:rPr>
          <w:rFonts w:ascii="Trebuchet MS" w:eastAsia="Calibri" w:hAnsi="Trebuchet MS" w:cs="VerdanaBold"/>
          <w:color w:val="000000"/>
          <w:sz w:val="22"/>
          <w:szCs w:val="22"/>
          <w:lang w:eastAsia="en-US"/>
        </w:rPr>
      </w:pPr>
    </w:p>
    <w:p w14:paraId="48A5C656" w14:textId="77777777" w:rsidR="00724420" w:rsidRPr="00724420" w:rsidRDefault="00724420" w:rsidP="00724420">
      <w:pPr>
        <w:spacing w:after="160" w:line="256" w:lineRule="auto"/>
        <w:jc w:val="both"/>
        <w:rPr>
          <w:rFonts w:ascii="Trebuchet MS" w:eastAsia="Times New Roman" w:hAnsi="Trebuchet MS"/>
          <w:bCs/>
          <w:color w:val="000000"/>
          <w:sz w:val="22"/>
          <w:szCs w:val="22"/>
          <w:lang w:val="ro-RO" w:eastAsia="ro-RO"/>
        </w:rPr>
      </w:pPr>
      <w:r w:rsidRPr="00724420">
        <w:rPr>
          <w:rFonts w:ascii="Trebuchet MS" w:eastAsia="Times New Roman" w:hAnsi="Trebuchet MS"/>
          <w:color w:val="000000"/>
          <w:sz w:val="22"/>
          <w:szCs w:val="22"/>
          <w:lang w:val="ro-RO" w:eastAsia="en-US"/>
        </w:rPr>
        <w:t>TEMATICA</w:t>
      </w:r>
    </w:p>
    <w:p w14:paraId="1AB6B0EE" w14:textId="77777777" w:rsidR="00724420" w:rsidRPr="00724420" w:rsidRDefault="00724420" w:rsidP="00724420">
      <w:pPr>
        <w:tabs>
          <w:tab w:val="left" w:pos="420"/>
        </w:tabs>
        <w:jc w:val="both"/>
        <w:rPr>
          <w:rFonts w:ascii="Trebuchet MS" w:eastAsia="Times New Roman" w:hAnsi="Trebuchet MS"/>
          <w:color w:val="000000"/>
          <w:sz w:val="22"/>
          <w:szCs w:val="22"/>
          <w:lang w:val="ro-RO" w:eastAsia="en-US"/>
        </w:rPr>
      </w:pPr>
      <w:r w:rsidRPr="00724420">
        <w:rPr>
          <w:rFonts w:ascii="Trebuchet MS" w:eastAsia="Times New Roman" w:hAnsi="Trebuchet MS"/>
          <w:color w:val="000000"/>
          <w:sz w:val="22"/>
          <w:szCs w:val="22"/>
          <w:lang w:val="ro-RO" w:eastAsia="en-US"/>
        </w:rPr>
        <w:t xml:space="preserve">          </w:t>
      </w:r>
    </w:p>
    <w:p w14:paraId="6DAE4C36" w14:textId="77777777" w:rsidR="00724420" w:rsidRPr="00724420" w:rsidRDefault="00724420" w:rsidP="00724420">
      <w:pPr>
        <w:tabs>
          <w:tab w:val="left" w:pos="420"/>
        </w:tabs>
        <w:jc w:val="both"/>
        <w:rPr>
          <w:rFonts w:ascii="Trebuchet MS" w:eastAsia="Times New Roman" w:hAnsi="Trebuchet MS"/>
          <w:b/>
          <w:bCs/>
          <w:i/>
          <w:iCs/>
          <w:color w:val="000000"/>
          <w:sz w:val="22"/>
          <w:szCs w:val="22"/>
          <w:lang w:val="pt-BR" w:eastAsia="en-US"/>
        </w:rPr>
      </w:pPr>
      <w:r w:rsidRPr="00724420">
        <w:rPr>
          <w:rFonts w:ascii="Trebuchet MS" w:hAnsi="Trebuchet MS"/>
          <w:bCs/>
          <w:color w:val="000000"/>
          <w:sz w:val="22"/>
          <w:szCs w:val="22"/>
          <w:shd w:val="clear" w:color="auto" w:fill="FFFFFF"/>
        </w:rPr>
        <w:t>1.</w:t>
      </w:r>
      <w:r w:rsidRPr="00724420">
        <w:rPr>
          <w:rFonts w:ascii="Trebuchet MS" w:eastAsia="Times New Roman" w:hAnsi="Trebuchet MS"/>
          <w:b/>
          <w:bCs/>
          <w:color w:val="000000"/>
          <w:sz w:val="22"/>
          <w:szCs w:val="22"/>
          <w:lang w:val="pt-BR" w:eastAsia="en-US"/>
        </w:rPr>
        <w:t xml:space="preserve"> </w:t>
      </w:r>
      <w:r w:rsidRPr="00724420">
        <w:rPr>
          <w:rFonts w:ascii="Trebuchet MS" w:eastAsia="Times New Roman" w:hAnsi="Trebuchet MS"/>
          <w:color w:val="000000"/>
          <w:sz w:val="22"/>
          <w:szCs w:val="22"/>
          <w:lang w:val="pt-BR" w:eastAsia="en-US"/>
        </w:rPr>
        <w:t>C</w:t>
      </w:r>
      <w:r w:rsidRPr="00724420">
        <w:rPr>
          <w:rFonts w:ascii="Trebuchet MS" w:hAnsi="Trebuchet MS"/>
          <w:color w:val="000000"/>
          <w:sz w:val="22"/>
          <w:szCs w:val="22"/>
        </w:rPr>
        <w:t>ondițiile de autorizare a  laboratoarelor sanitar- veterinare și/sau pentru siguranța alimentelor, pentru  controlul oficial al laboratoarelor uzinale autorizate/inregistrate, conform legislației în vigoare.</w:t>
      </w:r>
    </w:p>
    <w:p w14:paraId="52AEA4D5" w14:textId="77777777" w:rsidR="00724420" w:rsidRPr="00724420" w:rsidRDefault="00724420" w:rsidP="00724420">
      <w:pPr>
        <w:tabs>
          <w:tab w:val="left" w:pos="420"/>
        </w:tabs>
        <w:jc w:val="both"/>
        <w:rPr>
          <w:rFonts w:ascii="Trebuchet MS" w:eastAsia="Times New Roman" w:hAnsi="Trebuchet MS"/>
          <w:color w:val="000000"/>
          <w:sz w:val="22"/>
          <w:szCs w:val="22"/>
          <w:lang w:val="pt-BR" w:eastAsia="en-US"/>
        </w:rPr>
      </w:pPr>
    </w:p>
    <w:p w14:paraId="10F66AE7" w14:textId="77777777" w:rsidR="00724420" w:rsidRPr="00724420" w:rsidRDefault="00724420" w:rsidP="00724420">
      <w:pPr>
        <w:shd w:val="clear" w:color="auto" w:fill="FFFFFF"/>
        <w:jc w:val="both"/>
        <w:rPr>
          <w:rFonts w:ascii="Trebuchet MS" w:eastAsia="Times New Roman" w:hAnsi="Trebuchet MS"/>
          <w:color w:val="000000"/>
          <w:sz w:val="22"/>
          <w:szCs w:val="22"/>
          <w:lang w:val="pt-BR" w:eastAsia="en-US"/>
        </w:rPr>
      </w:pPr>
      <w:r w:rsidRPr="00724420">
        <w:rPr>
          <w:rFonts w:ascii="Trebuchet MS" w:eastAsia="Times New Roman" w:hAnsi="Trebuchet MS"/>
          <w:color w:val="000000"/>
          <w:sz w:val="22"/>
          <w:szCs w:val="22"/>
          <w:lang w:val="pt-BR" w:eastAsia="en-US"/>
        </w:rPr>
        <w:t>2. Parametrii fizico-chimici ai apei potabile, valorile maxim admise ale parametrilor uzuali.</w:t>
      </w:r>
    </w:p>
    <w:p w14:paraId="586FEC7E" w14:textId="77777777" w:rsidR="00724420" w:rsidRPr="00724420" w:rsidRDefault="00724420" w:rsidP="00724420">
      <w:pPr>
        <w:shd w:val="clear" w:color="auto" w:fill="FFFFFF"/>
        <w:jc w:val="both"/>
        <w:rPr>
          <w:rFonts w:ascii="Trebuchet MS" w:eastAsia="Times New Roman" w:hAnsi="Trebuchet MS"/>
          <w:color w:val="000000"/>
          <w:sz w:val="22"/>
          <w:szCs w:val="22"/>
          <w:lang w:val="pt-BR" w:eastAsia="en-US"/>
        </w:rPr>
      </w:pPr>
    </w:p>
    <w:p w14:paraId="58D0900A" w14:textId="77777777" w:rsidR="00724420" w:rsidRPr="00724420" w:rsidRDefault="00724420" w:rsidP="00724420">
      <w:pPr>
        <w:shd w:val="clear" w:color="auto" w:fill="FFFFFF"/>
        <w:jc w:val="both"/>
        <w:rPr>
          <w:rFonts w:ascii="Trebuchet MS" w:hAnsi="Trebuchet MS"/>
          <w:bCs/>
          <w:color w:val="000000"/>
          <w:sz w:val="22"/>
          <w:szCs w:val="22"/>
          <w:shd w:val="clear" w:color="auto" w:fill="FFFFFF"/>
        </w:rPr>
      </w:pPr>
      <w:r w:rsidRPr="00724420">
        <w:rPr>
          <w:rFonts w:ascii="Trebuchet MS" w:eastAsia="Times New Roman" w:hAnsi="Trebuchet MS"/>
          <w:color w:val="000000"/>
          <w:sz w:val="22"/>
          <w:szCs w:val="22"/>
          <w:lang w:val="pt-BR" w:eastAsia="en-US"/>
        </w:rPr>
        <w:t>3.</w:t>
      </w:r>
      <w:r w:rsidRPr="00724420">
        <w:rPr>
          <w:rFonts w:ascii="Trebuchet MS" w:eastAsia="Times New Roman" w:hAnsi="Trebuchet MS"/>
          <w:b/>
          <w:bCs/>
          <w:color w:val="000000"/>
          <w:sz w:val="22"/>
          <w:szCs w:val="22"/>
          <w:lang w:val="ro-RO" w:eastAsia="ro-RO"/>
        </w:rPr>
        <w:t xml:space="preserve"> </w:t>
      </w:r>
      <w:bookmarkStart w:id="3" w:name="_Hlk223423692"/>
      <w:r w:rsidRPr="00724420">
        <w:rPr>
          <w:rFonts w:ascii="Trebuchet MS" w:eastAsia="Times New Roman" w:hAnsi="Trebuchet MS"/>
          <w:color w:val="000000"/>
          <w:sz w:val="22"/>
          <w:szCs w:val="22"/>
          <w:lang w:val="ro-RO" w:eastAsia="ro-RO"/>
        </w:rPr>
        <w:t>M</w:t>
      </w:r>
      <w:r w:rsidRPr="00724420">
        <w:rPr>
          <w:rFonts w:ascii="Trebuchet MS" w:hAnsi="Trebuchet MS"/>
          <w:bCs/>
          <w:color w:val="000000"/>
          <w:sz w:val="22"/>
          <w:szCs w:val="22"/>
          <w:shd w:val="clear" w:color="auto" w:fill="FFFFFF"/>
        </w:rPr>
        <w:t xml:space="preserve">etodele de analiza pentru determinarea parametrilor fizico- chimici: </w:t>
      </w:r>
      <w:bookmarkEnd w:id="3"/>
      <w:r w:rsidRPr="00724420">
        <w:rPr>
          <w:rFonts w:ascii="Trebuchet MS" w:hAnsi="Trebuchet MS"/>
          <w:bCs/>
          <w:color w:val="000000"/>
          <w:sz w:val="22"/>
          <w:szCs w:val="22"/>
          <w:shd w:val="clear" w:color="auto" w:fill="FFFFFF"/>
        </w:rPr>
        <w:t>proteina si grasime din hrana pentru animale.</w:t>
      </w:r>
    </w:p>
    <w:p w14:paraId="5432A98C" w14:textId="77777777" w:rsidR="00724420" w:rsidRPr="00724420" w:rsidRDefault="00724420" w:rsidP="00724420">
      <w:pPr>
        <w:shd w:val="clear" w:color="auto" w:fill="FFFFFF"/>
        <w:jc w:val="both"/>
        <w:rPr>
          <w:rFonts w:ascii="Trebuchet MS" w:hAnsi="Trebuchet MS"/>
          <w:bCs/>
          <w:color w:val="000000"/>
          <w:sz w:val="22"/>
          <w:szCs w:val="22"/>
          <w:shd w:val="clear" w:color="auto" w:fill="FFFFFF"/>
        </w:rPr>
      </w:pPr>
    </w:p>
    <w:p w14:paraId="369F3880" w14:textId="77777777" w:rsidR="00724420" w:rsidRPr="00724420" w:rsidRDefault="00724420" w:rsidP="00724420">
      <w:pPr>
        <w:shd w:val="clear" w:color="auto" w:fill="FFFFFF"/>
        <w:jc w:val="both"/>
        <w:rPr>
          <w:rFonts w:ascii="Trebuchet MS" w:hAnsi="Trebuchet MS"/>
          <w:color w:val="000000"/>
          <w:sz w:val="22"/>
          <w:szCs w:val="22"/>
          <w:shd w:val="clear" w:color="auto" w:fill="FFFFFF"/>
        </w:rPr>
      </w:pPr>
      <w:r w:rsidRPr="00724420">
        <w:rPr>
          <w:rFonts w:ascii="Trebuchet MS" w:hAnsi="Trebuchet MS"/>
          <w:bCs/>
          <w:color w:val="000000"/>
          <w:sz w:val="22"/>
          <w:szCs w:val="22"/>
          <w:shd w:val="clear" w:color="auto" w:fill="FFFFFF"/>
        </w:rPr>
        <w:t xml:space="preserve">4. </w:t>
      </w:r>
      <w:r w:rsidRPr="00724420">
        <w:rPr>
          <w:rFonts w:ascii="Trebuchet MS" w:eastAsia="Times New Roman" w:hAnsi="Trebuchet MS"/>
          <w:b/>
          <w:bCs/>
          <w:color w:val="000000"/>
          <w:sz w:val="22"/>
          <w:szCs w:val="22"/>
          <w:lang w:val="ro-RO" w:eastAsia="ro-RO"/>
        </w:rPr>
        <w:t>M</w:t>
      </w:r>
      <w:r w:rsidRPr="00724420">
        <w:rPr>
          <w:rFonts w:ascii="Trebuchet MS" w:hAnsi="Trebuchet MS"/>
          <w:bCs/>
          <w:color w:val="000000"/>
          <w:sz w:val="22"/>
          <w:szCs w:val="22"/>
          <w:shd w:val="clear" w:color="auto" w:fill="FFFFFF"/>
        </w:rPr>
        <w:t>etodele de analiza pentru determinarea parametrilor fizico- chimici din miere de albine: umiditate, aciditate, zahar invertit, zaharoza, indice diastazic.</w:t>
      </w:r>
      <w:r w:rsidRPr="00724420">
        <w:rPr>
          <w:rFonts w:ascii="Trebuchet MS" w:eastAsia="EUAlbertina-Bold-Identity-H" w:hAnsi="Trebuchet MS"/>
          <w:b/>
          <w:bCs/>
          <w:color w:val="000000"/>
          <w:sz w:val="22"/>
          <w:szCs w:val="22"/>
          <w:lang w:val="ro-RO" w:eastAsia="en-US"/>
        </w:rPr>
        <w:t xml:space="preserve"> </w:t>
      </w:r>
      <w:r w:rsidRPr="00724420">
        <w:rPr>
          <w:rFonts w:ascii="Trebuchet MS" w:eastAsia="EUAlbertina-Bold-Identity-H" w:hAnsi="Trebuchet MS"/>
          <w:color w:val="000000"/>
          <w:sz w:val="22"/>
          <w:szCs w:val="22"/>
          <w:lang w:val="ro-RO" w:eastAsia="en-US"/>
        </w:rPr>
        <w:t>Criteriile de compoziție pentru miere.</w:t>
      </w:r>
    </w:p>
    <w:p w14:paraId="15475BC5" w14:textId="77777777" w:rsidR="00724420" w:rsidRPr="00724420" w:rsidRDefault="00724420" w:rsidP="00724420">
      <w:pPr>
        <w:shd w:val="clear" w:color="auto" w:fill="FFFFFF"/>
        <w:jc w:val="both"/>
        <w:rPr>
          <w:rFonts w:ascii="Trebuchet MS" w:hAnsi="Trebuchet MS"/>
          <w:bCs/>
          <w:color w:val="000000"/>
          <w:sz w:val="22"/>
          <w:szCs w:val="22"/>
          <w:shd w:val="clear" w:color="auto" w:fill="FFFFFF"/>
        </w:rPr>
      </w:pPr>
    </w:p>
    <w:p w14:paraId="6D98632A" w14:textId="77777777" w:rsidR="00724420" w:rsidRPr="00724420" w:rsidRDefault="00724420" w:rsidP="00724420">
      <w:pPr>
        <w:shd w:val="clear" w:color="auto" w:fill="FFFFFF"/>
        <w:jc w:val="both"/>
        <w:rPr>
          <w:rFonts w:ascii="Trebuchet MS" w:hAnsi="Trebuchet MS"/>
          <w:bCs/>
          <w:color w:val="000000"/>
          <w:sz w:val="22"/>
          <w:szCs w:val="22"/>
          <w:shd w:val="clear" w:color="auto" w:fill="FFFFFF"/>
        </w:rPr>
      </w:pPr>
      <w:r w:rsidRPr="00724420">
        <w:rPr>
          <w:rFonts w:ascii="Trebuchet MS" w:hAnsi="Trebuchet MS"/>
          <w:bCs/>
          <w:color w:val="000000"/>
          <w:sz w:val="22"/>
          <w:szCs w:val="22"/>
          <w:shd w:val="clear" w:color="auto" w:fill="FFFFFF"/>
        </w:rPr>
        <w:t>5.</w:t>
      </w:r>
      <w:r w:rsidRPr="00724420">
        <w:rPr>
          <w:rFonts w:ascii="Trebuchet MS" w:eastAsia="Calibri" w:hAnsi="Trebuchet MS"/>
          <w:color w:val="000000"/>
          <w:sz w:val="22"/>
          <w:szCs w:val="22"/>
          <w:shd w:val="clear" w:color="auto" w:fill="FFFFFF"/>
          <w:lang w:eastAsia="en-US"/>
        </w:rPr>
        <w:t xml:space="preserve"> </w:t>
      </w:r>
      <w:r w:rsidRPr="00724420">
        <w:rPr>
          <w:rFonts w:ascii="Trebuchet MS" w:eastAsia="Calibri" w:hAnsi="Trebuchet MS"/>
          <w:color w:val="000000"/>
          <w:sz w:val="22"/>
          <w:szCs w:val="22"/>
          <w:shd w:val="clear" w:color="auto" w:fill="FFFFFF"/>
          <w:lang w:val="en-GB" w:eastAsia="en-US"/>
        </w:rPr>
        <w:t xml:space="preserve">Cap. 6.2. Personal. Cap. 6.5. Trasabilitate metrologica. Cap. 7.2. Selectarea, verificarea si validarea metodelor. Cap.7.7. Asigurarea validitatii rezultatelor. </w:t>
      </w:r>
    </w:p>
    <w:p w14:paraId="0A2130DB" w14:textId="77777777" w:rsidR="00724420" w:rsidRPr="00724420" w:rsidRDefault="00724420" w:rsidP="00724420">
      <w:pPr>
        <w:shd w:val="clear" w:color="auto" w:fill="FFFFFF"/>
        <w:jc w:val="both"/>
        <w:rPr>
          <w:rFonts w:ascii="Trebuchet MS" w:eastAsia="Times New Roman" w:hAnsi="Trebuchet MS"/>
          <w:bCs/>
          <w:color w:val="000000"/>
          <w:sz w:val="22"/>
          <w:szCs w:val="22"/>
          <w:lang w:val="ro-RO" w:eastAsia="ro-RO"/>
        </w:rPr>
      </w:pPr>
    </w:p>
    <w:p w14:paraId="365BF8EE" w14:textId="77777777" w:rsidR="00724420" w:rsidRPr="00724420" w:rsidRDefault="00724420" w:rsidP="00724420">
      <w:pPr>
        <w:autoSpaceDE w:val="0"/>
        <w:autoSpaceDN w:val="0"/>
        <w:adjustRightInd w:val="0"/>
        <w:jc w:val="both"/>
        <w:rPr>
          <w:rFonts w:ascii="Trebuchet MS" w:eastAsia="Times New Roman" w:hAnsi="Trebuchet MS"/>
          <w:color w:val="000000"/>
          <w:sz w:val="22"/>
          <w:szCs w:val="22"/>
          <w:lang w:val="ro-RO" w:eastAsia="ro-RO"/>
        </w:rPr>
      </w:pPr>
      <w:r w:rsidRPr="00724420">
        <w:rPr>
          <w:rFonts w:ascii="Trebuchet MS" w:eastAsia="Times New Roman" w:hAnsi="Trebuchet MS"/>
          <w:bCs/>
          <w:color w:val="000000"/>
          <w:sz w:val="22"/>
          <w:szCs w:val="22"/>
          <w:lang w:val="ro-RO" w:eastAsia="ro-RO"/>
        </w:rPr>
        <w:t>6.</w:t>
      </w:r>
      <w:r w:rsidRPr="00724420">
        <w:rPr>
          <w:rFonts w:ascii="Trebuchet MS" w:eastAsia="Calibri" w:hAnsi="Trebuchet MS" w:cs="Arial"/>
          <w:b/>
          <w:bCs/>
          <w:color w:val="000000"/>
          <w:sz w:val="22"/>
          <w:szCs w:val="22"/>
          <w:shd w:val="clear" w:color="auto" w:fill="FFFFFF"/>
          <w:lang w:val="en-GB" w:eastAsia="en-US"/>
        </w:rPr>
        <w:t xml:space="preserve"> </w:t>
      </w:r>
      <w:r w:rsidRPr="00724420">
        <w:rPr>
          <w:rFonts w:ascii="Trebuchet MS" w:eastAsia="Calibri" w:hAnsi="Trebuchet MS" w:cs="Arial"/>
          <w:color w:val="000000"/>
          <w:sz w:val="22"/>
          <w:szCs w:val="22"/>
          <w:shd w:val="clear" w:color="auto" w:fill="FFFFFF"/>
          <w:lang w:val="en-GB" w:eastAsia="en-US"/>
        </w:rPr>
        <w:t>Metoda de determinare a conţinutului de nitriţi din carne si produsele din carne.</w:t>
      </w:r>
      <w:r w:rsidRPr="00724420">
        <w:rPr>
          <w:rFonts w:ascii="Trebuchet MS" w:eastAsia="Calibri" w:hAnsi="Trebuchet MS"/>
          <w:b/>
          <w:bCs/>
          <w:color w:val="000000"/>
          <w:kern w:val="2"/>
          <w:sz w:val="22"/>
          <w:szCs w:val="22"/>
          <w:lang w:val="ro-RO" w:eastAsia="en-US"/>
        </w:rPr>
        <w:t xml:space="preserve"> </w:t>
      </w:r>
      <w:r w:rsidRPr="00724420">
        <w:rPr>
          <w:rFonts w:ascii="Trebuchet MS" w:eastAsia="Calibri" w:hAnsi="Trebuchet MS"/>
          <w:color w:val="000000"/>
          <w:kern w:val="2"/>
          <w:sz w:val="22"/>
          <w:szCs w:val="22"/>
          <w:lang w:val="ro-RO" w:eastAsia="en-US"/>
        </w:rPr>
        <w:t>Factor de transformare, exprimare nitriti, CMA nitriti produse din carne.</w:t>
      </w:r>
    </w:p>
    <w:p w14:paraId="0169A538" w14:textId="77777777" w:rsidR="00724420" w:rsidRPr="00724420" w:rsidRDefault="00724420" w:rsidP="00724420">
      <w:pPr>
        <w:shd w:val="clear" w:color="auto" w:fill="FFFFFF"/>
        <w:jc w:val="both"/>
        <w:rPr>
          <w:rFonts w:ascii="Trebuchet MS" w:eastAsia="Times New Roman" w:hAnsi="Trebuchet MS"/>
          <w:bCs/>
          <w:color w:val="000000"/>
          <w:sz w:val="22"/>
          <w:szCs w:val="22"/>
          <w:lang w:val="ro-RO" w:eastAsia="ro-RO"/>
        </w:rPr>
      </w:pPr>
    </w:p>
    <w:p w14:paraId="4CF41841" w14:textId="77777777" w:rsidR="00724420" w:rsidRPr="00724420" w:rsidRDefault="00724420" w:rsidP="00724420">
      <w:pPr>
        <w:tabs>
          <w:tab w:val="left" w:pos="420"/>
        </w:tabs>
        <w:jc w:val="both"/>
        <w:rPr>
          <w:rFonts w:ascii="Trebuchet MS" w:eastAsia="Times New Roman" w:hAnsi="Trebuchet MS"/>
          <w:color w:val="000000"/>
          <w:sz w:val="22"/>
          <w:szCs w:val="22"/>
          <w:lang w:val="pt-BR" w:eastAsia="en-US"/>
        </w:rPr>
      </w:pPr>
      <w:r w:rsidRPr="00724420">
        <w:rPr>
          <w:rFonts w:ascii="Trebuchet MS" w:eastAsia="Times New Roman" w:hAnsi="Trebuchet MS"/>
          <w:color w:val="000000"/>
          <w:sz w:val="22"/>
          <w:szCs w:val="22"/>
          <w:lang w:val="ro-RO" w:eastAsia="ro-RO"/>
        </w:rPr>
        <w:t>7. Determinarea a</w:t>
      </w:r>
      <w:r w:rsidRPr="00724420">
        <w:rPr>
          <w:rFonts w:ascii="Trebuchet MS" w:eastAsia="Calibri" w:hAnsi="Trebuchet MS"/>
          <w:color w:val="000000"/>
          <w:sz w:val="22"/>
          <w:szCs w:val="22"/>
          <w:lang w:val="en-GB" w:eastAsia="en-US"/>
        </w:rPr>
        <w:t>zotului bazic volatil total prin Regulamentul UE 627/2019 cu modificarile si completarile ulterioare, valori maxim admise, conditii de repetabilitate.</w:t>
      </w:r>
    </w:p>
    <w:p w14:paraId="34B1095D" w14:textId="77777777" w:rsidR="00DF5F56" w:rsidRPr="00757AF2" w:rsidRDefault="00DF5F56" w:rsidP="00615D3A">
      <w:pPr>
        <w:suppressAutoHyphens/>
        <w:jc w:val="both"/>
        <w:rPr>
          <w:rFonts w:ascii="Calibri" w:eastAsia="Calibri" w:hAnsi="Calibri" w:cs="Calibri"/>
          <w:color w:val="EE0000"/>
          <w:sz w:val="26"/>
          <w:szCs w:val="26"/>
          <w:lang w:val="ro-RO"/>
        </w:rPr>
      </w:pPr>
    </w:p>
    <w:p w14:paraId="782EC65D" w14:textId="77777777" w:rsidR="00DF5F56" w:rsidRPr="00757AF2" w:rsidRDefault="00DF5F56" w:rsidP="00615D3A">
      <w:pPr>
        <w:suppressAutoHyphens/>
        <w:jc w:val="both"/>
        <w:rPr>
          <w:rFonts w:ascii="Calibri" w:eastAsia="Calibri" w:hAnsi="Calibri" w:cs="Calibri"/>
          <w:color w:val="EE0000"/>
          <w:sz w:val="26"/>
          <w:szCs w:val="26"/>
          <w:lang w:val="ro-RO"/>
        </w:rPr>
      </w:pPr>
    </w:p>
    <w:p w14:paraId="6B267F7E" w14:textId="68B53544" w:rsidR="000C5888" w:rsidRPr="005C1931" w:rsidRDefault="00615D3A" w:rsidP="00724420">
      <w:pPr>
        <w:suppressAutoHyphens/>
        <w:jc w:val="both"/>
        <w:rPr>
          <w:rFonts w:ascii="Trebuchet MS" w:eastAsia="Times New Roman" w:hAnsi="Trebuchet MS"/>
          <w:sz w:val="22"/>
          <w:szCs w:val="22"/>
          <w:lang w:val="ro-RO" w:eastAsia="ro-RO"/>
        </w:rPr>
      </w:pPr>
      <w:r w:rsidRPr="00757AF2">
        <w:rPr>
          <w:rFonts w:ascii="Calibri" w:eastAsia="Calibri" w:hAnsi="Calibri" w:cs="Calibri"/>
          <w:color w:val="EE0000"/>
          <w:sz w:val="26"/>
          <w:szCs w:val="26"/>
          <w:lang w:val="ro-RO"/>
        </w:rPr>
        <w:tab/>
      </w:r>
      <w:r w:rsidR="000C5888" w:rsidRPr="005C1931">
        <w:rPr>
          <w:rFonts w:ascii="Trebuchet MS" w:eastAsia="Times New Roman" w:hAnsi="Trebuchet MS"/>
          <w:sz w:val="22"/>
          <w:szCs w:val="22"/>
          <w:lang w:val="ro-RO" w:eastAsia="ro-RO"/>
        </w:rPr>
        <w:t xml:space="preserve">Relaţii suplimentare se pot obţine la sediul Direcției Sanitare Veterinare și pentru Siguranța Alimentelor, Bacău, str. Bucovinei, nr. 21, telefon 0234586233, int. </w:t>
      </w:r>
      <w:r w:rsidR="00724420" w:rsidRPr="005C1931">
        <w:rPr>
          <w:rFonts w:ascii="Trebuchet MS" w:eastAsia="Times New Roman" w:hAnsi="Trebuchet MS"/>
          <w:sz w:val="22"/>
          <w:szCs w:val="22"/>
          <w:lang w:val="ro-RO" w:eastAsia="ro-RO"/>
        </w:rPr>
        <w:t>108/</w:t>
      </w:r>
      <w:r w:rsidR="000C5888" w:rsidRPr="005C1931">
        <w:rPr>
          <w:rFonts w:ascii="Trebuchet MS" w:eastAsia="Times New Roman" w:hAnsi="Trebuchet MS"/>
          <w:sz w:val="22"/>
          <w:szCs w:val="22"/>
          <w:lang w:val="ro-RO" w:eastAsia="ro-RO"/>
        </w:rPr>
        <w:t>199.</w:t>
      </w:r>
    </w:p>
    <w:p w14:paraId="4199F69B" w14:textId="77777777" w:rsidR="000C5888" w:rsidRDefault="000C5888" w:rsidP="00AC5428">
      <w:pPr>
        <w:rPr>
          <w:rFonts w:eastAsia="Calibri"/>
          <w:sz w:val="28"/>
          <w:szCs w:val="28"/>
          <w:lang w:val="ro-RO"/>
        </w:rPr>
      </w:pPr>
    </w:p>
    <w:p w14:paraId="08DD6FC0" w14:textId="77777777" w:rsidR="00724420" w:rsidRDefault="00724420" w:rsidP="00AC5428">
      <w:pPr>
        <w:rPr>
          <w:rFonts w:eastAsia="Calibri"/>
          <w:sz w:val="28"/>
          <w:szCs w:val="28"/>
          <w:lang w:val="ro-RO"/>
        </w:rPr>
      </w:pPr>
    </w:p>
    <w:p w14:paraId="7D035BC2" w14:textId="3AB8C5E1" w:rsidR="00615D3A" w:rsidRPr="00615D3A" w:rsidRDefault="007C3643" w:rsidP="00C501E0">
      <w:pPr>
        <w:rPr>
          <w:rFonts w:ascii="Trebuchet MS" w:eastAsia="Calibri" w:hAnsi="Trebuchet MS"/>
          <w:sz w:val="22"/>
          <w:szCs w:val="22"/>
          <w:lang w:val="ro-RO"/>
        </w:rPr>
      </w:pPr>
      <w:r>
        <w:rPr>
          <w:rFonts w:ascii="Trebuchet MS" w:eastAsia="Calibri" w:hAnsi="Trebuchet MS"/>
          <w:sz w:val="22"/>
          <w:szCs w:val="22"/>
          <w:lang w:val="ro-RO"/>
        </w:rPr>
        <w:tab/>
      </w:r>
      <w:r>
        <w:rPr>
          <w:rFonts w:ascii="Trebuchet MS" w:eastAsia="Calibri" w:hAnsi="Trebuchet MS"/>
          <w:sz w:val="22"/>
          <w:szCs w:val="22"/>
          <w:lang w:val="ro-RO"/>
        </w:rPr>
        <w:tab/>
      </w:r>
      <w:r>
        <w:rPr>
          <w:rFonts w:ascii="Trebuchet MS" w:eastAsia="Calibri" w:hAnsi="Trebuchet MS"/>
          <w:sz w:val="22"/>
          <w:szCs w:val="22"/>
          <w:lang w:val="ro-RO"/>
        </w:rPr>
        <w:tab/>
      </w:r>
      <w:r>
        <w:rPr>
          <w:rFonts w:ascii="Trebuchet MS" w:eastAsia="Calibri" w:hAnsi="Trebuchet MS"/>
          <w:sz w:val="22"/>
          <w:szCs w:val="22"/>
          <w:lang w:val="ro-RO"/>
        </w:rPr>
        <w:tab/>
      </w:r>
      <w:r>
        <w:rPr>
          <w:rFonts w:ascii="Trebuchet MS" w:eastAsia="Calibri" w:hAnsi="Trebuchet MS"/>
          <w:sz w:val="22"/>
          <w:szCs w:val="22"/>
          <w:lang w:val="ro-RO"/>
        </w:rPr>
        <w:tab/>
      </w:r>
    </w:p>
    <w:p w14:paraId="3E6E67A6" w14:textId="77777777" w:rsidR="00615D3A" w:rsidRPr="00615D3A" w:rsidRDefault="00615D3A" w:rsidP="00AC5428">
      <w:pPr>
        <w:rPr>
          <w:rFonts w:ascii="Trebuchet MS" w:eastAsia="Calibri" w:hAnsi="Trebuchet MS"/>
          <w:sz w:val="22"/>
          <w:szCs w:val="22"/>
          <w:lang w:val="ro-RO"/>
        </w:rPr>
      </w:pPr>
    </w:p>
    <w:p w14:paraId="708474F7" w14:textId="77777777" w:rsidR="00615D3A" w:rsidRPr="00615D3A" w:rsidRDefault="00615D3A" w:rsidP="00AC5428">
      <w:pPr>
        <w:rPr>
          <w:rFonts w:ascii="Trebuchet MS" w:eastAsia="Calibri" w:hAnsi="Trebuchet MS"/>
          <w:sz w:val="22"/>
          <w:szCs w:val="22"/>
          <w:lang w:val="ro-RO"/>
        </w:rPr>
      </w:pPr>
    </w:p>
    <w:p w14:paraId="6C255A72" w14:textId="77777777" w:rsidR="00691D05" w:rsidRDefault="00691D05" w:rsidP="00E63D1A">
      <w:pPr>
        <w:jc w:val="both"/>
        <w:rPr>
          <w:rFonts w:ascii="Trebuchet MS" w:eastAsia="Times New Roman" w:hAnsi="Trebuchet MS"/>
          <w:b/>
          <w:sz w:val="22"/>
          <w:szCs w:val="22"/>
          <w:lang w:val="ro-RO" w:eastAsia="en-US"/>
        </w:rPr>
      </w:pPr>
    </w:p>
    <w:p w14:paraId="26D6A0C9" w14:textId="77777777" w:rsidR="00691D05" w:rsidRDefault="00691D05" w:rsidP="00E63D1A">
      <w:pPr>
        <w:jc w:val="both"/>
        <w:rPr>
          <w:rFonts w:ascii="Trebuchet MS" w:eastAsia="Times New Roman" w:hAnsi="Trebuchet MS"/>
          <w:b/>
          <w:sz w:val="22"/>
          <w:szCs w:val="22"/>
          <w:lang w:val="ro-RO" w:eastAsia="en-US"/>
        </w:rPr>
      </w:pPr>
    </w:p>
    <w:sectPr w:rsidR="00691D05" w:rsidSect="007D6F7F">
      <w:footerReference w:type="default" r:id="rId9"/>
      <w:headerReference w:type="first" r:id="rId10"/>
      <w:footerReference w:type="first" r:id="rId11"/>
      <w:pgSz w:w="11906" w:h="16838" w:code="9"/>
      <w:pgMar w:top="1134" w:right="1134"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EC30C" w14:textId="77777777" w:rsidR="00721B8B" w:rsidRDefault="00721B8B" w:rsidP="0059236B">
      <w:r>
        <w:separator/>
      </w:r>
    </w:p>
  </w:endnote>
  <w:endnote w:type="continuationSeparator" w:id="0">
    <w:p w14:paraId="0CD4AF8E" w14:textId="77777777" w:rsidR="00721B8B" w:rsidRDefault="00721B8B" w:rsidP="00592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EUAlbertina-Bold-Identity-H">
    <w:altName w:val="Yu Gothic"/>
    <w:panose1 w:val="00000000000000000000"/>
    <w:charset w:val="80"/>
    <w:family w:val="auto"/>
    <w:notTrueType/>
    <w:pitch w:val="default"/>
    <w:sig w:usb0="00000001" w:usb1="08070000" w:usb2="00000010" w:usb3="00000000" w:csb0="00020000" w:csb1="00000000"/>
  </w:font>
  <w:font w:name="VerdanaBold">
    <w:altName w:val="Verdana"/>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Noticia Text">
    <w:altName w:val="Times New Roman"/>
    <w:panose1 w:val="00000000000000000000"/>
    <w:charset w:val="00"/>
    <w:family w:val="roman"/>
    <w:notTrueType/>
    <w:pitch w:val="default"/>
  </w:font>
  <w:font w:name="Trajan Pro">
    <w:altName w:val="Cambria"/>
    <w:panose1 w:val="00000000000000000000"/>
    <w:charset w:val="00"/>
    <w:family w:val="roman"/>
    <w:notTrueType/>
    <w:pitch w:val="variable"/>
    <w:sig w:usb0="800000AF" w:usb1="5000204B" w:usb2="00000000" w:usb3="00000000" w:csb0="0000009B"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7938983"/>
      <w:docPartObj>
        <w:docPartGallery w:val="Page Numbers (Bottom of Page)"/>
        <w:docPartUnique/>
      </w:docPartObj>
    </w:sdtPr>
    <w:sdtContent>
      <w:p w14:paraId="35D74EE3" w14:textId="0BAFD233" w:rsidR="00724420" w:rsidRDefault="00724420">
        <w:pPr>
          <w:pStyle w:val="Subsol"/>
          <w:jc w:val="center"/>
        </w:pPr>
        <w:r>
          <w:fldChar w:fldCharType="begin"/>
        </w:r>
        <w:r>
          <w:instrText>PAGE   \* MERGEFORMAT</w:instrText>
        </w:r>
        <w:r>
          <w:fldChar w:fldCharType="separate"/>
        </w:r>
        <w:r>
          <w:rPr>
            <w:lang w:val="ro-RO"/>
          </w:rPr>
          <w:t>2</w:t>
        </w:r>
        <w:r>
          <w:fldChar w:fldCharType="end"/>
        </w:r>
      </w:p>
    </w:sdtContent>
  </w:sdt>
  <w:p w14:paraId="077894A1" w14:textId="751AEE48" w:rsidR="005C1931" w:rsidRPr="005C1931" w:rsidRDefault="005C1931" w:rsidP="005C1931">
    <w:pPr>
      <w:ind w:right="-675"/>
      <w:rPr>
        <w:rFonts w:ascii="Noticia Text" w:eastAsia="Calibri" w:hAnsi="Noticia Text"/>
        <w:b/>
        <w:bCs/>
        <w:sz w:val="14"/>
        <w:szCs w:val="14"/>
        <w:lang w:val="en-GB" w:eastAsia="en-US"/>
      </w:rPr>
    </w:pPr>
    <w:r>
      <w:rPr>
        <w:rFonts w:ascii="Trebuchet MS" w:eastAsia="Calibri" w:hAnsi="Trebuchet MS" w:cs="Tahoma"/>
        <w:bCs/>
        <w:noProof/>
        <w:sz w:val="14"/>
        <w:szCs w:val="14"/>
        <w:lang w:val="ro-RO" w:eastAsia="en-US"/>
      </w:rPr>
      <w:drawing>
        <wp:anchor distT="0" distB="0" distL="114300" distR="114300" simplePos="0" relativeHeight="251663360" behindDoc="0" locked="0" layoutInCell="1" allowOverlap="1" wp14:anchorId="6A39A341" wp14:editId="3FF6C120">
          <wp:simplePos x="0" y="0"/>
          <wp:positionH relativeFrom="column">
            <wp:posOffset>5454650</wp:posOffset>
          </wp:positionH>
          <wp:positionV relativeFrom="paragraph">
            <wp:posOffset>5080</wp:posOffset>
          </wp:positionV>
          <wp:extent cx="554990" cy="560705"/>
          <wp:effectExtent l="0" t="0" r="0" b="0"/>
          <wp:wrapNone/>
          <wp:docPr id="94476803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990" cy="560705"/>
                  </a:xfrm>
                  <a:prstGeom prst="rect">
                    <a:avLst/>
                  </a:prstGeom>
                  <a:noFill/>
                </pic:spPr>
              </pic:pic>
            </a:graphicData>
          </a:graphic>
        </wp:anchor>
      </w:drawing>
    </w:r>
    <w:r w:rsidRPr="005C1931">
      <w:rPr>
        <w:rFonts w:ascii="Trebuchet MS" w:eastAsia="Calibri" w:hAnsi="Trebuchet MS"/>
        <w:sz w:val="14"/>
        <w:szCs w:val="14"/>
        <w:shd w:val="clear" w:color="auto" w:fill="FFFFFF"/>
        <w:lang w:val="en-GB" w:eastAsia="en-US"/>
      </w:rPr>
      <w:t>Strada Bucovinei ,  nr.21 , Judetul  Bacau ,Cod Poştal 600245 ,</w:t>
    </w:r>
    <w:r w:rsidRPr="005C1931">
      <w:rPr>
        <w:rFonts w:ascii="Noticia Text" w:eastAsia="Calibri" w:hAnsi="Noticia Text"/>
        <w:b/>
        <w:bCs/>
        <w:sz w:val="14"/>
        <w:szCs w:val="14"/>
        <w:lang w:val="en-GB" w:eastAsia="en-US"/>
      </w:rPr>
      <w:t xml:space="preserve"> </w:t>
    </w:r>
  </w:p>
  <w:p w14:paraId="37EAA00F" w14:textId="27728B16" w:rsidR="005C1931" w:rsidRPr="005C1931" w:rsidRDefault="005C1931" w:rsidP="005C1931">
    <w:pPr>
      <w:ind w:right="-675"/>
      <w:rPr>
        <w:rFonts w:ascii="Trebuchet MS" w:eastAsia="Calibri" w:hAnsi="Trebuchet MS" w:cs="Tahoma"/>
        <w:bCs/>
        <w:sz w:val="14"/>
        <w:szCs w:val="14"/>
        <w:lang w:val="ro-RO" w:eastAsia="en-US"/>
      </w:rPr>
    </w:pPr>
    <w:r>
      <w:rPr>
        <w:rFonts w:ascii="Trebuchet MS" w:eastAsia="Calibri" w:hAnsi="Trebuchet MS"/>
        <w:b/>
        <w:bCs/>
        <w:noProof/>
        <w:sz w:val="14"/>
        <w:szCs w:val="14"/>
        <w:lang w:val="en-GB" w:eastAsia="en-US"/>
      </w:rPr>
      <w:drawing>
        <wp:anchor distT="0" distB="0" distL="114300" distR="114300" simplePos="0" relativeHeight="251662336" behindDoc="0" locked="0" layoutInCell="1" allowOverlap="1" wp14:anchorId="6D420152" wp14:editId="18399C34">
          <wp:simplePos x="0" y="0"/>
          <wp:positionH relativeFrom="column">
            <wp:posOffset>6821170</wp:posOffset>
          </wp:positionH>
          <wp:positionV relativeFrom="paragraph">
            <wp:posOffset>10011410</wp:posOffset>
          </wp:positionV>
          <wp:extent cx="542290" cy="551815"/>
          <wp:effectExtent l="0" t="0" r="0" b="635"/>
          <wp:wrapNone/>
          <wp:docPr id="67890291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290" cy="551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1931">
      <w:rPr>
        <w:rFonts w:ascii="Trebuchet MS" w:eastAsia="Calibri" w:hAnsi="Trebuchet MS"/>
        <w:b/>
        <w:bCs/>
        <w:sz w:val="14"/>
        <w:szCs w:val="14"/>
        <w:shd w:val="clear" w:color="auto" w:fill="FFFFFF"/>
        <w:lang w:val="en-GB" w:eastAsia="en-US"/>
      </w:rPr>
      <w:t>Telefon:0234586233 </w:t>
    </w:r>
    <w:r w:rsidRPr="005C1931">
      <w:rPr>
        <w:rFonts w:ascii="Trebuchet MS" w:eastAsia="Calibri" w:hAnsi="Trebuchet MS"/>
        <w:sz w:val="14"/>
        <w:szCs w:val="14"/>
        <w:shd w:val="clear" w:color="auto" w:fill="FFFFFF"/>
        <w:lang w:val="en-GB" w:eastAsia="en-US"/>
      </w:rPr>
      <w:t>,</w:t>
    </w:r>
    <w:r w:rsidRPr="005C1931">
      <w:rPr>
        <w:rFonts w:ascii="Trebuchet MS" w:eastAsia="Calibri" w:hAnsi="Trebuchet MS"/>
        <w:sz w:val="14"/>
        <w:szCs w:val="14"/>
        <w:bdr w:val="none" w:sz="0" w:space="0" w:color="auto" w:frame="1"/>
        <w:shd w:val="clear" w:color="auto" w:fill="FFFFFF"/>
        <w:lang w:val="en-GB" w:eastAsia="en-US"/>
      </w:rPr>
      <w:t xml:space="preserve"> </w:t>
    </w:r>
    <w:r w:rsidRPr="005C1931">
      <w:rPr>
        <w:rFonts w:ascii="Trebuchet MS" w:eastAsia="Calibri" w:hAnsi="Trebuchet MS"/>
        <w:b/>
        <w:bCs/>
        <w:sz w:val="14"/>
        <w:szCs w:val="14"/>
        <w:bdr w:val="none" w:sz="0" w:space="0" w:color="auto" w:frame="1"/>
        <w:shd w:val="clear" w:color="auto" w:fill="FFFFFF"/>
        <w:lang w:val="en-GB" w:eastAsia="en-US"/>
      </w:rPr>
      <w:t>Fax:0234586372</w:t>
    </w:r>
  </w:p>
  <w:p w14:paraId="3F0B226F" w14:textId="3B8EECB0" w:rsidR="005C1931" w:rsidRPr="005C1931" w:rsidRDefault="005C1931" w:rsidP="005C1931">
    <w:pPr>
      <w:ind w:right="-675"/>
      <w:rPr>
        <w:rFonts w:ascii="Trebuchet MS" w:eastAsia="Calibri" w:hAnsi="Trebuchet MS" w:cs="Tahoma"/>
        <w:bCs/>
        <w:sz w:val="14"/>
        <w:szCs w:val="14"/>
        <w:lang w:val="ro-RO" w:eastAsia="en-US"/>
      </w:rPr>
    </w:pPr>
    <w:r w:rsidRPr="005C1931">
      <w:rPr>
        <w:rFonts w:ascii="Trebuchet MS" w:eastAsia="Calibri" w:hAnsi="Trebuchet MS" w:cs="Tahoma"/>
        <w:sz w:val="14"/>
        <w:szCs w:val="14"/>
        <w:lang w:val="ro-RO" w:eastAsia="en-US"/>
      </w:rPr>
      <w:t>E-mail:office-bacau@ansvsa.ro</w:t>
    </w:r>
    <w:r w:rsidRPr="005C1931">
      <w:rPr>
        <w:rFonts w:ascii="Trebuchet MS" w:eastAsia="Calibri" w:hAnsi="Trebuchet MS" w:cs="Tahoma"/>
        <w:bCs/>
        <w:sz w:val="14"/>
        <w:szCs w:val="14"/>
        <w:lang w:val="ro-RO" w:eastAsia="en-US"/>
      </w:rPr>
      <w:t xml:space="preserve"> , Web: </w:t>
    </w:r>
    <w:hyperlink w:history="1">
      <w:r w:rsidRPr="005C1931">
        <w:rPr>
          <w:rFonts w:ascii="Trebuchet MS" w:eastAsia="Calibri" w:hAnsi="Trebuchet MS" w:cs="Tahoma"/>
          <w:bCs/>
          <w:color w:val="0000FF"/>
          <w:sz w:val="14"/>
          <w:szCs w:val="14"/>
          <w:u w:val="single"/>
          <w:lang w:val="ro-RO" w:eastAsia="en-US"/>
        </w:rPr>
        <w:t>www.bacau .dsvsa.ro</w:t>
      </w:r>
    </w:hyperlink>
  </w:p>
  <w:p w14:paraId="2934E500" w14:textId="77777777" w:rsidR="005C1931" w:rsidRPr="00724420" w:rsidRDefault="005C1931" w:rsidP="005C1931">
    <w:pPr>
      <w:ind w:right="-675"/>
      <w:rPr>
        <w:rFonts w:ascii="Trebuchet MS" w:eastAsia="Calibri" w:hAnsi="Trebuchet MS" w:cs="Tahoma"/>
        <w:bCs/>
        <w:sz w:val="14"/>
        <w:szCs w:val="14"/>
        <w:lang w:val="ro-RO" w:eastAsia="en-US"/>
      </w:rPr>
    </w:pPr>
  </w:p>
  <w:p w14:paraId="2B5C6BF1" w14:textId="0F3E10A1" w:rsidR="0063289B" w:rsidRPr="00724420" w:rsidRDefault="0063289B" w:rsidP="00724420">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1353558"/>
      <w:docPartObj>
        <w:docPartGallery w:val="Page Numbers (Bottom of Page)"/>
        <w:docPartUnique/>
      </w:docPartObj>
    </w:sdtPr>
    <w:sdtContent>
      <w:p w14:paraId="1D8AF682" w14:textId="6E1DF890" w:rsidR="00724420" w:rsidRDefault="005C1931">
        <w:pPr>
          <w:pStyle w:val="Subsol"/>
          <w:jc w:val="center"/>
        </w:pPr>
        <w:r>
          <w:rPr>
            <w:rFonts w:ascii="Trebuchet MS" w:eastAsia="Calibri" w:hAnsi="Trebuchet MS" w:cs="Tahoma"/>
            <w:bCs/>
            <w:noProof/>
            <w:sz w:val="14"/>
            <w:szCs w:val="14"/>
            <w:lang w:val="ro-RO"/>
          </w:rPr>
          <w:drawing>
            <wp:anchor distT="0" distB="0" distL="114300" distR="114300" simplePos="0" relativeHeight="251660288" behindDoc="0" locked="0" layoutInCell="1" allowOverlap="1" wp14:anchorId="5352ABBE" wp14:editId="461006D3">
              <wp:simplePos x="0" y="0"/>
              <wp:positionH relativeFrom="column">
                <wp:posOffset>5629910</wp:posOffset>
              </wp:positionH>
              <wp:positionV relativeFrom="paragraph">
                <wp:posOffset>96520</wp:posOffset>
              </wp:positionV>
              <wp:extent cx="552450" cy="561975"/>
              <wp:effectExtent l="0" t="0" r="0" b="9525"/>
              <wp:wrapNone/>
              <wp:docPr id="734188850"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61975"/>
                      </a:xfrm>
                      <a:prstGeom prst="rect">
                        <a:avLst/>
                      </a:prstGeom>
                      <a:noFill/>
                    </pic:spPr>
                  </pic:pic>
                </a:graphicData>
              </a:graphic>
            </wp:anchor>
          </w:drawing>
        </w:r>
        <w:r w:rsidR="00724420">
          <w:fldChar w:fldCharType="begin"/>
        </w:r>
        <w:r w:rsidR="00724420">
          <w:instrText>PAGE   \* MERGEFORMAT</w:instrText>
        </w:r>
        <w:r w:rsidR="00724420">
          <w:fldChar w:fldCharType="separate"/>
        </w:r>
        <w:r w:rsidR="00724420">
          <w:rPr>
            <w:lang w:val="ro-RO"/>
          </w:rPr>
          <w:t>2</w:t>
        </w:r>
        <w:r w:rsidR="00724420">
          <w:fldChar w:fldCharType="end"/>
        </w:r>
      </w:p>
    </w:sdtContent>
  </w:sdt>
  <w:p w14:paraId="154BFFE3" w14:textId="77777777" w:rsidR="005C1931" w:rsidRPr="005C1931" w:rsidRDefault="005C1931" w:rsidP="005C1931">
    <w:pPr>
      <w:ind w:right="-675"/>
      <w:rPr>
        <w:rFonts w:ascii="Noticia Text" w:eastAsia="Calibri" w:hAnsi="Noticia Text"/>
        <w:b/>
        <w:bCs/>
        <w:sz w:val="14"/>
        <w:szCs w:val="14"/>
        <w:lang w:val="en-GB" w:eastAsia="en-US"/>
      </w:rPr>
    </w:pPr>
    <w:r w:rsidRPr="005C1931">
      <w:rPr>
        <w:rFonts w:ascii="Trebuchet MS" w:eastAsia="Calibri" w:hAnsi="Trebuchet MS"/>
        <w:sz w:val="14"/>
        <w:szCs w:val="14"/>
        <w:shd w:val="clear" w:color="auto" w:fill="FFFFFF"/>
        <w:lang w:val="en-GB" w:eastAsia="en-US"/>
      </w:rPr>
      <w:t>Strada Bucovinei ,  nr.21 , Judetul  Bacau ,Cod Poştal 600245 ,</w:t>
    </w:r>
    <w:r w:rsidRPr="005C1931">
      <w:rPr>
        <w:rFonts w:ascii="Noticia Text" w:eastAsia="Calibri" w:hAnsi="Noticia Text"/>
        <w:b/>
        <w:bCs/>
        <w:sz w:val="14"/>
        <w:szCs w:val="14"/>
        <w:lang w:val="en-GB" w:eastAsia="en-US"/>
      </w:rPr>
      <w:t xml:space="preserve"> </w:t>
    </w:r>
  </w:p>
  <w:p w14:paraId="1FA45C98" w14:textId="337FF414" w:rsidR="005C1931" w:rsidRPr="005C1931" w:rsidRDefault="005C1931" w:rsidP="005C1931">
    <w:pPr>
      <w:ind w:right="-675"/>
      <w:rPr>
        <w:rFonts w:ascii="Trebuchet MS" w:eastAsia="Calibri" w:hAnsi="Trebuchet MS" w:cs="Tahoma"/>
        <w:bCs/>
        <w:sz w:val="14"/>
        <w:szCs w:val="14"/>
        <w:lang w:val="ro-RO" w:eastAsia="en-US"/>
      </w:rPr>
    </w:pPr>
    <w:r>
      <w:rPr>
        <w:rFonts w:ascii="Trebuchet MS" w:eastAsia="Calibri" w:hAnsi="Trebuchet MS"/>
        <w:b/>
        <w:bCs/>
        <w:noProof/>
        <w:sz w:val="14"/>
        <w:szCs w:val="14"/>
        <w:lang w:val="en-GB" w:eastAsia="en-US"/>
      </w:rPr>
      <w:drawing>
        <wp:anchor distT="0" distB="0" distL="114300" distR="114300" simplePos="0" relativeHeight="251659264" behindDoc="0" locked="0" layoutInCell="1" allowOverlap="1" wp14:anchorId="68A9768C" wp14:editId="1672219B">
          <wp:simplePos x="0" y="0"/>
          <wp:positionH relativeFrom="column">
            <wp:posOffset>6821170</wp:posOffset>
          </wp:positionH>
          <wp:positionV relativeFrom="paragraph">
            <wp:posOffset>10011410</wp:posOffset>
          </wp:positionV>
          <wp:extent cx="542290" cy="551815"/>
          <wp:effectExtent l="0" t="0" r="0" b="635"/>
          <wp:wrapNone/>
          <wp:docPr id="1192266405"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290" cy="551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1931">
      <w:rPr>
        <w:rFonts w:ascii="Trebuchet MS" w:eastAsia="Calibri" w:hAnsi="Trebuchet MS"/>
        <w:b/>
        <w:bCs/>
        <w:sz w:val="14"/>
        <w:szCs w:val="14"/>
        <w:shd w:val="clear" w:color="auto" w:fill="FFFFFF"/>
        <w:lang w:val="en-GB" w:eastAsia="en-US"/>
      </w:rPr>
      <w:t>Telefon:0234586233 </w:t>
    </w:r>
    <w:r w:rsidRPr="005C1931">
      <w:rPr>
        <w:rFonts w:ascii="Trebuchet MS" w:eastAsia="Calibri" w:hAnsi="Trebuchet MS"/>
        <w:sz w:val="14"/>
        <w:szCs w:val="14"/>
        <w:shd w:val="clear" w:color="auto" w:fill="FFFFFF"/>
        <w:lang w:val="en-GB" w:eastAsia="en-US"/>
      </w:rPr>
      <w:t>,</w:t>
    </w:r>
    <w:r w:rsidRPr="005C1931">
      <w:rPr>
        <w:rFonts w:ascii="Trebuchet MS" w:eastAsia="Calibri" w:hAnsi="Trebuchet MS"/>
        <w:sz w:val="14"/>
        <w:szCs w:val="14"/>
        <w:bdr w:val="none" w:sz="0" w:space="0" w:color="auto" w:frame="1"/>
        <w:shd w:val="clear" w:color="auto" w:fill="FFFFFF"/>
        <w:lang w:val="en-GB" w:eastAsia="en-US"/>
      </w:rPr>
      <w:t xml:space="preserve"> </w:t>
    </w:r>
    <w:r w:rsidRPr="005C1931">
      <w:rPr>
        <w:rFonts w:ascii="Trebuchet MS" w:eastAsia="Calibri" w:hAnsi="Trebuchet MS"/>
        <w:b/>
        <w:bCs/>
        <w:sz w:val="14"/>
        <w:szCs w:val="14"/>
        <w:bdr w:val="none" w:sz="0" w:space="0" w:color="auto" w:frame="1"/>
        <w:shd w:val="clear" w:color="auto" w:fill="FFFFFF"/>
        <w:lang w:val="en-GB" w:eastAsia="en-US"/>
      </w:rPr>
      <w:t>Fax:0234586372</w:t>
    </w:r>
  </w:p>
  <w:p w14:paraId="42958D83" w14:textId="43389E4E" w:rsidR="005C1931" w:rsidRPr="005C1931" w:rsidRDefault="005C1931" w:rsidP="005C1931">
    <w:pPr>
      <w:ind w:right="-675"/>
      <w:rPr>
        <w:rFonts w:ascii="Trebuchet MS" w:eastAsia="Calibri" w:hAnsi="Trebuchet MS" w:cs="Tahoma"/>
        <w:bCs/>
        <w:sz w:val="14"/>
        <w:szCs w:val="14"/>
        <w:lang w:val="ro-RO" w:eastAsia="en-US"/>
      </w:rPr>
    </w:pPr>
    <w:r w:rsidRPr="005C1931">
      <w:rPr>
        <w:rFonts w:ascii="Trebuchet MS" w:eastAsia="Calibri" w:hAnsi="Trebuchet MS" w:cs="Tahoma"/>
        <w:sz w:val="14"/>
        <w:szCs w:val="14"/>
        <w:lang w:val="ro-RO" w:eastAsia="en-US"/>
      </w:rPr>
      <w:t>E-mail:office-bacau@ansvsa.ro</w:t>
    </w:r>
    <w:r w:rsidRPr="005C1931">
      <w:rPr>
        <w:rFonts w:ascii="Trebuchet MS" w:eastAsia="Calibri" w:hAnsi="Trebuchet MS" w:cs="Tahoma"/>
        <w:bCs/>
        <w:sz w:val="14"/>
        <w:szCs w:val="14"/>
        <w:lang w:val="ro-RO" w:eastAsia="en-US"/>
      </w:rPr>
      <w:t xml:space="preserve"> , Web: </w:t>
    </w:r>
    <w:hyperlink w:history="1">
      <w:r w:rsidRPr="005C1931">
        <w:rPr>
          <w:rFonts w:ascii="Trebuchet MS" w:eastAsia="Calibri" w:hAnsi="Trebuchet MS" w:cs="Tahoma"/>
          <w:bCs/>
          <w:color w:val="0000FF"/>
          <w:sz w:val="14"/>
          <w:szCs w:val="14"/>
          <w:u w:val="single"/>
          <w:lang w:val="ro-RO" w:eastAsia="en-US"/>
        </w:rPr>
        <w:t>www.bacau .dsvsa.ro</w:t>
      </w:r>
    </w:hyperlink>
  </w:p>
  <w:p w14:paraId="18E04D70" w14:textId="41A978C5" w:rsidR="00724420" w:rsidRPr="00724420" w:rsidRDefault="00724420" w:rsidP="00724420">
    <w:pPr>
      <w:ind w:right="-675"/>
      <w:rPr>
        <w:rFonts w:ascii="Trebuchet MS" w:eastAsia="Calibri" w:hAnsi="Trebuchet MS" w:cs="Tahoma"/>
        <w:bCs/>
        <w:sz w:val="14"/>
        <w:szCs w:val="14"/>
        <w:lang w:val="ro-RO"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6698F" w14:textId="77777777" w:rsidR="00721B8B" w:rsidRDefault="00721B8B" w:rsidP="0059236B">
      <w:r>
        <w:separator/>
      </w:r>
    </w:p>
  </w:footnote>
  <w:footnote w:type="continuationSeparator" w:id="0">
    <w:p w14:paraId="2A20AE45" w14:textId="77777777" w:rsidR="00721B8B" w:rsidRDefault="00721B8B" w:rsidP="00592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BD13A" w14:textId="666A8B62" w:rsidR="00724420" w:rsidRPr="00724420" w:rsidRDefault="00724420" w:rsidP="00724420">
    <w:pPr>
      <w:tabs>
        <w:tab w:val="left" w:pos="1453"/>
        <w:tab w:val="center" w:pos="4513"/>
        <w:tab w:val="right" w:pos="9026"/>
      </w:tabs>
      <w:rPr>
        <w:rFonts w:ascii="Trajan Pro" w:eastAsia="Calibri" w:hAnsi="Trajan Pro"/>
        <w:sz w:val="22"/>
        <w:szCs w:val="22"/>
        <w:lang w:val="en-GB" w:eastAsia="en-US"/>
      </w:rPr>
    </w:pPr>
    <w:r>
      <w:rPr>
        <w:noProof/>
      </w:rPr>
      <w:drawing>
        <wp:anchor distT="0" distB="0" distL="114300" distR="114300" simplePos="0" relativeHeight="251658240" behindDoc="0" locked="0" layoutInCell="1" allowOverlap="1" wp14:anchorId="656B83BA" wp14:editId="202E23E5">
          <wp:simplePos x="0" y="0"/>
          <wp:positionH relativeFrom="margin">
            <wp:posOffset>-704215</wp:posOffset>
          </wp:positionH>
          <wp:positionV relativeFrom="margin">
            <wp:posOffset>-1045845</wp:posOffset>
          </wp:positionV>
          <wp:extent cx="799465" cy="799465"/>
          <wp:effectExtent l="0" t="0" r="635" b="635"/>
          <wp:wrapSquare wrapText="bothSides"/>
          <wp:docPr id="1340301585"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9465" cy="799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4420">
      <w:rPr>
        <w:rFonts w:ascii="Trajan Pro" w:eastAsia="Calibri" w:hAnsi="Trajan Pro"/>
        <w:sz w:val="22"/>
        <w:szCs w:val="22"/>
        <w:lang w:val="en-GB" w:eastAsia="en-US"/>
      </w:rPr>
      <w:t xml:space="preserve">DIRECȚIA SANITARĂ VETERINARĂ </w:t>
    </w:r>
  </w:p>
  <w:p w14:paraId="16B64A48" w14:textId="77777777" w:rsidR="00724420" w:rsidRPr="00724420" w:rsidRDefault="00724420" w:rsidP="00724420">
    <w:pPr>
      <w:tabs>
        <w:tab w:val="left" w:pos="1453"/>
        <w:tab w:val="center" w:pos="4513"/>
        <w:tab w:val="right" w:pos="9026"/>
      </w:tabs>
      <w:rPr>
        <w:rFonts w:ascii="Trajan Pro" w:eastAsia="Calibri" w:hAnsi="Trajan Pro"/>
        <w:b/>
        <w:sz w:val="22"/>
        <w:szCs w:val="22"/>
        <w:lang w:val="en-GB" w:eastAsia="en-US"/>
      </w:rPr>
    </w:pPr>
    <w:r w:rsidRPr="00724420">
      <w:rPr>
        <w:rFonts w:ascii="Trajan Pro" w:eastAsia="Calibri" w:hAnsi="Trajan Pro"/>
        <w:sz w:val="22"/>
        <w:szCs w:val="22"/>
        <w:lang w:val="en-GB" w:eastAsia="en-US"/>
      </w:rPr>
      <w:t>ŞI PENTRU SIGURANŢA ALIMENTELOR</w:t>
    </w:r>
  </w:p>
  <w:p w14:paraId="76E95828" w14:textId="626B09A0" w:rsidR="00724420" w:rsidRDefault="00724420" w:rsidP="00724420">
    <w:pPr>
      <w:pStyle w:val="Antet"/>
    </w:pPr>
    <w:r w:rsidRPr="00724420">
      <w:rPr>
        <w:rFonts w:ascii="Trajan Pro" w:eastAsia="Calibri" w:hAnsi="Trajan Pro" w:cs="Times New Roman"/>
      </w:rPr>
      <w:t>BACAU</w:t>
    </w:r>
    <w:r>
      <w:rPr>
        <w:noProof/>
      </w:rPr>
      <w:t xml:space="preserve"> </w:t>
    </w:r>
  </w:p>
  <w:p w14:paraId="7D880F8D" w14:textId="77777777" w:rsidR="00724420" w:rsidRDefault="00724420">
    <w:pPr>
      <w:pStyle w:val="Antet"/>
    </w:pPr>
  </w:p>
  <w:p w14:paraId="075B5E8A" w14:textId="48071EBF" w:rsidR="00724420" w:rsidRDefault="00724420">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22239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174252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33252A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8A6F15"/>
    <w:multiLevelType w:val="hybridMultilevel"/>
    <w:tmpl w:val="F3D252C6"/>
    <w:lvl w:ilvl="0" w:tplc="23223648">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73F1EC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74056EA"/>
    <w:multiLevelType w:val="hybridMultilevel"/>
    <w:tmpl w:val="A5009DC2"/>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1BF248F4"/>
    <w:multiLevelType w:val="hybridMultilevel"/>
    <w:tmpl w:val="BB6A7FF2"/>
    <w:lvl w:ilvl="0" w:tplc="35E4EF30">
      <w:numFmt w:val="bullet"/>
      <w:lvlText w:val="-"/>
      <w:lvlJc w:val="left"/>
      <w:pPr>
        <w:ind w:left="786" w:hanging="360"/>
      </w:pPr>
      <w:rPr>
        <w:rFonts w:ascii="Times New Roman" w:eastAsia="Times New Roman" w:hAnsi="Times New Roman" w:cs="Times New Roman" w:hint="default"/>
      </w:rPr>
    </w:lvl>
    <w:lvl w:ilvl="1" w:tplc="04180003">
      <w:start w:val="1"/>
      <w:numFmt w:val="bullet"/>
      <w:lvlText w:val="o"/>
      <w:lvlJc w:val="left"/>
      <w:pPr>
        <w:ind w:left="1866" w:hanging="360"/>
      </w:pPr>
      <w:rPr>
        <w:rFonts w:ascii="Courier New" w:hAnsi="Courier New" w:cs="Courier New" w:hint="default"/>
      </w:rPr>
    </w:lvl>
    <w:lvl w:ilvl="2" w:tplc="04180005">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7" w15:restartNumberingAfterBreak="0">
    <w:nsid w:val="1F6E6DE9"/>
    <w:multiLevelType w:val="hybridMultilevel"/>
    <w:tmpl w:val="B2BAFE8E"/>
    <w:lvl w:ilvl="0" w:tplc="84426D40">
      <w:start w:val="5"/>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8"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AEE796A"/>
    <w:multiLevelType w:val="hybridMultilevel"/>
    <w:tmpl w:val="7710346C"/>
    <w:lvl w:ilvl="0" w:tplc="9558CA18">
      <w:start w:val="2"/>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43624055"/>
    <w:multiLevelType w:val="hybridMultilevel"/>
    <w:tmpl w:val="859E60C4"/>
    <w:lvl w:ilvl="0" w:tplc="F0C8BA6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15:restartNumberingAfterBreak="0">
    <w:nsid w:val="44112B6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ED467F5"/>
    <w:multiLevelType w:val="hybridMultilevel"/>
    <w:tmpl w:val="ECCA8D78"/>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5FE10824"/>
    <w:multiLevelType w:val="hybridMultilevel"/>
    <w:tmpl w:val="0F4663BC"/>
    <w:lvl w:ilvl="0" w:tplc="68783F20">
      <w:start w:val="1"/>
      <w:numFmt w:val="decimal"/>
      <w:lvlText w:val="%1"/>
      <w:lvlJc w:val="left"/>
      <w:pPr>
        <w:ind w:left="656"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64E73A77"/>
    <w:multiLevelType w:val="multilevel"/>
    <w:tmpl w:val="43662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F26E5A"/>
    <w:multiLevelType w:val="hybridMultilevel"/>
    <w:tmpl w:val="874264F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671182191">
    <w:abstractNumId w:val="12"/>
  </w:num>
  <w:num w:numId="2" w16cid:durableId="804590274">
    <w:abstractNumId w:val="7"/>
  </w:num>
  <w:num w:numId="3" w16cid:durableId="1312171890">
    <w:abstractNumId w:val="10"/>
  </w:num>
  <w:num w:numId="4" w16cid:durableId="2125423403">
    <w:abstractNumId w:val="1"/>
  </w:num>
  <w:num w:numId="5" w16cid:durableId="781847118">
    <w:abstractNumId w:val="2"/>
  </w:num>
  <w:num w:numId="6" w16cid:durableId="6759281">
    <w:abstractNumId w:val="4"/>
  </w:num>
  <w:num w:numId="7" w16cid:durableId="1313605805">
    <w:abstractNumId w:val="11"/>
  </w:num>
  <w:num w:numId="8" w16cid:durableId="158887475">
    <w:abstractNumId w:val="0"/>
  </w:num>
  <w:num w:numId="9" w16cid:durableId="237596982">
    <w:abstractNumId w:val="13"/>
  </w:num>
  <w:num w:numId="10" w16cid:durableId="126437471">
    <w:abstractNumId w:val="15"/>
  </w:num>
  <w:num w:numId="11" w16cid:durableId="339352300">
    <w:abstractNumId w:val="6"/>
  </w:num>
  <w:num w:numId="12" w16cid:durableId="10378499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9860444">
    <w:abstractNumId w:val="8"/>
  </w:num>
  <w:num w:numId="14" w16cid:durableId="1876967957">
    <w:abstractNumId w:val="14"/>
  </w:num>
  <w:num w:numId="15" w16cid:durableId="282149849">
    <w:abstractNumId w:val="3"/>
  </w:num>
  <w:num w:numId="16" w16cid:durableId="12049041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36B"/>
    <w:rsid w:val="0000035B"/>
    <w:rsid w:val="00007314"/>
    <w:rsid w:val="0001466D"/>
    <w:rsid w:val="00014CCD"/>
    <w:rsid w:val="0002385F"/>
    <w:rsid w:val="00031FF4"/>
    <w:rsid w:val="000338D3"/>
    <w:rsid w:val="00045210"/>
    <w:rsid w:val="00046760"/>
    <w:rsid w:val="00052D0D"/>
    <w:rsid w:val="00053CF2"/>
    <w:rsid w:val="000573CC"/>
    <w:rsid w:val="0006314D"/>
    <w:rsid w:val="0006470E"/>
    <w:rsid w:val="00067934"/>
    <w:rsid w:val="00072694"/>
    <w:rsid w:val="00076243"/>
    <w:rsid w:val="00076A40"/>
    <w:rsid w:val="0009475D"/>
    <w:rsid w:val="00095A3D"/>
    <w:rsid w:val="000A05E0"/>
    <w:rsid w:val="000A0BF5"/>
    <w:rsid w:val="000A78CD"/>
    <w:rsid w:val="000B2C44"/>
    <w:rsid w:val="000B44F0"/>
    <w:rsid w:val="000C1B54"/>
    <w:rsid w:val="000C5888"/>
    <w:rsid w:val="000C6973"/>
    <w:rsid w:val="000E1266"/>
    <w:rsid w:val="000E2C7D"/>
    <w:rsid w:val="000E2D8D"/>
    <w:rsid w:val="000F07A1"/>
    <w:rsid w:val="00100218"/>
    <w:rsid w:val="00104F11"/>
    <w:rsid w:val="001129CF"/>
    <w:rsid w:val="00112E35"/>
    <w:rsid w:val="001168D7"/>
    <w:rsid w:val="00117001"/>
    <w:rsid w:val="00124441"/>
    <w:rsid w:val="00127199"/>
    <w:rsid w:val="00133934"/>
    <w:rsid w:val="00133A78"/>
    <w:rsid w:val="001349BB"/>
    <w:rsid w:val="00143579"/>
    <w:rsid w:val="00144577"/>
    <w:rsid w:val="0014489E"/>
    <w:rsid w:val="00145E23"/>
    <w:rsid w:val="001465F0"/>
    <w:rsid w:val="0014727F"/>
    <w:rsid w:val="001511BA"/>
    <w:rsid w:val="001724FF"/>
    <w:rsid w:val="00176C40"/>
    <w:rsid w:val="001801BA"/>
    <w:rsid w:val="00180941"/>
    <w:rsid w:val="001813C6"/>
    <w:rsid w:val="001844CC"/>
    <w:rsid w:val="00184AC9"/>
    <w:rsid w:val="001957F7"/>
    <w:rsid w:val="001A24E4"/>
    <w:rsid w:val="001A3769"/>
    <w:rsid w:val="001A462A"/>
    <w:rsid w:val="001B3976"/>
    <w:rsid w:val="001B51FD"/>
    <w:rsid w:val="001C6322"/>
    <w:rsid w:val="001D4B4F"/>
    <w:rsid w:val="001E5091"/>
    <w:rsid w:val="001F2B06"/>
    <w:rsid w:val="001F3888"/>
    <w:rsid w:val="001F3968"/>
    <w:rsid w:val="002037E2"/>
    <w:rsid w:val="00203E9E"/>
    <w:rsid w:val="00206703"/>
    <w:rsid w:val="00216396"/>
    <w:rsid w:val="0021799F"/>
    <w:rsid w:val="00230055"/>
    <w:rsid w:val="00235790"/>
    <w:rsid w:val="002458C0"/>
    <w:rsid w:val="00245D87"/>
    <w:rsid w:val="002573B5"/>
    <w:rsid w:val="002648B6"/>
    <w:rsid w:val="002703A1"/>
    <w:rsid w:val="00271CA2"/>
    <w:rsid w:val="00274D4D"/>
    <w:rsid w:val="00287548"/>
    <w:rsid w:val="00295846"/>
    <w:rsid w:val="002972DE"/>
    <w:rsid w:val="002B3AE0"/>
    <w:rsid w:val="002C3F80"/>
    <w:rsid w:val="002D1231"/>
    <w:rsid w:val="002D5DC1"/>
    <w:rsid w:val="002E1CC4"/>
    <w:rsid w:val="002E496E"/>
    <w:rsid w:val="002E5327"/>
    <w:rsid w:val="002E6CFF"/>
    <w:rsid w:val="002F4B8B"/>
    <w:rsid w:val="003024FA"/>
    <w:rsid w:val="003025CB"/>
    <w:rsid w:val="00303A1A"/>
    <w:rsid w:val="00307C2F"/>
    <w:rsid w:val="0031364E"/>
    <w:rsid w:val="0031794E"/>
    <w:rsid w:val="00326285"/>
    <w:rsid w:val="003270DB"/>
    <w:rsid w:val="0033153D"/>
    <w:rsid w:val="00335207"/>
    <w:rsid w:val="00341234"/>
    <w:rsid w:val="00341CA3"/>
    <w:rsid w:val="00352DC7"/>
    <w:rsid w:val="00360C32"/>
    <w:rsid w:val="003727A8"/>
    <w:rsid w:val="003733E7"/>
    <w:rsid w:val="00386C39"/>
    <w:rsid w:val="00387713"/>
    <w:rsid w:val="00391359"/>
    <w:rsid w:val="003A1243"/>
    <w:rsid w:val="003A365D"/>
    <w:rsid w:val="003A6DC6"/>
    <w:rsid w:val="003C3D06"/>
    <w:rsid w:val="003C3DAE"/>
    <w:rsid w:val="003C4758"/>
    <w:rsid w:val="003C54D4"/>
    <w:rsid w:val="003C5D84"/>
    <w:rsid w:val="003C7B41"/>
    <w:rsid w:val="003D4674"/>
    <w:rsid w:val="003D539D"/>
    <w:rsid w:val="003D59D1"/>
    <w:rsid w:val="003D60C6"/>
    <w:rsid w:val="003E38A9"/>
    <w:rsid w:val="003E46DA"/>
    <w:rsid w:val="003E5A9B"/>
    <w:rsid w:val="003E7FCA"/>
    <w:rsid w:val="003F713E"/>
    <w:rsid w:val="004017BA"/>
    <w:rsid w:val="004041EC"/>
    <w:rsid w:val="0041381C"/>
    <w:rsid w:val="00416478"/>
    <w:rsid w:val="00431586"/>
    <w:rsid w:val="00431865"/>
    <w:rsid w:val="004412A8"/>
    <w:rsid w:val="00446183"/>
    <w:rsid w:val="004513A1"/>
    <w:rsid w:val="00454162"/>
    <w:rsid w:val="00454642"/>
    <w:rsid w:val="004548E1"/>
    <w:rsid w:val="004627AD"/>
    <w:rsid w:val="00470C27"/>
    <w:rsid w:val="0048011F"/>
    <w:rsid w:val="00481A59"/>
    <w:rsid w:val="00486E44"/>
    <w:rsid w:val="00487EAA"/>
    <w:rsid w:val="00491D87"/>
    <w:rsid w:val="004A05F0"/>
    <w:rsid w:val="004A2E12"/>
    <w:rsid w:val="004A6CF7"/>
    <w:rsid w:val="004B228B"/>
    <w:rsid w:val="004D2B63"/>
    <w:rsid w:val="004E1691"/>
    <w:rsid w:val="004F00A4"/>
    <w:rsid w:val="004F54A0"/>
    <w:rsid w:val="00506596"/>
    <w:rsid w:val="005107F2"/>
    <w:rsid w:val="00511F29"/>
    <w:rsid w:val="00514D59"/>
    <w:rsid w:val="005250E2"/>
    <w:rsid w:val="005345D8"/>
    <w:rsid w:val="00541EFB"/>
    <w:rsid w:val="00546392"/>
    <w:rsid w:val="005547BB"/>
    <w:rsid w:val="00554EDC"/>
    <w:rsid w:val="0056144F"/>
    <w:rsid w:val="00563B2D"/>
    <w:rsid w:val="00564830"/>
    <w:rsid w:val="00577D26"/>
    <w:rsid w:val="005809E3"/>
    <w:rsid w:val="00582574"/>
    <w:rsid w:val="00584AD3"/>
    <w:rsid w:val="0059236B"/>
    <w:rsid w:val="00595280"/>
    <w:rsid w:val="005A418E"/>
    <w:rsid w:val="005A75BE"/>
    <w:rsid w:val="005B0487"/>
    <w:rsid w:val="005B058C"/>
    <w:rsid w:val="005B40A1"/>
    <w:rsid w:val="005B41C3"/>
    <w:rsid w:val="005C02EB"/>
    <w:rsid w:val="005C1931"/>
    <w:rsid w:val="005C5619"/>
    <w:rsid w:val="005C7755"/>
    <w:rsid w:val="005D4B1F"/>
    <w:rsid w:val="005D72DD"/>
    <w:rsid w:val="005E2B06"/>
    <w:rsid w:val="005E2C4F"/>
    <w:rsid w:val="005E3D62"/>
    <w:rsid w:val="005F46FB"/>
    <w:rsid w:val="0060757B"/>
    <w:rsid w:val="00615D3A"/>
    <w:rsid w:val="0061746E"/>
    <w:rsid w:val="006221E6"/>
    <w:rsid w:val="00626A63"/>
    <w:rsid w:val="0063289B"/>
    <w:rsid w:val="00635AE4"/>
    <w:rsid w:val="00637EBB"/>
    <w:rsid w:val="00641567"/>
    <w:rsid w:val="00642219"/>
    <w:rsid w:val="006542C9"/>
    <w:rsid w:val="00654ABC"/>
    <w:rsid w:val="00660B3C"/>
    <w:rsid w:val="006620D3"/>
    <w:rsid w:val="00663376"/>
    <w:rsid w:val="00663847"/>
    <w:rsid w:val="006639E2"/>
    <w:rsid w:val="00667A30"/>
    <w:rsid w:val="00667ADE"/>
    <w:rsid w:val="00677294"/>
    <w:rsid w:val="0068571C"/>
    <w:rsid w:val="00691D05"/>
    <w:rsid w:val="00695778"/>
    <w:rsid w:val="006B131F"/>
    <w:rsid w:val="006B4A8A"/>
    <w:rsid w:val="006B5165"/>
    <w:rsid w:val="006C4598"/>
    <w:rsid w:val="006C53BE"/>
    <w:rsid w:val="006C6D43"/>
    <w:rsid w:val="006D2C5B"/>
    <w:rsid w:val="006E2B1D"/>
    <w:rsid w:val="006E7EB4"/>
    <w:rsid w:val="006F46E9"/>
    <w:rsid w:val="00703770"/>
    <w:rsid w:val="00704B31"/>
    <w:rsid w:val="00714BE1"/>
    <w:rsid w:val="007165F8"/>
    <w:rsid w:val="00720B4E"/>
    <w:rsid w:val="00721B8B"/>
    <w:rsid w:val="00724420"/>
    <w:rsid w:val="00735870"/>
    <w:rsid w:val="00746833"/>
    <w:rsid w:val="00757AF2"/>
    <w:rsid w:val="00770D13"/>
    <w:rsid w:val="0077116F"/>
    <w:rsid w:val="00777581"/>
    <w:rsid w:val="007777C7"/>
    <w:rsid w:val="00777FA8"/>
    <w:rsid w:val="007877D7"/>
    <w:rsid w:val="007903ED"/>
    <w:rsid w:val="00791AF1"/>
    <w:rsid w:val="0079250E"/>
    <w:rsid w:val="00793EA3"/>
    <w:rsid w:val="007A3968"/>
    <w:rsid w:val="007A5914"/>
    <w:rsid w:val="007A6014"/>
    <w:rsid w:val="007A7C31"/>
    <w:rsid w:val="007B6C4C"/>
    <w:rsid w:val="007C3643"/>
    <w:rsid w:val="007D1CEF"/>
    <w:rsid w:val="007D46E0"/>
    <w:rsid w:val="007D6B7F"/>
    <w:rsid w:val="007D6F7F"/>
    <w:rsid w:val="007E6BB9"/>
    <w:rsid w:val="007F22FD"/>
    <w:rsid w:val="00810FF9"/>
    <w:rsid w:val="00821046"/>
    <w:rsid w:val="008373F7"/>
    <w:rsid w:val="00861FE8"/>
    <w:rsid w:val="008725E9"/>
    <w:rsid w:val="00887949"/>
    <w:rsid w:val="00890F9E"/>
    <w:rsid w:val="0089129C"/>
    <w:rsid w:val="00891680"/>
    <w:rsid w:val="00892755"/>
    <w:rsid w:val="00892D4B"/>
    <w:rsid w:val="008931F2"/>
    <w:rsid w:val="008A0E8C"/>
    <w:rsid w:val="008A3B5D"/>
    <w:rsid w:val="008A7360"/>
    <w:rsid w:val="008B4506"/>
    <w:rsid w:val="008C3B1E"/>
    <w:rsid w:val="008E3B1A"/>
    <w:rsid w:val="008E424D"/>
    <w:rsid w:val="008F07EC"/>
    <w:rsid w:val="008F1367"/>
    <w:rsid w:val="008F5ADC"/>
    <w:rsid w:val="008F651D"/>
    <w:rsid w:val="00900339"/>
    <w:rsid w:val="00900368"/>
    <w:rsid w:val="00910CDE"/>
    <w:rsid w:val="00915080"/>
    <w:rsid w:val="009211AD"/>
    <w:rsid w:val="00927EB3"/>
    <w:rsid w:val="00942385"/>
    <w:rsid w:val="00951FF0"/>
    <w:rsid w:val="00954D8F"/>
    <w:rsid w:val="00961BA9"/>
    <w:rsid w:val="00963D6B"/>
    <w:rsid w:val="00967207"/>
    <w:rsid w:val="0097042A"/>
    <w:rsid w:val="00990A2D"/>
    <w:rsid w:val="00997E92"/>
    <w:rsid w:val="009A0244"/>
    <w:rsid w:val="009A2923"/>
    <w:rsid w:val="009A5C53"/>
    <w:rsid w:val="009B0ACA"/>
    <w:rsid w:val="009B3928"/>
    <w:rsid w:val="009B5D71"/>
    <w:rsid w:val="009F2024"/>
    <w:rsid w:val="009F555E"/>
    <w:rsid w:val="00A03E69"/>
    <w:rsid w:val="00A128FA"/>
    <w:rsid w:val="00A13508"/>
    <w:rsid w:val="00A21961"/>
    <w:rsid w:val="00A240CA"/>
    <w:rsid w:val="00A24510"/>
    <w:rsid w:val="00A26E73"/>
    <w:rsid w:val="00A344C5"/>
    <w:rsid w:val="00A34DEA"/>
    <w:rsid w:val="00A3638B"/>
    <w:rsid w:val="00A42AFE"/>
    <w:rsid w:val="00A45BC6"/>
    <w:rsid w:val="00A504C1"/>
    <w:rsid w:val="00A51D34"/>
    <w:rsid w:val="00A5307D"/>
    <w:rsid w:val="00A531DB"/>
    <w:rsid w:val="00A55DA3"/>
    <w:rsid w:val="00A56512"/>
    <w:rsid w:val="00A60980"/>
    <w:rsid w:val="00A61B99"/>
    <w:rsid w:val="00A63752"/>
    <w:rsid w:val="00A652F8"/>
    <w:rsid w:val="00A6696A"/>
    <w:rsid w:val="00A67EA8"/>
    <w:rsid w:val="00A755BB"/>
    <w:rsid w:val="00A76264"/>
    <w:rsid w:val="00A76BAC"/>
    <w:rsid w:val="00A8667E"/>
    <w:rsid w:val="00A901CB"/>
    <w:rsid w:val="00A92053"/>
    <w:rsid w:val="00AA612B"/>
    <w:rsid w:val="00AB500D"/>
    <w:rsid w:val="00AB5CF3"/>
    <w:rsid w:val="00AB7896"/>
    <w:rsid w:val="00AC0888"/>
    <w:rsid w:val="00AC5428"/>
    <w:rsid w:val="00AE3F3C"/>
    <w:rsid w:val="00AF3EDD"/>
    <w:rsid w:val="00B03E87"/>
    <w:rsid w:val="00B04D9F"/>
    <w:rsid w:val="00B064F7"/>
    <w:rsid w:val="00B06E84"/>
    <w:rsid w:val="00B1675A"/>
    <w:rsid w:val="00B22C84"/>
    <w:rsid w:val="00B31BC8"/>
    <w:rsid w:val="00B34F48"/>
    <w:rsid w:val="00B40C73"/>
    <w:rsid w:val="00B42767"/>
    <w:rsid w:val="00B43ABC"/>
    <w:rsid w:val="00B46A92"/>
    <w:rsid w:val="00B52D39"/>
    <w:rsid w:val="00B56F51"/>
    <w:rsid w:val="00B62EEF"/>
    <w:rsid w:val="00B677C4"/>
    <w:rsid w:val="00B80D8E"/>
    <w:rsid w:val="00B81264"/>
    <w:rsid w:val="00B81E71"/>
    <w:rsid w:val="00B85A9A"/>
    <w:rsid w:val="00B94D72"/>
    <w:rsid w:val="00BA20FD"/>
    <w:rsid w:val="00BB11CB"/>
    <w:rsid w:val="00BB70AE"/>
    <w:rsid w:val="00BC513A"/>
    <w:rsid w:val="00BC584C"/>
    <w:rsid w:val="00BD3C4C"/>
    <w:rsid w:val="00BE39AD"/>
    <w:rsid w:val="00BE4EE3"/>
    <w:rsid w:val="00BE5F40"/>
    <w:rsid w:val="00C01239"/>
    <w:rsid w:val="00C05ACE"/>
    <w:rsid w:val="00C07E38"/>
    <w:rsid w:val="00C14A7D"/>
    <w:rsid w:val="00C2451E"/>
    <w:rsid w:val="00C24C06"/>
    <w:rsid w:val="00C3096A"/>
    <w:rsid w:val="00C32599"/>
    <w:rsid w:val="00C32C63"/>
    <w:rsid w:val="00C37E26"/>
    <w:rsid w:val="00C432B0"/>
    <w:rsid w:val="00C4567C"/>
    <w:rsid w:val="00C45682"/>
    <w:rsid w:val="00C501E0"/>
    <w:rsid w:val="00C57983"/>
    <w:rsid w:val="00C71D80"/>
    <w:rsid w:val="00C86DAB"/>
    <w:rsid w:val="00C9193F"/>
    <w:rsid w:val="00C926F8"/>
    <w:rsid w:val="00C95B1A"/>
    <w:rsid w:val="00C9612A"/>
    <w:rsid w:val="00CA3510"/>
    <w:rsid w:val="00CA4AB7"/>
    <w:rsid w:val="00CA6225"/>
    <w:rsid w:val="00CA62E4"/>
    <w:rsid w:val="00CA673F"/>
    <w:rsid w:val="00CB05E3"/>
    <w:rsid w:val="00CB09E1"/>
    <w:rsid w:val="00CC3144"/>
    <w:rsid w:val="00CC416C"/>
    <w:rsid w:val="00CF07CE"/>
    <w:rsid w:val="00CF2BB9"/>
    <w:rsid w:val="00CF5CD9"/>
    <w:rsid w:val="00CF6F2B"/>
    <w:rsid w:val="00D130E5"/>
    <w:rsid w:val="00D204E5"/>
    <w:rsid w:val="00D22B8D"/>
    <w:rsid w:val="00D4664B"/>
    <w:rsid w:val="00D5021C"/>
    <w:rsid w:val="00D56062"/>
    <w:rsid w:val="00D573AC"/>
    <w:rsid w:val="00D57C33"/>
    <w:rsid w:val="00D57E73"/>
    <w:rsid w:val="00D60953"/>
    <w:rsid w:val="00D616F3"/>
    <w:rsid w:val="00D673E8"/>
    <w:rsid w:val="00D71494"/>
    <w:rsid w:val="00D75866"/>
    <w:rsid w:val="00D81784"/>
    <w:rsid w:val="00D905DB"/>
    <w:rsid w:val="00D95648"/>
    <w:rsid w:val="00D96041"/>
    <w:rsid w:val="00D97E9A"/>
    <w:rsid w:val="00DA02FF"/>
    <w:rsid w:val="00DB25C2"/>
    <w:rsid w:val="00DC50F1"/>
    <w:rsid w:val="00DD0781"/>
    <w:rsid w:val="00DD0FC4"/>
    <w:rsid w:val="00DE7380"/>
    <w:rsid w:val="00DF153E"/>
    <w:rsid w:val="00DF5F56"/>
    <w:rsid w:val="00E015A1"/>
    <w:rsid w:val="00E03A32"/>
    <w:rsid w:val="00E201F5"/>
    <w:rsid w:val="00E21C2C"/>
    <w:rsid w:val="00E24E79"/>
    <w:rsid w:val="00E25342"/>
    <w:rsid w:val="00E275D3"/>
    <w:rsid w:val="00E31697"/>
    <w:rsid w:val="00E35603"/>
    <w:rsid w:val="00E35754"/>
    <w:rsid w:val="00E449EC"/>
    <w:rsid w:val="00E52F26"/>
    <w:rsid w:val="00E5651B"/>
    <w:rsid w:val="00E56E65"/>
    <w:rsid w:val="00E63D1A"/>
    <w:rsid w:val="00E64560"/>
    <w:rsid w:val="00E64D5E"/>
    <w:rsid w:val="00E860B2"/>
    <w:rsid w:val="00E87103"/>
    <w:rsid w:val="00EA1104"/>
    <w:rsid w:val="00EA31EE"/>
    <w:rsid w:val="00EA5006"/>
    <w:rsid w:val="00EB5288"/>
    <w:rsid w:val="00EB617B"/>
    <w:rsid w:val="00EC0EE7"/>
    <w:rsid w:val="00ED4644"/>
    <w:rsid w:val="00ED59E7"/>
    <w:rsid w:val="00ED7243"/>
    <w:rsid w:val="00EE1EF6"/>
    <w:rsid w:val="00EF1F9E"/>
    <w:rsid w:val="00EF4CD0"/>
    <w:rsid w:val="00F042BD"/>
    <w:rsid w:val="00F05225"/>
    <w:rsid w:val="00F07A2A"/>
    <w:rsid w:val="00F21FB9"/>
    <w:rsid w:val="00F24505"/>
    <w:rsid w:val="00F36011"/>
    <w:rsid w:val="00F37168"/>
    <w:rsid w:val="00F4224F"/>
    <w:rsid w:val="00F50A5D"/>
    <w:rsid w:val="00F55F07"/>
    <w:rsid w:val="00F573C9"/>
    <w:rsid w:val="00F655BA"/>
    <w:rsid w:val="00F65D22"/>
    <w:rsid w:val="00F67DC6"/>
    <w:rsid w:val="00F72DB5"/>
    <w:rsid w:val="00F804CC"/>
    <w:rsid w:val="00F87AF5"/>
    <w:rsid w:val="00FA2301"/>
    <w:rsid w:val="00FB10FB"/>
    <w:rsid w:val="00FB3C38"/>
    <w:rsid w:val="00FD39E4"/>
    <w:rsid w:val="00FD4014"/>
    <w:rsid w:val="00FD49BD"/>
    <w:rsid w:val="00FD550E"/>
    <w:rsid w:val="00FE23EF"/>
    <w:rsid w:val="00FF54A6"/>
    <w:rsid w:val="00FF65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C9EC7"/>
  <w15:chartTrackingRefBased/>
  <w15:docId w15:val="{0185D799-AE2A-4790-9CF9-F3DA98E6F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4E5"/>
    <w:pPr>
      <w:spacing w:after="0" w:line="240" w:lineRule="auto"/>
    </w:pPr>
    <w:rPr>
      <w:rFonts w:ascii="Times New Roman" w:eastAsia="SimSun" w:hAnsi="Times New Roman" w:cs="Times New Roman"/>
      <w:sz w:val="24"/>
      <w:szCs w:val="24"/>
      <w:lang w:val="en-US" w:eastAsia="zh-C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59236B"/>
    <w:pPr>
      <w:tabs>
        <w:tab w:val="center" w:pos="4513"/>
        <w:tab w:val="right" w:pos="9026"/>
      </w:tabs>
    </w:pPr>
    <w:rPr>
      <w:rFonts w:asciiTheme="minorHAnsi" w:eastAsiaTheme="minorHAnsi" w:hAnsiTheme="minorHAnsi" w:cstheme="minorBidi"/>
      <w:sz w:val="22"/>
      <w:szCs w:val="22"/>
      <w:lang w:val="en-GB" w:eastAsia="en-US"/>
    </w:rPr>
  </w:style>
  <w:style w:type="character" w:customStyle="1" w:styleId="AntetCaracter">
    <w:name w:val="Antet Caracter"/>
    <w:basedOn w:val="Fontdeparagrafimplicit"/>
    <w:link w:val="Antet"/>
    <w:uiPriority w:val="99"/>
    <w:rsid w:val="0059236B"/>
  </w:style>
  <w:style w:type="paragraph" w:styleId="Subsol">
    <w:name w:val="footer"/>
    <w:basedOn w:val="Normal"/>
    <w:link w:val="SubsolCaracter"/>
    <w:uiPriority w:val="99"/>
    <w:unhideWhenUsed/>
    <w:rsid w:val="0059236B"/>
    <w:pPr>
      <w:tabs>
        <w:tab w:val="center" w:pos="4513"/>
        <w:tab w:val="right" w:pos="9026"/>
      </w:tabs>
    </w:pPr>
    <w:rPr>
      <w:rFonts w:asciiTheme="minorHAnsi" w:eastAsiaTheme="minorHAnsi" w:hAnsiTheme="minorHAnsi" w:cstheme="minorBidi"/>
      <w:sz w:val="22"/>
      <w:szCs w:val="22"/>
      <w:lang w:val="en-GB" w:eastAsia="en-US"/>
    </w:rPr>
  </w:style>
  <w:style w:type="character" w:customStyle="1" w:styleId="SubsolCaracter">
    <w:name w:val="Subsol Caracter"/>
    <w:basedOn w:val="Fontdeparagrafimplicit"/>
    <w:link w:val="Subsol"/>
    <w:uiPriority w:val="99"/>
    <w:rsid w:val="0059236B"/>
  </w:style>
  <w:style w:type="character" w:styleId="Hyperlink">
    <w:name w:val="Hyperlink"/>
    <w:rsid w:val="0059236B"/>
    <w:rPr>
      <w:color w:val="0000FF"/>
      <w:u w:val="single"/>
    </w:rPr>
  </w:style>
  <w:style w:type="character" w:customStyle="1" w:styleId="MeniuneNerezolvat1">
    <w:name w:val="Mențiune Nerezolvat1"/>
    <w:basedOn w:val="Fontdeparagrafimplicit"/>
    <w:uiPriority w:val="99"/>
    <w:semiHidden/>
    <w:unhideWhenUsed/>
    <w:rsid w:val="00230055"/>
    <w:rPr>
      <w:color w:val="605E5C"/>
      <w:shd w:val="clear" w:color="auto" w:fill="E1DFDD"/>
    </w:rPr>
  </w:style>
  <w:style w:type="paragraph" w:styleId="Listparagraf">
    <w:name w:val="List Paragraph"/>
    <w:basedOn w:val="Normal"/>
    <w:uiPriority w:val="34"/>
    <w:qFormat/>
    <w:rsid w:val="00EA31EE"/>
    <w:pPr>
      <w:spacing w:after="160" w:line="259" w:lineRule="auto"/>
      <w:ind w:left="720"/>
      <w:contextualSpacing/>
    </w:pPr>
    <w:rPr>
      <w:rFonts w:asciiTheme="minorHAnsi" w:eastAsiaTheme="minorHAnsi" w:hAnsiTheme="minorHAnsi" w:cstheme="minorBidi"/>
      <w:sz w:val="22"/>
      <w:szCs w:val="22"/>
      <w:lang w:val="en-GB" w:eastAsia="en-US"/>
    </w:rPr>
  </w:style>
  <w:style w:type="paragraph" w:styleId="Frspaiere">
    <w:name w:val="No Spacing"/>
    <w:uiPriority w:val="1"/>
    <w:qFormat/>
    <w:rsid w:val="001511BA"/>
    <w:pPr>
      <w:spacing w:after="0" w:line="240" w:lineRule="auto"/>
    </w:pPr>
    <w:rPr>
      <w:rFonts w:ascii="Calibri" w:eastAsia="Calibri" w:hAnsi="Calibri" w:cs="Times New Roman"/>
    </w:rPr>
  </w:style>
  <w:style w:type="paragraph" w:styleId="TextnBalon">
    <w:name w:val="Balloon Text"/>
    <w:basedOn w:val="Normal"/>
    <w:link w:val="TextnBalonCaracter"/>
    <w:uiPriority w:val="99"/>
    <w:semiHidden/>
    <w:unhideWhenUsed/>
    <w:rsid w:val="00DC50F1"/>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DC50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788853">
      <w:bodyDiv w:val="1"/>
      <w:marLeft w:val="0"/>
      <w:marRight w:val="0"/>
      <w:marTop w:val="0"/>
      <w:marBottom w:val="0"/>
      <w:divBdr>
        <w:top w:val="none" w:sz="0" w:space="0" w:color="auto"/>
        <w:left w:val="none" w:sz="0" w:space="0" w:color="auto"/>
        <w:bottom w:val="none" w:sz="0" w:space="0" w:color="auto"/>
        <w:right w:val="none" w:sz="0" w:space="0" w:color="auto"/>
      </w:divBdr>
    </w:div>
    <w:div w:id="231432170">
      <w:bodyDiv w:val="1"/>
      <w:marLeft w:val="0"/>
      <w:marRight w:val="0"/>
      <w:marTop w:val="0"/>
      <w:marBottom w:val="0"/>
      <w:divBdr>
        <w:top w:val="none" w:sz="0" w:space="0" w:color="auto"/>
        <w:left w:val="none" w:sz="0" w:space="0" w:color="auto"/>
        <w:bottom w:val="none" w:sz="0" w:space="0" w:color="auto"/>
        <w:right w:val="none" w:sz="0" w:space="0" w:color="auto"/>
      </w:divBdr>
    </w:div>
    <w:div w:id="570892195">
      <w:bodyDiv w:val="1"/>
      <w:marLeft w:val="0"/>
      <w:marRight w:val="0"/>
      <w:marTop w:val="0"/>
      <w:marBottom w:val="0"/>
      <w:divBdr>
        <w:top w:val="none" w:sz="0" w:space="0" w:color="auto"/>
        <w:left w:val="none" w:sz="0" w:space="0" w:color="auto"/>
        <w:bottom w:val="none" w:sz="0" w:space="0" w:color="auto"/>
        <w:right w:val="none" w:sz="0" w:space="0" w:color="auto"/>
      </w:divBdr>
    </w:div>
    <w:div w:id="692924394">
      <w:bodyDiv w:val="1"/>
      <w:marLeft w:val="0"/>
      <w:marRight w:val="0"/>
      <w:marTop w:val="0"/>
      <w:marBottom w:val="0"/>
      <w:divBdr>
        <w:top w:val="none" w:sz="0" w:space="0" w:color="auto"/>
        <w:left w:val="none" w:sz="0" w:space="0" w:color="auto"/>
        <w:bottom w:val="none" w:sz="0" w:space="0" w:color="auto"/>
        <w:right w:val="none" w:sz="0" w:space="0" w:color="auto"/>
      </w:divBdr>
    </w:div>
    <w:div w:id="1663502997">
      <w:bodyDiv w:val="1"/>
      <w:marLeft w:val="0"/>
      <w:marRight w:val="0"/>
      <w:marTop w:val="0"/>
      <w:marBottom w:val="0"/>
      <w:divBdr>
        <w:top w:val="none" w:sz="0" w:space="0" w:color="auto"/>
        <w:left w:val="none" w:sz="0" w:space="0" w:color="auto"/>
        <w:bottom w:val="none" w:sz="0" w:space="0" w:color="auto"/>
        <w:right w:val="none" w:sz="0" w:space="0" w:color="auto"/>
      </w:divBdr>
    </w:div>
    <w:div w:id="184262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Documents%20and%20Settings\stroea\sintact%204.0\cache\Legislatie\temp1705150\00224156.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5DDC2-A74E-423C-9D40-9377C7FA2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6</Pages>
  <Words>2835</Words>
  <Characters>16446</Characters>
  <Application>Microsoft Office Word</Application>
  <DocSecurity>0</DocSecurity>
  <Lines>137</Lines>
  <Paragraphs>38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26</dc:creator>
  <cp:keywords/>
  <dc:description/>
  <cp:lastModifiedBy>barladeanu.florina</cp:lastModifiedBy>
  <cp:revision>32</cp:revision>
  <cp:lastPrinted>2026-07-31T11:35:00Z</cp:lastPrinted>
  <dcterms:created xsi:type="dcterms:W3CDTF">2024-06-21T09:59:00Z</dcterms:created>
  <dcterms:modified xsi:type="dcterms:W3CDTF">2026-08-03T09:13:00Z</dcterms:modified>
</cp:coreProperties>
</file>