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1783C3ED" w:rsidR="00CD330E" w:rsidRDefault="00F86FDE" w:rsidP="00BA7DAB">
      <w:pPr>
        <w:jc w:val="both"/>
        <w:rPr>
          <w:rStyle w:val="FontStyle18"/>
          <w:rFonts w:ascii="Times New Roman" w:hAnsi="Times New Roman" w:cs="Times New Roman"/>
          <w:b/>
          <w:sz w:val="24"/>
          <w:szCs w:val="24"/>
        </w:rPr>
      </w:pPr>
      <w:r w:rsidRPr="00F86FDE">
        <w:rPr>
          <w:b/>
          <w:lang w:val="ro"/>
        </w:rPr>
        <w:t>Administrator imobil</w:t>
      </w:r>
      <w:r w:rsidR="0080402C">
        <w:rPr>
          <w:b/>
          <w:lang w:val="ro"/>
        </w:rPr>
        <w:t>e</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Pr="00F86FDE">
        <w:rPr>
          <w:rStyle w:val="FontStyle18"/>
          <w:rFonts w:ascii="Times New Roman" w:hAnsi="Times New Roman" w:cs="Times New Roman"/>
          <w:b/>
          <w:sz w:val="24"/>
          <w:szCs w:val="24"/>
        </w:rPr>
        <w:t>Direcției/Serviciului Administrare și Gestiune Cămine</w:t>
      </w:r>
    </w:p>
    <w:p w14:paraId="39E0B736" w14:textId="77777777" w:rsidR="000A0936" w:rsidRDefault="000A0936" w:rsidP="00BA7DAB">
      <w:pPr>
        <w:jc w:val="both"/>
        <w:rPr>
          <w:b/>
        </w:rPr>
      </w:pPr>
    </w:p>
    <w:p w14:paraId="4704CECE" w14:textId="767169C3" w:rsidR="00C21A6C" w:rsidRDefault="00C21A6C" w:rsidP="00BA7DAB">
      <w:pPr>
        <w:jc w:val="both"/>
        <w:rPr>
          <w:b/>
        </w:rPr>
      </w:pPr>
      <w:r>
        <w:rPr>
          <w:b/>
        </w:rPr>
        <w:t xml:space="preserve">Data publicării: </w:t>
      </w:r>
      <w:r w:rsidR="0080402C">
        <w:t>10</w:t>
      </w:r>
      <w:r w:rsidR="00CC7D7D">
        <w:t>.</w:t>
      </w:r>
      <w:r w:rsidR="001564A9">
        <w:t>0</w:t>
      </w:r>
      <w:r w:rsidR="0080402C">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75996EB5"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E147B0">
        <w:rPr>
          <w:lang w:val="fr-FR" w:eastAsia="en-US"/>
        </w:rPr>
        <w:t>2</w:t>
      </w:r>
      <w:r w:rsidR="0080402C">
        <w:rPr>
          <w:lang w:val="fr-FR" w:eastAsia="en-US"/>
        </w:rPr>
        <w:t>5</w:t>
      </w:r>
      <w:r w:rsidR="00DD5544">
        <w:rPr>
          <w:lang w:val="fr-FR" w:eastAsia="en-US"/>
        </w:rPr>
        <w:t>.</w:t>
      </w:r>
      <w:r w:rsidR="001564A9">
        <w:rPr>
          <w:lang w:val="fr-FR" w:eastAsia="en-US"/>
        </w:rPr>
        <w:t>0</w:t>
      </w:r>
      <w:r w:rsidR="0080402C">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FF4E2F">
        <w:rPr>
          <w:lang w:val="fr-FR" w:eastAsia="en-US"/>
        </w:rPr>
        <w:t xml:space="preserve"> 10.00,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186BC7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1564A9">
        <w:rPr>
          <w:rStyle w:val="FontStyle18"/>
          <w:rFonts w:ascii="Times New Roman" w:hAnsi="Times New Roman" w:cs="Times New Roman"/>
          <w:sz w:val="24"/>
          <w:szCs w:val="24"/>
        </w:rPr>
        <w:t>4</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75D5A9C6" w14:textId="38F91A8A" w:rsidR="000A0936" w:rsidRPr="001564A9" w:rsidRDefault="00F86FDE" w:rsidP="000A0936">
      <w:pPr>
        <w:pStyle w:val="Style11"/>
        <w:widowControl/>
        <w:numPr>
          <w:ilvl w:val="0"/>
          <w:numId w:val="1"/>
        </w:numPr>
        <w:tabs>
          <w:tab w:val="left" w:pos="250"/>
        </w:tabs>
        <w:spacing w:line="250" w:lineRule="exact"/>
        <w:ind w:left="360" w:firstLine="0"/>
        <w:rPr>
          <w:rFonts w:ascii="Times New Roman" w:hAnsi="Times New Roman"/>
          <w:bCs/>
          <w:spacing w:val="10"/>
        </w:rPr>
      </w:pPr>
      <w:r>
        <w:rPr>
          <w:rFonts w:ascii="Times New Roman" w:hAnsi="Times New Roman"/>
          <w:lang w:val="ro-RO"/>
        </w:rPr>
        <w:t>proba scris</w:t>
      </w:r>
      <w:r w:rsidR="000A0936">
        <w:rPr>
          <w:rFonts w:ascii="Times New Roman" w:hAnsi="Times New Roman"/>
          <w:lang w:val="ro-RO"/>
        </w:rPr>
        <w:t xml:space="preserve">ă – ora </w:t>
      </w:r>
      <w:r w:rsidR="000A0936" w:rsidRPr="00146EAF">
        <w:rPr>
          <w:rFonts w:ascii="Times New Roman" w:hAnsi="Times New Roman"/>
          <w:lang w:val="ro-RO"/>
        </w:rPr>
        <w:t>1</w:t>
      </w:r>
      <w:r w:rsidR="00E147B0">
        <w:rPr>
          <w:rFonts w:ascii="Times New Roman" w:hAnsi="Times New Roman"/>
          <w:lang w:val="ro-RO"/>
        </w:rPr>
        <w:t>0</w:t>
      </w:r>
      <w:r w:rsidR="000A0936" w:rsidRPr="00146EAF">
        <w:rPr>
          <w:rFonts w:ascii="Times New Roman" w:hAnsi="Times New Roman"/>
          <w:lang w:val="ro-RO"/>
        </w:rPr>
        <w:t>:00</w:t>
      </w:r>
      <w:r w:rsidR="000A0936">
        <w:rPr>
          <w:rFonts w:ascii="Times New Roman" w:hAnsi="Times New Roman"/>
          <w:lang w:val="ro-RO"/>
        </w:rPr>
        <w:t>;</w:t>
      </w:r>
    </w:p>
    <w:p w14:paraId="477BFCE5" w14:textId="0D4FF365" w:rsidR="001564A9" w:rsidRPr="00504130" w:rsidRDefault="001564A9"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13:00;</w:t>
      </w:r>
    </w:p>
    <w:p w14:paraId="5F39BDE7" w14:textId="603FE857"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1564A9">
        <w:rPr>
          <w:rFonts w:ascii="Times New Roman" w:hAnsi="Times New Roman"/>
          <w:lang w:val="ro-RO"/>
        </w:rPr>
        <w:t>5</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4919590C" w14:textId="207E0FFE" w:rsidR="0080402C" w:rsidRPr="0080402C" w:rsidRDefault="00C21A6C" w:rsidP="0080402C">
      <w:pPr>
        <w:widowControl w:val="0"/>
        <w:autoSpaceDE w:val="0"/>
        <w:autoSpaceDN w:val="0"/>
        <w:adjustRightInd w:val="0"/>
        <w:spacing w:line="266" w:lineRule="exact"/>
        <w:jc w:val="both"/>
        <w:rPr>
          <w:lang w:val="en-US"/>
        </w:rPr>
      </w:pPr>
      <w:r w:rsidRPr="00C21A6C">
        <w:rPr>
          <w:b/>
        </w:rPr>
        <w:t xml:space="preserve">Durata (Determinată / Nedeterminată-perioada): </w:t>
      </w:r>
      <w:proofErr w:type="spellStart"/>
      <w:r w:rsidR="0080402C" w:rsidRPr="0080402C">
        <w:rPr>
          <w:lang w:val="en-US"/>
        </w:rPr>
        <w:t>determinata</w:t>
      </w:r>
      <w:proofErr w:type="spellEnd"/>
      <w:r w:rsidR="0080402C" w:rsidRPr="0080402C">
        <w:rPr>
          <w:lang w:val="en-US"/>
        </w:rPr>
        <w:t xml:space="preserve">, cu </w:t>
      </w:r>
      <w:proofErr w:type="spellStart"/>
      <w:r w:rsidR="0080402C" w:rsidRPr="0080402C">
        <w:rPr>
          <w:lang w:val="en-US"/>
        </w:rPr>
        <w:t>posibiliate</w:t>
      </w:r>
      <w:proofErr w:type="spellEnd"/>
      <w:r w:rsidR="0080402C" w:rsidRPr="0080402C">
        <w:rPr>
          <w:lang w:val="en-US"/>
        </w:rPr>
        <w:t xml:space="preserve"> de </w:t>
      </w:r>
      <w:proofErr w:type="spellStart"/>
      <w:r w:rsidR="0080402C" w:rsidRPr="0080402C">
        <w:rPr>
          <w:lang w:val="en-US"/>
        </w:rPr>
        <w:t>prelungire</w:t>
      </w:r>
      <w:proofErr w:type="spellEnd"/>
      <w:r w:rsidR="0080402C" w:rsidRPr="0080402C">
        <w:rPr>
          <w:lang w:val="en-US"/>
        </w:rPr>
        <w:t xml:space="preserve"> </w:t>
      </w:r>
      <w:proofErr w:type="spellStart"/>
      <w:r w:rsidR="0080402C" w:rsidRPr="0080402C">
        <w:rPr>
          <w:lang w:val="en-US"/>
        </w:rPr>
        <w:t>pe</w:t>
      </w:r>
      <w:proofErr w:type="spellEnd"/>
      <w:r w:rsidR="0080402C" w:rsidRPr="0080402C">
        <w:rPr>
          <w:lang w:val="en-US"/>
        </w:rPr>
        <w:t xml:space="preserve"> </w:t>
      </w:r>
      <w:proofErr w:type="spellStart"/>
      <w:r w:rsidR="0080402C" w:rsidRPr="0080402C">
        <w:rPr>
          <w:lang w:val="en-US"/>
        </w:rPr>
        <w:t>nedeterminată</w:t>
      </w:r>
      <w:proofErr w:type="spellEnd"/>
      <w:r w:rsidR="0080402C">
        <w:rPr>
          <w:lang w:val="en-US"/>
        </w:rPr>
        <w:t>.</w:t>
      </w:r>
      <w:bookmarkStart w:id="0" w:name="_GoBack"/>
      <w:bookmarkEnd w:id="0"/>
    </w:p>
    <w:p w14:paraId="52F8A7D7" w14:textId="29D91CF7" w:rsidR="008F6F08" w:rsidRPr="00482B56" w:rsidRDefault="008F6F08" w:rsidP="0080402C">
      <w:pPr>
        <w:widowControl w:val="0"/>
        <w:autoSpaceDE w:val="0"/>
        <w:autoSpaceDN w:val="0"/>
        <w:adjustRightInd w:val="0"/>
        <w:spacing w:line="266" w:lineRule="exact"/>
        <w:jc w:val="both"/>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postului</w:t>
      </w:r>
      <w:proofErr w:type="spellEnd"/>
      <w:r w:rsidRPr="00482B56">
        <w:rPr>
          <w:rStyle w:val="FontStyle15"/>
          <w:b/>
          <w:sz w:val="24"/>
          <w:szCs w:val="24"/>
          <w:lang w:val="fr-FR"/>
        </w:rPr>
        <w:t>:</w:t>
      </w:r>
      <w:proofErr w:type="gramEnd"/>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779D974D" w14:textId="77777777" w:rsidR="00E147B0" w:rsidRPr="00482B56"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specifice</w:t>
      </w:r>
      <w:proofErr w:type="spellEnd"/>
      <w:r w:rsidRPr="00482B56">
        <w:rPr>
          <w:rStyle w:val="FontStyle15"/>
          <w:b/>
          <w:sz w:val="24"/>
          <w:szCs w:val="24"/>
          <w:lang w:val="fr-FR"/>
        </w:rPr>
        <w:t>:</w:t>
      </w:r>
      <w:proofErr w:type="gramEnd"/>
    </w:p>
    <w:p w14:paraId="3BB5801B" w14:textId="77777777" w:rsidR="0080402C" w:rsidRDefault="0080402C" w:rsidP="0080402C">
      <w:r>
        <w:rPr>
          <w:sz w:val="22"/>
        </w:rPr>
        <w:t>• Studii de licență în curs de finalizare;</w:t>
      </w:r>
      <w:r>
        <w:rPr>
          <w:sz w:val="22"/>
        </w:rPr>
        <w:br/>
        <w:t>• Vechimea specifică postului (Experiență într-un post similar): fără experiență;</w:t>
      </w:r>
      <w:r>
        <w:rPr>
          <w:sz w:val="22"/>
        </w:rPr>
        <w:br/>
        <w:t>• Experiența într-un domeniu similar constituie un avantaj;</w:t>
      </w:r>
      <w:r>
        <w:rPr>
          <w:sz w:val="22"/>
        </w:rPr>
        <w:br/>
        <w:t>• Cunoştinţe – calculator: Microsoft Office și Google Drive;</w:t>
      </w:r>
      <w:r>
        <w:rPr>
          <w:sz w:val="22"/>
        </w:rPr>
        <w:br/>
        <w:t>• Limbi străine (necesitate şi grad de cunoaştere): engleza nivel conversațional;</w:t>
      </w:r>
      <w:r>
        <w:rPr>
          <w:sz w:val="22"/>
        </w:rPr>
        <w:br/>
        <w:t>• Abilităţi, calităţi şi aptitudini necesare:</w:t>
      </w:r>
      <w:r>
        <w:rPr>
          <w:sz w:val="22"/>
        </w:rPr>
        <w:br/>
        <w:t>• Iniţiativă în găsirea celor mai eficiente mijloace de realizare a obiectivelor</w:t>
      </w:r>
      <w:r>
        <w:rPr>
          <w:sz w:val="22"/>
        </w:rPr>
        <w:br/>
        <w:t>• Abilităţi de comunicare</w:t>
      </w:r>
      <w:r>
        <w:rPr>
          <w:sz w:val="22"/>
        </w:rPr>
        <w:br/>
        <w:t>• Capacitatea de a lucra în echipă</w:t>
      </w:r>
      <w:r>
        <w:rPr>
          <w:sz w:val="22"/>
        </w:rPr>
        <w:br/>
        <w:t>• Capacitatea de analiză şi sinteză</w:t>
      </w:r>
      <w:r>
        <w:rPr>
          <w:sz w:val="22"/>
        </w:rPr>
        <w:br/>
        <w:t>• Asumarea responsabilităţii</w:t>
      </w:r>
      <w:r>
        <w:rPr>
          <w:sz w:val="22"/>
        </w:rPr>
        <w:br/>
        <w:t>• Aptitudinea de a desfăşura activităţi complexe</w:t>
      </w:r>
      <w:r>
        <w:rPr>
          <w:sz w:val="22"/>
        </w:rPr>
        <w:br/>
        <w:t>• Promptitudine şi eficienţă în efectuarea lucrărilor</w:t>
      </w:r>
      <w:r>
        <w:rPr>
          <w:sz w:val="22"/>
        </w:rPr>
        <w:br/>
        <w:t>• Păstrarea confidenţialităţii</w:t>
      </w:r>
      <w:r>
        <w:rPr>
          <w:sz w:val="22"/>
        </w:rPr>
        <w:br/>
        <w:t>• Corectitudine şi fidelitate</w:t>
      </w:r>
      <w:r>
        <w:rPr>
          <w:sz w:val="22"/>
        </w:rPr>
        <w:br/>
        <w:t>• Abilităţi de comunicare: scrisă şi orală</w:t>
      </w:r>
      <w:r>
        <w:rPr>
          <w:sz w:val="22"/>
        </w:rPr>
        <w:br/>
        <w:t>• Preocupare pentru ridicarea nivelului profesional individual.</w:t>
      </w:r>
      <w:r>
        <w:rPr>
          <w:sz w:val="22"/>
        </w:rPr>
        <w:br/>
        <w:t>• Disponibilitate pentru lucrul în program prelungit, în anumite condiții.</w:t>
      </w:r>
    </w:p>
    <w:p w14:paraId="1FD640D4" w14:textId="1958110E" w:rsidR="00FF4E2F" w:rsidRPr="00F77EE4" w:rsidRDefault="00FF4E2F" w:rsidP="00606829">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80402C">
        <w:t>17</w:t>
      </w:r>
      <w:r w:rsidR="00DD5544">
        <w:t>.</w:t>
      </w:r>
      <w:r w:rsidR="001564A9">
        <w:t>0</w:t>
      </w:r>
      <w:r w:rsidR="0080402C">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lastRenderedPageBreak/>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0A2CDAAE" w14:textId="0B67977F" w:rsidR="0080402C" w:rsidRPr="0080402C" w:rsidRDefault="0080402C" w:rsidP="0080402C">
      <w:pPr>
        <w:pStyle w:val="ListParagraph"/>
        <w:numPr>
          <w:ilvl w:val="0"/>
          <w:numId w:val="25"/>
        </w:numPr>
        <w:jc w:val="both"/>
        <w:rPr>
          <w:rFonts w:eastAsia="Calibri"/>
          <w:lang w:val="ro"/>
        </w:rPr>
      </w:pPr>
      <w:r w:rsidRPr="0080402C">
        <w:rPr>
          <w:rFonts w:eastAsia="Calibri"/>
          <w:lang w:val="ro"/>
        </w:rPr>
        <w:t>Carta Universității de Vest din Timișoara;</w:t>
      </w:r>
    </w:p>
    <w:p w14:paraId="75CE057F" w14:textId="1C5687AF"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învăţământului superior nr. 199/2023;</w:t>
      </w:r>
    </w:p>
    <w:p w14:paraId="7BB5D37E" w14:textId="41D11B74" w:rsidR="0080402C" w:rsidRPr="0080402C" w:rsidRDefault="0080402C" w:rsidP="0080402C">
      <w:pPr>
        <w:pStyle w:val="ListParagraph"/>
        <w:numPr>
          <w:ilvl w:val="0"/>
          <w:numId w:val="25"/>
        </w:numPr>
        <w:jc w:val="both"/>
        <w:rPr>
          <w:rFonts w:eastAsia="Calibri"/>
          <w:lang w:val="ro"/>
        </w:rPr>
      </w:pPr>
      <w:r w:rsidRPr="0080402C">
        <w:rPr>
          <w:rFonts w:eastAsia="Calibri"/>
          <w:lang w:val="ro"/>
        </w:rPr>
        <w:t>Codul de etică și deontologie universitară a UVT;</w:t>
      </w:r>
    </w:p>
    <w:p w14:paraId="097F7A71" w14:textId="774CB0CB"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319/2006 – privind securitatea și sănătatea în muncă;</w:t>
      </w:r>
    </w:p>
    <w:p w14:paraId="7A8909A7" w14:textId="1D97938A"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nr. 22/1969 privind angajarea gestionarilor;</w:t>
      </w:r>
    </w:p>
    <w:p w14:paraId="76444C3E" w14:textId="5D7D4614" w:rsidR="0080402C" w:rsidRPr="0080402C" w:rsidRDefault="0080402C" w:rsidP="0080402C">
      <w:pPr>
        <w:pStyle w:val="ListParagraph"/>
        <w:numPr>
          <w:ilvl w:val="0"/>
          <w:numId w:val="25"/>
        </w:numPr>
        <w:jc w:val="both"/>
        <w:rPr>
          <w:rFonts w:eastAsia="Calibri"/>
          <w:lang w:val="ro"/>
        </w:rPr>
      </w:pPr>
      <w:r w:rsidRPr="0080402C">
        <w:rPr>
          <w:rFonts w:eastAsia="Calibri"/>
          <w:lang w:val="ro"/>
        </w:rPr>
        <w:t>Ordinul Ministerului Finanțelor Publice nr. 2861/2009 – Normele privind organizarea și efectuarea inventarierii;</w:t>
      </w:r>
    </w:p>
    <w:p w14:paraId="5ED9622A" w14:textId="68020E22" w:rsidR="000A0936" w:rsidRDefault="0080402C" w:rsidP="0080402C">
      <w:pPr>
        <w:pStyle w:val="ListParagraph"/>
        <w:numPr>
          <w:ilvl w:val="0"/>
          <w:numId w:val="25"/>
        </w:numPr>
        <w:jc w:val="both"/>
        <w:rPr>
          <w:rFonts w:eastAsia="Calibri"/>
          <w:lang w:val="ro"/>
        </w:rPr>
      </w:pPr>
      <w:r w:rsidRPr="0080402C">
        <w:rPr>
          <w:rFonts w:eastAsia="Calibri"/>
          <w:lang w:val="ro"/>
        </w:rPr>
        <w:t>Regulamentul privind cazarea în căminele UVT.</w:t>
      </w:r>
    </w:p>
    <w:p w14:paraId="31E5172D" w14:textId="77777777" w:rsidR="0080402C" w:rsidRPr="0080402C" w:rsidRDefault="0080402C" w:rsidP="0080402C">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03DFBE71" w14:textId="62581BDF" w:rsidR="00E7624B" w:rsidRDefault="00E7624B" w:rsidP="00F01C4E">
      <w:pPr>
        <w:rPr>
          <w:b/>
          <w:lang w:val="en-US"/>
        </w:rPr>
      </w:pPr>
    </w:p>
    <w:p w14:paraId="5301E69F" w14:textId="77777777" w:rsidR="00F01C4E" w:rsidRPr="00E7624B" w:rsidRDefault="00F01C4E" w:rsidP="00E7624B">
      <w:pPr>
        <w:jc w:val="center"/>
        <w:rPr>
          <w:b/>
          <w:lang w:val="en-US"/>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7F9D6F80" w:rsidR="007668E1" w:rsidRPr="00E7624B" w:rsidRDefault="00531EE7" w:rsidP="00BC339B">
      <w:pPr>
        <w:jc w:val="center"/>
      </w:pPr>
      <w:r>
        <w:t>David Diana</w:t>
      </w:r>
    </w:p>
    <w:sectPr w:rsidR="007668E1" w:rsidRPr="00E7624B" w:rsidSect="00284C2F">
      <w:headerReference w:type="default" r:id="rId8"/>
      <w:footerReference w:type="default" r:id="rId9"/>
      <w:pgSz w:w="11906" w:h="16838" w:code="9"/>
      <w:pgMar w:top="1713"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80402C"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80402C"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7986CC17" w:rsidR="00BC339B" w:rsidRDefault="00CD330E" w:rsidP="007A49D1">
    <w:pPr>
      <w:pStyle w:val="Header"/>
      <w:tabs>
        <w:tab w:val="clear" w:pos="4536"/>
        <w:tab w:val="clear" w:pos="9072"/>
      </w:tabs>
      <w:ind w:left="-540" w:right="-158" w:firstLine="5220"/>
    </w:pPr>
    <w:r>
      <w:rPr>
        <w:noProof/>
      </w:rPr>
      <w:drawing>
        <wp:anchor distT="0" distB="0" distL="114300" distR="114300" simplePos="0" relativeHeight="251698176" behindDoc="1" locked="0" layoutInCell="1" allowOverlap="1" wp14:anchorId="20BC6058" wp14:editId="7C90E0B1">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1">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r w:rsidR="00BC339B">
      <w:rPr>
        <w:noProof/>
      </w:rPr>
      <w:drawing>
        <wp:anchor distT="0" distB="0" distL="114300" distR="114300" simplePos="0" relativeHeight="251697152" behindDoc="0" locked="0" layoutInCell="1" allowOverlap="1" wp14:anchorId="2087E5AE" wp14:editId="7470668B">
          <wp:simplePos x="0" y="0"/>
          <wp:positionH relativeFrom="column">
            <wp:posOffset>723900</wp:posOffset>
          </wp:positionH>
          <wp:positionV relativeFrom="paragraph">
            <wp:posOffset>795020</wp:posOffset>
          </wp:positionV>
          <wp:extent cx="5930900" cy="38100"/>
          <wp:effectExtent l="0" t="0" r="0" b="0"/>
          <wp:wrapTopAndBottom/>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80402C">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41.4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B4306"/>
    <w:multiLevelType w:val="hybridMultilevel"/>
    <w:tmpl w:val="A6524698"/>
    <w:lvl w:ilvl="0" w:tplc="04180001">
      <w:start w:val="1"/>
      <w:numFmt w:val="bullet"/>
      <w:lvlText w:val=""/>
      <w:lvlJc w:val="left"/>
      <w:pPr>
        <w:ind w:left="501" w:hanging="360"/>
      </w:pPr>
      <w:rPr>
        <w:rFonts w:ascii="Symbol" w:hAnsi="Symbol" w:hint="default"/>
      </w:rPr>
    </w:lvl>
    <w:lvl w:ilvl="1" w:tplc="04180003" w:tentative="1">
      <w:start w:val="1"/>
      <w:numFmt w:val="bullet"/>
      <w:lvlText w:val="o"/>
      <w:lvlJc w:val="left"/>
      <w:pPr>
        <w:ind w:left="1221" w:hanging="360"/>
      </w:pPr>
      <w:rPr>
        <w:rFonts w:ascii="Courier New" w:hAnsi="Courier New" w:cs="Courier New" w:hint="default"/>
      </w:rPr>
    </w:lvl>
    <w:lvl w:ilvl="2" w:tplc="04180005" w:tentative="1">
      <w:start w:val="1"/>
      <w:numFmt w:val="bullet"/>
      <w:lvlText w:val=""/>
      <w:lvlJc w:val="left"/>
      <w:pPr>
        <w:ind w:left="1941" w:hanging="360"/>
      </w:pPr>
      <w:rPr>
        <w:rFonts w:ascii="Wingdings" w:hAnsi="Wingdings" w:hint="default"/>
      </w:rPr>
    </w:lvl>
    <w:lvl w:ilvl="3" w:tplc="04180001" w:tentative="1">
      <w:start w:val="1"/>
      <w:numFmt w:val="bullet"/>
      <w:lvlText w:val=""/>
      <w:lvlJc w:val="left"/>
      <w:pPr>
        <w:ind w:left="2661" w:hanging="360"/>
      </w:pPr>
      <w:rPr>
        <w:rFonts w:ascii="Symbol" w:hAnsi="Symbol" w:hint="default"/>
      </w:rPr>
    </w:lvl>
    <w:lvl w:ilvl="4" w:tplc="04180003" w:tentative="1">
      <w:start w:val="1"/>
      <w:numFmt w:val="bullet"/>
      <w:lvlText w:val="o"/>
      <w:lvlJc w:val="left"/>
      <w:pPr>
        <w:ind w:left="3381" w:hanging="360"/>
      </w:pPr>
      <w:rPr>
        <w:rFonts w:ascii="Courier New" w:hAnsi="Courier New" w:cs="Courier New" w:hint="default"/>
      </w:rPr>
    </w:lvl>
    <w:lvl w:ilvl="5" w:tplc="04180005" w:tentative="1">
      <w:start w:val="1"/>
      <w:numFmt w:val="bullet"/>
      <w:lvlText w:val=""/>
      <w:lvlJc w:val="left"/>
      <w:pPr>
        <w:ind w:left="4101" w:hanging="360"/>
      </w:pPr>
      <w:rPr>
        <w:rFonts w:ascii="Wingdings" w:hAnsi="Wingdings" w:hint="default"/>
      </w:rPr>
    </w:lvl>
    <w:lvl w:ilvl="6" w:tplc="04180001" w:tentative="1">
      <w:start w:val="1"/>
      <w:numFmt w:val="bullet"/>
      <w:lvlText w:val=""/>
      <w:lvlJc w:val="left"/>
      <w:pPr>
        <w:ind w:left="4821" w:hanging="360"/>
      </w:pPr>
      <w:rPr>
        <w:rFonts w:ascii="Symbol" w:hAnsi="Symbol" w:hint="default"/>
      </w:rPr>
    </w:lvl>
    <w:lvl w:ilvl="7" w:tplc="04180003" w:tentative="1">
      <w:start w:val="1"/>
      <w:numFmt w:val="bullet"/>
      <w:lvlText w:val="o"/>
      <w:lvlJc w:val="left"/>
      <w:pPr>
        <w:ind w:left="5541" w:hanging="360"/>
      </w:pPr>
      <w:rPr>
        <w:rFonts w:ascii="Courier New" w:hAnsi="Courier New" w:cs="Courier New" w:hint="default"/>
      </w:rPr>
    </w:lvl>
    <w:lvl w:ilvl="8" w:tplc="04180005" w:tentative="1">
      <w:start w:val="1"/>
      <w:numFmt w:val="bullet"/>
      <w:lvlText w:val=""/>
      <w:lvlJc w:val="left"/>
      <w:pPr>
        <w:ind w:left="6261" w:hanging="360"/>
      </w:pPr>
      <w:rPr>
        <w:rFonts w:ascii="Wingdings" w:hAnsi="Wingdings" w:hint="default"/>
      </w:rPr>
    </w:lvl>
  </w:abstractNum>
  <w:abstractNum w:abstractNumId="5"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8"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6"/>
  </w:num>
  <w:num w:numId="8">
    <w:abstractNumId w:val="23"/>
  </w:num>
  <w:num w:numId="9">
    <w:abstractNumId w:val="8"/>
  </w:num>
  <w:num w:numId="10">
    <w:abstractNumId w:val="15"/>
  </w:num>
  <w:num w:numId="11">
    <w:abstractNumId w:val="12"/>
  </w:num>
  <w:num w:numId="12">
    <w:abstractNumId w:val="14"/>
  </w:num>
  <w:num w:numId="13">
    <w:abstractNumId w:val="10"/>
  </w:num>
  <w:num w:numId="14">
    <w:abstractNumId w:val="22"/>
  </w:num>
  <w:num w:numId="15">
    <w:abstractNumId w:val="1"/>
  </w:num>
  <w:num w:numId="16">
    <w:abstractNumId w:val="21"/>
  </w:num>
  <w:num w:numId="17">
    <w:abstractNumId w:val="16"/>
  </w:num>
  <w:num w:numId="18">
    <w:abstractNumId w:val="13"/>
  </w:num>
  <w:num w:numId="19">
    <w:abstractNumId w:val="9"/>
  </w:num>
  <w:num w:numId="20">
    <w:abstractNumId w:val="5"/>
  </w:num>
  <w:num w:numId="21">
    <w:abstractNumId w:val="2"/>
  </w:num>
  <w:num w:numId="22">
    <w:abstractNumId w:val="11"/>
  </w:num>
  <w:num w:numId="23">
    <w:abstractNumId w:val="20"/>
  </w:num>
  <w:num w:numId="24">
    <w:abstractNumId w:val="17"/>
  </w:num>
  <w:num w:numId="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6054E"/>
    <w:rsid w:val="00367502"/>
    <w:rsid w:val="003770D2"/>
    <w:rsid w:val="003823FD"/>
    <w:rsid w:val="0038731B"/>
    <w:rsid w:val="003918B5"/>
    <w:rsid w:val="003A6F97"/>
    <w:rsid w:val="003A7FA0"/>
    <w:rsid w:val="003B34C1"/>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C6F6F"/>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0402C"/>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3</Pages>
  <Words>1005</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Diana David</cp:lastModifiedBy>
  <cp:revision>83</cp:revision>
  <cp:lastPrinted>2023-01-06T06:55:00Z</cp:lastPrinted>
  <dcterms:created xsi:type="dcterms:W3CDTF">2019-09-25T06:38:00Z</dcterms:created>
  <dcterms:modified xsi:type="dcterms:W3CDTF">2026-08-03T06:46:00Z</dcterms:modified>
</cp:coreProperties>
</file>