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9E8800" w14:textId="0BF1C565" w:rsidR="00491AA7" w:rsidRPr="00437B35" w:rsidRDefault="00491AA7" w:rsidP="00491AA7">
      <w:pPr>
        <w:rPr>
          <w:bCs/>
          <w:lang w:val="ro-RO"/>
        </w:rPr>
      </w:pPr>
      <w:r w:rsidRPr="00437B35">
        <w:rPr>
          <w:bCs/>
          <w:lang w:val="ro-RO"/>
        </w:rPr>
        <w:t xml:space="preserve">Nr. </w:t>
      </w:r>
      <w:r>
        <w:rPr>
          <w:bCs/>
          <w:lang w:val="ro-RO"/>
        </w:rPr>
        <w:t>931/23.07.2026</w:t>
      </w:r>
    </w:p>
    <w:p w14:paraId="12D42F8F" w14:textId="77777777" w:rsidR="00491AA7" w:rsidRPr="00437B35" w:rsidRDefault="00491AA7" w:rsidP="00491AA7">
      <w:pPr>
        <w:jc w:val="center"/>
        <w:rPr>
          <w:b/>
          <w:u w:val="single"/>
          <w:lang w:val="ro-RO"/>
        </w:rPr>
      </w:pPr>
      <w:r w:rsidRPr="00437B35">
        <w:rPr>
          <w:b/>
          <w:u w:val="single"/>
          <w:lang w:val="ro-RO"/>
        </w:rPr>
        <w:t>A N U N Ţ</w:t>
      </w:r>
    </w:p>
    <w:p w14:paraId="71314655" w14:textId="77777777" w:rsidR="00491AA7" w:rsidRPr="00437B35" w:rsidRDefault="00491AA7" w:rsidP="00491AA7">
      <w:pPr>
        <w:jc w:val="center"/>
        <w:rPr>
          <w:b/>
          <w:lang w:val="ro-RO"/>
        </w:rPr>
      </w:pPr>
      <w:r w:rsidRPr="00437B35">
        <w:rPr>
          <w:b/>
          <w:lang w:val="ro-RO"/>
        </w:rPr>
        <w:t xml:space="preserve">privind organizarea concursului pentru ocuparea unor posturi, pe perioadă nedeterminată și determinată, din cadrul S.C.D.C Târgu Secuiesc </w:t>
      </w:r>
    </w:p>
    <w:p w14:paraId="0A640C5D" w14:textId="77777777" w:rsidR="00491AA7" w:rsidRPr="00437B35" w:rsidRDefault="00491AA7" w:rsidP="00491AA7">
      <w:pPr>
        <w:jc w:val="center"/>
        <w:rPr>
          <w:b/>
          <w:lang w:val="ro-RO"/>
        </w:rPr>
      </w:pPr>
    </w:p>
    <w:p w14:paraId="3B3B0B66" w14:textId="77777777" w:rsidR="00491AA7" w:rsidRPr="00437B35" w:rsidRDefault="00491AA7" w:rsidP="00491AA7">
      <w:pPr>
        <w:rPr>
          <w:lang w:val="ro-RO"/>
        </w:rPr>
      </w:pPr>
      <w:r w:rsidRPr="00437B35">
        <w:rPr>
          <w:lang w:val="ro-RO"/>
        </w:rPr>
        <w:tab/>
        <w:t>Stațiunea de Cercetare-Dezvoltare pentru Cartof Târgu Secuiesc, cu sediul în Mun. Târgu Secuiesc, strada Orban Balazs, nr. 15, jud. Covasna organizează concurs de recrutare pentru ocuparea a:</w:t>
      </w:r>
    </w:p>
    <w:p w14:paraId="63312A0F" w14:textId="6F4CF8E5" w:rsidR="00491AA7" w:rsidRPr="00437B35" w:rsidRDefault="00491AA7" w:rsidP="00491AA7">
      <w:pPr>
        <w:pStyle w:val="ListParagraph"/>
        <w:numPr>
          <w:ilvl w:val="0"/>
          <w:numId w:val="4"/>
        </w:numPr>
        <w:rPr>
          <w:lang w:val="ro-RO"/>
        </w:rPr>
      </w:pPr>
      <w:r>
        <w:rPr>
          <w:lang w:val="ro-RO"/>
        </w:rPr>
        <w:t>2</w:t>
      </w:r>
      <w:r w:rsidRPr="00437B35">
        <w:rPr>
          <w:lang w:val="ro-RO"/>
        </w:rPr>
        <w:t xml:space="preserve"> funcții contractuale de execuție (unice și vacante), cu normă întreagă, pe perioadă nedeterminată, respectiv:</w:t>
      </w:r>
    </w:p>
    <w:p w14:paraId="702771C4" w14:textId="46010F16" w:rsidR="00491AA7" w:rsidRPr="00437B35" w:rsidRDefault="00491AA7" w:rsidP="00491AA7">
      <w:pPr>
        <w:pStyle w:val="ListParagraph"/>
        <w:numPr>
          <w:ilvl w:val="1"/>
          <w:numId w:val="4"/>
        </w:numPr>
        <w:rPr>
          <w:lang w:val="ro-RO"/>
        </w:rPr>
      </w:pPr>
      <w:r w:rsidRPr="00437B35">
        <w:rPr>
          <w:lang w:val="ro-RO"/>
        </w:rPr>
        <w:t xml:space="preserve">Un (1) post de </w:t>
      </w:r>
      <w:r>
        <w:rPr>
          <w:lang w:val="ro-RO"/>
        </w:rPr>
        <w:t>agent de pază</w:t>
      </w:r>
      <w:r w:rsidRPr="00437B35">
        <w:rPr>
          <w:lang w:val="ro-RO"/>
        </w:rPr>
        <w:t xml:space="preserve"> – în cadrul </w:t>
      </w:r>
      <w:r>
        <w:rPr>
          <w:lang w:val="ro-RO"/>
        </w:rPr>
        <w:t>Laboratorului experimental: tehnologii de cultivare la cartof și culturi din asolament;</w:t>
      </w:r>
    </w:p>
    <w:p w14:paraId="344450C2" w14:textId="407886F3" w:rsidR="00491AA7" w:rsidRPr="00437B35" w:rsidRDefault="00491AA7" w:rsidP="00491AA7">
      <w:pPr>
        <w:pStyle w:val="ListParagraph"/>
        <w:numPr>
          <w:ilvl w:val="1"/>
          <w:numId w:val="4"/>
        </w:numPr>
        <w:rPr>
          <w:lang w:val="ro-RO"/>
        </w:rPr>
      </w:pPr>
      <w:r w:rsidRPr="00437B35">
        <w:rPr>
          <w:lang w:val="ro-RO"/>
        </w:rPr>
        <w:t xml:space="preserve">Un (1) post de </w:t>
      </w:r>
      <w:r>
        <w:rPr>
          <w:lang w:val="ro-RO"/>
        </w:rPr>
        <w:t>inspector</w:t>
      </w:r>
      <w:r w:rsidR="00B25DEA">
        <w:rPr>
          <w:lang w:val="ro-RO"/>
        </w:rPr>
        <w:t xml:space="preserve"> de specialitate -</w:t>
      </w:r>
      <w:r>
        <w:rPr>
          <w:lang w:val="ro-RO"/>
        </w:rPr>
        <w:t xml:space="preserve"> achiziții publice</w:t>
      </w:r>
      <w:r w:rsidR="002A64F0">
        <w:rPr>
          <w:lang w:val="ro-RO"/>
        </w:rPr>
        <w:t xml:space="preserve"> grad I</w:t>
      </w:r>
      <w:r w:rsidRPr="00437B35">
        <w:rPr>
          <w:lang w:val="ro-RO"/>
        </w:rPr>
        <w:t xml:space="preserve"> – în cadrul </w:t>
      </w:r>
      <w:r>
        <w:rPr>
          <w:lang w:val="ro-RO"/>
        </w:rPr>
        <w:t>Compartimentului patrimoniu, investiții, achiziții administrativ</w:t>
      </w:r>
    </w:p>
    <w:p w14:paraId="48DBEF8C" w14:textId="77777777" w:rsidR="00491AA7" w:rsidRPr="00437B35" w:rsidRDefault="00491AA7" w:rsidP="00491AA7">
      <w:pPr>
        <w:rPr>
          <w:lang w:val="ro-RO"/>
        </w:rPr>
      </w:pPr>
      <w:r w:rsidRPr="00437B35">
        <w:rPr>
          <w:lang w:val="ro-RO"/>
        </w:rPr>
        <w:tab/>
        <w:t xml:space="preserve">Concursul se organizează conform prevederilor </w:t>
      </w:r>
      <w:r w:rsidRPr="00437B35">
        <w:rPr>
          <w:i/>
          <w:lang w:val="ro-RO"/>
        </w:rPr>
        <w:t>Regulamentului-cadru privind organizarea și dezvoltarea carierei personalului contractual din sectorul bugetar plătit din fonduri publice</w:t>
      </w:r>
      <w:r w:rsidRPr="00437B35">
        <w:rPr>
          <w:lang w:val="ro-RO"/>
        </w:rPr>
        <w:t xml:space="preserve">, aprobat prin Hotărârea Guvernului nr. 1336 din 28 octombrie 2022, precum și ale Ordonanței de Urgență nr. 156/2024, art. VII alin (2) și ale Ordonanței de Urgență nr. 12/2025, art. VII, cu modificările și completările ulterioare. </w:t>
      </w:r>
    </w:p>
    <w:p w14:paraId="3881AB39" w14:textId="77777777" w:rsidR="00491AA7" w:rsidRPr="00437B35" w:rsidRDefault="00491AA7" w:rsidP="00491AA7">
      <w:pPr>
        <w:rPr>
          <w:lang w:val="ro-RO"/>
        </w:rPr>
      </w:pPr>
    </w:p>
    <w:p w14:paraId="6192699F" w14:textId="77777777" w:rsidR="00491AA7" w:rsidRPr="00437B35" w:rsidRDefault="00491AA7" w:rsidP="00491AA7">
      <w:pPr>
        <w:rPr>
          <w:b/>
          <w:lang w:val="ro-RO"/>
        </w:rPr>
      </w:pPr>
      <w:r w:rsidRPr="00437B35">
        <w:rPr>
          <w:b/>
          <w:lang w:val="ro-RO"/>
        </w:rPr>
        <w:tab/>
        <w:t>a) Condiții pentru participarea la concurs:</w:t>
      </w:r>
    </w:p>
    <w:p w14:paraId="48EAD047" w14:textId="77777777" w:rsidR="00491AA7" w:rsidRPr="00437B35" w:rsidRDefault="00491AA7" w:rsidP="00491AA7">
      <w:pPr>
        <w:widowControl/>
        <w:numPr>
          <w:ilvl w:val="0"/>
          <w:numId w:val="2"/>
        </w:numPr>
        <w:suppressAutoHyphens w:val="0"/>
        <w:jc w:val="left"/>
        <w:rPr>
          <w:bCs/>
          <w:lang w:val="ro-RO"/>
        </w:rPr>
      </w:pPr>
      <w:r w:rsidRPr="00437B35">
        <w:rPr>
          <w:bCs/>
          <w:lang w:val="ro-RO"/>
        </w:rPr>
        <w:t>Îndeplinește</w:t>
      </w:r>
      <w:r w:rsidRPr="00437B35">
        <w:rPr>
          <w:b/>
          <w:lang w:val="ro-RO"/>
        </w:rPr>
        <w:t xml:space="preserve"> condițiile generale </w:t>
      </w:r>
      <w:r w:rsidRPr="00437B35">
        <w:rPr>
          <w:bCs/>
          <w:lang w:val="ro-RO"/>
        </w:rPr>
        <w:t>prevăzute la art. 15 din Regulamentul-cadru aprobat prin H.G. nr. 1336/2022 :</w:t>
      </w:r>
    </w:p>
    <w:p w14:paraId="734513A0" w14:textId="77777777" w:rsidR="00491AA7" w:rsidRPr="00437B35" w:rsidRDefault="00491AA7" w:rsidP="00491AA7">
      <w:pPr>
        <w:rPr>
          <w:lang w:val="ro-RO"/>
        </w:rPr>
      </w:pPr>
      <w:r w:rsidRPr="00437B35">
        <w:rPr>
          <w:lang w:val="ro-RO"/>
        </w:rPr>
        <w:t>a) are cetățenia română sau cetățenia unui alt stat membru al Uniunii Europene, a unui stat parte la Acordul privind Spațiul Economic European (SEE) sau cetățenia Confederației Elvețiene;</w:t>
      </w:r>
    </w:p>
    <w:p w14:paraId="3C0EC72E" w14:textId="77777777" w:rsidR="00491AA7" w:rsidRPr="00437B35" w:rsidRDefault="00491AA7" w:rsidP="00491AA7">
      <w:pPr>
        <w:rPr>
          <w:lang w:val="ro-RO"/>
        </w:rPr>
      </w:pPr>
      <w:r w:rsidRPr="00437B35">
        <w:rPr>
          <w:lang w:val="ro-RO"/>
        </w:rPr>
        <w:t>b) cunoaște limba română, scris și vorbit;</w:t>
      </w:r>
    </w:p>
    <w:p w14:paraId="1DFBF279" w14:textId="77777777" w:rsidR="00491AA7" w:rsidRPr="00437B35" w:rsidRDefault="00491AA7" w:rsidP="00491AA7">
      <w:pPr>
        <w:rPr>
          <w:lang w:val="ro-RO"/>
        </w:rPr>
      </w:pPr>
      <w:r w:rsidRPr="00437B35">
        <w:rPr>
          <w:lang w:val="ro-RO"/>
        </w:rPr>
        <w:t>c) are capacitate de muncă în conformitate cu prevederile Legii nr. 53/2003 — Codul muncii, republicată, cu modificările și completările ulterioare;</w:t>
      </w:r>
    </w:p>
    <w:p w14:paraId="6591DFBA" w14:textId="77777777" w:rsidR="00491AA7" w:rsidRPr="00437B35" w:rsidRDefault="00491AA7" w:rsidP="00491AA7">
      <w:pPr>
        <w:rPr>
          <w:lang w:val="ro-RO"/>
        </w:rPr>
      </w:pPr>
      <w:r w:rsidRPr="00437B35">
        <w:rPr>
          <w:lang w:val="ro-RO"/>
        </w:rPr>
        <w:t>d) are o stare de sănătate corespunzătoare postului pentru care candidează, atestată pe baza adeverinței medicale eliberate de medicul de familie sau de unitățile sanitare abilitate;</w:t>
      </w:r>
    </w:p>
    <w:p w14:paraId="2840BF42" w14:textId="77777777" w:rsidR="00491AA7" w:rsidRPr="00437B35" w:rsidRDefault="00491AA7" w:rsidP="00491AA7">
      <w:pPr>
        <w:rPr>
          <w:lang w:val="ro-RO"/>
        </w:rPr>
      </w:pPr>
      <w:r w:rsidRPr="00437B35">
        <w:rPr>
          <w:lang w:val="ro-RO"/>
        </w:rPr>
        <w:t>e) îndeplinește condițiile de studii, de vechime în specialitate și, după caz, alte condiții specifice potrivit cerințelor postului scos la concurs;</w:t>
      </w:r>
    </w:p>
    <w:p w14:paraId="56F614E7" w14:textId="77777777" w:rsidR="00491AA7" w:rsidRPr="00437B35" w:rsidRDefault="00491AA7" w:rsidP="00491AA7">
      <w:pPr>
        <w:rPr>
          <w:lang w:val="ro-RO"/>
        </w:rPr>
      </w:pPr>
      <w:r w:rsidRPr="00437B35">
        <w:rPr>
          <w:lang w:val="ro-RO"/>
        </w:rPr>
        <w:t>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persoană candidată la post incompatibilă cu exercitarea funcției contractuale pentru care candidează, cu excepția situației în care a intervenit reabilitarea;</w:t>
      </w:r>
    </w:p>
    <w:p w14:paraId="398CB829" w14:textId="77777777" w:rsidR="00491AA7" w:rsidRPr="00437B35" w:rsidRDefault="00491AA7" w:rsidP="00491AA7">
      <w:pPr>
        <w:rPr>
          <w:lang w:val="ro-RO"/>
        </w:rPr>
      </w:pPr>
      <w:r w:rsidRPr="00437B35">
        <w:rPr>
          <w:lang w:val="ro-RO"/>
        </w:rPr>
        <w:t>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w:t>
      </w:r>
    </w:p>
    <w:p w14:paraId="6681D95B" w14:textId="0663D05F" w:rsidR="00491AA7" w:rsidRPr="00437B35" w:rsidRDefault="00491AA7" w:rsidP="00491AA7">
      <w:pPr>
        <w:widowControl/>
        <w:numPr>
          <w:ilvl w:val="0"/>
          <w:numId w:val="2"/>
        </w:numPr>
        <w:suppressAutoHyphens w:val="0"/>
        <w:jc w:val="left"/>
        <w:rPr>
          <w:b/>
          <w:lang w:val="ro-RO"/>
        </w:rPr>
      </w:pPr>
      <w:r w:rsidRPr="00437B35">
        <w:rPr>
          <w:b/>
          <w:lang w:val="ro-RO"/>
        </w:rPr>
        <w:t xml:space="preserve">condiții specifice în vederea participării la concurs și a ocupării funcției contractuale unice vacante de </w:t>
      </w:r>
      <w:r w:rsidR="002A64F0">
        <w:rPr>
          <w:b/>
          <w:lang w:val="ro-RO"/>
        </w:rPr>
        <w:t>agent de pază</w:t>
      </w:r>
    </w:p>
    <w:p w14:paraId="1E7C5772" w14:textId="386FEB09" w:rsidR="00491AA7" w:rsidRPr="002A64F0" w:rsidRDefault="00491AA7" w:rsidP="00491AA7">
      <w:pPr>
        <w:pStyle w:val="ListParagraph"/>
        <w:widowControl/>
        <w:numPr>
          <w:ilvl w:val="0"/>
          <w:numId w:val="1"/>
        </w:numPr>
        <w:suppressAutoHyphens w:val="0"/>
        <w:jc w:val="left"/>
        <w:rPr>
          <w:b/>
          <w:lang w:val="ro-RO"/>
        </w:rPr>
      </w:pPr>
      <w:r w:rsidRPr="00437B35">
        <w:rPr>
          <w:lang w:val="ro-RO"/>
        </w:rPr>
        <w:t xml:space="preserve">studii </w:t>
      </w:r>
      <w:r w:rsidR="002A64F0">
        <w:rPr>
          <w:lang w:val="ro-RO"/>
        </w:rPr>
        <w:t>medii sau generale</w:t>
      </w:r>
      <w:r w:rsidR="00B25DEA">
        <w:rPr>
          <w:lang w:val="ro-RO"/>
        </w:rPr>
        <w:t>, absolvite cu diplomă ori certificat de absolvire, după caz;</w:t>
      </w:r>
      <w:r w:rsidRPr="00437B35">
        <w:rPr>
          <w:lang w:val="ro-RO"/>
        </w:rPr>
        <w:t xml:space="preserve"> </w:t>
      </w:r>
    </w:p>
    <w:p w14:paraId="28F7E4D7" w14:textId="486D81D1" w:rsidR="002A64F0" w:rsidRPr="00437B35" w:rsidRDefault="002A64F0" w:rsidP="00491AA7">
      <w:pPr>
        <w:pStyle w:val="ListParagraph"/>
        <w:widowControl/>
        <w:numPr>
          <w:ilvl w:val="0"/>
          <w:numId w:val="1"/>
        </w:numPr>
        <w:suppressAutoHyphens w:val="0"/>
        <w:jc w:val="left"/>
        <w:rPr>
          <w:b/>
          <w:lang w:val="ro-RO"/>
        </w:rPr>
      </w:pPr>
      <w:r>
        <w:rPr>
          <w:lang w:val="ro-RO"/>
        </w:rPr>
        <w:t xml:space="preserve">să dețină atestat </w:t>
      </w:r>
      <w:r w:rsidR="00B25DEA">
        <w:rPr>
          <w:lang w:val="ro-RO"/>
        </w:rPr>
        <w:t>profesional pentru exercitarea ocupației de agent de securitate, valabil;</w:t>
      </w:r>
    </w:p>
    <w:p w14:paraId="4B37B419" w14:textId="231260B1" w:rsidR="00491AA7" w:rsidRPr="00B25DEA" w:rsidRDefault="00491AA7" w:rsidP="00B25DEA">
      <w:pPr>
        <w:pStyle w:val="ListParagraph"/>
        <w:widowControl/>
        <w:numPr>
          <w:ilvl w:val="0"/>
          <w:numId w:val="1"/>
        </w:numPr>
        <w:suppressAutoHyphens w:val="0"/>
        <w:jc w:val="left"/>
        <w:rPr>
          <w:b/>
          <w:lang w:val="ro-RO"/>
        </w:rPr>
      </w:pPr>
      <w:r w:rsidRPr="00437B35">
        <w:rPr>
          <w:lang w:val="ro-RO"/>
        </w:rPr>
        <w:t>să aibă</w:t>
      </w:r>
      <w:r w:rsidR="002A64F0">
        <w:rPr>
          <w:lang w:val="ro-RO"/>
        </w:rPr>
        <w:t xml:space="preserve"> minim</w:t>
      </w:r>
      <w:r w:rsidRPr="00437B35">
        <w:rPr>
          <w:lang w:val="ro-RO"/>
        </w:rPr>
        <w:t xml:space="preserve"> 4 ani vechime în </w:t>
      </w:r>
      <w:r w:rsidR="002A64F0">
        <w:rPr>
          <w:lang w:val="ro-RO"/>
        </w:rPr>
        <w:t>activitatea de agent de pază</w:t>
      </w:r>
      <w:r w:rsidR="003F76A9">
        <w:rPr>
          <w:lang w:val="ro-RO"/>
        </w:rPr>
        <w:t>;</w:t>
      </w:r>
    </w:p>
    <w:p w14:paraId="3304F6C7" w14:textId="6D38BC00" w:rsidR="00491AA7" w:rsidRPr="00437B35" w:rsidRDefault="00491AA7" w:rsidP="00491AA7">
      <w:pPr>
        <w:widowControl/>
        <w:numPr>
          <w:ilvl w:val="0"/>
          <w:numId w:val="2"/>
        </w:numPr>
        <w:suppressAutoHyphens w:val="0"/>
        <w:jc w:val="left"/>
        <w:rPr>
          <w:b/>
          <w:lang w:val="ro-RO"/>
        </w:rPr>
      </w:pPr>
      <w:r w:rsidRPr="00437B35">
        <w:rPr>
          <w:b/>
          <w:lang w:val="ro-RO"/>
        </w:rPr>
        <w:lastRenderedPageBreak/>
        <w:t xml:space="preserve">condiții specifice în vederea participării la concurs și a ocupării funcției contractuale de </w:t>
      </w:r>
      <w:r w:rsidR="00DF3266">
        <w:rPr>
          <w:b/>
          <w:lang w:val="ro-RO"/>
        </w:rPr>
        <w:t>inspector</w:t>
      </w:r>
      <w:r w:rsidR="00B25DEA">
        <w:rPr>
          <w:b/>
          <w:lang w:val="ro-RO"/>
        </w:rPr>
        <w:t xml:space="preserve"> de specialitate - </w:t>
      </w:r>
      <w:r w:rsidR="00DF3266">
        <w:rPr>
          <w:b/>
          <w:lang w:val="ro-RO"/>
        </w:rPr>
        <w:t xml:space="preserve"> achiziții publice, grad I</w:t>
      </w:r>
    </w:p>
    <w:p w14:paraId="607C0602" w14:textId="05863F70" w:rsidR="00491AA7" w:rsidRPr="00DF3266" w:rsidRDefault="00B25DEA" w:rsidP="00491AA7">
      <w:pPr>
        <w:pStyle w:val="ListParagraph"/>
        <w:widowControl/>
        <w:numPr>
          <w:ilvl w:val="0"/>
          <w:numId w:val="1"/>
        </w:numPr>
        <w:suppressAutoHyphens w:val="0"/>
        <w:jc w:val="left"/>
        <w:rPr>
          <w:b/>
          <w:lang w:val="ro-RO"/>
        </w:rPr>
      </w:pPr>
      <w:r>
        <w:rPr>
          <w:lang w:val="ro-RO"/>
        </w:rPr>
        <w:t>studii superioare, absolvite cu diplomă de licență;</w:t>
      </w:r>
    </w:p>
    <w:p w14:paraId="29689322" w14:textId="3CE09FFB" w:rsidR="00DF3266" w:rsidRPr="00437B35" w:rsidRDefault="00DF3266" w:rsidP="00491AA7">
      <w:pPr>
        <w:pStyle w:val="ListParagraph"/>
        <w:widowControl/>
        <w:numPr>
          <w:ilvl w:val="0"/>
          <w:numId w:val="1"/>
        </w:numPr>
        <w:suppressAutoHyphens w:val="0"/>
        <w:jc w:val="left"/>
        <w:rPr>
          <w:b/>
          <w:lang w:val="ro-RO"/>
        </w:rPr>
      </w:pPr>
      <w:r>
        <w:rPr>
          <w:lang w:val="ro-RO"/>
        </w:rPr>
        <w:t>să dețină un certificat de absolvire a cursului de expert achiziții publice</w:t>
      </w:r>
      <w:r w:rsidR="003F76A9">
        <w:rPr>
          <w:lang w:val="ro-RO"/>
        </w:rPr>
        <w:t>;</w:t>
      </w:r>
    </w:p>
    <w:p w14:paraId="10FF7324" w14:textId="7061F6D0" w:rsidR="00491AA7" w:rsidRPr="00B25DEA" w:rsidRDefault="00DF3266" w:rsidP="00491AA7">
      <w:pPr>
        <w:pStyle w:val="ListParagraph"/>
        <w:widowControl/>
        <w:numPr>
          <w:ilvl w:val="0"/>
          <w:numId w:val="1"/>
        </w:numPr>
        <w:suppressAutoHyphens w:val="0"/>
        <w:jc w:val="left"/>
        <w:rPr>
          <w:b/>
          <w:lang w:val="ro-RO"/>
        </w:rPr>
      </w:pPr>
      <w:r>
        <w:rPr>
          <w:lang w:val="ro-RO"/>
        </w:rPr>
        <w:t>vechime în activitatea de inspector achiziții publice de cel puțin 7 ani;</w:t>
      </w:r>
    </w:p>
    <w:p w14:paraId="481BCB71" w14:textId="3AA0AA68" w:rsidR="00B25DEA" w:rsidRPr="00437B35" w:rsidRDefault="00B25DEA" w:rsidP="00491AA7">
      <w:pPr>
        <w:pStyle w:val="ListParagraph"/>
        <w:widowControl/>
        <w:numPr>
          <w:ilvl w:val="0"/>
          <w:numId w:val="1"/>
        </w:numPr>
        <w:suppressAutoHyphens w:val="0"/>
        <w:jc w:val="left"/>
        <w:rPr>
          <w:b/>
          <w:lang w:val="ro-RO"/>
        </w:rPr>
      </w:pPr>
      <w:r>
        <w:rPr>
          <w:lang w:val="ro-RO"/>
        </w:rPr>
        <w:t>cunoștințe de utilizare a calculatorului – nivel de bază, operare Windows, MS Office și poștă electronică;</w:t>
      </w:r>
    </w:p>
    <w:p w14:paraId="5D24C31C" w14:textId="77777777" w:rsidR="00491AA7" w:rsidRPr="00437B35" w:rsidRDefault="00491AA7" w:rsidP="00491AA7">
      <w:pPr>
        <w:widowControl/>
        <w:suppressAutoHyphens w:val="0"/>
        <w:jc w:val="left"/>
        <w:rPr>
          <w:b/>
          <w:lang w:val="ro-RO"/>
        </w:rPr>
      </w:pPr>
    </w:p>
    <w:p w14:paraId="7C227599" w14:textId="77777777" w:rsidR="00491AA7" w:rsidRPr="00437B35" w:rsidRDefault="00491AA7" w:rsidP="00491AA7">
      <w:pPr>
        <w:widowControl/>
        <w:suppressAutoHyphens w:val="0"/>
        <w:ind w:firstLine="720"/>
        <w:jc w:val="left"/>
        <w:rPr>
          <w:b/>
          <w:lang w:val="ro-RO"/>
        </w:rPr>
      </w:pPr>
      <w:r w:rsidRPr="00437B35">
        <w:rPr>
          <w:b/>
          <w:lang w:val="ro-RO"/>
        </w:rPr>
        <w:t>b) Dosarul pentru concurs trebuie să conțină următoarele:</w:t>
      </w:r>
    </w:p>
    <w:p w14:paraId="51066F4F" w14:textId="77777777" w:rsidR="00491AA7" w:rsidRPr="00437B35" w:rsidRDefault="00491AA7" w:rsidP="00491AA7">
      <w:pPr>
        <w:rPr>
          <w:lang w:val="ro-RO" w:eastAsia="ro-RO"/>
        </w:rPr>
      </w:pPr>
      <w:r w:rsidRPr="00437B35">
        <w:rPr>
          <w:lang w:val="ro-RO" w:eastAsia="ro-RO"/>
        </w:rPr>
        <w:t>a) formular de înscriere la concurs;</w:t>
      </w:r>
    </w:p>
    <w:p w14:paraId="7EE905EF" w14:textId="77777777" w:rsidR="00491AA7" w:rsidRPr="00437B35" w:rsidRDefault="00491AA7" w:rsidP="00491AA7">
      <w:pPr>
        <w:rPr>
          <w:lang w:val="ro-RO" w:eastAsia="ro-RO"/>
        </w:rPr>
      </w:pPr>
      <w:r w:rsidRPr="00437B35">
        <w:rPr>
          <w:lang w:val="ro-RO" w:eastAsia="ro-RO"/>
        </w:rPr>
        <w:t>b) copia actului de identitate sau orice alt document care atestă identitatea, potrivit legii, aflate în termen de valabilitate;</w:t>
      </w:r>
    </w:p>
    <w:p w14:paraId="4C9592AA" w14:textId="77777777" w:rsidR="00491AA7" w:rsidRPr="00437B35" w:rsidRDefault="00491AA7" w:rsidP="00491AA7">
      <w:pPr>
        <w:rPr>
          <w:lang w:val="ro-RO" w:eastAsia="ro-RO"/>
        </w:rPr>
      </w:pPr>
      <w:r w:rsidRPr="00437B35">
        <w:rPr>
          <w:lang w:val="ro-RO" w:eastAsia="ro-RO"/>
        </w:rPr>
        <w:t>c) copia certificatului de căsătorie sau a altui document prin care s-a realizat schimbarea de nume, după caz;</w:t>
      </w:r>
    </w:p>
    <w:p w14:paraId="212872E1" w14:textId="77777777" w:rsidR="00491AA7" w:rsidRPr="00437B35" w:rsidRDefault="00491AA7" w:rsidP="00491AA7">
      <w:pPr>
        <w:rPr>
          <w:lang w:val="ro-RO" w:eastAsia="ro-RO"/>
        </w:rPr>
      </w:pPr>
      <w:r w:rsidRPr="00437B35">
        <w:rPr>
          <w:lang w:val="ro-RO" w:eastAsia="ro-RO"/>
        </w:rPr>
        <w:t>d) copiile documentelor care atestă nivelul studiilor și ale altor acte care atestă efectuarea unor specializări, precum și copiile documentelor care atestă îndeplinirea condițiilor specifice ale postului solicitate de autoritatea sau instituția publică;</w:t>
      </w:r>
    </w:p>
    <w:p w14:paraId="27CBE387" w14:textId="77777777" w:rsidR="00491AA7" w:rsidRPr="00437B35" w:rsidRDefault="00491AA7" w:rsidP="00491AA7">
      <w:pPr>
        <w:rPr>
          <w:lang w:val="ro-RO" w:eastAsia="ro-RO"/>
        </w:rPr>
      </w:pPr>
      <w:r w:rsidRPr="00437B35">
        <w:rPr>
          <w:lang w:val="ro-RO" w:eastAsia="ro-RO"/>
        </w:rPr>
        <w:t>e) copia carnetului de muncă, a adeverinței eliberate de angajator pentru perioada lucrată, care să ateste vechimea în muncă și în specialitatea studiilor solicitate pentru ocuparea postului;</w:t>
      </w:r>
    </w:p>
    <w:p w14:paraId="53E477F3" w14:textId="77777777" w:rsidR="00491AA7" w:rsidRPr="00437B35" w:rsidRDefault="00491AA7" w:rsidP="00491AA7">
      <w:pPr>
        <w:rPr>
          <w:lang w:val="ro-RO" w:eastAsia="ro-RO"/>
        </w:rPr>
      </w:pPr>
      <w:r w:rsidRPr="00437B35">
        <w:rPr>
          <w:lang w:val="ro-RO" w:eastAsia="ro-RO"/>
        </w:rPr>
        <w:t>f) certificat de cazier judiciar sau, după caz, extrasul de pe cazierul judiciar;</w:t>
      </w:r>
    </w:p>
    <w:p w14:paraId="7EDA912C" w14:textId="77777777" w:rsidR="00491AA7" w:rsidRPr="00437B35" w:rsidRDefault="00491AA7" w:rsidP="00491AA7">
      <w:pPr>
        <w:rPr>
          <w:lang w:val="ro-RO" w:eastAsia="ro-RO"/>
        </w:rPr>
      </w:pPr>
      <w:r w:rsidRPr="00437B35">
        <w:rPr>
          <w:lang w:val="ro-RO" w:eastAsia="ro-RO"/>
        </w:rPr>
        <w:t>g) adeverință medicală care să ateste starea de sănătate corespunzătoare, eliberată de către medicul de familie al candidatului sau de către unitățile sanitare abilitate cu cel mult 6 luni anterior derulării concursului;</w:t>
      </w:r>
    </w:p>
    <w:p w14:paraId="22003468" w14:textId="77777777" w:rsidR="00491AA7" w:rsidRPr="00437B35" w:rsidRDefault="00491AA7" w:rsidP="00491AA7">
      <w:pPr>
        <w:rPr>
          <w:lang w:val="ro-RO" w:eastAsia="ro-RO"/>
        </w:rPr>
      </w:pPr>
      <w:r w:rsidRPr="00437B35">
        <w:rPr>
          <w:lang w:val="ro-RO" w:eastAsia="ro-RO"/>
        </w:rPr>
        <w:t>h) curriculum vitae, model comun european;</w:t>
      </w:r>
    </w:p>
    <w:p w14:paraId="7CE73126" w14:textId="77777777" w:rsidR="00491AA7" w:rsidRPr="00437B35" w:rsidRDefault="00491AA7" w:rsidP="00491AA7">
      <w:pPr>
        <w:rPr>
          <w:lang w:val="ro-RO"/>
        </w:rPr>
      </w:pPr>
      <w:r w:rsidRPr="00437B35">
        <w:rPr>
          <w:lang w:val="ro-RO"/>
        </w:rPr>
        <w:tab/>
        <w:t>Copia actului de identitate, a certificatului de căsătorie, a copiilor documentelor de studii și a carnetului de muncă sau, după caz, a adeverințelor care atestă vechimea vor fi prezentate și în original în vederea verificării conformității copiilor cu acestea.</w:t>
      </w:r>
    </w:p>
    <w:p w14:paraId="4C5587EC" w14:textId="77777777" w:rsidR="00491AA7" w:rsidRPr="00437B35" w:rsidRDefault="00491AA7" w:rsidP="00491AA7">
      <w:pPr>
        <w:ind w:left="708"/>
        <w:rPr>
          <w:b/>
          <w:lang w:val="ro-RO"/>
        </w:rPr>
      </w:pPr>
      <w:r w:rsidRPr="00437B35">
        <w:rPr>
          <w:b/>
          <w:lang w:val="ro-RO"/>
        </w:rPr>
        <w:t>c) Dispoziții generale privind desfășurarea concursului:</w:t>
      </w:r>
    </w:p>
    <w:p w14:paraId="084C522A" w14:textId="77777777" w:rsidR="00491AA7" w:rsidRPr="00437B35" w:rsidRDefault="00491AA7" w:rsidP="00491AA7">
      <w:pPr>
        <w:ind w:firstLine="708"/>
        <w:rPr>
          <w:b/>
          <w:lang w:val="ro-RO"/>
        </w:rPr>
      </w:pPr>
      <w:r w:rsidRPr="00437B35">
        <w:rPr>
          <w:b/>
          <w:lang w:val="ro-RO"/>
        </w:rPr>
        <w:t>1. Concursul pentru ocuparea posturilor vacante constă în 3 etape succesive după cum urmează:</w:t>
      </w:r>
    </w:p>
    <w:p w14:paraId="72F8B82C" w14:textId="7DA9A5DC" w:rsidR="00491AA7" w:rsidRPr="00437B35" w:rsidRDefault="00491AA7" w:rsidP="00491AA7">
      <w:pPr>
        <w:widowControl/>
        <w:numPr>
          <w:ilvl w:val="0"/>
          <w:numId w:val="3"/>
        </w:numPr>
        <w:suppressAutoHyphens w:val="0"/>
        <w:rPr>
          <w:lang w:val="ro-RO"/>
        </w:rPr>
      </w:pPr>
      <w:r w:rsidRPr="00437B35">
        <w:rPr>
          <w:b/>
          <w:lang w:val="ro-RO"/>
        </w:rPr>
        <w:t>selecția dosarelor de înscriere</w:t>
      </w:r>
      <w:r w:rsidRPr="00437B35">
        <w:rPr>
          <w:rStyle w:val="l5def3"/>
          <w:color w:val="auto"/>
          <w:lang w:val="pt-PT"/>
        </w:rPr>
        <w:t xml:space="preserve"> </w:t>
      </w:r>
      <w:r w:rsidRPr="00437B35">
        <w:rPr>
          <w:lang w:val="ro-RO"/>
        </w:rPr>
        <w:t xml:space="preserve">se va desfășura la sediul S.C.D.C. Târgu Secuiesc, în data de </w:t>
      </w:r>
      <w:r w:rsidR="003F76A9">
        <w:rPr>
          <w:lang w:val="ro-RO"/>
        </w:rPr>
        <w:t>1</w:t>
      </w:r>
      <w:r w:rsidR="00F819E5">
        <w:rPr>
          <w:lang w:val="ro-RO"/>
        </w:rPr>
        <w:t>0</w:t>
      </w:r>
      <w:r w:rsidR="003F76A9">
        <w:rPr>
          <w:lang w:val="ro-RO"/>
        </w:rPr>
        <w:t>.08.2026</w:t>
      </w:r>
    </w:p>
    <w:p w14:paraId="4ABE628D" w14:textId="1E494087" w:rsidR="00491AA7" w:rsidRPr="00437B35" w:rsidRDefault="00491AA7" w:rsidP="00491AA7">
      <w:pPr>
        <w:widowControl/>
        <w:numPr>
          <w:ilvl w:val="0"/>
          <w:numId w:val="3"/>
        </w:numPr>
        <w:suppressAutoHyphens w:val="0"/>
        <w:rPr>
          <w:lang w:val="ro-RO"/>
        </w:rPr>
      </w:pPr>
      <w:r w:rsidRPr="00437B35">
        <w:rPr>
          <w:b/>
          <w:lang w:val="ro-RO"/>
        </w:rPr>
        <w:t>proba scrisă</w:t>
      </w:r>
      <w:r w:rsidRPr="00437B35">
        <w:rPr>
          <w:lang w:val="ro-RO"/>
        </w:rPr>
        <w:t xml:space="preserve"> se va desfășura la sediul S.C.D.C. Târgu Secuiesc , în data de</w:t>
      </w:r>
      <w:r w:rsidRPr="00437B35">
        <w:rPr>
          <w:b/>
          <w:lang w:val="ro-RO"/>
        </w:rPr>
        <w:t xml:space="preserve">  </w:t>
      </w:r>
      <w:r w:rsidR="00F819E5">
        <w:rPr>
          <w:b/>
          <w:lang w:val="ro-RO"/>
        </w:rPr>
        <w:t>17.08.2026</w:t>
      </w:r>
      <w:r>
        <w:rPr>
          <w:bCs/>
          <w:lang w:val="ro-RO"/>
        </w:rPr>
        <w:t>, ora 9:00</w:t>
      </w:r>
    </w:p>
    <w:p w14:paraId="04D78ABA" w14:textId="72B4C33F" w:rsidR="00491AA7" w:rsidRPr="00437B35" w:rsidRDefault="003F76A9" w:rsidP="00491AA7">
      <w:pPr>
        <w:widowControl/>
        <w:numPr>
          <w:ilvl w:val="0"/>
          <w:numId w:val="3"/>
        </w:numPr>
        <w:suppressAutoHyphens w:val="0"/>
        <w:rPr>
          <w:lang w:val="ro-RO"/>
        </w:rPr>
      </w:pPr>
      <w:r>
        <w:rPr>
          <w:b/>
          <w:lang w:val="ro-RO"/>
        </w:rPr>
        <w:t>proba practică/</w:t>
      </w:r>
      <w:r w:rsidR="00491AA7" w:rsidRPr="00437B35">
        <w:rPr>
          <w:b/>
          <w:lang w:val="ro-RO"/>
        </w:rPr>
        <w:t xml:space="preserve">interviul </w:t>
      </w:r>
      <w:r w:rsidR="00491AA7" w:rsidRPr="00437B35">
        <w:rPr>
          <w:lang w:val="ro-RO"/>
        </w:rPr>
        <w:t xml:space="preserve">se va desfășura la sediul S.C.D.C. Târgu Secuiesc, în data de </w:t>
      </w:r>
      <w:r w:rsidR="00F819E5">
        <w:rPr>
          <w:lang w:val="ro-RO"/>
        </w:rPr>
        <w:t xml:space="preserve">17.08.2026, </w:t>
      </w:r>
      <w:r w:rsidR="00491AA7" w:rsidRPr="00F4492D">
        <w:rPr>
          <w:bCs/>
          <w:lang w:val="ro-RO"/>
        </w:rPr>
        <w:t>începând cu ora 13.00</w:t>
      </w:r>
      <w:r w:rsidR="00491AA7" w:rsidRPr="00437B35">
        <w:rPr>
          <w:lang w:val="ro-RO"/>
        </w:rPr>
        <w:t xml:space="preserve"> (la interviu</w:t>
      </w:r>
      <w:r w:rsidR="00F819E5">
        <w:rPr>
          <w:lang w:val="ro-RO"/>
        </w:rPr>
        <w:t>/proba practică</w:t>
      </w:r>
      <w:r w:rsidR="00491AA7" w:rsidRPr="00437B35">
        <w:rPr>
          <w:lang w:val="ro-RO"/>
        </w:rPr>
        <w:t xml:space="preserve"> pot participa numai candidații admiși la proba scrisă).</w:t>
      </w:r>
    </w:p>
    <w:p w14:paraId="5BF1AA54" w14:textId="77777777" w:rsidR="00491AA7" w:rsidRPr="00437B35" w:rsidRDefault="00491AA7" w:rsidP="00491AA7">
      <w:pPr>
        <w:rPr>
          <w:b/>
          <w:lang w:val="ro-RO"/>
        </w:rPr>
      </w:pPr>
      <w:r w:rsidRPr="00437B35">
        <w:rPr>
          <w:b/>
          <w:lang w:val="ro-RO"/>
        </w:rPr>
        <w:tab/>
        <w:t>2. Calendarul desfășurării concursului:</w:t>
      </w:r>
    </w:p>
    <w:p w14:paraId="61205186" w14:textId="4443D5BF" w:rsidR="00491AA7" w:rsidRPr="00437B35" w:rsidRDefault="00491AA7" w:rsidP="00491AA7">
      <w:pPr>
        <w:widowControl/>
        <w:numPr>
          <w:ilvl w:val="0"/>
          <w:numId w:val="3"/>
        </w:numPr>
        <w:suppressAutoHyphens w:val="0"/>
        <w:rPr>
          <w:b/>
          <w:lang w:val="ro-RO"/>
        </w:rPr>
      </w:pPr>
      <w:r w:rsidRPr="00437B35">
        <w:rPr>
          <w:lang w:val="ro-RO"/>
        </w:rPr>
        <w:t>data limită de depunere a dosarelor de participare la concurs:</w:t>
      </w:r>
      <w:r w:rsidR="003F76A9">
        <w:rPr>
          <w:lang w:val="ro-RO"/>
        </w:rPr>
        <w:t xml:space="preserve"> 0</w:t>
      </w:r>
      <w:r w:rsidR="00F819E5">
        <w:rPr>
          <w:lang w:val="ro-RO"/>
        </w:rPr>
        <w:t>7</w:t>
      </w:r>
      <w:r w:rsidR="003F76A9">
        <w:rPr>
          <w:lang w:val="ro-RO"/>
        </w:rPr>
        <w:t>.08.2026</w:t>
      </w:r>
      <w:r w:rsidRPr="00437B35">
        <w:rPr>
          <w:lang w:val="ro-RO"/>
        </w:rPr>
        <w:tab/>
      </w:r>
    </w:p>
    <w:p w14:paraId="2FE468EF" w14:textId="12D376A4" w:rsidR="00491AA7" w:rsidRPr="00437B35" w:rsidRDefault="00491AA7" w:rsidP="00491AA7">
      <w:pPr>
        <w:widowControl/>
        <w:numPr>
          <w:ilvl w:val="0"/>
          <w:numId w:val="3"/>
        </w:numPr>
        <w:suppressAutoHyphens w:val="0"/>
        <w:rPr>
          <w:b/>
          <w:lang w:val="ro-RO"/>
        </w:rPr>
      </w:pPr>
      <w:r w:rsidRPr="00437B35">
        <w:rPr>
          <w:lang w:val="ro-RO"/>
        </w:rPr>
        <w:t>data susținerii probei scrise (prima probă a concursului):</w:t>
      </w:r>
      <w:r w:rsidR="003F76A9">
        <w:rPr>
          <w:lang w:val="ro-RO"/>
        </w:rPr>
        <w:t xml:space="preserve"> 17.08.2026</w:t>
      </w:r>
      <w:r>
        <w:rPr>
          <w:lang w:val="ro-RO"/>
        </w:rPr>
        <w:t>, ora 9:00</w:t>
      </w:r>
      <w:r w:rsidRPr="00437B35">
        <w:rPr>
          <w:lang w:val="ro-RO"/>
        </w:rPr>
        <w:tab/>
      </w:r>
      <w:r w:rsidRPr="00437B35">
        <w:rPr>
          <w:lang w:val="ro-RO"/>
        </w:rPr>
        <w:tab/>
      </w:r>
    </w:p>
    <w:p w14:paraId="689A57D6" w14:textId="0E6D98D1" w:rsidR="00491AA7" w:rsidRPr="00437B35" w:rsidRDefault="00491AA7" w:rsidP="00491AA7">
      <w:pPr>
        <w:widowControl/>
        <w:numPr>
          <w:ilvl w:val="0"/>
          <w:numId w:val="3"/>
        </w:numPr>
        <w:suppressAutoHyphens w:val="0"/>
        <w:rPr>
          <w:b/>
          <w:lang w:val="ro-RO"/>
        </w:rPr>
      </w:pPr>
      <w:r w:rsidRPr="00437B35">
        <w:rPr>
          <w:lang w:val="ro-RO"/>
        </w:rPr>
        <w:t xml:space="preserve">data susținerii interviului (a două probă a concursului): </w:t>
      </w:r>
      <w:r w:rsidRPr="00437B35">
        <w:rPr>
          <w:lang w:val="ro-RO"/>
        </w:rPr>
        <w:tab/>
      </w:r>
      <w:r w:rsidR="00F819E5">
        <w:rPr>
          <w:lang w:val="ro-RO"/>
        </w:rPr>
        <w:t>17.08.2026</w:t>
      </w:r>
      <w:r>
        <w:rPr>
          <w:lang w:val="ro-RO"/>
        </w:rPr>
        <w:t>, ora 13:00</w:t>
      </w:r>
      <w:r w:rsidRPr="00437B35">
        <w:rPr>
          <w:lang w:val="ro-RO"/>
        </w:rPr>
        <w:tab/>
      </w:r>
    </w:p>
    <w:p w14:paraId="0428A3BB" w14:textId="77777777" w:rsidR="00491AA7" w:rsidRPr="00437B35" w:rsidRDefault="00491AA7" w:rsidP="00491AA7">
      <w:pPr>
        <w:widowControl/>
        <w:numPr>
          <w:ilvl w:val="0"/>
          <w:numId w:val="3"/>
        </w:numPr>
        <w:tabs>
          <w:tab w:val="left" w:pos="1080"/>
        </w:tabs>
        <w:suppressAutoHyphens w:val="0"/>
        <w:rPr>
          <w:b/>
          <w:lang w:val="ro-RO"/>
        </w:rPr>
      </w:pPr>
      <w:r w:rsidRPr="00437B35">
        <w:rPr>
          <w:lang w:val="ro-RO"/>
        </w:rPr>
        <w:t xml:space="preserve">termenele de afișare a rezultatelor contestațiilor: </w:t>
      </w:r>
      <w:r w:rsidRPr="00437B35">
        <w:rPr>
          <w:b/>
          <w:lang w:val="ro-RO"/>
        </w:rPr>
        <w:t>maximum o zi lucrătoare de la expirarea termenelor de depunere a contestațiilor;</w:t>
      </w:r>
    </w:p>
    <w:p w14:paraId="261E017F" w14:textId="337C6E3B" w:rsidR="00491AA7" w:rsidRPr="00437B35" w:rsidRDefault="00491AA7" w:rsidP="00491AA7">
      <w:pPr>
        <w:widowControl/>
        <w:numPr>
          <w:ilvl w:val="0"/>
          <w:numId w:val="3"/>
        </w:numPr>
        <w:tabs>
          <w:tab w:val="left" w:pos="1080"/>
          <w:tab w:val="left" w:pos="1440"/>
        </w:tabs>
        <w:suppressAutoHyphens w:val="0"/>
        <w:rPr>
          <w:lang w:val="ro-RO"/>
        </w:rPr>
      </w:pPr>
      <w:r w:rsidRPr="00437B35">
        <w:rPr>
          <w:lang w:val="ro-RO"/>
        </w:rPr>
        <w:t>termenul de afișare a rezultatelor finale:</w:t>
      </w:r>
      <w:r w:rsidRPr="00437B35">
        <w:rPr>
          <w:lang w:val="ro-RO"/>
        </w:rPr>
        <w:tab/>
      </w:r>
      <w:r w:rsidR="00F819E5">
        <w:rPr>
          <w:lang w:val="ro-RO"/>
        </w:rPr>
        <w:t>20.08.2026</w:t>
      </w:r>
      <w:r w:rsidRPr="00437B35">
        <w:rPr>
          <w:lang w:val="ro-RO"/>
        </w:rPr>
        <w:tab/>
      </w:r>
      <w:r w:rsidRPr="00437B35">
        <w:rPr>
          <w:lang w:val="ro-RO"/>
        </w:rPr>
        <w:tab/>
      </w:r>
      <w:r w:rsidRPr="00437B35">
        <w:rPr>
          <w:lang w:val="ro-RO"/>
        </w:rPr>
        <w:tab/>
      </w:r>
    </w:p>
    <w:p w14:paraId="682C2054" w14:textId="77777777" w:rsidR="00491AA7" w:rsidRPr="00437B35" w:rsidRDefault="00491AA7" w:rsidP="00491AA7">
      <w:pPr>
        <w:widowControl/>
        <w:numPr>
          <w:ilvl w:val="0"/>
          <w:numId w:val="3"/>
        </w:numPr>
        <w:tabs>
          <w:tab w:val="left" w:pos="1080"/>
          <w:tab w:val="left" w:pos="1440"/>
        </w:tabs>
        <w:suppressAutoHyphens w:val="0"/>
        <w:rPr>
          <w:lang w:val="ro-RO"/>
        </w:rPr>
      </w:pPr>
      <w:r w:rsidRPr="00437B35">
        <w:rPr>
          <w:lang w:val="ro-RO"/>
        </w:rPr>
        <w:lastRenderedPageBreak/>
        <w:t>rezultatele selecției dosarelor, rezultatele obținute la probele de concurs, precum și rezultatele eventualelor contestații se vor afișa, în termenele menționate mai sus, la sediul S.C.D.C. Tg. Secuiesc, precum și pe pagina de INTERNET a stațiunii.</w:t>
      </w:r>
    </w:p>
    <w:p w14:paraId="7FE12362" w14:textId="77777777" w:rsidR="00491AA7" w:rsidRPr="00437B35" w:rsidRDefault="00491AA7" w:rsidP="00491AA7">
      <w:pPr>
        <w:widowControl/>
        <w:numPr>
          <w:ilvl w:val="0"/>
          <w:numId w:val="3"/>
        </w:numPr>
        <w:tabs>
          <w:tab w:val="left" w:pos="1080"/>
          <w:tab w:val="left" w:pos="1440"/>
        </w:tabs>
        <w:suppressAutoHyphens w:val="0"/>
        <w:rPr>
          <w:lang w:val="ro-RO"/>
        </w:rPr>
      </w:pPr>
    </w:p>
    <w:p w14:paraId="7B1763E1" w14:textId="070CEFC2" w:rsidR="00491AA7" w:rsidRPr="00437B35" w:rsidRDefault="00491AA7" w:rsidP="00491AA7">
      <w:pPr>
        <w:tabs>
          <w:tab w:val="left" w:pos="720"/>
        </w:tabs>
        <w:rPr>
          <w:b/>
          <w:lang w:val="ro-RO"/>
        </w:rPr>
      </w:pPr>
      <w:r w:rsidRPr="00437B35">
        <w:rPr>
          <w:b/>
          <w:lang w:val="ro-RO"/>
        </w:rPr>
        <w:tab/>
        <w:t>Dosarele pentru concurs se vor depune</w:t>
      </w:r>
      <w:r w:rsidRPr="00437B35">
        <w:rPr>
          <w:lang w:val="ro-RO"/>
        </w:rPr>
        <w:t xml:space="preserve"> la sediul S.C.D.C. Târgu Secuiesc Str. Orbán Balázs nr.15, </w:t>
      </w:r>
      <w:r w:rsidRPr="00437B35">
        <w:rPr>
          <w:b/>
          <w:lang w:val="ro-RO"/>
        </w:rPr>
        <w:t xml:space="preserve">în perioada </w:t>
      </w:r>
      <w:r w:rsidR="003F76A9">
        <w:rPr>
          <w:b/>
          <w:lang w:val="ro-RO"/>
        </w:rPr>
        <w:t>24.07.2026 – 0</w:t>
      </w:r>
      <w:r w:rsidR="00F819E5">
        <w:rPr>
          <w:b/>
          <w:lang w:val="ro-RO"/>
        </w:rPr>
        <w:t>7</w:t>
      </w:r>
      <w:r w:rsidR="003F76A9">
        <w:rPr>
          <w:b/>
          <w:lang w:val="ro-RO"/>
        </w:rPr>
        <w:t>.08.2026</w:t>
      </w:r>
    </w:p>
    <w:p w14:paraId="4B5FA38D" w14:textId="77777777" w:rsidR="00491AA7" w:rsidRPr="00437B35" w:rsidRDefault="00491AA7" w:rsidP="00491AA7">
      <w:pPr>
        <w:tabs>
          <w:tab w:val="left" w:pos="720"/>
        </w:tabs>
        <w:rPr>
          <w:lang w:val="ro-RO"/>
        </w:rPr>
      </w:pPr>
      <w:r w:rsidRPr="00437B35">
        <w:rPr>
          <w:lang w:val="ro-RO"/>
        </w:rPr>
        <w:tab/>
        <w:t>Durata normală a timpului de lucru este de 8 ore pe zi și 40 de ore pe săptămână, pe durata campaniilor agricole putând suferi modificări.</w:t>
      </w:r>
    </w:p>
    <w:p w14:paraId="2F1238F5" w14:textId="77777777" w:rsidR="00491AA7" w:rsidRPr="00437B35" w:rsidRDefault="00491AA7" w:rsidP="00491AA7">
      <w:pPr>
        <w:tabs>
          <w:tab w:val="left" w:pos="720"/>
        </w:tabs>
        <w:rPr>
          <w:lang w:val="ro-RO"/>
        </w:rPr>
      </w:pPr>
    </w:p>
    <w:p w14:paraId="691FD596" w14:textId="77777777" w:rsidR="00491AA7" w:rsidRPr="00437B35" w:rsidRDefault="00491AA7" w:rsidP="00491AA7">
      <w:pPr>
        <w:tabs>
          <w:tab w:val="left" w:pos="720"/>
        </w:tabs>
        <w:rPr>
          <w:b/>
          <w:lang w:val="ro-RO"/>
        </w:rPr>
      </w:pPr>
      <w:r w:rsidRPr="00437B35">
        <w:rPr>
          <w:lang w:val="ro-RO"/>
        </w:rPr>
        <w:tab/>
        <w:t>Bibliografia și tematica de concurs sunt disponibile accesând pagina oficială, www.scdctargusecuiesc.ro, precum și la sediul stațiunii. Relații suplimentare la telefon: 0267 363755-Compartimentul Resurse Umane și Salarizare, fax: 0267 361770; e-mail: scdcts@gmail.com</w:t>
      </w:r>
      <w:r w:rsidRPr="00437B35">
        <w:rPr>
          <w:b/>
          <w:bCs/>
          <w:lang w:val="ro-RO"/>
        </w:rPr>
        <w:t>.</w:t>
      </w:r>
    </w:p>
    <w:p w14:paraId="0551B962" w14:textId="77777777" w:rsidR="00491AA7" w:rsidRPr="00437B35" w:rsidRDefault="00491AA7" w:rsidP="00491AA7">
      <w:pPr>
        <w:tabs>
          <w:tab w:val="left" w:pos="720"/>
        </w:tabs>
        <w:rPr>
          <w:b/>
          <w:lang w:val="ro-RO"/>
        </w:rPr>
      </w:pPr>
    </w:p>
    <w:p w14:paraId="2B418892" w14:textId="77777777" w:rsidR="00491AA7" w:rsidRPr="00437B35" w:rsidRDefault="00491AA7" w:rsidP="00491AA7">
      <w:pPr>
        <w:tabs>
          <w:tab w:val="left" w:pos="720"/>
        </w:tabs>
        <w:rPr>
          <w:b/>
          <w:lang w:val="ro-RO"/>
        </w:rPr>
      </w:pPr>
      <w:r w:rsidRPr="00437B35">
        <w:rPr>
          <w:b/>
          <w:lang w:val="ro-RO"/>
        </w:rPr>
        <w:t>Reprezentant legal</w:t>
      </w:r>
      <w:r w:rsidRPr="00437B35">
        <w:rPr>
          <w:b/>
          <w:lang w:val="ro-RO"/>
        </w:rPr>
        <w:tab/>
      </w:r>
      <w:r w:rsidRPr="00437B35">
        <w:rPr>
          <w:b/>
          <w:lang w:val="ro-RO"/>
        </w:rPr>
        <w:tab/>
      </w:r>
      <w:r w:rsidRPr="00437B35">
        <w:rPr>
          <w:b/>
          <w:lang w:val="ro-RO"/>
        </w:rPr>
        <w:tab/>
      </w:r>
      <w:r w:rsidRPr="00437B35">
        <w:rPr>
          <w:b/>
          <w:lang w:val="ro-RO"/>
        </w:rPr>
        <w:tab/>
      </w:r>
    </w:p>
    <w:p w14:paraId="0C2103B6" w14:textId="157B4031" w:rsidR="00491AA7" w:rsidRPr="00437B35" w:rsidRDefault="00491AA7" w:rsidP="00491AA7">
      <w:pPr>
        <w:tabs>
          <w:tab w:val="left" w:pos="720"/>
        </w:tabs>
        <w:rPr>
          <w:b/>
          <w:lang w:val="ro-RO"/>
        </w:rPr>
      </w:pPr>
      <w:r w:rsidRPr="00437B35">
        <w:rPr>
          <w:b/>
          <w:lang w:val="ro-RO"/>
        </w:rPr>
        <w:tab/>
        <w:t>Director</w:t>
      </w:r>
      <w:r w:rsidRPr="00437B35">
        <w:rPr>
          <w:b/>
          <w:lang w:val="ro-RO"/>
        </w:rPr>
        <w:tab/>
      </w:r>
      <w:r w:rsidRPr="00437B35">
        <w:rPr>
          <w:b/>
          <w:lang w:val="ro-RO"/>
        </w:rPr>
        <w:tab/>
      </w:r>
      <w:r w:rsidRPr="00437B35">
        <w:rPr>
          <w:b/>
          <w:lang w:val="ro-RO"/>
        </w:rPr>
        <w:tab/>
      </w:r>
      <w:r w:rsidRPr="00437B35">
        <w:rPr>
          <w:b/>
          <w:lang w:val="ro-RO"/>
        </w:rPr>
        <w:tab/>
      </w:r>
    </w:p>
    <w:p w14:paraId="429DA727" w14:textId="77777777" w:rsidR="00F819E5" w:rsidRDefault="00491AA7" w:rsidP="00491AA7">
      <w:pPr>
        <w:tabs>
          <w:tab w:val="left" w:pos="720"/>
        </w:tabs>
        <w:rPr>
          <w:b/>
          <w:lang w:val="ro-RO"/>
        </w:rPr>
      </w:pPr>
      <w:r w:rsidRPr="00437B35">
        <w:rPr>
          <w:b/>
          <w:lang w:val="ro-RO"/>
        </w:rPr>
        <w:tab/>
        <w:t xml:space="preserve">Dr. ing. </w:t>
      </w:r>
      <w:r w:rsidR="00F819E5">
        <w:rPr>
          <w:b/>
          <w:lang w:val="ro-RO"/>
        </w:rPr>
        <w:t>Baciu Anca-Mihaela</w:t>
      </w:r>
    </w:p>
    <w:p w14:paraId="012ED4B9" w14:textId="77777777" w:rsidR="00F819E5" w:rsidRDefault="00F819E5" w:rsidP="00491AA7">
      <w:pPr>
        <w:tabs>
          <w:tab w:val="left" w:pos="720"/>
        </w:tabs>
        <w:rPr>
          <w:b/>
          <w:lang w:val="ro-RO"/>
        </w:rPr>
      </w:pPr>
    </w:p>
    <w:p w14:paraId="257457C2" w14:textId="77777777" w:rsidR="00F819E5" w:rsidRDefault="00F819E5" w:rsidP="00491AA7">
      <w:pPr>
        <w:tabs>
          <w:tab w:val="left" w:pos="720"/>
        </w:tabs>
        <w:rPr>
          <w:b/>
          <w:lang w:val="ro-RO"/>
        </w:rPr>
      </w:pPr>
    </w:p>
    <w:p w14:paraId="646E2872" w14:textId="77777777" w:rsidR="00F819E5" w:rsidRDefault="00F819E5" w:rsidP="00491AA7">
      <w:pPr>
        <w:tabs>
          <w:tab w:val="left" w:pos="720"/>
        </w:tabs>
        <w:rPr>
          <w:b/>
          <w:lang w:val="ro-RO"/>
        </w:rPr>
      </w:pPr>
    </w:p>
    <w:p w14:paraId="6F6128A8" w14:textId="77777777" w:rsidR="00F819E5" w:rsidRDefault="00F819E5" w:rsidP="00491AA7">
      <w:pPr>
        <w:tabs>
          <w:tab w:val="left" w:pos="720"/>
        </w:tabs>
        <w:rPr>
          <w:b/>
          <w:lang w:val="ro-RO"/>
        </w:rPr>
      </w:pPr>
    </w:p>
    <w:p w14:paraId="28CE8C68" w14:textId="77777777" w:rsidR="00F819E5" w:rsidRDefault="00F819E5" w:rsidP="00491AA7">
      <w:pPr>
        <w:tabs>
          <w:tab w:val="left" w:pos="720"/>
        </w:tabs>
        <w:rPr>
          <w:b/>
          <w:lang w:val="ro-RO"/>
        </w:rPr>
      </w:pPr>
    </w:p>
    <w:p w14:paraId="70B0CE95" w14:textId="77777777" w:rsidR="00F819E5" w:rsidRDefault="00F819E5" w:rsidP="00491AA7">
      <w:pPr>
        <w:tabs>
          <w:tab w:val="left" w:pos="720"/>
        </w:tabs>
        <w:rPr>
          <w:b/>
          <w:lang w:val="ro-RO"/>
        </w:rPr>
      </w:pPr>
      <w:r>
        <w:rPr>
          <w:b/>
          <w:lang w:val="ro-RO"/>
        </w:rPr>
        <w:t>Compartiment juridic, resurse umane și salarizare</w:t>
      </w:r>
    </w:p>
    <w:p w14:paraId="69981935" w14:textId="45797E9A" w:rsidR="00491AA7" w:rsidRPr="00437B35" w:rsidRDefault="00F819E5" w:rsidP="00491AA7">
      <w:pPr>
        <w:tabs>
          <w:tab w:val="left" w:pos="720"/>
        </w:tabs>
        <w:rPr>
          <w:b/>
          <w:lang w:val="ro-RO"/>
        </w:rPr>
      </w:pPr>
      <w:r>
        <w:rPr>
          <w:b/>
          <w:lang w:val="ro-RO"/>
        </w:rPr>
        <w:t>Boroș Nicolaie-Liviu</w:t>
      </w:r>
      <w:r w:rsidR="00491AA7" w:rsidRPr="00437B35">
        <w:rPr>
          <w:b/>
          <w:lang w:val="ro-RO"/>
        </w:rPr>
        <w:tab/>
      </w:r>
      <w:r w:rsidR="00491AA7" w:rsidRPr="00437B35">
        <w:rPr>
          <w:b/>
          <w:lang w:val="ro-RO"/>
        </w:rPr>
        <w:tab/>
      </w:r>
    </w:p>
    <w:p w14:paraId="0B0BFA06" w14:textId="77777777" w:rsidR="00491AA7" w:rsidRPr="00437B35" w:rsidRDefault="00491AA7" w:rsidP="00491AA7">
      <w:pPr>
        <w:rPr>
          <w:lang w:val="pt-PT"/>
        </w:rPr>
      </w:pPr>
    </w:p>
    <w:p w14:paraId="65835DA4" w14:textId="77777777" w:rsidR="00491AA7" w:rsidRPr="00437B35" w:rsidRDefault="00491AA7" w:rsidP="00491AA7">
      <w:pPr>
        <w:rPr>
          <w:lang w:val="pt-PT"/>
        </w:rPr>
      </w:pPr>
    </w:p>
    <w:p w14:paraId="7BAC55E2" w14:textId="77777777" w:rsidR="00491AA7" w:rsidRPr="00F819E5" w:rsidRDefault="00491AA7" w:rsidP="00491AA7">
      <w:pPr>
        <w:rPr>
          <w:lang w:val="pt-BR"/>
        </w:rPr>
      </w:pPr>
    </w:p>
    <w:p w14:paraId="64688A4F" w14:textId="77777777" w:rsidR="001C1767" w:rsidRPr="00F819E5" w:rsidRDefault="001C1767">
      <w:pPr>
        <w:rPr>
          <w:lang w:val="pt-BR"/>
        </w:rPr>
      </w:pPr>
    </w:p>
    <w:sectPr w:rsidR="001C1767" w:rsidRPr="00F819E5" w:rsidSect="00491AA7">
      <w:headerReference w:type="default" r:id="rId5"/>
      <w:footerReference w:type="default" r:id="rId6"/>
      <w:pgSz w:w="11905" w:h="16837"/>
      <w:pgMar w:top="2552" w:right="850" w:bottom="851" w:left="1134" w:header="850" w:footer="85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0877462"/>
      <w:docPartObj>
        <w:docPartGallery w:val="Page Numbers (Bottom of Page)"/>
        <w:docPartUnique/>
      </w:docPartObj>
    </w:sdtPr>
    <w:sdtEndPr>
      <w:rPr>
        <w:noProof/>
      </w:rPr>
    </w:sdtEndPr>
    <w:sdtContent>
      <w:p w14:paraId="542ADCA0" w14:textId="77777777" w:rsidR="00000000"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B5EC8E3" w14:textId="77777777" w:rsidR="00000000" w:rsidRDefault="0000000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B3904" w14:textId="5214435D" w:rsidR="00000000" w:rsidRPr="002A7E1C" w:rsidRDefault="00D36CB4" w:rsidP="006D02F2">
    <w:pPr>
      <w:tabs>
        <w:tab w:val="left" w:pos="709"/>
        <w:tab w:val="left" w:pos="1418"/>
        <w:tab w:val="left" w:pos="2127"/>
        <w:tab w:val="left" w:pos="2936"/>
        <w:tab w:val="left" w:pos="6930"/>
      </w:tabs>
      <w:rPr>
        <w:rFonts w:ascii="Cambria" w:hAnsi="Cambria"/>
        <w:sz w:val="22"/>
        <w:lang w:val="ro-RO"/>
      </w:rPr>
    </w:pPr>
    <w:r>
      <w:rPr>
        <w:noProof/>
      </w:rPr>
      <mc:AlternateContent>
        <mc:Choice Requires="wps">
          <w:drawing>
            <wp:anchor distT="0" distB="0" distL="114935" distR="114935" simplePos="0" relativeHeight="251660288" behindDoc="1" locked="0" layoutInCell="1" allowOverlap="1" wp14:anchorId="655A6B2B" wp14:editId="51DE23E7">
              <wp:simplePos x="0" y="0"/>
              <wp:positionH relativeFrom="column">
                <wp:posOffset>1118235</wp:posOffset>
              </wp:positionH>
              <wp:positionV relativeFrom="paragraph">
                <wp:posOffset>3175</wp:posOffset>
              </wp:positionV>
              <wp:extent cx="5164455" cy="933450"/>
              <wp:effectExtent l="0" t="0" r="0" b="0"/>
              <wp:wrapNone/>
              <wp:docPr id="443283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64455" cy="933450"/>
                      </a:xfrm>
                      <a:prstGeom prst="rect">
                        <a:avLst/>
                      </a:prstGeom>
                      <a:solidFill>
                        <a:srgbClr val="FFFFFF"/>
                      </a:solidFill>
                      <a:ln>
                        <a:noFill/>
                      </a:ln>
                    </wps:spPr>
                    <wps:txbx>
                      <w:txbxContent>
                        <w:p w14:paraId="1D67C23B" w14:textId="77777777" w:rsidR="00000000" w:rsidRPr="00D620A9" w:rsidRDefault="00000000" w:rsidP="00D620A9">
                          <w:pPr>
                            <w:pStyle w:val="Heading9"/>
                            <w:jc w:val="center"/>
                            <w:rPr>
                              <w:b/>
                              <w:bCs/>
                              <w:color w:val="auto"/>
                              <w:sz w:val="20"/>
                              <w:szCs w:val="20"/>
                              <w:lang w:val="pt-PT"/>
                            </w:rPr>
                          </w:pPr>
                          <w:r w:rsidRPr="00D620A9">
                            <w:rPr>
                              <w:b/>
                              <w:bCs/>
                              <w:color w:val="auto"/>
                              <w:sz w:val="20"/>
                              <w:szCs w:val="20"/>
                              <w:lang w:val="pt-PT"/>
                            </w:rPr>
                            <w:t xml:space="preserve">ACADEMIA DE </w:t>
                          </w:r>
                          <w:r w:rsidRPr="00D620A9">
                            <w:rPr>
                              <w:b/>
                              <w:bCs/>
                              <w:color w:val="auto"/>
                              <w:sz w:val="20"/>
                              <w:szCs w:val="20"/>
                              <w:lang w:val="ro-RO"/>
                            </w:rPr>
                            <w:t>Ş</w:t>
                          </w:r>
                          <w:r w:rsidRPr="00D620A9">
                            <w:rPr>
                              <w:b/>
                              <w:bCs/>
                              <w:color w:val="auto"/>
                              <w:sz w:val="20"/>
                              <w:szCs w:val="20"/>
                              <w:lang w:val="pt-PT"/>
                            </w:rPr>
                            <w:t>TIIN</w:t>
                          </w:r>
                          <w:r w:rsidRPr="00D620A9">
                            <w:rPr>
                              <w:b/>
                              <w:bCs/>
                              <w:color w:val="auto"/>
                              <w:sz w:val="20"/>
                              <w:szCs w:val="20"/>
                              <w:lang w:val="ro-RO"/>
                            </w:rPr>
                            <w:t>Ţ</w:t>
                          </w:r>
                          <w:r w:rsidRPr="00D620A9">
                            <w:rPr>
                              <w:b/>
                              <w:bCs/>
                              <w:color w:val="auto"/>
                              <w:sz w:val="20"/>
                              <w:szCs w:val="20"/>
                              <w:lang w:val="pt-PT"/>
                            </w:rPr>
                            <w:t xml:space="preserve">E AGRICOLE </w:t>
                          </w:r>
                          <w:r w:rsidRPr="00D620A9">
                            <w:rPr>
                              <w:b/>
                              <w:bCs/>
                              <w:color w:val="auto"/>
                              <w:sz w:val="20"/>
                              <w:szCs w:val="20"/>
                              <w:lang w:val="ro-RO"/>
                            </w:rPr>
                            <w:t>Ş</w:t>
                          </w:r>
                          <w:r w:rsidRPr="00D620A9">
                            <w:rPr>
                              <w:b/>
                              <w:bCs/>
                              <w:color w:val="auto"/>
                              <w:sz w:val="20"/>
                              <w:szCs w:val="20"/>
                              <w:lang w:val="pt-PT"/>
                            </w:rPr>
                            <w:t>I SILVICE</w:t>
                          </w:r>
                        </w:p>
                        <w:p w14:paraId="3093001D" w14:textId="77777777" w:rsidR="00000000" w:rsidRPr="00D620A9" w:rsidRDefault="00000000" w:rsidP="00D620A9">
                          <w:pPr>
                            <w:pStyle w:val="Heading3"/>
                            <w:jc w:val="center"/>
                            <w:rPr>
                              <w:b/>
                              <w:bCs/>
                              <w:color w:val="auto"/>
                              <w:sz w:val="20"/>
                              <w:szCs w:val="20"/>
                              <w:lang w:val="hu-HU"/>
                            </w:rPr>
                          </w:pPr>
                          <w:r w:rsidRPr="00D620A9">
                            <w:rPr>
                              <w:b/>
                              <w:bCs/>
                              <w:color w:val="auto"/>
                              <w:sz w:val="20"/>
                              <w:szCs w:val="20"/>
                              <w:lang w:val="pt-PT"/>
                            </w:rPr>
                            <w:t xml:space="preserve">„Gheorghe Ionescu – </w:t>
                          </w:r>
                          <w:r w:rsidRPr="00D620A9">
                            <w:rPr>
                              <w:b/>
                              <w:bCs/>
                              <w:color w:val="auto"/>
                              <w:sz w:val="20"/>
                              <w:szCs w:val="20"/>
                              <w:lang w:val="ro-RO"/>
                            </w:rPr>
                            <w:t>Şişeşti</w:t>
                          </w:r>
                          <w:r w:rsidRPr="00D620A9">
                            <w:rPr>
                              <w:b/>
                              <w:bCs/>
                              <w:color w:val="auto"/>
                              <w:sz w:val="20"/>
                              <w:szCs w:val="20"/>
                              <w:lang w:val="hu-HU"/>
                            </w:rPr>
                            <w:t>”</w:t>
                          </w:r>
                        </w:p>
                        <w:p w14:paraId="12783899" w14:textId="77777777" w:rsidR="00000000" w:rsidRPr="00D620A9" w:rsidRDefault="00000000" w:rsidP="00D620A9">
                          <w:pPr>
                            <w:jc w:val="center"/>
                            <w:rPr>
                              <w:b/>
                              <w:bCs/>
                              <w:sz w:val="10"/>
                              <w:szCs w:val="10"/>
                              <w:lang w:val="hu-HU"/>
                            </w:rPr>
                          </w:pPr>
                        </w:p>
                        <w:p w14:paraId="291FF3D1" w14:textId="77777777" w:rsidR="00000000" w:rsidRPr="00D620A9" w:rsidRDefault="00000000" w:rsidP="00D620A9">
                          <w:pPr>
                            <w:jc w:val="center"/>
                            <w:rPr>
                              <w:b/>
                              <w:bCs/>
                              <w:sz w:val="16"/>
                              <w:szCs w:val="16"/>
                              <w:lang w:val="fr-FR"/>
                            </w:rPr>
                          </w:pPr>
                          <w:r w:rsidRPr="00D620A9">
                            <w:rPr>
                              <w:b/>
                              <w:bCs/>
                              <w:sz w:val="16"/>
                              <w:szCs w:val="16"/>
                              <w:lang w:val="fr-FR"/>
                            </w:rPr>
                            <w:t>STAŢIUNEA DE CERCETARE – DEZVOLTARE PENTRU CARTOF</w:t>
                          </w:r>
                        </w:p>
                        <w:p w14:paraId="49D94F2C" w14:textId="77777777" w:rsidR="00000000" w:rsidRDefault="00000000" w:rsidP="002A7E1C">
                          <w:pPr>
                            <w:jc w:val="center"/>
                            <w:rPr>
                              <w:b/>
                              <w:sz w:val="20"/>
                              <w:szCs w:val="20"/>
                              <w:lang w:val="ro-RO"/>
                            </w:rPr>
                          </w:pPr>
                          <w:r w:rsidRPr="006B28C8">
                            <w:rPr>
                              <w:b/>
                              <w:sz w:val="16"/>
                              <w:szCs w:val="16"/>
                              <w:lang w:val="fr-FR"/>
                            </w:rPr>
                            <w:t>TÂRGU SECUIESC</w:t>
                          </w:r>
                          <w:r w:rsidRPr="00E74475">
                            <w:rPr>
                              <w:b/>
                              <w:sz w:val="20"/>
                              <w:szCs w:val="20"/>
                              <w:lang w:val="ro-RO"/>
                            </w:rPr>
                            <w:t xml:space="preserve"> C.I.F.: RO 14829298</w:t>
                          </w:r>
                        </w:p>
                        <w:p w14:paraId="30BF384E" w14:textId="77777777" w:rsidR="00000000" w:rsidRPr="002A7E1C" w:rsidRDefault="00000000" w:rsidP="002A7E1C">
                          <w:pPr>
                            <w:jc w:val="center"/>
                            <w:rPr>
                              <w:b/>
                              <w:bCs/>
                              <w:sz w:val="18"/>
                              <w:szCs w:val="18"/>
                              <w:lang w:val="ro-RO"/>
                            </w:rPr>
                          </w:pPr>
                          <w:r w:rsidRPr="002A7E1C">
                            <w:rPr>
                              <w:b/>
                              <w:bCs/>
                              <w:sz w:val="18"/>
                              <w:szCs w:val="18"/>
                              <w:lang w:val="ro-RO"/>
                            </w:rPr>
                            <w:t>Str. Orb</w:t>
                          </w:r>
                          <w:r w:rsidRPr="002A7E1C">
                            <w:rPr>
                              <w:b/>
                              <w:bCs/>
                              <w:sz w:val="18"/>
                              <w:szCs w:val="18"/>
                              <w:lang w:val="hu-HU"/>
                            </w:rPr>
                            <w:t>án Balázs, nr. 15</w:t>
                          </w:r>
                          <w:r w:rsidRPr="002A7E1C">
                            <w:rPr>
                              <w:b/>
                              <w:bCs/>
                              <w:sz w:val="18"/>
                              <w:szCs w:val="18"/>
                              <w:lang w:val="ro-RO"/>
                            </w:rPr>
                            <w:t xml:space="preserve">, Tg. Secuiesc, jud. Covasna 525400  </w:t>
                          </w:r>
                          <w:r w:rsidRPr="002A7E1C">
                            <w:rPr>
                              <w:b/>
                              <w:sz w:val="18"/>
                              <w:szCs w:val="18"/>
                              <w:lang w:val="ro-RO"/>
                            </w:rPr>
                            <w:t>Tel.</w:t>
                          </w:r>
                          <w:r w:rsidRPr="002A7E1C">
                            <w:rPr>
                              <w:b/>
                              <w:color w:val="000000"/>
                              <w:sz w:val="18"/>
                              <w:szCs w:val="18"/>
                              <w:lang w:val="ro-RO"/>
                            </w:rPr>
                            <w:t xml:space="preserve">: </w:t>
                          </w:r>
                          <w:r w:rsidRPr="002A7E1C">
                            <w:rPr>
                              <w:color w:val="000000"/>
                              <w:sz w:val="18"/>
                              <w:szCs w:val="18"/>
                              <w:lang w:val="ro-RO"/>
                            </w:rPr>
                            <w:t xml:space="preserve">+40 267 363755 </w:t>
                          </w:r>
                          <w:r w:rsidRPr="002A7E1C">
                            <w:rPr>
                              <w:b/>
                              <w:bCs/>
                              <w:color w:val="000000"/>
                              <w:sz w:val="18"/>
                              <w:szCs w:val="18"/>
                              <w:lang w:val="ro-RO"/>
                            </w:rPr>
                            <w:t>Fax:</w:t>
                          </w:r>
                          <w:r w:rsidRPr="002A7E1C">
                            <w:rPr>
                              <w:color w:val="000000"/>
                              <w:sz w:val="18"/>
                              <w:szCs w:val="18"/>
                              <w:lang w:val="ro-RO"/>
                            </w:rPr>
                            <w:t xml:space="preserve"> +40 267 361770</w:t>
                          </w:r>
                        </w:p>
                        <w:p w14:paraId="32DFE2B3" w14:textId="77777777" w:rsidR="00000000" w:rsidRPr="002A7E1C" w:rsidRDefault="00000000" w:rsidP="002A7E1C">
                          <w:pPr>
                            <w:jc w:val="center"/>
                            <w:rPr>
                              <w:rStyle w:val="Heading3Char"/>
                              <w:color w:val="000000"/>
                              <w:sz w:val="18"/>
                              <w:szCs w:val="18"/>
                            </w:rPr>
                          </w:pPr>
                          <w:r w:rsidRPr="002A7E1C">
                            <w:rPr>
                              <w:b/>
                              <w:color w:val="000000"/>
                              <w:sz w:val="18"/>
                              <w:szCs w:val="18"/>
                              <w:lang w:val="ro-RO"/>
                            </w:rPr>
                            <w:t>E-mail:</w:t>
                          </w:r>
                          <w:r w:rsidRPr="002A7E1C">
                            <w:rPr>
                              <w:rStyle w:val="Heading3Char"/>
                              <w:color w:val="000000"/>
                              <w:sz w:val="18"/>
                              <w:szCs w:val="18"/>
                            </w:rPr>
                            <w:t xml:space="preserve">scdcts@gmail.com sau SCDC.TarguSecuiesc@asas.ro   </w:t>
                          </w:r>
                          <w:r w:rsidRPr="002A7E1C">
                            <w:rPr>
                              <w:rStyle w:val="Heading3Char"/>
                              <w:rFonts w:ascii="Arial" w:hAnsi="Arial" w:cs="Arial"/>
                              <w:color w:val="000000"/>
                              <w:sz w:val="18"/>
                              <w:szCs w:val="18"/>
                            </w:rPr>
                            <w:t xml:space="preserve">web: </w:t>
                          </w:r>
                          <w:hyperlink r:id="rId1" w:history="1">
                            <w:r w:rsidRPr="002A7E1C">
                              <w:rPr>
                                <w:rStyle w:val="Heading3Char"/>
                                <w:rFonts w:ascii="Arial" w:hAnsi="Arial" w:cs="Arial"/>
                                <w:sz w:val="18"/>
                                <w:szCs w:val="18"/>
                              </w:rPr>
                              <w:t>www.scdctargusecuiesc.ro</w:t>
                            </w:r>
                          </w:hyperlink>
                        </w:p>
                        <w:p w14:paraId="5208C91D" w14:textId="77777777" w:rsidR="00000000" w:rsidRPr="00E74475" w:rsidRDefault="00000000" w:rsidP="00630C54">
                          <w:pPr>
                            <w:rPr>
                              <w:b/>
                              <w:sz w:val="20"/>
                              <w:szCs w:val="20"/>
                              <w:lang w:val="ro-RO"/>
                            </w:rPr>
                          </w:pPr>
                        </w:p>
                        <w:p w14:paraId="36184071" w14:textId="77777777" w:rsidR="00000000" w:rsidRPr="00630C54" w:rsidRDefault="00000000" w:rsidP="00943935">
                          <w:pPr>
                            <w:rPr>
                              <w:sz w:val="16"/>
                              <w:szCs w:val="16"/>
                            </w:rPr>
                          </w:pPr>
                        </w:p>
                        <w:p w14:paraId="5B6CFFE6" w14:textId="77777777" w:rsidR="00000000" w:rsidRPr="00943935" w:rsidRDefault="00000000" w:rsidP="00943935">
                          <w:pPr>
                            <w:rPr>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55A6B2B" id="_x0000_t202" coordsize="21600,21600" o:spt="202" path="m,l,21600r21600,l21600,xe">
              <v:stroke joinstyle="miter"/>
              <v:path gradientshapeok="t" o:connecttype="rect"/>
            </v:shapetype>
            <v:shape id="Text Box 3" o:spid="_x0000_s1026" type="#_x0000_t202" style="position:absolute;left:0;text-align:left;margin-left:88.05pt;margin-top:.25pt;width:406.65pt;height:73.5pt;z-index:-25165619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" stroked="f">
              <v:textbox inset="0,0,0,0">
                <w:txbxContent>
                  <w:p w14:paraId="1D67C23B" w14:textId="77777777" w:rsidR="00000000" w:rsidRPr="00D620A9" w:rsidRDefault="00000000" w:rsidP="00D620A9">
                    <w:pPr>
                      <w:pStyle w:val="Heading9"/>
                      <w:jc w:val="center"/>
                      <w:rPr>
                        <w:b/>
                        <w:bCs/>
                        <w:color w:val="auto"/>
                        <w:sz w:val="20"/>
                        <w:szCs w:val="20"/>
                        <w:lang w:val="pt-PT"/>
                      </w:rPr>
                    </w:pPr>
                    <w:r w:rsidRPr="00D620A9">
                      <w:rPr>
                        <w:b/>
                        <w:bCs/>
                        <w:color w:val="auto"/>
                        <w:sz w:val="20"/>
                        <w:szCs w:val="20"/>
                        <w:lang w:val="pt-PT"/>
                      </w:rPr>
                      <w:t xml:space="preserve">ACADEMIA DE </w:t>
                    </w:r>
                    <w:r w:rsidRPr="00D620A9">
                      <w:rPr>
                        <w:b/>
                        <w:bCs/>
                        <w:color w:val="auto"/>
                        <w:sz w:val="20"/>
                        <w:szCs w:val="20"/>
                        <w:lang w:val="ro-RO"/>
                      </w:rPr>
                      <w:t>Ş</w:t>
                    </w:r>
                    <w:r w:rsidRPr="00D620A9">
                      <w:rPr>
                        <w:b/>
                        <w:bCs/>
                        <w:color w:val="auto"/>
                        <w:sz w:val="20"/>
                        <w:szCs w:val="20"/>
                        <w:lang w:val="pt-PT"/>
                      </w:rPr>
                      <w:t>TIIN</w:t>
                    </w:r>
                    <w:r w:rsidRPr="00D620A9">
                      <w:rPr>
                        <w:b/>
                        <w:bCs/>
                        <w:color w:val="auto"/>
                        <w:sz w:val="20"/>
                        <w:szCs w:val="20"/>
                        <w:lang w:val="ro-RO"/>
                      </w:rPr>
                      <w:t>Ţ</w:t>
                    </w:r>
                    <w:r w:rsidRPr="00D620A9">
                      <w:rPr>
                        <w:b/>
                        <w:bCs/>
                        <w:color w:val="auto"/>
                        <w:sz w:val="20"/>
                        <w:szCs w:val="20"/>
                        <w:lang w:val="pt-PT"/>
                      </w:rPr>
                      <w:t xml:space="preserve">E AGRICOLE </w:t>
                    </w:r>
                    <w:r w:rsidRPr="00D620A9">
                      <w:rPr>
                        <w:b/>
                        <w:bCs/>
                        <w:color w:val="auto"/>
                        <w:sz w:val="20"/>
                        <w:szCs w:val="20"/>
                        <w:lang w:val="ro-RO"/>
                      </w:rPr>
                      <w:t>Ş</w:t>
                    </w:r>
                    <w:r w:rsidRPr="00D620A9">
                      <w:rPr>
                        <w:b/>
                        <w:bCs/>
                        <w:color w:val="auto"/>
                        <w:sz w:val="20"/>
                        <w:szCs w:val="20"/>
                        <w:lang w:val="pt-PT"/>
                      </w:rPr>
                      <w:t>I SILVICE</w:t>
                    </w:r>
                  </w:p>
                  <w:p w14:paraId="3093001D" w14:textId="77777777" w:rsidR="00000000" w:rsidRPr="00D620A9" w:rsidRDefault="00000000" w:rsidP="00D620A9">
                    <w:pPr>
                      <w:pStyle w:val="Heading3"/>
                      <w:jc w:val="center"/>
                      <w:rPr>
                        <w:b/>
                        <w:bCs/>
                        <w:color w:val="auto"/>
                        <w:sz w:val="20"/>
                        <w:szCs w:val="20"/>
                        <w:lang w:val="hu-HU"/>
                      </w:rPr>
                    </w:pPr>
                    <w:r w:rsidRPr="00D620A9">
                      <w:rPr>
                        <w:b/>
                        <w:bCs/>
                        <w:color w:val="auto"/>
                        <w:sz w:val="20"/>
                        <w:szCs w:val="20"/>
                        <w:lang w:val="pt-PT"/>
                      </w:rPr>
                      <w:t xml:space="preserve">„Gheorghe Ionescu – </w:t>
                    </w:r>
                    <w:r w:rsidRPr="00D620A9">
                      <w:rPr>
                        <w:b/>
                        <w:bCs/>
                        <w:color w:val="auto"/>
                        <w:sz w:val="20"/>
                        <w:szCs w:val="20"/>
                        <w:lang w:val="ro-RO"/>
                      </w:rPr>
                      <w:t>Şişeşti</w:t>
                    </w:r>
                    <w:r w:rsidRPr="00D620A9">
                      <w:rPr>
                        <w:b/>
                        <w:bCs/>
                        <w:color w:val="auto"/>
                        <w:sz w:val="20"/>
                        <w:szCs w:val="20"/>
                        <w:lang w:val="hu-HU"/>
                      </w:rPr>
                      <w:t>”</w:t>
                    </w:r>
                  </w:p>
                  <w:p w14:paraId="12783899" w14:textId="77777777" w:rsidR="00000000" w:rsidRPr="00D620A9" w:rsidRDefault="00000000" w:rsidP="00D620A9">
                    <w:pPr>
                      <w:jc w:val="center"/>
                      <w:rPr>
                        <w:b/>
                        <w:bCs/>
                        <w:sz w:val="10"/>
                        <w:szCs w:val="10"/>
                        <w:lang w:val="hu-HU"/>
                      </w:rPr>
                    </w:pPr>
                  </w:p>
                  <w:p w14:paraId="291FF3D1" w14:textId="77777777" w:rsidR="00000000" w:rsidRPr="00D620A9" w:rsidRDefault="00000000" w:rsidP="00D620A9">
                    <w:pPr>
                      <w:jc w:val="center"/>
                      <w:rPr>
                        <w:b/>
                        <w:bCs/>
                        <w:sz w:val="16"/>
                        <w:szCs w:val="16"/>
                        <w:lang w:val="fr-FR"/>
                      </w:rPr>
                    </w:pPr>
                    <w:r w:rsidRPr="00D620A9">
                      <w:rPr>
                        <w:b/>
                        <w:bCs/>
                        <w:sz w:val="16"/>
                        <w:szCs w:val="16"/>
                        <w:lang w:val="fr-FR"/>
                      </w:rPr>
                      <w:t>STAŢIUNEA DE CERCETARE – DEZVOLTARE PENTRU CARTOF</w:t>
                    </w:r>
                  </w:p>
                  <w:p w14:paraId="49D94F2C" w14:textId="77777777" w:rsidR="00000000" w:rsidRDefault="00000000" w:rsidP="002A7E1C">
                    <w:pPr>
                      <w:jc w:val="center"/>
                      <w:rPr>
                        <w:b/>
                        <w:sz w:val="20"/>
                        <w:szCs w:val="20"/>
                        <w:lang w:val="ro-RO"/>
                      </w:rPr>
                    </w:pPr>
                    <w:r w:rsidRPr="006B28C8">
                      <w:rPr>
                        <w:b/>
                        <w:sz w:val="16"/>
                        <w:szCs w:val="16"/>
                        <w:lang w:val="fr-FR"/>
                      </w:rPr>
                      <w:t>TÂRGU SECUIESC</w:t>
                    </w:r>
                    <w:r w:rsidRPr="00E74475">
                      <w:rPr>
                        <w:b/>
                        <w:sz w:val="20"/>
                        <w:szCs w:val="20"/>
                        <w:lang w:val="ro-RO"/>
                      </w:rPr>
                      <w:t xml:space="preserve"> C.I.F.: RO 14829298</w:t>
                    </w:r>
                  </w:p>
                  <w:p w14:paraId="30BF384E" w14:textId="77777777" w:rsidR="00000000" w:rsidRPr="002A7E1C" w:rsidRDefault="00000000" w:rsidP="002A7E1C">
                    <w:pPr>
                      <w:jc w:val="center"/>
                      <w:rPr>
                        <w:b/>
                        <w:bCs/>
                        <w:sz w:val="18"/>
                        <w:szCs w:val="18"/>
                        <w:lang w:val="ro-RO"/>
                      </w:rPr>
                    </w:pPr>
                    <w:r w:rsidRPr="002A7E1C">
                      <w:rPr>
                        <w:b/>
                        <w:bCs/>
                        <w:sz w:val="18"/>
                        <w:szCs w:val="18"/>
                        <w:lang w:val="ro-RO"/>
                      </w:rPr>
                      <w:t>Str. Orb</w:t>
                    </w:r>
                    <w:r w:rsidRPr="002A7E1C">
                      <w:rPr>
                        <w:b/>
                        <w:bCs/>
                        <w:sz w:val="18"/>
                        <w:szCs w:val="18"/>
                        <w:lang w:val="hu-HU"/>
                      </w:rPr>
                      <w:t>án Balázs, nr. 15</w:t>
                    </w:r>
                    <w:r w:rsidRPr="002A7E1C">
                      <w:rPr>
                        <w:b/>
                        <w:bCs/>
                        <w:sz w:val="18"/>
                        <w:szCs w:val="18"/>
                        <w:lang w:val="ro-RO"/>
                      </w:rPr>
                      <w:t xml:space="preserve">, Tg. Secuiesc, jud. Covasna 525400  </w:t>
                    </w:r>
                    <w:r w:rsidRPr="002A7E1C">
                      <w:rPr>
                        <w:b/>
                        <w:sz w:val="18"/>
                        <w:szCs w:val="18"/>
                        <w:lang w:val="ro-RO"/>
                      </w:rPr>
                      <w:t>Tel.</w:t>
                    </w:r>
                    <w:r w:rsidRPr="002A7E1C">
                      <w:rPr>
                        <w:b/>
                        <w:color w:val="000000"/>
                        <w:sz w:val="18"/>
                        <w:szCs w:val="18"/>
                        <w:lang w:val="ro-RO"/>
                      </w:rPr>
                      <w:t xml:space="preserve">: </w:t>
                    </w:r>
                    <w:r w:rsidRPr="002A7E1C">
                      <w:rPr>
                        <w:color w:val="000000"/>
                        <w:sz w:val="18"/>
                        <w:szCs w:val="18"/>
                        <w:lang w:val="ro-RO"/>
                      </w:rPr>
                      <w:t xml:space="preserve">+40 267 363755 </w:t>
                    </w:r>
                    <w:r w:rsidRPr="002A7E1C">
                      <w:rPr>
                        <w:b/>
                        <w:bCs/>
                        <w:color w:val="000000"/>
                        <w:sz w:val="18"/>
                        <w:szCs w:val="18"/>
                        <w:lang w:val="ro-RO"/>
                      </w:rPr>
                      <w:t>Fax:</w:t>
                    </w:r>
                    <w:r w:rsidRPr="002A7E1C">
                      <w:rPr>
                        <w:color w:val="000000"/>
                        <w:sz w:val="18"/>
                        <w:szCs w:val="18"/>
                        <w:lang w:val="ro-RO"/>
                      </w:rPr>
                      <w:t xml:space="preserve"> +40 267 361770</w:t>
                    </w:r>
                  </w:p>
                  <w:p w14:paraId="32DFE2B3" w14:textId="77777777" w:rsidR="00000000" w:rsidRPr="002A7E1C" w:rsidRDefault="00000000" w:rsidP="002A7E1C">
                    <w:pPr>
                      <w:jc w:val="center"/>
                      <w:rPr>
                        <w:rStyle w:val="Heading3Char"/>
                        <w:color w:val="000000"/>
                        <w:sz w:val="18"/>
                        <w:szCs w:val="18"/>
                      </w:rPr>
                    </w:pPr>
                    <w:r w:rsidRPr="002A7E1C">
                      <w:rPr>
                        <w:b/>
                        <w:color w:val="000000"/>
                        <w:sz w:val="18"/>
                        <w:szCs w:val="18"/>
                        <w:lang w:val="ro-RO"/>
                      </w:rPr>
                      <w:t>E-mail:</w:t>
                    </w:r>
                    <w:r w:rsidRPr="002A7E1C">
                      <w:rPr>
                        <w:rStyle w:val="Heading3Char"/>
                        <w:color w:val="000000"/>
                        <w:sz w:val="18"/>
                        <w:szCs w:val="18"/>
                      </w:rPr>
                      <w:t xml:space="preserve">scdcts@gmail.com sau SCDC.TarguSecuiesc@asas.ro   </w:t>
                    </w:r>
                    <w:r w:rsidRPr="002A7E1C">
                      <w:rPr>
                        <w:rStyle w:val="Heading3Char"/>
                        <w:rFonts w:ascii="Arial" w:hAnsi="Arial" w:cs="Arial"/>
                        <w:color w:val="000000"/>
                        <w:sz w:val="18"/>
                        <w:szCs w:val="18"/>
                      </w:rPr>
                      <w:t xml:space="preserve">web: </w:t>
                    </w:r>
                    <w:hyperlink r:id="rId2" w:history="1">
                      <w:r w:rsidRPr="002A7E1C">
                        <w:rPr>
                          <w:rStyle w:val="Heading3Char"/>
                          <w:rFonts w:ascii="Arial" w:hAnsi="Arial" w:cs="Arial"/>
                          <w:sz w:val="18"/>
                          <w:szCs w:val="18"/>
                        </w:rPr>
                        <w:t>www.scdctargusecuiesc.ro</w:t>
                      </w:r>
                    </w:hyperlink>
                  </w:p>
                  <w:p w14:paraId="5208C91D" w14:textId="77777777" w:rsidR="00000000" w:rsidRPr="00E74475" w:rsidRDefault="00000000" w:rsidP="00630C54">
                    <w:pPr>
                      <w:rPr>
                        <w:b/>
                        <w:sz w:val="20"/>
                        <w:szCs w:val="20"/>
                        <w:lang w:val="ro-RO"/>
                      </w:rPr>
                    </w:pPr>
                  </w:p>
                  <w:p w14:paraId="36184071" w14:textId="77777777" w:rsidR="00000000" w:rsidRPr="00630C54" w:rsidRDefault="00000000" w:rsidP="00943935">
                    <w:pPr>
                      <w:rPr>
                        <w:sz w:val="16"/>
                        <w:szCs w:val="16"/>
                      </w:rPr>
                    </w:pPr>
                  </w:p>
                  <w:p w14:paraId="5B6CFFE6" w14:textId="77777777" w:rsidR="00000000" w:rsidRPr="00943935" w:rsidRDefault="00000000" w:rsidP="00943935">
                    <w:pPr>
                      <w:rPr>
                        <w:sz w:val="20"/>
                        <w:szCs w:val="20"/>
                      </w:rPr>
                    </w:pPr>
                  </w:p>
                </w:txbxContent>
              </v:textbox>
            </v:shape>
          </w:pict>
        </mc:Fallback>
      </mc:AlternateContent>
    </w:r>
    <w:r w:rsidR="00000000">
      <w:rPr>
        <w:rFonts w:ascii="Cambria" w:hAnsi="Cambria"/>
        <w:b/>
        <w:sz w:val="28"/>
        <w:szCs w:val="28"/>
      </w:rPr>
      <w:t xml:space="preserve"> </w:t>
    </w:r>
    <w:r w:rsidR="00000000">
      <w:rPr>
        <w:rFonts w:ascii="Cambria" w:hAnsi="Cambria"/>
        <w:b/>
        <w:noProof/>
        <w:sz w:val="28"/>
        <w:szCs w:val="28"/>
        <w:lang w:val="en-GB"/>
      </w:rPr>
      <w:drawing>
        <wp:inline distT="0" distB="0" distL="0" distR="0" wp14:anchorId="37AB7449" wp14:editId="4798E1FF">
          <wp:extent cx="1019175" cy="10191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19175" cy="1019175"/>
                  </a:xfrm>
                  <a:prstGeom prst="rect">
                    <a:avLst/>
                  </a:prstGeom>
                  <a:solidFill>
                    <a:srgbClr val="FFFFFF"/>
                  </a:solidFill>
                  <a:ln>
                    <a:noFill/>
                  </a:ln>
                </pic:spPr>
              </pic:pic>
            </a:graphicData>
          </a:graphic>
        </wp:inline>
      </w:drawing>
    </w:r>
  </w:p>
  <w:p w14:paraId="4666EFCC" w14:textId="02F9991C" w:rsidR="00000000" w:rsidRDefault="00D36CB4">
    <w:pPr>
      <w:ind w:left="30"/>
      <w:rPr>
        <w:sz w:val="12"/>
        <w:szCs w:val="12"/>
      </w:rPr>
    </w:pPr>
    <w:r>
      <w:rPr>
        <w:noProof/>
      </w:rPr>
      <mc:AlternateContent>
        <mc:Choice Requires="wps">
          <w:drawing>
            <wp:anchor distT="4294967292" distB="4294967292" distL="114300" distR="114300" simplePos="0" relativeHeight="251659264" behindDoc="1" locked="0" layoutInCell="1" allowOverlap="1" wp14:anchorId="6F754CC1" wp14:editId="74C6A01E">
              <wp:simplePos x="0" y="0"/>
              <wp:positionH relativeFrom="column">
                <wp:posOffset>14605</wp:posOffset>
              </wp:positionH>
              <wp:positionV relativeFrom="paragraph">
                <wp:posOffset>50164</wp:posOffset>
              </wp:positionV>
              <wp:extent cx="6264275" cy="0"/>
              <wp:effectExtent l="0" t="0" r="0" b="0"/>
              <wp:wrapNone/>
              <wp:docPr id="2559463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4275" cy="0"/>
                      </a:xfrm>
                      <a:prstGeom prst="line">
                        <a:avLst/>
                      </a:prstGeom>
                      <a:noFill/>
                      <a:ln w="17640">
                        <a:solidFill>
                          <a:srgbClr val="000000"/>
                        </a:solidFill>
                        <a:miter lim="800000"/>
                        <a:headEnd/>
                        <a:tailEnd/>
                      </a:ln>
                      <a:effectLst/>
                    </wps:spPr>
                    <wps:bodyPr/>
                  </wps:wsp>
                </a:graphicData>
              </a:graphic>
              <wp14:sizeRelH relativeFrom="page">
                <wp14:pctWidth>0</wp14:pctWidth>
              </wp14:sizeRelH>
              <wp14:sizeRelV relativeFrom="page">
                <wp14:pctHeight>0</wp14:pctHeight>
              </wp14:sizeRelV>
            </wp:anchor>
          </w:drawing>
        </mc:Choice>
        <mc:Fallback>
          <w:pict>
            <v:line w14:anchorId="7B44C17E" id="Straight Connector 1" o:spid="_x0000_s1026" style="position:absolute;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15pt,3.95pt" to="494.4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" strokeweight=".49mm">
              <v:stroke joinstyle="miter"/>
            </v:line>
          </w:pict>
        </mc:Fallback>
      </mc:AlternateContent>
    </w:r>
  </w:p>
  <w:p w14:paraId="760A386E" w14:textId="77777777" w:rsidR="00000000" w:rsidRDefault="00000000">
    <w:pPr>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B25F40"/>
    <w:multiLevelType w:val="hybridMultilevel"/>
    <w:tmpl w:val="292E14C8"/>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3909607D"/>
    <w:multiLevelType w:val="hybridMultilevel"/>
    <w:tmpl w:val="E7FE9B86"/>
    <w:lvl w:ilvl="0" w:tplc="0DCA44DA">
      <w:start w:val="12"/>
      <w:numFmt w:val="bullet"/>
      <w:lvlText w:val="-"/>
      <w:lvlJc w:val="left"/>
      <w:pPr>
        <w:ind w:left="1068" w:hanging="360"/>
      </w:pPr>
      <w:rPr>
        <w:rFonts w:ascii="Times New Roman" w:eastAsia="Times New Roman" w:hAnsi="Times New Roman" w:cs="Times New Roman"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 w15:restartNumberingAfterBreak="0">
    <w:nsid w:val="4C157A7F"/>
    <w:multiLevelType w:val="hybridMultilevel"/>
    <w:tmpl w:val="0734AB76"/>
    <w:lvl w:ilvl="0" w:tplc="04090001">
      <w:start w:val="1"/>
      <w:numFmt w:val="bullet"/>
      <w:lvlText w:val=""/>
      <w:lvlJc w:val="left"/>
      <w:pPr>
        <w:ind w:left="1068" w:hanging="360"/>
      </w:pPr>
      <w:rPr>
        <w:rFonts w:ascii="Symbol" w:hAnsi="Symbol" w:hint="default"/>
      </w:rPr>
    </w:lvl>
    <w:lvl w:ilvl="1" w:tplc="04090003">
      <w:start w:val="1"/>
      <w:numFmt w:val="bullet"/>
      <w:lvlText w:val="o"/>
      <w:lvlJc w:val="left"/>
      <w:pPr>
        <w:ind w:left="1788" w:hanging="360"/>
      </w:pPr>
      <w:rPr>
        <w:rFonts w:ascii="Courier New" w:hAnsi="Courier New" w:cs="Courier New" w:hint="default"/>
      </w:rPr>
    </w:lvl>
    <w:lvl w:ilvl="2" w:tplc="04090005">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 w15:restartNumberingAfterBreak="0">
    <w:nsid w:val="7B9E331B"/>
    <w:multiLevelType w:val="hybridMultilevel"/>
    <w:tmpl w:val="27EC046E"/>
    <w:lvl w:ilvl="0" w:tplc="0DCA44DA">
      <w:start w:val="12"/>
      <w:numFmt w:val="bullet"/>
      <w:lvlText w:val="-"/>
      <w:lvlJc w:val="left"/>
      <w:pPr>
        <w:ind w:left="1428" w:hanging="360"/>
      </w:pPr>
      <w:rPr>
        <w:rFonts w:ascii="Times New Roman" w:eastAsia="Times New Roman" w:hAnsi="Times New Roman" w:cs="Times New Roman" w:hint="default"/>
      </w:rPr>
    </w:lvl>
    <w:lvl w:ilvl="1" w:tplc="04090003" w:tentative="1">
      <w:start w:val="1"/>
      <w:numFmt w:val="bullet"/>
      <w:lvlText w:val="o"/>
      <w:lvlJc w:val="left"/>
      <w:pPr>
        <w:ind w:left="2148" w:hanging="360"/>
      </w:pPr>
      <w:rPr>
        <w:rFonts w:ascii="Courier New" w:hAnsi="Courier New" w:cs="Courier New" w:hint="default"/>
      </w:rPr>
    </w:lvl>
    <w:lvl w:ilvl="2" w:tplc="04090005" w:tentative="1">
      <w:start w:val="1"/>
      <w:numFmt w:val="bullet"/>
      <w:lvlText w:val=""/>
      <w:lvlJc w:val="left"/>
      <w:pPr>
        <w:ind w:left="2868" w:hanging="360"/>
      </w:pPr>
      <w:rPr>
        <w:rFonts w:ascii="Wingdings" w:hAnsi="Wingdings" w:hint="default"/>
      </w:rPr>
    </w:lvl>
    <w:lvl w:ilvl="3" w:tplc="04090001" w:tentative="1">
      <w:start w:val="1"/>
      <w:numFmt w:val="bullet"/>
      <w:lvlText w:val=""/>
      <w:lvlJc w:val="left"/>
      <w:pPr>
        <w:ind w:left="3588" w:hanging="360"/>
      </w:pPr>
      <w:rPr>
        <w:rFonts w:ascii="Symbol" w:hAnsi="Symbol" w:hint="default"/>
      </w:rPr>
    </w:lvl>
    <w:lvl w:ilvl="4" w:tplc="04090003" w:tentative="1">
      <w:start w:val="1"/>
      <w:numFmt w:val="bullet"/>
      <w:lvlText w:val="o"/>
      <w:lvlJc w:val="left"/>
      <w:pPr>
        <w:ind w:left="4308" w:hanging="360"/>
      </w:pPr>
      <w:rPr>
        <w:rFonts w:ascii="Courier New" w:hAnsi="Courier New" w:cs="Courier New" w:hint="default"/>
      </w:rPr>
    </w:lvl>
    <w:lvl w:ilvl="5" w:tplc="04090005" w:tentative="1">
      <w:start w:val="1"/>
      <w:numFmt w:val="bullet"/>
      <w:lvlText w:val=""/>
      <w:lvlJc w:val="left"/>
      <w:pPr>
        <w:ind w:left="5028" w:hanging="360"/>
      </w:pPr>
      <w:rPr>
        <w:rFonts w:ascii="Wingdings" w:hAnsi="Wingdings" w:hint="default"/>
      </w:rPr>
    </w:lvl>
    <w:lvl w:ilvl="6" w:tplc="04090001" w:tentative="1">
      <w:start w:val="1"/>
      <w:numFmt w:val="bullet"/>
      <w:lvlText w:val=""/>
      <w:lvlJc w:val="left"/>
      <w:pPr>
        <w:ind w:left="5748" w:hanging="360"/>
      </w:pPr>
      <w:rPr>
        <w:rFonts w:ascii="Symbol" w:hAnsi="Symbol" w:hint="default"/>
      </w:rPr>
    </w:lvl>
    <w:lvl w:ilvl="7" w:tplc="04090003" w:tentative="1">
      <w:start w:val="1"/>
      <w:numFmt w:val="bullet"/>
      <w:lvlText w:val="o"/>
      <w:lvlJc w:val="left"/>
      <w:pPr>
        <w:ind w:left="6468" w:hanging="360"/>
      </w:pPr>
      <w:rPr>
        <w:rFonts w:ascii="Courier New" w:hAnsi="Courier New" w:cs="Courier New" w:hint="default"/>
      </w:rPr>
    </w:lvl>
    <w:lvl w:ilvl="8" w:tplc="04090005" w:tentative="1">
      <w:start w:val="1"/>
      <w:numFmt w:val="bullet"/>
      <w:lvlText w:val=""/>
      <w:lvlJc w:val="left"/>
      <w:pPr>
        <w:ind w:left="7188" w:hanging="360"/>
      </w:pPr>
      <w:rPr>
        <w:rFonts w:ascii="Wingdings" w:hAnsi="Wingdings" w:hint="default"/>
      </w:rPr>
    </w:lvl>
  </w:abstractNum>
  <w:num w:numId="1" w16cid:durableId="676226042">
    <w:abstractNumId w:val="3"/>
  </w:num>
  <w:num w:numId="2" w16cid:durableId="876892333">
    <w:abstractNumId w:val="2"/>
  </w:num>
  <w:num w:numId="3" w16cid:durableId="1156844466">
    <w:abstractNumId w:val="1"/>
  </w:num>
  <w:num w:numId="4" w16cid:durableId="210310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1AA7"/>
    <w:rsid w:val="00126954"/>
    <w:rsid w:val="001A6F2C"/>
    <w:rsid w:val="001C1767"/>
    <w:rsid w:val="002A64F0"/>
    <w:rsid w:val="003F76A9"/>
    <w:rsid w:val="004049DE"/>
    <w:rsid w:val="00491AA7"/>
    <w:rsid w:val="00504414"/>
    <w:rsid w:val="00515B8C"/>
    <w:rsid w:val="006576C5"/>
    <w:rsid w:val="00A23632"/>
    <w:rsid w:val="00AD7F1D"/>
    <w:rsid w:val="00B25DEA"/>
    <w:rsid w:val="00B5524F"/>
    <w:rsid w:val="00BE1201"/>
    <w:rsid w:val="00C1135C"/>
    <w:rsid w:val="00D36CB4"/>
    <w:rsid w:val="00D56703"/>
    <w:rsid w:val="00DF3266"/>
    <w:rsid w:val="00F30952"/>
    <w:rsid w:val="00F52766"/>
    <w:rsid w:val="00F819E5"/>
    <w:rsid w:val="00FE37CD"/>
    <w:rsid w:val="00FF74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3B1426"/>
  <w15:chartTrackingRefBased/>
  <w15:docId w15:val="{B0F941D5-874C-4A85-B945-F00F2CC48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1AA7"/>
    <w:pPr>
      <w:widowControl w:val="0"/>
      <w:suppressAutoHyphens/>
      <w:spacing w:after="0" w:line="240" w:lineRule="auto"/>
      <w:jc w:val="both"/>
    </w:pPr>
    <w:rPr>
      <w:rFonts w:ascii="Times New Roman" w:eastAsia="Lucida Sans Unicode" w:hAnsi="Times New Roman" w:cs="Times New Roman"/>
      <w:kern w:val="1"/>
      <w:sz w:val="24"/>
      <w:szCs w:val="24"/>
    </w:rPr>
  </w:style>
  <w:style w:type="paragraph" w:styleId="Heading1">
    <w:name w:val="heading 1"/>
    <w:basedOn w:val="Normal"/>
    <w:next w:val="Normal"/>
    <w:link w:val="Heading1Char"/>
    <w:uiPriority w:val="9"/>
    <w:qFormat/>
    <w:rsid w:val="00491AA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1AA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1AA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91AA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1AA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1A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1A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1A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1A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1AA7"/>
    <w:rPr>
      <w:rFonts w:asciiTheme="majorHAnsi" w:eastAsiaTheme="majorEastAsia" w:hAnsiTheme="majorHAnsi" w:cstheme="majorBidi"/>
      <w:color w:val="2F5496" w:themeColor="accent1" w:themeShade="BF"/>
      <w:sz w:val="40"/>
      <w:szCs w:val="40"/>
      <w:lang w:val="ro-RO"/>
    </w:rPr>
  </w:style>
  <w:style w:type="character" w:customStyle="1" w:styleId="Heading2Char">
    <w:name w:val="Heading 2 Char"/>
    <w:basedOn w:val="DefaultParagraphFont"/>
    <w:link w:val="Heading2"/>
    <w:uiPriority w:val="9"/>
    <w:semiHidden/>
    <w:rsid w:val="00491AA7"/>
    <w:rPr>
      <w:rFonts w:asciiTheme="majorHAnsi" w:eastAsiaTheme="majorEastAsia" w:hAnsiTheme="majorHAnsi" w:cstheme="majorBidi"/>
      <w:color w:val="2F5496" w:themeColor="accent1" w:themeShade="BF"/>
      <w:sz w:val="32"/>
      <w:szCs w:val="32"/>
      <w:lang w:val="ro-RO"/>
    </w:rPr>
  </w:style>
  <w:style w:type="character" w:customStyle="1" w:styleId="Heading3Char">
    <w:name w:val="Heading 3 Char"/>
    <w:basedOn w:val="DefaultParagraphFont"/>
    <w:link w:val="Heading3"/>
    <w:uiPriority w:val="9"/>
    <w:semiHidden/>
    <w:rsid w:val="00491AA7"/>
    <w:rPr>
      <w:rFonts w:eastAsiaTheme="majorEastAsia" w:cstheme="majorBidi"/>
      <w:color w:val="2F5496" w:themeColor="accent1" w:themeShade="BF"/>
      <w:sz w:val="28"/>
      <w:szCs w:val="28"/>
      <w:lang w:val="ro-RO"/>
    </w:rPr>
  </w:style>
  <w:style w:type="character" w:customStyle="1" w:styleId="Heading4Char">
    <w:name w:val="Heading 4 Char"/>
    <w:basedOn w:val="DefaultParagraphFont"/>
    <w:link w:val="Heading4"/>
    <w:uiPriority w:val="9"/>
    <w:semiHidden/>
    <w:rsid w:val="00491AA7"/>
    <w:rPr>
      <w:rFonts w:eastAsiaTheme="majorEastAsia" w:cstheme="majorBidi"/>
      <w:i/>
      <w:iCs/>
      <w:color w:val="2F5496" w:themeColor="accent1" w:themeShade="BF"/>
      <w:lang w:val="ro-RO"/>
    </w:rPr>
  </w:style>
  <w:style w:type="character" w:customStyle="1" w:styleId="Heading5Char">
    <w:name w:val="Heading 5 Char"/>
    <w:basedOn w:val="DefaultParagraphFont"/>
    <w:link w:val="Heading5"/>
    <w:uiPriority w:val="9"/>
    <w:semiHidden/>
    <w:rsid w:val="00491AA7"/>
    <w:rPr>
      <w:rFonts w:eastAsiaTheme="majorEastAsia" w:cstheme="majorBidi"/>
      <w:color w:val="2F5496" w:themeColor="accent1" w:themeShade="BF"/>
      <w:lang w:val="ro-RO"/>
    </w:rPr>
  </w:style>
  <w:style w:type="character" w:customStyle="1" w:styleId="Heading6Char">
    <w:name w:val="Heading 6 Char"/>
    <w:basedOn w:val="DefaultParagraphFont"/>
    <w:link w:val="Heading6"/>
    <w:uiPriority w:val="9"/>
    <w:semiHidden/>
    <w:rsid w:val="00491AA7"/>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491AA7"/>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491AA7"/>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491AA7"/>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491A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1AA7"/>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491A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1AA7"/>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491AA7"/>
    <w:pPr>
      <w:spacing w:before="160"/>
      <w:jc w:val="center"/>
    </w:pPr>
    <w:rPr>
      <w:i/>
      <w:iCs/>
      <w:color w:val="404040" w:themeColor="text1" w:themeTint="BF"/>
    </w:rPr>
  </w:style>
  <w:style w:type="character" w:customStyle="1" w:styleId="QuoteChar">
    <w:name w:val="Quote Char"/>
    <w:basedOn w:val="DefaultParagraphFont"/>
    <w:link w:val="Quote"/>
    <w:uiPriority w:val="29"/>
    <w:rsid w:val="00491AA7"/>
    <w:rPr>
      <w:i/>
      <w:iCs/>
      <w:color w:val="404040" w:themeColor="text1" w:themeTint="BF"/>
      <w:lang w:val="ro-RO"/>
    </w:rPr>
  </w:style>
  <w:style w:type="paragraph" w:styleId="ListParagraph">
    <w:name w:val="List Paragraph"/>
    <w:basedOn w:val="Normal"/>
    <w:uiPriority w:val="34"/>
    <w:qFormat/>
    <w:rsid w:val="00491AA7"/>
    <w:pPr>
      <w:ind w:left="720"/>
      <w:contextualSpacing/>
    </w:pPr>
  </w:style>
  <w:style w:type="character" w:styleId="IntenseEmphasis">
    <w:name w:val="Intense Emphasis"/>
    <w:basedOn w:val="DefaultParagraphFont"/>
    <w:uiPriority w:val="21"/>
    <w:qFormat/>
    <w:rsid w:val="00491AA7"/>
    <w:rPr>
      <w:i/>
      <w:iCs/>
      <w:color w:val="2F5496" w:themeColor="accent1" w:themeShade="BF"/>
    </w:rPr>
  </w:style>
  <w:style w:type="paragraph" w:styleId="IntenseQuote">
    <w:name w:val="Intense Quote"/>
    <w:basedOn w:val="Normal"/>
    <w:next w:val="Normal"/>
    <w:link w:val="IntenseQuoteChar"/>
    <w:uiPriority w:val="30"/>
    <w:qFormat/>
    <w:rsid w:val="00491AA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1AA7"/>
    <w:rPr>
      <w:i/>
      <w:iCs/>
      <w:color w:val="2F5496" w:themeColor="accent1" w:themeShade="BF"/>
      <w:lang w:val="ro-RO"/>
    </w:rPr>
  </w:style>
  <w:style w:type="character" w:styleId="IntenseReference">
    <w:name w:val="Intense Reference"/>
    <w:basedOn w:val="DefaultParagraphFont"/>
    <w:uiPriority w:val="32"/>
    <w:qFormat/>
    <w:rsid w:val="00491AA7"/>
    <w:rPr>
      <w:b/>
      <w:bCs/>
      <w:smallCaps/>
      <w:color w:val="2F5496" w:themeColor="accent1" w:themeShade="BF"/>
      <w:spacing w:val="5"/>
    </w:rPr>
  </w:style>
  <w:style w:type="character" w:customStyle="1" w:styleId="l5def3">
    <w:name w:val="l5def3"/>
    <w:rsid w:val="00491AA7"/>
    <w:rPr>
      <w:rFonts w:ascii="Arial" w:hAnsi="Arial" w:cs="Arial" w:hint="default"/>
      <w:color w:val="000000"/>
      <w:sz w:val="26"/>
      <w:szCs w:val="26"/>
    </w:rPr>
  </w:style>
  <w:style w:type="paragraph" w:styleId="Footer">
    <w:name w:val="footer"/>
    <w:basedOn w:val="Normal"/>
    <w:link w:val="FooterChar"/>
    <w:uiPriority w:val="99"/>
    <w:unhideWhenUsed/>
    <w:rsid w:val="00491AA7"/>
    <w:pPr>
      <w:tabs>
        <w:tab w:val="center" w:pos="4513"/>
        <w:tab w:val="right" w:pos="9026"/>
      </w:tabs>
    </w:pPr>
  </w:style>
  <w:style w:type="character" w:customStyle="1" w:styleId="FooterChar">
    <w:name w:val="Footer Char"/>
    <w:basedOn w:val="DefaultParagraphFont"/>
    <w:link w:val="Footer"/>
    <w:uiPriority w:val="99"/>
    <w:rsid w:val="00491AA7"/>
    <w:rPr>
      <w:rFonts w:ascii="Times New Roman" w:eastAsia="Lucida Sans Unicode" w:hAnsi="Times New Roman" w:cs="Times New Roman"/>
      <w:kern w:val="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hyperlink" Target="http://www.scdctargusecuiesc.ro" TargetMode="External"/><Relationship Id="rId1" Type="http://schemas.openxmlformats.org/officeDocument/2006/relationships/hyperlink" Target="http://www.scdctargusecuies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114</TotalTime>
  <Pages>3</Pages>
  <Words>1030</Words>
  <Characters>5979</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Luiza</dc:creator>
  <cp:keywords/>
  <dc:description/>
  <cp:lastModifiedBy>Mike Luiza</cp:lastModifiedBy>
  <cp:revision>1</cp:revision>
  <cp:lastPrinted>2026-07-23T08:45:00Z</cp:lastPrinted>
  <dcterms:created xsi:type="dcterms:W3CDTF">2026-07-23T06:40:00Z</dcterms:created>
  <dcterms:modified xsi:type="dcterms:W3CDTF">2026-07-23T09:08:00Z</dcterms:modified>
</cp:coreProperties>
</file>