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4708"/>
        <w:gridCol w:w="3258"/>
        <w:gridCol w:w="2171"/>
      </w:tblGrid>
      <w:tr w:rsidR="00610E52" w:rsidRPr="00F54713" w:rsidTr="004F2BF1">
        <w:tblPrEx>
          <w:tblCellMar>
            <w:top w:w="0" w:type="dxa"/>
            <w:bottom w:w="0" w:type="dxa"/>
          </w:tblCellMar>
        </w:tblPrEx>
        <w:tc>
          <w:tcPr>
            <w:tcW w:w="2322" w:type="pct"/>
            <w:vAlign w:val="center"/>
          </w:tcPr>
          <w:p w:rsidR="00610E52" w:rsidRPr="008F00FE" w:rsidRDefault="00610E52" w:rsidP="004F2BF1">
            <w:pPr>
              <w:pStyle w:val="Heading1"/>
              <w:ind w:left="-113" w:right="-113"/>
              <w:jc w:val="center"/>
              <w:rPr>
                <w:b/>
                <w:i/>
                <w:noProof/>
                <w:sz w:val="24"/>
                <w:szCs w:val="24"/>
                <w:lang w:val="ro-RO"/>
              </w:rPr>
            </w:pPr>
            <w:r w:rsidRPr="008F00FE">
              <w:rPr>
                <w:b/>
                <w:noProof/>
                <w:sz w:val="24"/>
                <w:szCs w:val="24"/>
                <w:lang w:val="ro-RO"/>
              </w:rPr>
              <w:t>R O M Â N I A</w:t>
            </w:r>
          </w:p>
        </w:tc>
        <w:tc>
          <w:tcPr>
            <w:tcW w:w="1607" w:type="pct"/>
            <w:vAlign w:val="center"/>
          </w:tcPr>
          <w:p w:rsidR="00610E52" w:rsidRPr="008F00FE" w:rsidRDefault="00610E52" w:rsidP="004F2BF1">
            <w:pPr>
              <w:ind w:left="-113" w:right="-113"/>
              <w:jc w:val="both"/>
              <w:rPr>
                <w:b/>
                <w:noProof/>
                <w:sz w:val="24"/>
                <w:szCs w:val="24"/>
              </w:rPr>
            </w:pPr>
          </w:p>
        </w:tc>
        <w:tc>
          <w:tcPr>
            <w:tcW w:w="1071" w:type="pct"/>
            <w:vAlign w:val="center"/>
          </w:tcPr>
          <w:p w:rsidR="00610E52" w:rsidRPr="008F00FE" w:rsidRDefault="00610E52" w:rsidP="004F2BF1">
            <w:pPr>
              <w:pStyle w:val="Heading1"/>
              <w:ind w:left="-113" w:right="-113"/>
              <w:jc w:val="both"/>
              <w:rPr>
                <w:b/>
                <w:noProof/>
                <w:sz w:val="24"/>
                <w:szCs w:val="24"/>
                <w:lang w:val="ro-RO"/>
              </w:rPr>
            </w:pPr>
            <w:r w:rsidRPr="008F00FE">
              <w:rPr>
                <w:b/>
                <w:noProof/>
                <w:sz w:val="24"/>
                <w:szCs w:val="24"/>
                <w:lang w:val="ro-RO"/>
              </w:rPr>
              <w:t>NECLASIFICAT</w:t>
            </w:r>
          </w:p>
        </w:tc>
      </w:tr>
      <w:tr w:rsidR="00610E52" w:rsidRPr="00F54713" w:rsidTr="004F2BF1">
        <w:tblPrEx>
          <w:tblCellMar>
            <w:top w:w="0" w:type="dxa"/>
            <w:bottom w:w="0" w:type="dxa"/>
          </w:tblCellMar>
        </w:tblPrEx>
        <w:tc>
          <w:tcPr>
            <w:tcW w:w="2322" w:type="pct"/>
            <w:vAlign w:val="center"/>
          </w:tcPr>
          <w:p w:rsidR="00610E52" w:rsidRPr="008F00FE" w:rsidRDefault="00610E52" w:rsidP="004F2BF1">
            <w:pPr>
              <w:pStyle w:val="Heading2"/>
              <w:ind w:left="-113" w:right="-113"/>
              <w:rPr>
                <w:b/>
                <w:noProof/>
                <w:sz w:val="24"/>
                <w:szCs w:val="24"/>
              </w:rPr>
            </w:pPr>
            <w:r w:rsidRPr="008F00FE">
              <w:rPr>
                <w:b/>
                <w:noProof/>
                <w:sz w:val="24"/>
                <w:szCs w:val="24"/>
              </w:rPr>
              <w:t>MINISTERUL APĂRĂRII NA</w:t>
            </w:r>
            <w:r w:rsidRPr="008F00FE">
              <w:rPr>
                <w:rFonts w:eastAsia="Arial Unicode MS"/>
                <w:b/>
                <w:noProof/>
                <w:sz w:val="24"/>
                <w:szCs w:val="24"/>
                <w:lang w:eastAsia="ko-KR"/>
              </w:rPr>
              <w:t>Ţ</w:t>
            </w:r>
            <w:r w:rsidRPr="008F00FE">
              <w:rPr>
                <w:b/>
                <w:noProof/>
                <w:sz w:val="24"/>
                <w:szCs w:val="24"/>
              </w:rPr>
              <w:t>IONALE</w:t>
            </w:r>
          </w:p>
        </w:tc>
        <w:tc>
          <w:tcPr>
            <w:tcW w:w="1607" w:type="pct"/>
            <w:vAlign w:val="center"/>
          </w:tcPr>
          <w:p w:rsidR="00610E52" w:rsidRPr="008F00FE" w:rsidRDefault="00610E52" w:rsidP="004F2BF1">
            <w:pPr>
              <w:ind w:left="-113" w:right="-113"/>
              <w:jc w:val="both"/>
              <w:rPr>
                <w:b/>
                <w:noProof/>
                <w:sz w:val="24"/>
                <w:szCs w:val="24"/>
              </w:rPr>
            </w:pPr>
          </w:p>
        </w:tc>
        <w:tc>
          <w:tcPr>
            <w:tcW w:w="1071" w:type="pct"/>
            <w:vAlign w:val="center"/>
          </w:tcPr>
          <w:p w:rsidR="00610E52" w:rsidRPr="008F00FE" w:rsidRDefault="00610E52" w:rsidP="004F2BF1">
            <w:pPr>
              <w:ind w:left="-113" w:right="-113"/>
              <w:jc w:val="both"/>
              <w:rPr>
                <w:b/>
                <w:noProof/>
                <w:sz w:val="24"/>
                <w:szCs w:val="24"/>
              </w:rPr>
            </w:pPr>
            <w:r w:rsidRPr="008F00FE">
              <w:rPr>
                <w:b/>
                <w:noProof/>
                <w:sz w:val="24"/>
                <w:szCs w:val="24"/>
              </w:rPr>
              <w:t xml:space="preserve">Exemplarul unic </w:t>
            </w:r>
          </w:p>
        </w:tc>
      </w:tr>
      <w:tr w:rsidR="00610E52" w:rsidRPr="00F54713" w:rsidTr="004F2BF1">
        <w:tblPrEx>
          <w:tblCellMar>
            <w:top w:w="0" w:type="dxa"/>
            <w:bottom w:w="0" w:type="dxa"/>
          </w:tblCellMar>
        </w:tblPrEx>
        <w:tc>
          <w:tcPr>
            <w:tcW w:w="2322" w:type="pct"/>
            <w:vAlign w:val="center"/>
          </w:tcPr>
          <w:p w:rsidR="00610E52" w:rsidRPr="008F00FE" w:rsidRDefault="00610E52" w:rsidP="004F2BF1">
            <w:pPr>
              <w:pStyle w:val="Heading2"/>
              <w:ind w:left="-113" w:right="-113"/>
              <w:rPr>
                <w:b/>
                <w:noProof/>
                <w:sz w:val="24"/>
                <w:szCs w:val="24"/>
              </w:rPr>
            </w:pPr>
            <w:r w:rsidRPr="008F00FE">
              <w:rPr>
                <w:b/>
                <w:noProof/>
                <w:sz w:val="24"/>
                <w:szCs w:val="24"/>
              </w:rPr>
              <w:t>Unitatea Militară 01764 Brăila</w:t>
            </w:r>
          </w:p>
          <w:p w:rsidR="00610E52" w:rsidRPr="008F00FE" w:rsidRDefault="00610E52" w:rsidP="004F2BF1">
            <w:pPr>
              <w:rPr>
                <w:b/>
                <w:sz w:val="24"/>
                <w:szCs w:val="24"/>
                <w:lang w:eastAsia="en-US"/>
              </w:rPr>
            </w:pPr>
            <w:r w:rsidRPr="008F00FE">
              <w:rPr>
                <w:b/>
                <w:sz w:val="24"/>
                <w:szCs w:val="24"/>
                <w:lang w:eastAsia="en-US"/>
              </w:rPr>
              <w:t xml:space="preserve">               Nr.                 din </w:t>
            </w:r>
          </w:p>
        </w:tc>
        <w:tc>
          <w:tcPr>
            <w:tcW w:w="1607" w:type="pct"/>
            <w:vAlign w:val="center"/>
          </w:tcPr>
          <w:p w:rsidR="00610E52" w:rsidRPr="008F00FE" w:rsidRDefault="00610E52" w:rsidP="004F2BF1">
            <w:pPr>
              <w:ind w:left="-113" w:right="-113"/>
              <w:jc w:val="both"/>
              <w:rPr>
                <w:b/>
                <w:noProof/>
                <w:sz w:val="24"/>
                <w:szCs w:val="24"/>
              </w:rPr>
            </w:pPr>
          </w:p>
        </w:tc>
        <w:tc>
          <w:tcPr>
            <w:tcW w:w="1071" w:type="pct"/>
            <w:vAlign w:val="center"/>
          </w:tcPr>
          <w:p w:rsidR="00610E52" w:rsidRPr="008F00FE" w:rsidRDefault="00610E52" w:rsidP="004F2BF1">
            <w:pPr>
              <w:ind w:left="-113" w:right="-113"/>
              <w:jc w:val="both"/>
              <w:rPr>
                <w:b/>
                <w:noProof/>
                <w:sz w:val="24"/>
                <w:szCs w:val="24"/>
              </w:rPr>
            </w:pPr>
          </w:p>
        </w:tc>
      </w:tr>
      <w:tr w:rsidR="00610E52" w:rsidRPr="00F54713" w:rsidTr="004F2BF1">
        <w:tblPrEx>
          <w:tblCellMar>
            <w:top w:w="0" w:type="dxa"/>
            <w:bottom w:w="0" w:type="dxa"/>
          </w:tblCellMar>
        </w:tblPrEx>
        <w:tc>
          <w:tcPr>
            <w:tcW w:w="2322" w:type="pct"/>
            <w:vAlign w:val="center"/>
          </w:tcPr>
          <w:p w:rsidR="00610E52" w:rsidRPr="008F00FE" w:rsidRDefault="00610E52" w:rsidP="004F2BF1">
            <w:pPr>
              <w:pStyle w:val="Heading2"/>
              <w:ind w:left="-113" w:right="-113"/>
              <w:jc w:val="both"/>
              <w:rPr>
                <w:b/>
                <w:noProof/>
                <w:sz w:val="24"/>
                <w:szCs w:val="24"/>
              </w:rPr>
            </w:pPr>
          </w:p>
        </w:tc>
        <w:tc>
          <w:tcPr>
            <w:tcW w:w="1607" w:type="pct"/>
            <w:vAlign w:val="center"/>
          </w:tcPr>
          <w:p w:rsidR="00610E52" w:rsidRPr="008F00FE" w:rsidRDefault="00610E52" w:rsidP="004F2BF1">
            <w:pPr>
              <w:ind w:left="-113" w:right="-113"/>
              <w:jc w:val="both"/>
              <w:rPr>
                <w:b/>
                <w:noProof/>
                <w:sz w:val="24"/>
                <w:szCs w:val="24"/>
              </w:rPr>
            </w:pPr>
            <w:r w:rsidRPr="008F00FE">
              <w:rPr>
                <w:b/>
                <w:noProof/>
                <w:sz w:val="24"/>
                <w:szCs w:val="24"/>
              </w:rPr>
              <w:t xml:space="preserve">   </w:t>
            </w:r>
          </w:p>
        </w:tc>
        <w:tc>
          <w:tcPr>
            <w:tcW w:w="1071" w:type="pct"/>
            <w:vAlign w:val="center"/>
          </w:tcPr>
          <w:p w:rsidR="00610E52" w:rsidRPr="008F00FE" w:rsidRDefault="00610E52" w:rsidP="004F2BF1">
            <w:pPr>
              <w:ind w:left="-113" w:right="-113"/>
              <w:jc w:val="both"/>
              <w:rPr>
                <w:b/>
                <w:noProof/>
                <w:sz w:val="24"/>
                <w:szCs w:val="24"/>
              </w:rPr>
            </w:pPr>
          </w:p>
        </w:tc>
      </w:tr>
    </w:tbl>
    <w:p w:rsidR="00610E52" w:rsidRDefault="00610E52" w:rsidP="004806A5">
      <w:pPr>
        <w:jc w:val="center"/>
        <w:rPr>
          <w:b/>
        </w:rPr>
      </w:pPr>
    </w:p>
    <w:p w:rsidR="004806A5" w:rsidRPr="00636473" w:rsidRDefault="004806A5" w:rsidP="004806A5">
      <w:pPr>
        <w:jc w:val="center"/>
        <w:rPr>
          <w:b/>
          <w:lang w:val="en-US"/>
        </w:rPr>
      </w:pPr>
      <w:r w:rsidRPr="00636473">
        <w:rPr>
          <w:b/>
        </w:rPr>
        <w:t>ANUN</w:t>
      </w:r>
      <w:r w:rsidRPr="00636473">
        <w:rPr>
          <w:b/>
          <w:lang w:val="en-US"/>
        </w:rPr>
        <w:t>Ț</w:t>
      </w:r>
    </w:p>
    <w:p w:rsidR="004806A5" w:rsidRPr="004806A5" w:rsidRDefault="004806A5" w:rsidP="004806A5">
      <w:pPr>
        <w:jc w:val="center"/>
        <w:rPr>
          <w:b/>
          <w:color w:val="FF0000"/>
        </w:rPr>
      </w:pPr>
      <w:r w:rsidRPr="00636473">
        <w:rPr>
          <w:b/>
          <w:lang w:val="en-US"/>
        </w:rPr>
        <w:t>pentru</w:t>
      </w:r>
      <w:r w:rsidRPr="00636473">
        <w:rPr>
          <w:b/>
        </w:rPr>
        <w:t xml:space="preserve"> ocuparea postului </w:t>
      </w:r>
      <w:r w:rsidRPr="000A0BB8">
        <w:rPr>
          <w:b/>
        </w:rPr>
        <w:t xml:space="preserve">vacant de execuţie de </w:t>
      </w:r>
      <w:bookmarkStart w:id="0" w:name="_Hlk162522327"/>
      <w:r w:rsidR="009F2C22">
        <w:rPr>
          <w:b/>
        </w:rPr>
        <w:t xml:space="preserve">contabil </w:t>
      </w:r>
      <w:r w:rsidR="006A1382">
        <w:rPr>
          <w:b/>
        </w:rPr>
        <w:t>II</w:t>
      </w:r>
      <w:r w:rsidRPr="000A0BB8">
        <w:rPr>
          <w:b/>
        </w:rPr>
        <w:t xml:space="preserve"> la </w:t>
      </w:r>
      <w:bookmarkEnd w:id="0"/>
      <w:r w:rsidR="009F2C22" w:rsidRPr="009F2C22">
        <w:rPr>
          <w:b/>
        </w:rPr>
        <w:t>compartiment</w:t>
      </w:r>
      <w:r w:rsidR="009F2C22">
        <w:rPr>
          <w:b/>
        </w:rPr>
        <w:t>ul</w:t>
      </w:r>
      <w:r w:rsidR="009F2C22" w:rsidRPr="009F2C22">
        <w:rPr>
          <w:b/>
        </w:rPr>
        <w:t xml:space="preserve"> contabilitate</w:t>
      </w:r>
      <w:r w:rsidRPr="00636473">
        <w:rPr>
          <w:b/>
        </w:rPr>
        <w:t>, la Batalionul 110 Sprijin Logistic "Mareşal Constantin Prezan" al Brigăzii 10 Geniu "Dunărea de Jos"</w:t>
      </w:r>
    </w:p>
    <w:p w:rsidR="004806A5" w:rsidRDefault="004806A5" w:rsidP="004806A5">
      <w:pPr>
        <w:pStyle w:val="NoSpacing"/>
        <w:jc w:val="both"/>
        <w:rPr>
          <w:noProof/>
          <w:color w:val="FF0000"/>
          <w:lang w:val="ro-RO"/>
        </w:rPr>
      </w:pPr>
      <w:r w:rsidRPr="00636473">
        <w:rPr>
          <w:noProof/>
          <w:color w:val="FF0000"/>
          <w:lang w:val="ro-RO"/>
        </w:rPr>
        <w:t xml:space="preserve"> </w:t>
      </w:r>
    </w:p>
    <w:p w:rsidR="006A1382" w:rsidRDefault="006A1382" w:rsidP="006A1382">
      <w:pPr>
        <w:pStyle w:val="NoSpacing"/>
        <w:ind w:firstLine="720"/>
        <w:jc w:val="both"/>
        <w:rPr>
          <w:rFonts w:ascii="Times New Roman" w:hAnsi="Times New Roman"/>
          <w:noProof/>
          <w:sz w:val="24"/>
          <w:szCs w:val="24"/>
          <w:lang w:val="ro-RO"/>
        </w:rPr>
      </w:pPr>
      <w:r w:rsidRPr="003B5D74">
        <w:rPr>
          <w:rFonts w:ascii="Times New Roman" w:hAnsi="Times New Roman"/>
          <w:noProof/>
          <w:sz w:val="24"/>
          <w:szCs w:val="24"/>
          <w:lang w:val="ro-RO"/>
        </w:rPr>
        <w:t xml:space="preserve">U.M. 01764 Brăila din Ministerul Apărării Naţionale, </w:t>
      </w:r>
      <w:r w:rsidRPr="003B5D74">
        <w:rPr>
          <w:rFonts w:ascii="Times New Roman" w:hAnsi="Times New Roman"/>
          <w:bCs/>
          <w:sz w:val="24"/>
          <w:szCs w:val="24"/>
          <w:lang w:val="it-IT"/>
        </w:rPr>
        <w:t>organizează concurs de ocupare a postului vacant de personal civil contractual</w:t>
      </w:r>
      <w:r w:rsidRPr="003B5D74">
        <w:rPr>
          <w:rFonts w:ascii="Times New Roman" w:hAnsi="Times New Roman"/>
          <w:noProof/>
          <w:sz w:val="24"/>
          <w:szCs w:val="24"/>
          <w:lang w:val="ro-RO"/>
        </w:rPr>
        <w:t xml:space="preserve"> pe perioadă nedeterminată a unei funcţii de </w:t>
      </w:r>
      <w:r w:rsidR="009F2C22" w:rsidRPr="009F2C22">
        <w:rPr>
          <w:rFonts w:ascii="Times New Roman" w:hAnsi="Times New Roman"/>
          <w:noProof/>
          <w:sz w:val="24"/>
          <w:szCs w:val="24"/>
          <w:lang w:val="ro-RO"/>
        </w:rPr>
        <w:t>contabil II la compartimentul contabilitate</w:t>
      </w:r>
      <w:r w:rsidRPr="003B5D74">
        <w:rPr>
          <w:rFonts w:ascii="Times New Roman" w:hAnsi="Times New Roman"/>
          <w:noProof/>
          <w:sz w:val="24"/>
          <w:szCs w:val="24"/>
          <w:lang w:val="ro-RO"/>
        </w:rPr>
        <w:t>.</w:t>
      </w:r>
    </w:p>
    <w:p w:rsidR="006A1382" w:rsidRPr="003B5D74" w:rsidRDefault="006A1382" w:rsidP="006A1382">
      <w:pPr>
        <w:pStyle w:val="NoSpacing"/>
        <w:ind w:firstLine="720"/>
        <w:jc w:val="both"/>
        <w:rPr>
          <w:rFonts w:ascii="Times New Roman" w:hAnsi="Times New Roman"/>
          <w:bCs/>
          <w:sz w:val="24"/>
          <w:szCs w:val="24"/>
          <w:lang w:val="it-IT"/>
        </w:rPr>
      </w:pPr>
    </w:p>
    <w:p w:rsidR="006A1382" w:rsidRPr="000A0BB8" w:rsidRDefault="006A1382" w:rsidP="006A1382">
      <w:pPr>
        <w:pStyle w:val="NoSpacing"/>
        <w:jc w:val="both"/>
        <w:rPr>
          <w:rFonts w:ascii="Times New Roman" w:hAnsi="Times New Roman"/>
          <w:b/>
          <w:bCs/>
          <w:sz w:val="24"/>
          <w:szCs w:val="24"/>
          <w:lang w:val="it-IT"/>
        </w:rPr>
      </w:pPr>
      <w:r w:rsidRPr="000A0BB8">
        <w:rPr>
          <w:rFonts w:ascii="Times New Roman" w:hAnsi="Times New Roman"/>
          <w:b/>
          <w:bCs/>
          <w:sz w:val="24"/>
          <w:szCs w:val="24"/>
          <w:lang w:val="it-IT"/>
        </w:rPr>
        <w:t xml:space="preserve">Nivel minim de studii: </w:t>
      </w:r>
    </w:p>
    <w:p w:rsidR="006A1382" w:rsidRPr="008C74A5" w:rsidRDefault="006A1382" w:rsidP="006A1382">
      <w:pPr>
        <w:pStyle w:val="Style5"/>
        <w:widowControl/>
        <w:jc w:val="both"/>
        <w:rPr>
          <w:bCs/>
          <w:sz w:val="8"/>
          <w:lang w:val="it-IT"/>
        </w:rPr>
      </w:pPr>
      <w:r w:rsidRPr="009F2C22">
        <w:rPr>
          <w:rStyle w:val="FontStyle18"/>
          <w:rFonts w:eastAsia="SimSun"/>
          <w:color w:val="FF0000"/>
          <w:sz w:val="24"/>
          <w:szCs w:val="24"/>
        </w:rPr>
        <w:t xml:space="preserve">               </w:t>
      </w:r>
      <w:r w:rsidR="008C74A5" w:rsidRPr="008C74A5">
        <w:rPr>
          <w:rStyle w:val="FontStyle18"/>
          <w:rFonts w:eastAsia="SimSun"/>
          <w:sz w:val="24"/>
          <w:szCs w:val="24"/>
        </w:rPr>
        <w:t>Absolvirea  studiilor medii liceale în domeniul economic, dovedită prin diplomă de bacalaureat, sau absolvirea unor cursuri de calificare în domeniul contabilității, acreditate de ANC/MMSS/ME.</w:t>
      </w:r>
    </w:p>
    <w:p w:rsidR="006A1382" w:rsidRPr="008C74A5" w:rsidRDefault="006A1382" w:rsidP="006A1382">
      <w:pPr>
        <w:pStyle w:val="NoSpacing"/>
        <w:jc w:val="both"/>
        <w:rPr>
          <w:rFonts w:ascii="Times New Roman" w:hAnsi="Times New Roman"/>
          <w:b/>
          <w:bCs/>
          <w:sz w:val="32"/>
          <w:szCs w:val="24"/>
          <w:lang w:val="it-IT"/>
        </w:rPr>
      </w:pPr>
      <w:r w:rsidRPr="008C74A5">
        <w:rPr>
          <w:rStyle w:val="FontStyle18"/>
          <w:b/>
          <w:sz w:val="24"/>
        </w:rPr>
        <w:t xml:space="preserve">Vechime în muncă în specialitatea studiilor  - minim </w:t>
      </w:r>
      <w:r w:rsidR="00473CE8" w:rsidRPr="008C74A5">
        <w:rPr>
          <w:rStyle w:val="FontStyle18"/>
          <w:b/>
          <w:sz w:val="24"/>
        </w:rPr>
        <w:t>6</w:t>
      </w:r>
      <w:r w:rsidRPr="008C74A5">
        <w:rPr>
          <w:rStyle w:val="FontStyle18"/>
          <w:b/>
          <w:sz w:val="24"/>
        </w:rPr>
        <w:t xml:space="preserve"> </w:t>
      </w:r>
      <w:r w:rsidR="00473CE8" w:rsidRPr="008C74A5">
        <w:rPr>
          <w:rStyle w:val="FontStyle18"/>
          <w:b/>
          <w:sz w:val="24"/>
        </w:rPr>
        <w:t>luni</w:t>
      </w:r>
      <w:r w:rsidRPr="008C74A5">
        <w:rPr>
          <w:rStyle w:val="FontStyle18"/>
          <w:b/>
          <w:sz w:val="24"/>
        </w:rPr>
        <w:t>.</w:t>
      </w:r>
    </w:p>
    <w:p w:rsidR="006A1382" w:rsidRPr="000A0BB8" w:rsidRDefault="006A1382" w:rsidP="006A1382">
      <w:pPr>
        <w:pStyle w:val="NoSpacing"/>
        <w:jc w:val="both"/>
        <w:rPr>
          <w:rFonts w:ascii="Times New Roman" w:hAnsi="Times New Roman"/>
          <w:b/>
          <w:bCs/>
          <w:color w:val="FF0000"/>
          <w:sz w:val="10"/>
          <w:szCs w:val="24"/>
          <w:lang w:val="it-IT"/>
        </w:rPr>
      </w:pPr>
    </w:p>
    <w:p w:rsidR="006A1382" w:rsidRPr="000A0BB8" w:rsidRDefault="006A1382" w:rsidP="006A1382">
      <w:pPr>
        <w:autoSpaceDE w:val="0"/>
        <w:autoSpaceDN w:val="0"/>
        <w:adjustRightInd w:val="0"/>
        <w:jc w:val="both"/>
        <w:rPr>
          <w:sz w:val="24"/>
          <w:szCs w:val="24"/>
          <w:lang w:val="en-US"/>
        </w:rPr>
      </w:pPr>
      <w:r w:rsidRPr="000A0BB8">
        <w:rPr>
          <w:b/>
          <w:bCs/>
          <w:sz w:val="24"/>
          <w:szCs w:val="24"/>
          <w:lang w:val="en-US"/>
        </w:rPr>
        <w:t>Documentele obligatorii pentru constituirea dosarului de concurs sunt următoarele</w:t>
      </w:r>
      <w:r w:rsidRPr="000A0BB8">
        <w:rPr>
          <w:sz w:val="24"/>
          <w:szCs w:val="24"/>
          <w:lang w:val="en-US"/>
        </w:rPr>
        <w:t xml:space="preserve">: </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a) formular de înscriere la concurs, se completează la sediul unității;</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b) copia actului de identitate sau orice alt document care atestă identitatea, potrivit legii, aflate în termen de valabilitate;</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c) copia certificatului de căsătorie sau a altui document prin care s-a realizat schimbarea de nume, după caz;</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d) copiile documentelor care atestă nivelul studiilor şi ale altor acte care atestă efectuarea unor specializări, precum şi copiile documentelor care atestă îndeplinirea condiţiilor specifice ale postului solicitate de autoritatea sau instituţia publică;</w:t>
      </w:r>
    </w:p>
    <w:p w:rsidR="006A1382" w:rsidRPr="008C74A5" w:rsidRDefault="006A1382" w:rsidP="006A1382">
      <w:pPr>
        <w:autoSpaceDE w:val="0"/>
        <w:autoSpaceDN w:val="0"/>
        <w:adjustRightInd w:val="0"/>
        <w:ind w:firstLine="720"/>
        <w:jc w:val="both"/>
        <w:rPr>
          <w:sz w:val="24"/>
          <w:szCs w:val="24"/>
          <w:lang w:val="en-US"/>
        </w:rPr>
      </w:pPr>
      <w:r w:rsidRPr="008C74A5">
        <w:rPr>
          <w:sz w:val="24"/>
          <w:szCs w:val="24"/>
          <w:lang w:val="en-US"/>
        </w:rPr>
        <w:t xml:space="preserve">    e) copia carnetului de muncă, a adeverinţei eliberate de angajator pentru perioada lucrată, care să ateste vechimea în muncă şi în specialitatea studiilor solicitate pentru ocuparea postului;</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f) certificat de cazier judiciar sau, după caz, extrasul de pe cazierul judiciar;</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g) adeverinţă medicală care să ateste starea de sănătate corespunzătoare, eliberată de către medicul de familie al candidatului sau de către unităţile sanitare abilitate cu cel mult 6 luni anterior derulării concursului;</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i) curriculum vitae, model comun european.</w:t>
      </w:r>
    </w:p>
    <w:p w:rsidR="006A1382" w:rsidRPr="000A0BB8" w:rsidRDefault="006A1382" w:rsidP="006A1382">
      <w:pPr>
        <w:autoSpaceDE w:val="0"/>
        <w:autoSpaceDN w:val="0"/>
        <w:adjustRightInd w:val="0"/>
        <w:ind w:firstLine="720"/>
        <w:jc w:val="both"/>
        <w:rPr>
          <w:sz w:val="24"/>
          <w:szCs w:val="24"/>
          <w:lang w:val="en-US"/>
        </w:rPr>
      </w:pPr>
      <w:r w:rsidRPr="000A0BB8">
        <w:rPr>
          <w:sz w:val="24"/>
          <w:szCs w:val="24"/>
          <w:lang w:val="en-US"/>
        </w:rPr>
        <w:t xml:space="preserve">    j) acordul scris al persoanei care doreşte să candideze privind verificarea în vederea obţinerii autorizaţiei de acces la informaţii clasificate sau a certificatului de securitate, corespunzător fişei postului, în condiţiile în care este declarată „admisă” la concurs.</w:t>
      </w:r>
    </w:p>
    <w:p w:rsidR="006A1382" w:rsidRPr="000A0BB8" w:rsidRDefault="006A1382" w:rsidP="006A1382">
      <w:pPr>
        <w:autoSpaceDE w:val="0"/>
        <w:autoSpaceDN w:val="0"/>
        <w:adjustRightInd w:val="0"/>
        <w:jc w:val="both"/>
        <w:rPr>
          <w:sz w:val="24"/>
          <w:szCs w:val="24"/>
          <w:lang w:val="en-US"/>
        </w:rPr>
      </w:pPr>
      <w:r w:rsidRPr="000A0BB8">
        <w:rPr>
          <w:sz w:val="24"/>
          <w:szCs w:val="24"/>
          <w:lang w:val="en-US"/>
        </w:rPr>
        <w:tab/>
      </w:r>
    </w:p>
    <w:p w:rsidR="006A1382" w:rsidRPr="000A0BB8" w:rsidRDefault="006A1382" w:rsidP="006A1382">
      <w:pPr>
        <w:autoSpaceDE w:val="0"/>
        <w:autoSpaceDN w:val="0"/>
        <w:adjustRightInd w:val="0"/>
        <w:jc w:val="both"/>
        <w:rPr>
          <w:sz w:val="24"/>
          <w:szCs w:val="24"/>
          <w:lang w:val="en-US"/>
        </w:rPr>
      </w:pPr>
      <w:r w:rsidRPr="000A0BB8">
        <w:rPr>
          <w:sz w:val="24"/>
          <w:szCs w:val="24"/>
          <w:lang w:val="en-US"/>
        </w:rPr>
        <w:t xml:space="preserve">Notă: </w:t>
      </w:r>
    </w:p>
    <w:p w:rsidR="006A1382" w:rsidRPr="000A0BB8" w:rsidRDefault="006A1382" w:rsidP="006A1382">
      <w:pPr>
        <w:autoSpaceDE w:val="0"/>
        <w:autoSpaceDN w:val="0"/>
        <w:adjustRightInd w:val="0"/>
        <w:jc w:val="both"/>
        <w:rPr>
          <w:sz w:val="24"/>
          <w:szCs w:val="24"/>
        </w:rPr>
      </w:pPr>
      <w:r w:rsidRPr="000A0BB8">
        <w:rPr>
          <w:sz w:val="24"/>
          <w:szCs w:val="24"/>
        </w:rPr>
        <w:t xml:space="preserve">- </w:t>
      </w:r>
      <w:r w:rsidR="00145383">
        <w:rPr>
          <w:sz w:val="24"/>
          <w:szCs w:val="24"/>
        </w:rPr>
        <w:t xml:space="preserve"> </w:t>
      </w:r>
      <w:r w:rsidRPr="000A0BB8">
        <w:rPr>
          <w:sz w:val="24"/>
          <w:szCs w:val="24"/>
        </w:rPr>
        <w:t>Actele vor fi prezentate şi în original în vederea verificării conformităţii copiilor cu acestea;</w:t>
      </w:r>
    </w:p>
    <w:p w:rsidR="006A1382" w:rsidRPr="000A0BB8" w:rsidRDefault="006A1382" w:rsidP="006A1382">
      <w:pPr>
        <w:autoSpaceDE w:val="0"/>
        <w:autoSpaceDN w:val="0"/>
        <w:adjustRightInd w:val="0"/>
        <w:jc w:val="both"/>
        <w:rPr>
          <w:sz w:val="24"/>
          <w:szCs w:val="24"/>
        </w:rPr>
      </w:pPr>
      <w:r w:rsidRPr="000A0BB8">
        <w:rPr>
          <w:sz w:val="24"/>
          <w:szCs w:val="24"/>
        </w:rPr>
        <w:t>- Adeverinţa care atestă starea de sănătate conţine, în clar, numărul, data, numele emitentului şi calitatea acestuia, în formatul standard stabilit de Ministerul Sănătăţii.</w:t>
      </w:r>
    </w:p>
    <w:p w:rsidR="006A1382" w:rsidRPr="000A0BB8" w:rsidRDefault="006A1382" w:rsidP="006A1382">
      <w:pPr>
        <w:pStyle w:val="NormalWeb"/>
        <w:jc w:val="both"/>
      </w:pPr>
      <w:r w:rsidRPr="000A0BB8">
        <w:t xml:space="preserve">- </w:t>
      </w:r>
      <w:r w:rsidRPr="000A0BB8">
        <w:rPr>
          <w:rStyle w:val="rvts31"/>
        </w:rPr>
        <w:t>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6A1382" w:rsidRPr="000A0BB8" w:rsidRDefault="006A1382" w:rsidP="006A1382">
      <w:pPr>
        <w:autoSpaceDE w:val="0"/>
        <w:autoSpaceDN w:val="0"/>
        <w:adjustRightInd w:val="0"/>
        <w:ind w:firstLine="720"/>
        <w:jc w:val="both"/>
        <w:rPr>
          <w:sz w:val="24"/>
          <w:szCs w:val="24"/>
          <w:lang w:val="en-US"/>
        </w:rPr>
      </w:pPr>
      <w:r w:rsidRPr="000A0BB8">
        <w:rPr>
          <w:b/>
          <w:bCs/>
          <w:sz w:val="24"/>
          <w:szCs w:val="24"/>
          <w:lang w:val="en-US"/>
        </w:rPr>
        <w:lastRenderedPageBreak/>
        <w:t xml:space="preserve">Dosarele de concurs se depun la </w:t>
      </w:r>
      <w:r w:rsidRPr="000A0BB8">
        <w:rPr>
          <w:noProof/>
          <w:sz w:val="24"/>
          <w:szCs w:val="24"/>
        </w:rPr>
        <w:t>sediul U.M. 01764, calea Călăraşilor nr. 309, localitatea Brăila</w:t>
      </w:r>
      <w:r w:rsidRPr="000A0BB8">
        <w:rPr>
          <w:sz w:val="24"/>
          <w:szCs w:val="24"/>
          <w:lang w:val="en-US"/>
        </w:rPr>
        <w:t xml:space="preserve">, persoană de contact </w:t>
      </w:r>
      <w:r w:rsidR="009F2C22">
        <w:rPr>
          <w:noProof/>
          <w:sz w:val="24"/>
          <w:szCs w:val="24"/>
        </w:rPr>
        <w:t>Spiridon Mihai</w:t>
      </w:r>
      <w:r w:rsidRPr="000A0BB8">
        <w:rPr>
          <w:noProof/>
          <w:sz w:val="24"/>
          <w:szCs w:val="24"/>
        </w:rPr>
        <w:t>,</w:t>
      </w:r>
      <w:r w:rsidRPr="000A0BB8">
        <w:rPr>
          <w:sz w:val="24"/>
          <w:szCs w:val="24"/>
          <w:lang w:val="en-US"/>
        </w:rPr>
        <w:t xml:space="preserve"> secretar al Comisiei de concurs, telefon</w:t>
      </w:r>
      <w:r w:rsidRPr="000A0BB8">
        <w:rPr>
          <w:noProof/>
          <w:sz w:val="24"/>
          <w:szCs w:val="24"/>
        </w:rPr>
        <w:t xml:space="preserve"> 0239684547 - interior 119</w:t>
      </w:r>
      <w:r w:rsidRPr="000A0BB8">
        <w:rPr>
          <w:sz w:val="24"/>
          <w:szCs w:val="24"/>
          <w:lang w:val="en-US"/>
        </w:rPr>
        <w:t>.</w:t>
      </w:r>
    </w:p>
    <w:p w:rsidR="006A1382" w:rsidRPr="000A0BB8" w:rsidRDefault="006A1382" w:rsidP="006A1382">
      <w:pPr>
        <w:autoSpaceDE w:val="0"/>
        <w:autoSpaceDN w:val="0"/>
        <w:adjustRightInd w:val="0"/>
        <w:jc w:val="both"/>
        <w:rPr>
          <w:color w:val="FF0000"/>
          <w:sz w:val="24"/>
          <w:szCs w:val="24"/>
          <w:lang w:val="en-US"/>
        </w:rPr>
      </w:pPr>
    </w:p>
    <w:p w:rsidR="006A1382" w:rsidRPr="000A0BB8" w:rsidRDefault="006A1382" w:rsidP="006A1382">
      <w:pPr>
        <w:autoSpaceDE w:val="0"/>
        <w:autoSpaceDN w:val="0"/>
        <w:adjustRightInd w:val="0"/>
        <w:jc w:val="both"/>
        <w:rPr>
          <w:b/>
          <w:bCs/>
          <w:sz w:val="24"/>
          <w:szCs w:val="24"/>
          <w:lang w:val="en-US"/>
        </w:rPr>
      </w:pPr>
      <w:r w:rsidRPr="000A0BB8">
        <w:rPr>
          <w:b/>
          <w:bCs/>
          <w:sz w:val="24"/>
          <w:szCs w:val="24"/>
          <w:lang w:val="en-US"/>
        </w:rPr>
        <w:t xml:space="preserve">         Condi</w:t>
      </w:r>
      <w:r w:rsidRPr="000A0BB8">
        <w:rPr>
          <w:b/>
          <w:bCs/>
          <w:sz w:val="24"/>
          <w:szCs w:val="24"/>
        </w:rPr>
        <w:t>ții pe care trebuie să le îndeplinească solicitantul</w:t>
      </w:r>
      <w:r w:rsidRPr="000A0BB8">
        <w:rPr>
          <w:b/>
          <w:bCs/>
          <w:sz w:val="24"/>
          <w:szCs w:val="24"/>
          <w:lang w:val="en-US"/>
        </w:rPr>
        <w:t>:</w:t>
      </w:r>
    </w:p>
    <w:p w:rsidR="006A1382" w:rsidRPr="000A0BB8" w:rsidRDefault="006A1382" w:rsidP="006A1382">
      <w:pPr>
        <w:autoSpaceDE w:val="0"/>
        <w:autoSpaceDN w:val="0"/>
        <w:adjustRightInd w:val="0"/>
        <w:jc w:val="both"/>
        <w:rPr>
          <w:b/>
          <w:bCs/>
          <w:color w:val="FF0000"/>
          <w:sz w:val="24"/>
          <w:szCs w:val="24"/>
          <w:lang w:val="en-US"/>
        </w:rPr>
      </w:pPr>
    </w:p>
    <w:p w:rsidR="006A1382" w:rsidRPr="000A0BB8" w:rsidRDefault="006A1382" w:rsidP="006A1382">
      <w:pPr>
        <w:widowControl w:val="0"/>
        <w:tabs>
          <w:tab w:val="left" w:pos="540"/>
          <w:tab w:val="left" w:pos="851"/>
        </w:tabs>
        <w:autoSpaceDE w:val="0"/>
        <w:autoSpaceDN w:val="0"/>
        <w:adjustRightInd w:val="0"/>
        <w:ind w:firstLine="567"/>
        <w:rPr>
          <w:sz w:val="24"/>
          <w:szCs w:val="22"/>
        </w:rPr>
      </w:pPr>
      <w:r w:rsidRPr="000A0BB8">
        <w:rPr>
          <w:b/>
          <w:sz w:val="24"/>
          <w:szCs w:val="22"/>
        </w:rPr>
        <w:t>Condiţiile generale pentru ocuparea postului</w:t>
      </w:r>
      <w:r w:rsidRPr="000A0BB8">
        <w:rPr>
          <w:sz w:val="24"/>
          <w:szCs w:val="22"/>
        </w:rPr>
        <w:t xml:space="preserve"> sunt: </w:t>
      </w:r>
    </w:p>
    <w:p w:rsidR="006A1382" w:rsidRPr="000A0BB8" w:rsidRDefault="006A1382" w:rsidP="006A1382">
      <w:pPr>
        <w:widowControl w:val="0"/>
        <w:numPr>
          <w:ilvl w:val="0"/>
          <w:numId w:val="1"/>
        </w:numPr>
        <w:tabs>
          <w:tab w:val="clear" w:pos="360"/>
          <w:tab w:val="num" w:pos="0"/>
          <w:tab w:val="left" w:pos="851"/>
          <w:tab w:val="left" w:pos="1260"/>
        </w:tabs>
        <w:autoSpaceDE w:val="0"/>
        <w:autoSpaceDN w:val="0"/>
        <w:adjustRightInd w:val="0"/>
        <w:ind w:left="0" w:firstLine="567"/>
        <w:jc w:val="both"/>
        <w:rPr>
          <w:b/>
          <w:sz w:val="24"/>
          <w:szCs w:val="22"/>
        </w:rPr>
      </w:pPr>
      <w:r w:rsidRPr="000A0BB8">
        <w:rPr>
          <w:sz w:val="24"/>
          <w:szCs w:val="22"/>
        </w:rPr>
        <w:t>deţinerea cetăţeniei române, a cetăţeniei altor state membre ale Uniunii Europene sau a statelor aparţinând Spaţiului Economic European şi a domiciliului în România;</w:t>
      </w:r>
    </w:p>
    <w:p w:rsidR="006A1382" w:rsidRPr="000A0BB8" w:rsidRDefault="006A1382" w:rsidP="006A1382">
      <w:pPr>
        <w:widowControl w:val="0"/>
        <w:numPr>
          <w:ilvl w:val="0"/>
          <w:numId w:val="1"/>
        </w:numPr>
        <w:tabs>
          <w:tab w:val="clear" w:pos="360"/>
          <w:tab w:val="num" w:pos="0"/>
          <w:tab w:val="left" w:pos="851"/>
          <w:tab w:val="left" w:pos="1260"/>
        </w:tabs>
        <w:autoSpaceDE w:val="0"/>
        <w:autoSpaceDN w:val="0"/>
        <w:adjustRightInd w:val="0"/>
        <w:ind w:left="0" w:firstLine="567"/>
        <w:jc w:val="both"/>
        <w:rPr>
          <w:b/>
          <w:sz w:val="24"/>
          <w:szCs w:val="22"/>
        </w:rPr>
      </w:pPr>
      <w:r w:rsidRPr="000A0BB8">
        <w:rPr>
          <w:sz w:val="24"/>
          <w:szCs w:val="22"/>
        </w:rPr>
        <w:t>cunoaşterea limbii române, scris şi vorbit;</w:t>
      </w:r>
    </w:p>
    <w:p w:rsidR="006A1382" w:rsidRPr="000A0BB8" w:rsidRDefault="006A1382" w:rsidP="006A1382">
      <w:pPr>
        <w:widowControl w:val="0"/>
        <w:numPr>
          <w:ilvl w:val="0"/>
          <w:numId w:val="1"/>
        </w:numPr>
        <w:tabs>
          <w:tab w:val="clear" w:pos="360"/>
          <w:tab w:val="num" w:pos="0"/>
          <w:tab w:val="left" w:pos="851"/>
          <w:tab w:val="left" w:pos="1260"/>
        </w:tabs>
        <w:autoSpaceDE w:val="0"/>
        <w:autoSpaceDN w:val="0"/>
        <w:adjustRightInd w:val="0"/>
        <w:ind w:left="0" w:firstLine="567"/>
        <w:jc w:val="both"/>
        <w:rPr>
          <w:b/>
          <w:spacing w:val="-8"/>
          <w:sz w:val="24"/>
          <w:szCs w:val="22"/>
        </w:rPr>
      </w:pPr>
      <w:r w:rsidRPr="000A0BB8">
        <w:rPr>
          <w:spacing w:val="-8"/>
          <w:sz w:val="24"/>
          <w:szCs w:val="22"/>
        </w:rPr>
        <w:t>vârsta minimă reglementată de prevederile legale;</w:t>
      </w:r>
    </w:p>
    <w:p w:rsidR="006A1382" w:rsidRPr="000A0BB8" w:rsidRDefault="006A1382" w:rsidP="006A1382">
      <w:pPr>
        <w:widowControl w:val="0"/>
        <w:numPr>
          <w:ilvl w:val="0"/>
          <w:numId w:val="1"/>
        </w:numPr>
        <w:tabs>
          <w:tab w:val="clear" w:pos="360"/>
          <w:tab w:val="num" w:pos="0"/>
          <w:tab w:val="left" w:pos="851"/>
          <w:tab w:val="left" w:pos="1260"/>
        </w:tabs>
        <w:autoSpaceDE w:val="0"/>
        <w:autoSpaceDN w:val="0"/>
        <w:adjustRightInd w:val="0"/>
        <w:ind w:left="0" w:firstLine="567"/>
        <w:jc w:val="both"/>
        <w:rPr>
          <w:b/>
          <w:sz w:val="24"/>
          <w:szCs w:val="22"/>
        </w:rPr>
      </w:pPr>
      <w:r w:rsidRPr="000A0BB8">
        <w:rPr>
          <w:sz w:val="24"/>
          <w:szCs w:val="22"/>
        </w:rPr>
        <w:t>deţinerea</w:t>
      </w:r>
      <w:r w:rsidRPr="000A0BB8">
        <w:rPr>
          <w:b/>
          <w:sz w:val="24"/>
          <w:szCs w:val="22"/>
        </w:rPr>
        <w:t xml:space="preserve"> </w:t>
      </w:r>
      <w:r w:rsidRPr="000A0BB8">
        <w:rPr>
          <w:sz w:val="24"/>
          <w:szCs w:val="22"/>
        </w:rPr>
        <w:t>capacităţii depline de exerciţiu;</w:t>
      </w:r>
    </w:p>
    <w:p w:rsidR="006A1382" w:rsidRPr="000A0BB8" w:rsidRDefault="006A1382" w:rsidP="006A1382">
      <w:pPr>
        <w:widowControl w:val="0"/>
        <w:numPr>
          <w:ilvl w:val="0"/>
          <w:numId w:val="1"/>
        </w:numPr>
        <w:tabs>
          <w:tab w:val="clear" w:pos="360"/>
          <w:tab w:val="num" w:pos="0"/>
          <w:tab w:val="left" w:pos="851"/>
          <w:tab w:val="left" w:pos="1260"/>
        </w:tabs>
        <w:autoSpaceDE w:val="0"/>
        <w:autoSpaceDN w:val="0"/>
        <w:adjustRightInd w:val="0"/>
        <w:ind w:left="0" w:firstLine="567"/>
        <w:jc w:val="both"/>
        <w:rPr>
          <w:b/>
          <w:sz w:val="24"/>
          <w:szCs w:val="22"/>
        </w:rPr>
      </w:pPr>
      <w:r w:rsidRPr="000A0BB8">
        <w:rPr>
          <w:sz w:val="24"/>
          <w:szCs w:val="22"/>
        </w:rPr>
        <w:t>deţinerea unei</w:t>
      </w:r>
      <w:r w:rsidRPr="000A0BB8">
        <w:rPr>
          <w:b/>
          <w:sz w:val="24"/>
          <w:szCs w:val="22"/>
        </w:rPr>
        <w:t xml:space="preserve"> </w:t>
      </w:r>
      <w:r w:rsidRPr="000A0BB8">
        <w:rPr>
          <w:sz w:val="24"/>
          <w:szCs w:val="22"/>
        </w:rPr>
        <w:t>stări de sănătate corespunzătoare postului, atestată pe baza adeverinţei medicale eliberate de medicul de familie sau de unităţile sanitare abilitate;</w:t>
      </w:r>
    </w:p>
    <w:p w:rsidR="006A1382" w:rsidRPr="000A0BB8" w:rsidRDefault="006A1382" w:rsidP="006A1382">
      <w:pPr>
        <w:widowControl w:val="0"/>
        <w:numPr>
          <w:ilvl w:val="0"/>
          <w:numId w:val="1"/>
        </w:numPr>
        <w:tabs>
          <w:tab w:val="clear" w:pos="360"/>
          <w:tab w:val="num" w:pos="0"/>
          <w:tab w:val="left" w:pos="851"/>
          <w:tab w:val="left" w:pos="1260"/>
        </w:tabs>
        <w:autoSpaceDE w:val="0"/>
        <w:autoSpaceDN w:val="0"/>
        <w:adjustRightInd w:val="0"/>
        <w:ind w:left="0" w:firstLine="567"/>
        <w:jc w:val="both"/>
        <w:rPr>
          <w:b/>
          <w:sz w:val="24"/>
          <w:szCs w:val="22"/>
        </w:rPr>
      </w:pPr>
      <w:r w:rsidRPr="000A0BB8">
        <w:rPr>
          <w:sz w:val="24"/>
          <w:szCs w:val="22"/>
        </w:rPr>
        <w:t>persoana care doreşte să candideze trebuie să nu fi fost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postului, cu excepţia situaţiei în care a intervenit reabilitarea.</w:t>
      </w:r>
    </w:p>
    <w:p w:rsidR="006A1382" w:rsidRPr="000A0BB8" w:rsidRDefault="006A1382" w:rsidP="006A1382">
      <w:pPr>
        <w:pStyle w:val="NoSpacing"/>
        <w:jc w:val="both"/>
        <w:rPr>
          <w:noProof/>
          <w:color w:val="FF0000"/>
          <w:lang w:val="ro-RO"/>
        </w:rPr>
      </w:pPr>
    </w:p>
    <w:p w:rsidR="006A1382" w:rsidRPr="000A0BB8" w:rsidRDefault="006A1382" w:rsidP="006A1382">
      <w:pPr>
        <w:widowControl w:val="0"/>
        <w:tabs>
          <w:tab w:val="left" w:pos="851"/>
          <w:tab w:val="left" w:pos="1260"/>
        </w:tabs>
        <w:autoSpaceDE w:val="0"/>
        <w:autoSpaceDN w:val="0"/>
        <w:adjustRightInd w:val="0"/>
        <w:ind w:firstLine="567"/>
        <w:rPr>
          <w:b/>
          <w:sz w:val="24"/>
          <w:szCs w:val="22"/>
        </w:rPr>
      </w:pPr>
      <w:r w:rsidRPr="000A0BB8">
        <w:rPr>
          <w:b/>
          <w:sz w:val="24"/>
          <w:szCs w:val="22"/>
        </w:rPr>
        <w:t>Condiţiile specifice necesare pentru ocuparea postului</w:t>
      </w:r>
      <w:r w:rsidRPr="000A0BB8">
        <w:rPr>
          <w:sz w:val="24"/>
          <w:szCs w:val="22"/>
        </w:rPr>
        <w:t xml:space="preserve"> sunt:</w:t>
      </w:r>
      <w:r w:rsidRPr="000A0BB8">
        <w:rPr>
          <w:b/>
          <w:sz w:val="24"/>
          <w:szCs w:val="22"/>
        </w:rPr>
        <w:t xml:space="preserve">  </w:t>
      </w:r>
    </w:p>
    <w:p w:rsidR="006A1382" w:rsidRDefault="006A1382" w:rsidP="006A1382">
      <w:pPr>
        <w:widowControl w:val="0"/>
        <w:tabs>
          <w:tab w:val="left" w:pos="851"/>
          <w:tab w:val="left" w:pos="1260"/>
        </w:tabs>
        <w:autoSpaceDE w:val="0"/>
        <w:autoSpaceDN w:val="0"/>
        <w:adjustRightInd w:val="0"/>
        <w:ind w:firstLine="567"/>
        <w:rPr>
          <w:b/>
          <w:sz w:val="24"/>
          <w:szCs w:val="22"/>
        </w:rPr>
      </w:pPr>
    </w:p>
    <w:p w:rsidR="008C74A5" w:rsidRPr="008C74A5" w:rsidRDefault="008C74A5" w:rsidP="008C74A5">
      <w:pPr>
        <w:widowControl w:val="0"/>
        <w:tabs>
          <w:tab w:val="left" w:pos="851"/>
          <w:tab w:val="left" w:pos="1260"/>
        </w:tabs>
        <w:autoSpaceDE w:val="0"/>
        <w:autoSpaceDN w:val="0"/>
        <w:adjustRightInd w:val="0"/>
        <w:ind w:firstLine="567"/>
        <w:rPr>
          <w:sz w:val="24"/>
          <w:szCs w:val="22"/>
        </w:rPr>
      </w:pPr>
      <w:r w:rsidRPr="008C74A5">
        <w:rPr>
          <w:sz w:val="24"/>
          <w:szCs w:val="22"/>
        </w:rPr>
        <w:t>1.</w:t>
      </w:r>
      <w:r w:rsidRPr="008C74A5">
        <w:rPr>
          <w:sz w:val="24"/>
          <w:szCs w:val="22"/>
        </w:rPr>
        <w:tab/>
        <w:t>absolvirea  studiilor medii liceale în domeniul economic, dovedită prin diplomă de bacalaureat, sau absolvirea unor cursuri de calificare în domeniul contabilității, acreditate de ANC/MMSS/ME.</w:t>
      </w:r>
    </w:p>
    <w:p w:rsidR="008C74A5" w:rsidRPr="008C74A5" w:rsidRDefault="008C74A5" w:rsidP="008C74A5">
      <w:pPr>
        <w:widowControl w:val="0"/>
        <w:tabs>
          <w:tab w:val="left" w:pos="851"/>
          <w:tab w:val="left" w:pos="1260"/>
        </w:tabs>
        <w:autoSpaceDE w:val="0"/>
        <w:autoSpaceDN w:val="0"/>
        <w:adjustRightInd w:val="0"/>
        <w:ind w:firstLine="567"/>
        <w:rPr>
          <w:sz w:val="24"/>
          <w:szCs w:val="22"/>
        </w:rPr>
      </w:pPr>
      <w:r w:rsidRPr="008C74A5">
        <w:rPr>
          <w:sz w:val="24"/>
          <w:szCs w:val="22"/>
        </w:rPr>
        <w:t>2.</w:t>
      </w:r>
      <w:r w:rsidRPr="008C74A5">
        <w:rPr>
          <w:sz w:val="24"/>
          <w:szCs w:val="22"/>
        </w:rPr>
        <w:tab/>
        <w:t>nivelul de acces la informaţii clasificate este secret de serviciu, fiind necesar acordul scris al persoanei care doreşte să candideze privind verificarea în vederea obţinerii autorizaţiei de acces la informaţii clasificate sau a certificatului de securitate, în situaţia în care va fi declarată „admisă”;</w:t>
      </w:r>
    </w:p>
    <w:p w:rsidR="008C74A5" w:rsidRPr="008C74A5" w:rsidRDefault="008C74A5" w:rsidP="008C74A5">
      <w:pPr>
        <w:widowControl w:val="0"/>
        <w:tabs>
          <w:tab w:val="left" w:pos="851"/>
          <w:tab w:val="left" w:pos="1260"/>
        </w:tabs>
        <w:autoSpaceDE w:val="0"/>
        <w:autoSpaceDN w:val="0"/>
        <w:adjustRightInd w:val="0"/>
        <w:ind w:firstLine="567"/>
        <w:rPr>
          <w:sz w:val="24"/>
          <w:szCs w:val="22"/>
        </w:rPr>
      </w:pPr>
      <w:r w:rsidRPr="008C74A5">
        <w:rPr>
          <w:sz w:val="24"/>
          <w:szCs w:val="22"/>
        </w:rPr>
        <w:t>3.</w:t>
      </w:r>
      <w:r w:rsidRPr="008C74A5">
        <w:rPr>
          <w:sz w:val="24"/>
          <w:szCs w:val="22"/>
        </w:rPr>
        <w:tab/>
        <w:t xml:space="preserve">vechime de minimum 6 luni în domeniul contabilității; </w:t>
      </w:r>
    </w:p>
    <w:p w:rsidR="008C74A5" w:rsidRPr="00D442C6" w:rsidRDefault="008C74A5" w:rsidP="008C74A5">
      <w:pPr>
        <w:widowControl w:val="0"/>
        <w:tabs>
          <w:tab w:val="left" w:pos="851"/>
          <w:tab w:val="left" w:pos="1260"/>
        </w:tabs>
        <w:autoSpaceDE w:val="0"/>
        <w:autoSpaceDN w:val="0"/>
        <w:adjustRightInd w:val="0"/>
        <w:ind w:firstLine="567"/>
        <w:rPr>
          <w:sz w:val="24"/>
          <w:szCs w:val="22"/>
          <w:lang w:val="en-US"/>
        </w:rPr>
      </w:pPr>
      <w:r w:rsidRPr="008C74A5">
        <w:rPr>
          <w:sz w:val="24"/>
          <w:szCs w:val="22"/>
        </w:rPr>
        <w:t>4.</w:t>
      </w:r>
      <w:r w:rsidRPr="008C74A5">
        <w:rPr>
          <w:sz w:val="24"/>
          <w:szCs w:val="22"/>
        </w:rPr>
        <w:tab/>
        <w:t>cunoştinţe de operare pe calculator – Microsoft Office - nivel bun;</w:t>
      </w:r>
    </w:p>
    <w:p w:rsidR="006A1382" w:rsidRDefault="008C74A5" w:rsidP="008C74A5">
      <w:pPr>
        <w:widowControl w:val="0"/>
        <w:tabs>
          <w:tab w:val="left" w:pos="851"/>
          <w:tab w:val="left" w:pos="1260"/>
        </w:tabs>
        <w:autoSpaceDE w:val="0"/>
        <w:autoSpaceDN w:val="0"/>
        <w:adjustRightInd w:val="0"/>
        <w:ind w:firstLine="567"/>
        <w:rPr>
          <w:sz w:val="24"/>
          <w:szCs w:val="22"/>
        </w:rPr>
      </w:pPr>
      <w:r w:rsidRPr="008C74A5">
        <w:rPr>
          <w:sz w:val="24"/>
          <w:szCs w:val="22"/>
        </w:rPr>
        <w:t>5.</w:t>
      </w:r>
      <w:r w:rsidRPr="008C74A5">
        <w:rPr>
          <w:sz w:val="24"/>
          <w:szCs w:val="22"/>
        </w:rPr>
        <w:tab/>
        <w:t>abilitatea de negociere, spirit de iniţiativă, comunicare, lucru în echipă, capacitate de analiză şi sinteză, rezistenţă la stres.</w:t>
      </w:r>
    </w:p>
    <w:p w:rsidR="008C74A5" w:rsidRPr="000A0BB8" w:rsidRDefault="008C74A5" w:rsidP="008C74A5">
      <w:pPr>
        <w:widowControl w:val="0"/>
        <w:tabs>
          <w:tab w:val="left" w:pos="851"/>
          <w:tab w:val="left" w:pos="1260"/>
        </w:tabs>
        <w:autoSpaceDE w:val="0"/>
        <w:autoSpaceDN w:val="0"/>
        <w:adjustRightInd w:val="0"/>
        <w:ind w:firstLine="567"/>
        <w:rPr>
          <w:b/>
          <w:color w:val="FF0000"/>
          <w:sz w:val="24"/>
          <w:szCs w:val="22"/>
        </w:rPr>
      </w:pPr>
    </w:p>
    <w:p w:rsidR="006A1382" w:rsidRPr="000A0BB8" w:rsidRDefault="006A1382" w:rsidP="006A1382">
      <w:pPr>
        <w:autoSpaceDE w:val="0"/>
        <w:autoSpaceDN w:val="0"/>
        <w:adjustRightInd w:val="0"/>
        <w:ind w:firstLine="720"/>
        <w:jc w:val="both"/>
        <w:rPr>
          <w:b/>
          <w:bCs/>
          <w:sz w:val="24"/>
          <w:szCs w:val="24"/>
          <w:lang w:val="en-US"/>
        </w:rPr>
      </w:pPr>
      <w:r w:rsidRPr="000A0BB8">
        <w:rPr>
          <w:b/>
          <w:bCs/>
          <w:sz w:val="24"/>
          <w:szCs w:val="24"/>
          <w:lang w:val="en-US"/>
        </w:rPr>
        <w:t>Concursul const</w:t>
      </w:r>
      <w:r w:rsidRPr="000A0BB8">
        <w:rPr>
          <w:b/>
          <w:bCs/>
          <w:sz w:val="24"/>
          <w:szCs w:val="24"/>
        </w:rPr>
        <w:t>ă în</w:t>
      </w:r>
      <w:r w:rsidRPr="000A0BB8">
        <w:rPr>
          <w:b/>
          <w:bCs/>
          <w:sz w:val="24"/>
          <w:szCs w:val="24"/>
          <w:lang w:val="en-US"/>
        </w:rPr>
        <w:t>:</w:t>
      </w:r>
    </w:p>
    <w:p w:rsidR="006A1382" w:rsidRPr="00CA3FAB" w:rsidRDefault="006A1382" w:rsidP="006A1382">
      <w:pPr>
        <w:autoSpaceDE w:val="0"/>
        <w:autoSpaceDN w:val="0"/>
        <w:adjustRightInd w:val="0"/>
        <w:ind w:firstLine="720"/>
        <w:jc w:val="both"/>
        <w:rPr>
          <w:b/>
          <w:sz w:val="24"/>
          <w:szCs w:val="24"/>
          <w:lang w:val="en-US"/>
        </w:rPr>
      </w:pPr>
      <w:r w:rsidRPr="00CA3FAB">
        <w:rPr>
          <w:b/>
          <w:bCs/>
          <w:sz w:val="24"/>
          <w:szCs w:val="24"/>
          <w:lang w:val="en-US"/>
        </w:rPr>
        <w:t xml:space="preserve">Patru </w:t>
      </w:r>
      <w:r w:rsidRPr="00CA3FAB">
        <w:rPr>
          <w:b/>
          <w:bCs/>
          <w:sz w:val="24"/>
          <w:szCs w:val="24"/>
        </w:rPr>
        <w:t>etape succesive</w:t>
      </w:r>
      <w:r w:rsidRPr="00CA3FAB">
        <w:rPr>
          <w:b/>
          <w:sz w:val="24"/>
          <w:szCs w:val="24"/>
          <w:lang w:val="en-US"/>
        </w:rPr>
        <w:t>:</w:t>
      </w:r>
    </w:p>
    <w:p w:rsidR="006A1382" w:rsidRPr="00CA3FAB" w:rsidRDefault="006A1382" w:rsidP="006A1382">
      <w:pPr>
        <w:autoSpaceDE w:val="0"/>
        <w:autoSpaceDN w:val="0"/>
        <w:adjustRightInd w:val="0"/>
        <w:ind w:firstLine="720"/>
        <w:jc w:val="both"/>
        <w:rPr>
          <w:bCs/>
          <w:sz w:val="24"/>
          <w:szCs w:val="24"/>
          <w:lang w:val="en-US"/>
        </w:rPr>
      </w:pPr>
      <w:r w:rsidRPr="00CA3FAB">
        <w:rPr>
          <w:bCs/>
          <w:sz w:val="24"/>
          <w:szCs w:val="24"/>
          <w:lang w:val="en-US"/>
        </w:rPr>
        <w:t>a) selecția dosarelor de înscriere;</w:t>
      </w:r>
    </w:p>
    <w:p w:rsidR="006A1382" w:rsidRPr="00CA3FAB" w:rsidRDefault="006A1382" w:rsidP="006A1382">
      <w:pPr>
        <w:autoSpaceDE w:val="0"/>
        <w:autoSpaceDN w:val="0"/>
        <w:adjustRightInd w:val="0"/>
        <w:ind w:firstLine="720"/>
        <w:jc w:val="both"/>
        <w:rPr>
          <w:bCs/>
          <w:sz w:val="24"/>
          <w:szCs w:val="24"/>
          <w:lang w:val="en-US"/>
        </w:rPr>
      </w:pPr>
      <w:r w:rsidRPr="00CA3FAB">
        <w:rPr>
          <w:bCs/>
          <w:sz w:val="24"/>
          <w:szCs w:val="24"/>
          <w:lang w:val="en-US"/>
        </w:rPr>
        <w:t>b) proba scris</w:t>
      </w:r>
      <w:r w:rsidRPr="00CA3FAB">
        <w:rPr>
          <w:bCs/>
          <w:sz w:val="24"/>
          <w:szCs w:val="24"/>
        </w:rPr>
        <w:t>ă</w:t>
      </w:r>
      <w:r w:rsidRPr="00CA3FAB">
        <w:rPr>
          <w:bCs/>
          <w:sz w:val="24"/>
          <w:szCs w:val="24"/>
          <w:lang w:val="en-US"/>
        </w:rPr>
        <w:t>;</w:t>
      </w:r>
    </w:p>
    <w:p w:rsidR="006A1382" w:rsidRPr="00CA3FAB" w:rsidRDefault="00BF377D" w:rsidP="006A1382">
      <w:pPr>
        <w:autoSpaceDE w:val="0"/>
        <w:autoSpaceDN w:val="0"/>
        <w:adjustRightInd w:val="0"/>
        <w:ind w:firstLine="720"/>
        <w:jc w:val="both"/>
        <w:rPr>
          <w:bCs/>
          <w:sz w:val="24"/>
          <w:szCs w:val="24"/>
          <w:lang w:val="en-US"/>
        </w:rPr>
      </w:pPr>
      <w:r>
        <w:rPr>
          <w:bCs/>
          <w:sz w:val="24"/>
          <w:szCs w:val="24"/>
          <w:lang w:val="en-US"/>
        </w:rPr>
        <w:t>c</w:t>
      </w:r>
      <w:r w:rsidR="006A1382" w:rsidRPr="00CA3FAB">
        <w:rPr>
          <w:bCs/>
          <w:sz w:val="24"/>
          <w:szCs w:val="24"/>
          <w:lang w:val="en-US"/>
        </w:rPr>
        <w:t>) interviul.</w:t>
      </w:r>
    </w:p>
    <w:p w:rsidR="004806A5" w:rsidRPr="000A0BB8" w:rsidRDefault="004806A5" w:rsidP="004806A5">
      <w:pPr>
        <w:autoSpaceDE w:val="0"/>
        <w:autoSpaceDN w:val="0"/>
        <w:adjustRightInd w:val="0"/>
        <w:ind w:firstLine="720"/>
        <w:jc w:val="both"/>
        <w:rPr>
          <w:bCs/>
          <w:color w:val="FF0000"/>
          <w:sz w:val="24"/>
          <w:szCs w:val="24"/>
        </w:rPr>
      </w:pPr>
    </w:p>
    <w:p w:rsidR="004806A5" w:rsidRDefault="004806A5" w:rsidP="004806A5">
      <w:pPr>
        <w:autoSpaceDE w:val="0"/>
        <w:autoSpaceDN w:val="0"/>
        <w:adjustRightInd w:val="0"/>
        <w:ind w:firstLine="720"/>
        <w:jc w:val="both"/>
        <w:rPr>
          <w:b/>
          <w:bCs/>
          <w:sz w:val="24"/>
          <w:szCs w:val="24"/>
          <w:lang w:val="en-US"/>
        </w:rPr>
      </w:pPr>
      <w:r w:rsidRPr="000A0BB8">
        <w:rPr>
          <w:b/>
          <w:bCs/>
          <w:color w:val="FF0000"/>
          <w:sz w:val="24"/>
          <w:szCs w:val="24"/>
          <w:lang w:val="en-US"/>
        </w:rPr>
        <w:t xml:space="preserve"> </w:t>
      </w:r>
      <w:r w:rsidRPr="00CA3FAB">
        <w:rPr>
          <w:b/>
          <w:bCs/>
          <w:sz w:val="24"/>
          <w:szCs w:val="24"/>
          <w:lang w:val="en-US"/>
        </w:rPr>
        <w:t xml:space="preserve">Bibliografie: </w:t>
      </w:r>
    </w:p>
    <w:p w:rsidR="008C74A5" w:rsidRPr="008C74A5" w:rsidRDefault="008C74A5" w:rsidP="008C74A5">
      <w:pPr>
        <w:widowControl w:val="0"/>
        <w:tabs>
          <w:tab w:val="left" w:pos="720"/>
        </w:tabs>
        <w:ind w:left="900"/>
        <w:rPr>
          <w:rFonts w:eastAsia="Times New Roman"/>
          <w:b/>
          <w:sz w:val="22"/>
          <w:szCs w:val="22"/>
          <w:lang w:eastAsia="en-US"/>
        </w:rPr>
      </w:pPr>
    </w:p>
    <w:p w:rsidR="008C74A5" w:rsidRPr="008C74A5" w:rsidRDefault="008C74A5" w:rsidP="008C74A5">
      <w:pPr>
        <w:numPr>
          <w:ilvl w:val="0"/>
          <w:numId w:val="26"/>
        </w:numPr>
        <w:tabs>
          <w:tab w:val="clear" w:pos="502"/>
          <w:tab w:val="num" w:pos="993"/>
          <w:tab w:val="num" w:pos="1260"/>
        </w:tabs>
        <w:autoSpaceDE w:val="0"/>
        <w:autoSpaceDN w:val="0"/>
        <w:adjustRightInd w:val="0"/>
        <w:ind w:left="709" w:firstLine="0"/>
        <w:jc w:val="both"/>
        <w:rPr>
          <w:sz w:val="24"/>
          <w:szCs w:val="24"/>
          <w:lang w:eastAsia="zh-CN"/>
        </w:rPr>
      </w:pPr>
      <w:r w:rsidRPr="008C74A5">
        <w:rPr>
          <w:sz w:val="24"/>
          <w:szCs w:val="24"/>
          <w:lang w:eastAsia="en-US"/>
        </w:rPr>
        <w:t>Legea 82/1991 – legea contabilităţii</w:t>
      </w:r>
      <w:r w:rsidRPr="008C74A5">
        <w:rPr>
          <w:sz w:val="24"/>
          <w:szCs w:val="24"/>
          <w:lang w:eastAsia="zh-CN"/>
        </w:rPr>
        <w:t>,republicată, cu modificările si completările ulterioare;</w:t>
      </w:r>
    </w:p>
    <w:p w:rsidR="008C74A5" w:rsidRPr="008C74A5" w:rsidRDefault="008C74A5" w:rsidP="008C74A5">
      <w:pPr>
        <w:widowControl w:val="0"/>
        <w:numPr>
          <w:ilvl w:val="0"/>
          <w:numId w:val="26"/>
        </w:numPr>
        <w:tabs>
          <w:tab w:val="clear" w:pos="502"/>
          <w:tab w:val="left" w:pos="720"/>
          <w:tab w:val="num" w:pos="993"/>
          <w:tab w:val="num" w:pos="1260"/>
        </w:tabs>
        <w:ind w:left="709" w:firstLine="0"/>
        <w:jc w:val="both"/>
        <w:rPr>
          <w:rFonts w:eastAsia="Times New Roman"/>
          <w:sz w:val="24"/>
          <w:szCs w:val="24"/>
          <w:lang w:eastAsia="en-US"/>
        </w:rPr>
      </w:pPr>
      <w:r w:rsidRPr="008C74A5">
        <w:rPr>
          <w:rFonts w:eastAsia="Times New Roman"/>
          <w:sz w:val="24"/>
          <w:szCs w:val="24"/>
          <w:lang w:eastAsia="en-US"/>
        </w:rPr>
        <w:t>Capitolul I, II și IV din Legea 500/2002 – privind finanţele publice</w:t>
      </w:r>
      <w:r w:rsidRPr="008C74A5">
        <w:rPr>
          <w:rFonts w:ascii="Romanesc" w:eastAsia="Times New Roman" w:hAnsi="Romanesc"/>
          <w:sz w:val="24"/>
          <w:szCs w:val="24"/>
          <w:lang w:eastAsia="en-US"/>
        </w:rPr>
        <w:t>, cu modificările si completările ulterioare;</w:t>
      </w:r>
    </w:p>
    <w:p w:rsidR="008C74A5" w:rsidRPr="008C74A5" w:rsidRDefault="008C74A5" w:rsidP="00780BDB">
      <w:pPr>
        <w:widowControl w:val="0"/>
        <w:numPr>
          <w:ilvl w:val="0"/>
          <w:numId w:val="26"/>
        </w:numPr>
        <w:tabs>
          <w:tab w:val="clear" w:pos="502"/>
          <w:tab w:val="left" w:pos="720"/>
          <w:tab w:val="num" w:pos="993"/>
          <w:tab w:val="num" w:pos="1260"/>
        </w:tabs>
        <w:ind w:left="709" w:firstLine="0"/>
        <w:jc w:val="both"/>
        <w:rPr>
          <w:sz w:val="24"/>
          <w:szCs w:val="24"/>
          <w:lang w:eastAsia="zh-CN"/>
        </w:rPr>
      </w:pPr>
      <w:r w:rsidRPr="00780BDB">
        <w:rPr>
          <w:rFonts w:eastAsia="Times New Roman"/>
          <w:sz w:val="24"/>
          <w:szCs w:val="24"/>
          <w:lang w:eastAsia="en-US"/>
        </w:rPr>
        <w:t>Ordinul</w:t>
      </w:r>
      <w:r w:rsidRPr="008C74A5">
        <w:rPr>
          <w:sz w:val="24"/>
          <w:szCs w:val="24"/>
          <w:lang w:eastAsia="en-US"/>
        </w:rPr>
        <w:t xml:space="preserve"> 1917/2005- pentru aprobarea Normelor metodologice privind organizarea şi conducerea contabilităţii instituţiilor publice, Planul de conturi şi instrucţiunile de aplicare a acestuia</w:t>
      </w:r>
      <w:r w:rsidRPr="008C74A5">
        <w:rPr>
          <w:sz w:val="24"/>
          <w:szCs w:val="24"/>
          <w:lang w:eastAsia="zh-CN"/>
        </w:rPr>
        <w:t>, cu modificările si completările ulterioare;</w:t>
      </w:r>
    </w:p>
    <w:p w:rsidR="008C74A5" w:rsidRPr="008C74A5" w:rsidRDefault="008C74A5" w:rsidP="008C74A5">
      <w:pPr>
        <w:numPr>
          <w:ilvl w:val="0"/>
          <w:numId w:val="26"/>
        </w:numPr>
        <w:tabs>
          <w:tab w:val="num" w:pos="1260"/>
        </w:tabs>
        <w:autoSpaceDE w:val="0"/>
        <w:autoSpaceDN w:val="0"/>
        <w:adjustRightInd w:val="0"/>
        <w:jc w:val="both"/>
        <w:rPr>
          <w:sz w:val="24"/>
          <w:szCs w:val="24"/>
          <w:lang w:eastAsia="zh-CN"/>
        </w:rPr>
      </w:pPr>
      <w:r w:rsidRPr="008C74A5">
        <w:rPr>
          <w:sz w:val="24"/>
          <w:szCs w:val="24"/>
          <w:lang w:eastAsia="en-US"/>
        </w:rPr>
        <w:t>Ordinul 3471/2008- pentru aprobarea Normelor metodologice privind reevaluarea  si amortizarea activelor fixe corporale aflate in patrimoniul institutiilor publice.</w:t>
      </w:r>
    </w:p>
    <w:p w:rsidR="008C74A5" w:rsidRPr="008C74A5" w:rsidRDefault="008C74A5" w:rsidP="008C74A5">
      <w:pPr>
        <w:numPr>
          <w:ilvl w:val="0"/>
          <w:numId w:val="26"/>
        </w:numPr>
        <w:tabs>
          <w:tab w:val="num" w:pos="1260"/>
        </w:tabs>
        <w:autoSpaceDE w:val="0"/>
        <w:autoSpaceDN w:val="0"/>
        <w:adjustRightInd w:val="0"/>
        <w:jc w:val="both"/>
        <w:rPr>
          <w:sz w:val="24"/>
          <w:szCs w:val="24"/>
          <w:lang w:eastAsia="zh-CN"/>
        </w:rPr>
      </w:pPr>
      <w:r w:rsidRPr="008C74A5">
        <w:rPr>
          <w:sz w:val="24"/>
          <w:szCs w:val="24"/>
          <w:lang w:eastAsia="zh-CN"/>
        </w:rPr>
        <w:t>Ordonanta 81/2003-privind reevaluarea si amortizarea activelor fixe aflate in patrimoniul institutiilor publice.</w:t>
      </w:r>
    </w:p>
    <w:p w:rsidR="008C74A5" w:rsidRPr="008C74A5" w:rsidRDefault="008C74A5" w:rsidP="008C74A5">
      <w:pPr>
        <w:widowControl w:val="0"/>
        <w:numPr>
          <w:ilvl w:val="0"/>
          <w:numId w:val="26"/>
        </w:numPr>
        <w:tabs>
          <w:tab w:val="left" w:pos="720"/>
          <w:tab w:val="num" w:pos="1260"/>
        </w:tabs>
        <w:jc w:val="both"/>
        <w:rPr>
          <w:rFonts w:eastAsia="Times New Roman"/>
          <w:sz w:val="24"/>
          <w:szCs w:val="24"/>
          <w:lang w:eastAsia="en-US"/>
        </w:rPr>
      </w:pPr>
      <w:r w:rsidRPr="008C74A5">
        <w:rPr>
          <w:rFonts w:eastAsia="Times New Roman"/>
          <w:sz w:val="24"/>
          <w:szCs w:val="24"/>
          <w:lang w:eastAsia="en-US"/>
        </w:rPr>
        <w:t>Ordinul ministrului finanţelor publice nr.2634/2015 – privind documentele financiar contabile</w:t>
      </w:r>
      <w:r w:rsidRPr="008C74A5">
        <w:rPr>
          <w:rFonts w:ascii="Romanesc" w:eastAsia="Times New Roman" w:hAnsi="Romanesc"/>
          <w:sz w:val="24"/>
          <w:szCs w:val="24"/>
          <w:lang w:eastAsia="en-US"/>
        </w:rPr>
        <w:t>, cu modificările si completările ulterioare;</w:t>
      </w:r>
    </w:p>
    <w:p w:rsidR="008C74A5" w:rsidRPr="008C74A5" w:rsidRDefault="008C74A5" w:rsidP="008C74A5">
      <w:pPr>
        <w:numPr>
          <w:ilvl w:val="0"/>
          <w:numId w:val="26"/>
        </w:numPr>
        <w:tabs>
          <w:tab w:val="num" w:pos="1260"/>
        </w:tabs>
        <w:autoSpaceDE w:val="0"/>
        <w:autoSpaceDN w:val="0"/>
        <w:adjustRightInd w:val="0"/>
        <w:jc w:val="both"/>
        <w:rPr>
          <w:sz w:val="24"/>
          <w:szCs w:val="24"/>
          <w:lang w:eastAsia="zh-CN"/>
        </w:rPr>
      </w:pPr>
      <w:r w:rsidRPr="008C74A5">
        <w:rPr>
          <w:sz w:val="24"/>
          <w:szCs w:val="24"/>
          <w:lang w:eastAsia="zh-CN"/>
        </w:rPr>
        <w:lastRenderedPageBreak/>
        <w:t xml:space="preserve">Ordonanța 119/1999 – privind controlul intern şi controlul financiar preventiv, republicată, </w:t>
      </w:r>
      <w:r w:rsidRPr="008C74A5">
        <w:rPr>
          <w:sz w:val="24"/>
          <w:szCs w:val="24"/>
          <w:lang w:eastAsia="en-US"/>
        </w:rPr>
        <w:t>cu modificările şi completările ulterioare;</w:t>
      </w:r>
    </w:p>
    <w:p w:rsidR="008C74A5" w:rsidRPr="008C74A5" w:rsidRDefault="008C74A5" w:rsidP="008C74A5">
      <w:pPr>
        <w:numPr>
          <w:ilvl w:val="0"/>
          <w:numId w:val="26"/>
        </w:numPr>
        <w:tabs>
          <w:tab w:val="num" w:pos="1260"/>
        </w:tabs>
        <w:autoSpaceDE w:val="0"/>
        <w:autoSpaceDN w:val="0"/>
        <w:adjustRightInd w:val="0"/>
        <w:jc w:val="both"/>
        <w:rPr>
          <w:sz w:val="24"/>
          <w:szCs w:val="24"/>
          <w:lang w:eastAsia="zh-CN"/>
        </w:rPr>
      </w:pPr>
      <w:r w:rsidRPr="008C74A5">
        <w:rPr>
          <w:sz w:val="24"/>
          <w:szCs w:val="24"/>
          <w:lang w:eastAsia="zh-CN"/>
        </w:rPr>
        <w:t>Ordonanța</w:t>
      </w:r>
      <w:r w:rsidRPr="008C74A5">
        <w:rPr>
          <w:sz w:val="24"/>
          <w:szCs w:val="24"/>
          <w:lang w:eastAsia="en-US"/>
        </w:rPr>
        <w:t xml:space="preserve"> 121/1998 - </w:t>
      </w:r>
      <w:r w:rsidRPr="008C74A5">
        <w:rPr>
          <w:sz w:val="24"/>
          <w:szCs w:val="24"/>
          <w:lang w:val="it-IT" w:eastAsia="en-US"/>
        </w:rPr>
        <w:t>privind răspunderea materială a militarilor</w:t>
      </w:r>
      <w:r w:rsidRPr="008C74A5">
        <w:rPr>
          <w:sz w:val="24"/>
          <w:szCs w:val="24"/>
          <w:lang w:eastAsia="zh-CN"/>
        </w:rPr>
        <w:t xml:space="preserve">, cu modificările si completările ulterioare. </w:t>
      </w:r>
    </w:p>
    <w:p w:rsidR="008C74A5" w:rsidRPr="008C74A5" w:rsidRDefault="008C74A5" w:rsidP="008C74A5">
      <w:pPr>
        <w:numPr>
          <w:ilvl w:val="0"/>
          <w:numId w:val="26"/>
        </w:numPr>
        <w:tabs>
          <w:tab w:val="num" w:pos="1260"/>
        </w:tabs>
        <w:autoSpaceDE w:val="0"/>
        <w:autoSpaceDN w:val="0"/>
        <w:adjustRightInd w:val="0"/>
        <w:jc w:val="both"/>
        <w:rPr>
          <w:sz w:val="24"/>
          <w:szCs w:val="24"/>
          <w:lang w:eastAsia="zh-CN"/>
        </w:rPr>
      </w:pPr>
      <w:r w:rsidRPr="008C74A5">
        <w:rPr>
          <w:sz w:val="24"/>
          <w:szCs w:val="24"/>
          <w:lang w:val="en-US" w:eastAsia="zh-CN"/>
        </w:rPr>
        <w:t xml:space="preserve">O.M.F.P.2861/09.10.2009 pentru aprobarea Normelor privind organizarea şi efectuarea             inventarierii elementelor de natura activelor, datoriilor şi capitalurilor proprii. </w:t>
      </w:r>
    </w:p>
    <w:p w:rsidR="008C74A5" w:rsidRPr="008C74A5" w:rsidRDefault="008C74A5" w:rsidP="008C74A5">
      <w:pPr>
        <w:widowControl w:val="0"/>
        <w:tabs>
          <w:tab w:val="left" w:pos="720"/>
        </w:tabs>
        <w:ind w:left="426" w:hanging="284"/>
        <w:jc w:val="both"/>
        <w:rPr>
          <w:rFonts w:eastAsia="Times New Roman"/>
          <w:b/>
          <w:sz w:val="24"/>
          <w:szCs w:val="24"/>
          <w:lang w:eastAsia="en-US"/>
        </w:rPr>
      </w:pPr>
      <w:r w:rsidRPr="008C74A5">
        <w:rPr>
          <w:rFonts w:eastAsia="Times New Roman"/>
          <w:sz w:val="24"/>
          <w:szCs w:val="24"/>
          <w:lang w:val="en-US" w:eastAsia="en-US"/>
        </w:rPr>
        <w:t xml:space="preserve">10. Legea 15/24.03.1994 privind amortizarea capitalului imobilizat în active corporale şi                   necorporale, republicată, cu modificările și completările ulterioare. </w:t>
      </w:r>
    </w:p>
    <w:p w:rsidR="008C74A5" w:rsidRPr="008C74A5" w:rsidRDefault="008C74A5" w:rsidP="008C74A5">
      <w:pPr>
        <w:widowControl w:val="0"/>
        <w:tabs>
          <w:tab w:val="left" w:pos="720"/>
        </w:tabs>
        <w:ind w:left="426" w:hanging="284"/>
        <w:jc w:val="both"/>
        <w:rPr>
          <w:rFonts w:eastAsia="Times New Roman"/>
          <w:b/>
          <w:sz w:val="24"/>
          <w:szCs w:val="24"/>
          <w:lang w:eastAsia="en-US"/>
        </w:rPr>
      </w:pPr>
      <w:r w:rsidRPr="008C74A5">
        <w:rPr>
          <w:rFonts w:eastAsia="Times New Roman"/>
          <w:sz w:val="24"/>
          <w:szCs w:val="24"/>
          <w:lang w:val="en-US" w:eastAsia="en-US"/>
        </w:rPr>
        <w:t xml:space="preserve">11. Hotărârea Guvernului 909/29.12.1997 pentru aprobarea Normelor metodologice de aplicare a Legii nr. 15/1994. </w:t>
      </w:r>
    </w:p>
    <w:p w:rsidR="008C74A5" w:rsidRPr="008C74A5" w:rsidRDefault="008C74A5" w:rsidP="008C74A5">
      <w:pPr>
        <w:widowControl w:val="0"/>
        <w:tabs>
          <w:tab w:val="left" w:pos="720"/>
        </w:tabs>
        <w:ind w:left="426" w:hanging="284"/>
        <w:jc w:val="both"/>
        <w:rPr>
          <w:rFonts w:eastAsia="Times New Roman"/>
          <w:b/>
          <w:sz w:val="24"/>
          <w:szCs w:val="24"/>
          <w:lang w:eastAsia="en-US"/>
        </w:rPr>
      </w:pPr>
      <w:r w:rsidRPr="008C74A5">
        <w:rPr>
          <w:rFonts w:eastAsia="Times New Roman"/>
          <w:sz w:val="24"/>
          <w:szCs w:val="24"/>
          <w:lang w:val="en-US" w:eastAsia="en-US"/>
        </w:rPr>
        <w:t xml:space="preserve">12. Ordin M.92/16.09.2013 pentru aprobarea Instrucţiunilor privind scoaterea din funcţiune şi casarea activelor fixe, precum şi declasarea şi casarea bunurilor materiale, altele decât activele fixe, în  Ministerul Apărării Naţionale, cu modificările ulterioare; </w:t>
      </w:r>
    </w:p>
    <w:p w:rsidR="008C74A5" w:rsidRDefault="008C74A5" w:rsidP="008C74A5">
      <w:pPr>
        <w:widowControl w:val="0"/>
        <w:tabs>
          <w:tab w:val="left" w:pos="720"/>
        </w:tabs>
        <w:ind w:left="426" w:hanging="284"/>
        <w:jc w:val="both"/>
        <w:rPr>
          <w:rFonts w:eastAsia="Times New Roman"/>
          <w:sz w:val="24"/>
          <w:szCs w:val="24"/>
          <w:lang w:eastAsia="en-US"/>
        </w:rPr>
      </w:pPr>
      <w:r w:rsidRPr="008C74A5">
        <w:rPr>
          <w:rFonts w:eastAsia="Times New Roman"/>
          <w:sz w:val="24"/>
          <w:szCs w:val="24"/>
          <w:lang w:eastAsia="en-US"/>
        </w:rPr>
        <w:t xml:space="preserve">13. Legea 22/18.11.1969, </w:t>
      </w:r>
      <w:r w:rsidRPr="008C74A5">
        <w:rPr>
          <w:rFonts w:eastAsia="Times New Roman"/>
          <w:bCs/>
          <w:color w:val="000000"/>
          <w:sz w:val="24"/>
          <w:szCs w:val="24"/>
          <w:shd w:val="clear" w:color="auto" w:fill="FFFFFF"/>
          <w:lang w:val="en-US" w:eastAsia="en-US"/>
        </w:rPr>
        <w:t>privind angajarea gestionarilor, constituirea de garanţii şi răspunderea în legătura cu gestionarea bunurilor agenţilor economici, autorităţilor sau instituţiilor publice.</w:t>
      </w:r>
    </w:p>
    <w:p w:rsidR="008C74A5" w:rsidRDefault="008C74A5" w:rsidP="008C74A5">
      <w:pPr>
        <w:widowControl w:val="0"/>
        <w:tabs>
          <w:tab w:val="left" w:pos="720"/>
        </w:tabs>
        <w:ind w:left="426" w:hanging="284"/>
        <w:jc w:val="both"/>
        <w:rPr>
          <w:b/>
          <w:sz w:val="24"/>
          <w:szCs w:val="24"/>
        </w:rPr>
      </w:pPr>
    </w:p>
    <w:p w:rsidR="004806A5" w:rsidRDefault="004806A5" w:rsidP="008C74A5">
      <w:pPr>
        <w:widowControl w:val="0"/>
        <w:tabs>
          <w:tab w:val="left" w:pos="720"/>
        </w:tabs>
        <w:ind w:left="426" w:hanging="284"/>
        <w:jc w:val="both"/>
        <w:rPr>
          <w:b/>
          <w:sz w:val="24"/>
          <w:szCs w:val="24"/>
          <w:lang w:val="en-US"/>
        </w:rPr>
      </w:pPr>
      <w:r w:rsidRPr="00CA3FAB">
        <w:rPr>
          <w:b/>
          <w:sz w:val="24"/>
          <w:szCs w:val="24"/>
        </w:rPr>
        <w:t>Tematică</w:t>
      </w:r>
      <w:r w:rsidRPr="00CA3FAB">
        <w:rPr>
          <w:b/>
          <w:sz w:val="24"/>
          <w:szCs w:val="24"/>
          <w:lang w:val="en-US"/>
        </w:rPr>
        <w:t>:</w:t>
      </w:r>
    </w:p>
    <w:p w:rsidR="008C74A5" w:rsidRPr="008C74A5" w:rsidRDefault="008C74A5" w:rsidP="008C74A5">
      <w:pPr>
        <w:widowControl w:val="0"/>
        <w:tabs>
          <w:tab w:val="left" w:pos="720"/>
        </w:tabs>
        <w:ind w:left="426" w:hanging="284"/>
        <w:jc w:val="both"/>
        <w:rPr>
          <w:rFonts w:eastAsia="Times New Roman"/>
          <w:sz w:val="24"/>
          <w:szCs w:val="24"/>
          <w:lang w:eastAsia="en-US"/>
        </w:rPr>
      </w:pPr>
    </w:p>
    <w:p w:rsidR="008C74A5" w:rsidRDefault="008C74A5" w:rsidP="008C74A5">
      <w:pPr>
        <w:tabs>
          <w:tab w:val="left" w:pos="8820"/>
        </w:tabs>
        <w:jc w:val="both"/>
        <w:rPr>
          <w:bCs/>
          <w:sz w:val="24"/>
          <w:szCs w:val="24"/>
          <w:lang w:val="en-US" w:eastAsia="zh-CN"/>
        </w:rPr>
      </w:pPr>
      <w:r w:rsidRPr="008C74A5">
        <w:rPr>
          <w:sz w:val="22"/>
          <w:szCs w:val="22"/>
          <w:lang w:eastAsia="zh-CN"/>
        </w:rPr>
        <w:t>1</w:t>
      </w:r>
      <w:r w:rsidRPr="008C74A5">
        <w:rPr>
          <w:sz w:val="24"/>
          <w:szCs w:val="24"/>
          <w:lang w:eastAsia="zh-CN"/>
        </w:rPr>
        <w:t>.</w:t>
      </w:r>
      <w:r w:rsidR="00780BDB">
        <w:rPr>
          <w:sz w:val="24"/>
          <w:szCs w:val="24"/>
          <w:lang w:eastAsia="zh-CN"/>
        </w:rPr>
        <w:t xml:space="preserve"> </w:t>
      </w:r>
      <w:r w:rsidRPr="008C74A5">
        <w:rPr>
          <w:bCs/>
          <w:sz w:val="24"/>
          <w:szCs w:val="24"/>
          <w:lang w:val="en-US" w:eastAsia="zh-CN"/>
        </w:rPr>
        <w:t>Contabilitatea general</w:t>
      </w:r>
      <w:r w:rsidRPr="008C74A5">
        <w:rPr>
          <w:bCs/>
          <w:sz w:val="24"/>
          <w:szCs w:val="24"/>
          <w:lang w:eastAsia="zh-CN"/>
        </w:rPr>
        <w:t>ă: înregistrarea sistematică şi cronologică, publicarea şi păstrarea</w:t>
      </w:r>
      <w:r>
        <w:rPr>
          <w:bCs/>
          <w:sz w:val="24"/>
          <w:szCs w:val="24"/>
          <w:lang w:eastAsia="zh-CN"/>
        </w:rPr>
        <w:t xml:space="preserve">                  </w:t>
      </w:r>
      <w:r w:rsidRPr="008C74A5">
        <w:rPr>
          <w:bCs/>
          <w:sz w:val="24"/>
          <w:szCs w:val="24"/>
          <w:lang w:eastAsia="zh-CN"/>
        </w:rPr>
        <w:t xml:space="preserve"> informaţiilor;</w:t>
      </w:r>
    </w:p>
    <w:p w:rsidR="008C74A5" w:rsidRDefault="008C74A5" w:rsidP="008C74A5">
      <w:pPr>
        <w:tabs>
          <w:tab w:val="left" w:pos="720"/>
          <w:tab w:val="left" w:pos="8820"/>
        </w:tabs>
        <w:jc w:val="both"/>
        <w:rPr>
          <w:bCs/>
          <w:sz w:val="24"/>
          <w:szCs w:val="24"/>
          <w:lang w:val="en-US" w:eastAsia="zh-CN"/>
        </w:rPr>
      </w:pPr>
      <w:r w:rsidRPr="008C74A5">
        <w:rPr>
          <w:sz w:val="24"/>
          <w:szCs w:val="24"/>
          <w:lang w:eastAsia="zh-CN"/>
        </w:rPr>
        <w:t xml:space="preserve">2. Principii şi reguli privind finanţele publice;       </w:t>
      </w:r>
    </w:p>
    <w:p w:rsidR="008C74A5" w:rsidRDefault="008C74A5" w:rsidP="008C74A5">
      <w:pPr>
        <w:tabs>
          <w:tab w:val="left" w:pos="720"/>
          <w:tab w:val="left" w:pos="8820"/>
        </w:tabs>
        <w:jc w:val="both"/>
        <w:rPr>
          <w:bCs/>
          <w:sz w:val="24"/>
          <w:szCs w:val="24"/>
          <w:lang w:val="en-US" w:eastAsia="zh-CN"/>
        </w:rPr>
      </w:pPr>
      <w:r w:rsidRPr="008C74A5">
        <w:rPr>
          <w:sz w:val="24"/>
          <w:szCs w:val="24"/>
          <w:lang w:eastAsia="zh-CN"/>
        </w:rPr>
        <w:t xml:space="preserve">3. Principii şi reguli privind reevaluarea și amortizarea activelor fixe corporale;  </w:t>
      </w:r>
    </w:p>
    <w:p w:rsidR="008C74A5" w:rsidRDefault="008C74A5" w:rsidP="008C74A5">
      <w:pPr>
        <w:tabs>
          <w:tab w:val="left" w:pos="720"/>
          <w:tab w:val="left" w:pos="8820"/>
        </w:tabs>
        <w:jc w:val="both"/>
        <w:rPr>
          <w:bCs/>
          <w:sz w:val="24"/>
          <w:szCs w:val="24"/>
          <w:lang w:val="en-US" w:eastAsia="zh-CN"/>
        </w:rPr>
      </w:pPr>
      <w:r w:rsidRPr="008C74A5">
        <w:rPr>
          <w:sz w:val="24"/>
          <w:szCs w:val="24"/>
          <w:lang w:eastAsia="zh-CN"/>
        </w:rPr>
        <w:t xml:space="preserve">4. Norme metodologice privind reevaluarea și amortizarea activelor fixe corporale;  </w:t>
      </w:r>
    </w:p>
    <w:p w:rsidR="008C74A5" w:rsidRDefault="008C74A5" w:rsidP="008C74A5">
      <w:pPr>
        <w:tabs>
          <w:tab w:val="left" w:pos="720"/>
          <w:tab w:val="left" w:pos="8820"/>
        </w:tabs>
        <w:jc w:val="both"/>
        <w:rPr>
          <w:bCs/>
          <w:sz w:val="24"/>
          <w:szCs w:val="24"/>
          <w:lang w:val="en-US" w:eastAsia="zh-CN"/>
        </w:rPr>
      </w:pPr>
      <w:r w:rsidRPr="008C74A5">
        <w:rPr>
          <w:sz w:val="24"/>
          <w:szCs w:val="24"/>
          <w:lang w:eastAsia="zh-CN"/>
        </w:rPr>
        <w:t xml:space="preserve">5. </w:t>
      </w:r>
      <w:r w:rsidRPr="008C74A5">
        <w:rPr>
          <w:sz w:val="24"/>
          <w:szCs w:val="24"/>
          <w:lang w:val="en-US" w:eastAsia="zh-CN"/>
        </w:rPr>
        <w:t>Normele generale de întocmire şi utilizare a documentelor financiar-contabile</w:t>
      </w:r>
      <w:r w:rsidRPr="008C74A5">
        <w:rPr>
          <w:sz w:val="24"/>
          <w:szCs w:val="24"/>
          <w:lang w:eastAsia="zh-CN"/>
        </w:rPr>
        <w:t xml:space="preserve">;                                                                                                                                                                                                       </w:t>
      </w:r>
    </w:p>
    <w:p w:rsidR="008C74A5" w:rsidRDefault="008C74A5" w:rsidP="008C74A5">
      <w:pPr>
        <w:tabs>
          <w:tab w:val="left" w:pos="720"/>
          <w:tab w:val="left" w:pos="8820"/>
        </w:tabs>
        <w:jc w:val="both"/>
        <w:rPr>
          <w:bCs/>
          <w:sz w:val="24"/>
          <w:szCs w:val="24"/>
          <w:lang w:val="en-US" w:eastAsia="zh-CN"/>
        </w:rPr>
      </w:pPr>
      <w:r w:rsidRPr="008C74A5">
        <w:rPr>
          <w:sz w:val="24"/>
          <w:szCs w:val="24"/>
          <w:lang w:eastAsia="zh-CN"/>
        </w:rPr>
        <w:t>6. Obiectul şi conţinutul controlului financiar preventiv propriu;</w:t>
      </w:r>
    </w:p>
    <w:p w:rsidR="008C74A5" w:rsidRDefault="008C74A5" w:rsidP="008C74A5">
      <w:pPr>
        <w:tabs>
          <w:tab w:val="left" w:pos="720"/>
          <w:tab w:val="left" w:pos="8820"/>
        </w:tabs>
        <w:jc w:val="both"/>
        <w:rPr>
          <w:bCs/>
          <w:sz w:val="24"/>
          <w:szCs w:val="24"/>
          <w:lang w:val="en-US" w:eastAsia="zh-CN"/>
        </w:rPr>
      </w:pPr>
      <w:r w:rsidRPr="008C74A5">
        <w:rPr>
          <w:sz w:val="24"/>
          <w:szCs w:val="24"/>
          <w:lang w:eastAsia="zh-CN"/>
        </w:rPr>
        <w:t>7. Prevederi privind răspunderea materială a militarilor;</w:t>
      </w:r>
    </w:p>
    <w:p w:rsidR="008C74A5" w:rsidRDefault="008C74A5" w:rsidP="008C74A5">
      <w:pPr>
        <w:tabs>
          <w:tab w:val="left" w:pos="720"/>
          <w:tab w:val="left" w:pos="8820"/>
        </w:tabs>
        <w:jc w:val="both"/>
        <w:rPr>
          <w:bCs/>
          <w:sz w:val="24"/>
          <w:szCs w:val="24"/>
          <w:lang w:val="en-US" w:eastAsia="zh-CN"/>
        </w:rPr>
      </w:pPr>
      <w:r w:rsidRPr="008C74A5">
        <w:rPr>
          <w:sz w:val="24"/>
          <w:szCs w:val="24"/>
          <w:lang w:val="en-US" w:eastAsia="zh-CN"/>
        </w:rPr>
        <w:t>8. Gestiunea bunurilor și valorilor materiale;</w:t>
      </w:r>
    </w:p>
    <w:p w:rsidR="008C74A5" w:rsidRPr="008C74A5" w:rsidRDefault="008C74A5" w:rsidP="008C74A5">
      <w:pPr>
        <w:tabs>
          <w:tab w:val="left" w:pos="720"/>
          <w:tab w:val="left" w:pos="8820"/>
        </w:tabs>
        <w:jc w:val="both"/>
        <w:rPr>
          <w:bCs/>
          <w:sz w:val="24"/>
          <w:szCs w:val="24"/>
          <w:lang w:val="en-US" w:eastAsia="zh-CN"/>
        </w:rPr>
      </w:pPr>
      <w:r w:rsidRPr="008C74A5">
        <w:rPr>
          <w:sz w:val="24"/>
          <w:szCs w:val="24"/>
          <w:lang w:val="en-US" w:eastAsia="zh-CN"/>
        </w:rPr>
        <w:t>9.Organizarea şi efectuarea inventarierii elementelor de natura activelor, datoriilor şi capitalurilor proprii în Ministerul Apărării Naţionale.</w:t>
      </w:r>
    </w:p>
    <w:p w:rsidR="004806A5" w:rsidRPr="00CA3FAB" w:rsidRDefault="004806A5" w:rsidP="004806A5">
      <w:pPr>
        <w:autoSpaceDE w:val="0"/>
        <w:autoSpaceDN w:val="0"/>
        <w:adjustRightInd w:val="0"/>
        <w:ind w:firstLine="720"/>
        <w:jc w:val="both"/>
        <w:rPr>
          <w:sz w:val="24"/>
          <w:szCs w:val="24"/>
        </w:rPr>
      </w:pPr>
      <w:r w:rsidRPr="00CA3FAB">
        <w:rPr>
          <w:b/>
          <w:sz w:val="24"/>
          <w:szCs w:val="24"/>
        </w:rPr>
        <w:t>Calendarul de desfăşurare a concursului</w:t>
      </w:r>
      <w:r w:rsidRPr="00CA3FAB">
        <w:rPr>
          <w:sz w:val="24"/>
          <w:szCs w:val="24"/>
        </w:rPr>
        <w:t>:</w:t>
      </w:r>
    </w:p>
    <w:p w:rsidR="004806A5" w:rsidRPr="000A0BB8" w:rsidRDefault="004806A5" w:rsidP="004806A5">
      <w:pPr>
        <w:autoSpaceDE w:val="0"/>
        <w:autoSpaceDN w:val="0"/>
        <w:adjustRightInd w:val="0"/>
        <w:ind w:firstLine="720"/>
        <w:jc w:val="both"/>
        <w:rPr>
          <w:color w:val="FF0000"/>
          <w:sz w:val="24"/>
          <w:szCs w:val="24"/>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4895"/>
        <w:gridCol w:w="2386"/>
        <w:gridCol w:w="2386"/>
      </w:tblGrid>
      <w:tr w:rsidR="004806A5" w:rsidRPr="00CA0658" w:rsidTr="00EE1F8B">
        <w:trPr>
          <w:trHeight w:val="375"/>
          <w:jc w:val="center"/>
        </w:trPr>
        <w:tc>
          <w:tcPr>
            <w:tcW w:w="313" w:type="pct"/>
          </w:tcPr>
          <w:p w:rsidR="004806A5" w:rsidRPr="00F50765" w:rsidRDefault="004806A5" w:rsidP="00EE1F8B">
            <w:pPr>
              <w:jc w:val="center"/>
              <w:rPr>
                <w:b/>
                <w:sz w:val="22"/>
                <w:szCs w:val="22"/>
                <w:lang w:val="en-US"/>
              </w:rPr>
            </w:pPr>
            <w:r w:rsidRPr="00F50765">
              <w:rPr>
                <w:b/>
                <w:sz w:val="22"/>
                <w:szCs w:val="22"/>
                <w:lang w:val="en-US"/>
              </w:rPr>
              <w:t>Nr. crt.</w:t>
            </w:r>
          </w:p>
        </w:tc>
        <w:tc>
          <w:tcPr>
            <w:tcW w:w="2373" w:type="pct"/>
            <w:shd w:val="clear" w:color="auto" w:fill="auto"/>
            <w:vAlign w:val="center"/>
            <w:hideMark/>
          </w:tcPr>
          <w:p w:rsidR="004806A5" w:rsidRPr="00F50765" w:rsidRDefault="004806A5" w:rsidP="00EE1F8B">
            <w:pPr>
              <w:jc w:val="center"/>
              <w:rPr>
                <w:b/>
                <w:sz w:val="22"/>
                <w:szCs w:val="22"/>
                <w:lang w:val="en-US"/>
              </w:rPr>
            </w:pPr>
            <w:r w:rsidRPr="00F50765">
              <w:rPr>
                <w:b/>
                <w:sz w:val="22"/>
                <w:szCs w:val="22"/>
                <w:lang w:val="en-US"/>
              </w:rPr>
              <w:t>ACTIVITATEA</w:t>
            </w:r>
          </w:p>
        </w:tc>
        <w:tc>
          <w:tcPr>
            <w:tcW w:w="1157" w:type="pct"/>
            <w:shd w:val="clear" w:color="auto" w:fill="auto"/>
            <w:vAlign w:val="center"/>
            <w:hideMark/>
          </w:tcPr>
          <w:p w:rsidR="004806A5" w:rsidRPr="00F50765" w:rsidRDefault="004806A5" w:rsidP="00EE1F8B">
            <w:pPr>
              <w:jc w:val="center"/>
              <w:rPr>
                <w:b/>
                <w:bCs/>
                <w:sz w:val="22"/>
                <w:szCs w:val="22"/>
                <w:lang w:val="en-US"/>
              </w:rPr>
            </w:pPr>
            <w:r w:rsidRPr="00F50765">
              <w:rPr>
                <w:b/>
                <w:bCs/>
                <w:sz w:val="22"/>
                <w:szCs w:val="22"/>
                <w:lang w:val="en-US"/>
              </w:rPr>
              <w:t>PERIOADA/DATA</w:t>
            </w:r>
          </w:p>
        </w:tc>
        <w:tc>
          <w:tcPr>
            <w:tcW w:w="1157" w:type="pct"/>
            <w:tcBorders>
              <w:bottom w:val="single" w:sz="4" w:space="0" w:color="auto"/>
            </w:tcBorders>
          </w:tcPr>
          <w:p w:rsidR="004806A5" w:rsidRPr="00F50765" w:rsidRDefault="004806A5" w:rsidP="00EE1F8B">
            <w:pPr>
              <w:jc w:val="center"/>
              <w:rPr>
                <w:b/>
                <w:bCs/>
                <w:sz w:val="22"/>
                <w:szCs w:val="22"/>
              </w:rPr>
            </w:pPr>
            <w:r w:rsidRPr="00F50765">
              <w:rPr>
                <w:b/>
                <w:bCs/>
                <w:sz w:val="22"/>
                <w:szCs w:val="22"/>
                <w:lang w:val="en-US"/>
              </w:rPr>
              <w:t>LOCUL DE DESF</w:t>
            </w:r>
            <w:r w:rsidRPr="00F50765">
              <w:rPr>
                <w:b/>
                <w:bCs/>
                <w:sz w:val="22"/>
                <w:szCs w:val="22"/>
              </w:rPr>
              <w:t>ĂȘURARE</w:t>
            </w:r>
          </w:p>
        </w:tc>
      </w:tr>
      <w:tr w:rsidR="004806A5" w:rsidRPr="00CA0658" w:rsidTr="00EE1F8B">
        <w:trPr>
          <w:trHeight w:val="375"/>
          <w:jc w:val="center"/>
        </w:trPr>
        <w:tc>
          <w:tcPr>
            <w:tcW w:w="313" w:type="pct"/>
            <w:vAlign w:val="center"/>
          </w:tcPr>
          <w:p w:rsidR="004806A5" w:rsidRPr="00F50765" w:rsidRDefault="004806A5" w:rsidP="004806A5">
            <w:pPr>
              <w:numPr>
                <w:ilvl w:val="0"/>
                <w:numId w:val="20"/>
              </w:numPr>
              <w:jc w:val="both"/>
              <w:rPr>
                <w:sz w:val="22"/>
                <w:szCs w:val="22"/>
                <w:lang w:val="en-US"/>
              </w:rPr>
            </w:pPr>
          </w:p>
        </w:tc>
        <w:tc>
          <w:tcPr>
            <w:tcW w:w="2373" w:type="pct"/>
            <w:shd w:val="clear" w:color="auto" w:fill="auto"/>
            <w:vAlign w:val="center"/>
            <w:hideMark/>
          </w:tcPr>
          <w:p w:rsidR="004806A5" w:rsidRPr="00F50765" w:rsidRDefault="004806A5" w:rsidP="00EE1F8B">
            <w:pPr>
              <w:jc w:val="both"/>
              <w:rPr>
                <w:rFonts w:eastAsia="Times New Roman"/>
                <w:sz w:val="22"/>
                <w:szCs w:val="22"/>
                <w:lang w:val="en-US" w:eastAsia="en-US"/>
              </w:rPr>
            </w:pPr>
            <w:r w:rsidRPr="00F50765">
              <w:rPr>
                <w:sz w:val="22"/>
                <w:szCs w:val="22"/>
              </w:rPr>
              <w:t>Depunerea dosarelor de concurs</w:t>
            </w:r>
          </w:p>
        </w:tc>
        <w:tc>
          <w:tcPr>
            <w:tcW w:w="1157" w:type="pct"/>
            <w:shd w:val="clear" w:color="auto" w:fill="auto"/>
            <w:vAlign w:val="center"/>
            <w:hideMark/>
          </w:tcPr>
          <w:p w:rsidR="00780BDB" w:rsidRPr="00780BDB" w:rsidRDefault="00780BDB" w:rsidP="00780BDB">
            <w:pPr>
              <w:tabs>
                <w:tab w:val="left" w:pos="0"/>
                <w:tab w:val="left" w:pos="709"/>
              </w:tabs>
              <w:ind w:right="-63"/>
              <w:jc w:val="center"/>
              <w:rPr>
                <w:sz w:val="22"/>
                <w:szCs w:val="22"/>
              </w:rPr>
            </w:pPr>
            <w:r w:rsidRPr="00780BDB">
              <w:rPr>
                <w:sz w:val="22"/>
                <w:szCs w:val="22"/>
              </w:rPr>
              <w:t>27.07-07.08.2026/</w:t>
            </w:r>
          </w:p>
          <w:p w:rsidR="004806A5" w:rsidRPr="00E90ADD" w:rsidRDefault="00780BDB" w:rsidP="00780BDB">
            <w:pPr>
              <w:jc w:val="center"/>
              <w:rPr>
                <w:sz w:val="22"/>
                <w:szCs w:val="22"/>
              </w:rPr>
            </w:pPr>
            <w:r w:rsidRPr="00780BDB">
              <w:rPr>
                <w:sz w:val="22"/>
                <w:szCs w:val="22"/>
              </w:rPr>
              <w:t>08.00-15.00</w:t>
            </w:r>
          </w:p>
        </w:tc>
        <w:tc>
          <w:tcPr>
            <w:tcW w:w="1157" w:type="pct"/>
            <w:vMerge w:val="restart"/>
            <w:vAlign w:val="center"/>
          </w:tcPr>
          <w:p w:rsidR="004806A5" w:rsidRPr="00E90ADD" w:rsidRDefault="004806A5" w:rsidP="00EE1F8B">
            <w:pPr>
              <w:jc w:val="both"/>
              <w:rPr>
                <w:bCs/>
                <w:sz w:val="22"/>
                <w:szCs w:val="22"/>
                <w:lang w:val="en-US"/>
              </w:rPr>
            </w:pPr>
            <w:r w:rsidRPr="00E90ADD">
              <w:rPr>
                <w:bCs/>
                <w:sz w:val="22"/>
                <w:szCs w:val="22"/>
                <w:lang w:val="en-US"/>
              </w:rPr>
              <w:t>U.M. 01764 Brăila, Calea Călărașilor nr. 309</w:t>
            </w:r>
          </w:p>
        </w:tc>
      </w:tr>
      <w:tr w:rsidR="004806A5" w:rsidRPr="00CA0658" w:rsidTr="00EE1F8B">
        <w:trPr>
          <w:trHeight w:val="375"/>
          <w:jc w:val="center"/>
        </w:trPr>
        <w:tc>
          <w:tcPr>
            <w:tcW w:w="313" w:type="pct"/>
            <w:vAlign w:val="center"/>
          </w:tcPr>
          <w:p w:rsidR="004806A5" w:rsidRPr="00F50765" w:rsidRDefault="004806A5" w:rsidP="004806A5">
            <w:pPr>
              <w:numPr>
                <w:ilvl w:val="0"/>
                <w:numId w:val="20"/>
              </w:numPr>
              <w:jc w:val="both"/>
              <w:rPr>
                <w:sz w:val="22"/>
                <w:szCs w:val="22"/>
                <w:lang w:val="en-US"/>
              </w:rPr>
            </w:pPr>
          </w:p>
        </w:tc>
        <w:tc>
          <w:tcPr>
            <w:tcW w:w="2373" w:type="pct"/>
            <w:shd w:val="clear" w:color="auto" w:fill="auto"/>
            <w:vAlign w:val="center"/>
          </w:tcPr>
          <w:p w:rsidR="004806A5" w:rsidRPr="00F50765" w:rsidRDefault="004806A5" w:rsidP="00EE1F8B">
            <w:pPr>
              <w:jc w:val="both"/>
              <w:rPr>
                <w:sz w:val="22"/>
                <w:szCs w:val="22"/>
              </w:rPr>
            </w:pPr>
            <w:r w:rsidRPr="00F50765">
              <w:rPr>
                <w:sz w:val="22"/>
                <w:szCs w:val="22"/>
              </w:rPr>
              <w:t xml:space="preserve">Selecţia dosarelor de concurs </w:t>
            </w:r>
          </w:p>
        </w:tc>
        <w:tc>
          <w:tcPr>
            <w:tcW w:w="1157" w:type="pct"/>
            <w:shd w:val="clear" w:color="auto" w:fill="auto"/>
            <w:vAlign w:val="center"/>
          </w:tcPr>
          <w:p w:rsidR="004806A5" w:rsidRPr="00E90ADD" w:rsidRDefault="00780BDB" w:rsidP="00EE1F8B">
            <w:pPr>
              <w:jc w:val="center"/>
              <w:rPr>
                <w:rFonts w:eastAsia="Times New Roman"/>
                <w:sz w:val="22"/>
                <w:szCs w:val="22"/>
              </w:rPr>
            </w:pPr>
            <w:r w:rsidRPr="00780BDB">
              <w:rPr>
                <w:rFonts w:eastAsia="Times New Roman"/>
                <w:sz w:val="22"/>
                <w:szCs w:val="22"/>
              </w:rPr>
              <w:t>10-11.08.2026</w:t>
            </w:r>
          </w:p>
        </w:tc>
        <w:tc>
          <w:tcPr>
            <w:tcW w:w="1157" w:type="pct"/>
            <w:vMerge/>
          </w:tcPr>
          <w:p w:rsidR="004806A5" w:rsidRPr="00E90ADD" w:rsidRDefault="004806A5" w:rsidP="00EE1F8B">
            <w:pPr>
              <w:jc w:val="both"/>
              <w:rPr>
                <w:b/>
                <w:bCs/>
                <w:sz w:val="22"/>
                <w:szCs w:val="22"/>
                <w:lang w:val="en-US"/>
              </w:rPr>
            </w:pPr>
          </w:p>
        </w:tc>
      </w:tr>
      <w:tr w:rsidR="004806A5" w:rsidRPr="00CA0658" w:rsidTr="00EE1F8B">
        <w:trPr>
          <w:trHeight w:val="375"/>
          <w:jc w:val="center"/>
        </w:trPr>
        <w:tc>
          <w:tcPr>
            <w:tcW w:w="313" w:type="pct"/>
            <w:vAlign w:val="center"/>
          </w:tcPr>
          <w:p w:rsidR="004806A5" w:rsidRPr="00F50765" w:rsidRDefault="004806A5" w:rsidP="004806A5">
            <w:pPr>
              <w:numPr>
                <w:ilvl w:val="0"/>
                <w:numId w:val="20"/>
              </w:numPr>
              <w:jc w:val="both"/>
              <w:rPr>
                <w:sz w:val="22"/>
                <w:szCs w:val="22"/>
                <w:lang w:val="en-US"/>
              </w:rPr>
            </w:pPr>
          </w:p>
        </w:tc>
        <w:tc>
          <w:tcPr>
            <w:tcW w:w="2373" w:type="pct"/>
            <w:shd w:val="clear" w:color="auto" w:fill="auto"/>
            <w:vAlign w:val="center"/>
          </w:tcPr>
          <w:p w:rsidR="004806A5" w:rsidRPr="00F50765" w:rsidRDefault="004806A5" w:rsidP="00EE1F8B">
            <w:pPr>
              <w:jc w:val="both"/>
              <w:rPr>
                <w:sz w:val="22"/>
                <w:szCs w:val="22"/>
              </w:rPr>
            </w:pPr>
            <w:r w:rsidRPr="00F50765">
              <w:rPr>
                <w:sz w:val="22"/>
                <w:szCs w:val="22"/>
              </w:rPr>
              <w:t>Afişarea rezultatelor selecţiei dosarelor de concurs</w:t>
            </w:r>
          </w:p>
        </w:tc>
        <w:tc>
          <w:tcPr>
            <w:tcW w:w="1157" w:type="pct"/>
            <w:shd w:val="clear" w:color="auto" w:fill="auto"/>
            <w:vAlign w:val="center"/>
          </w:tcPr>
          <w:p w:rsidR="004806A5" w:rsidRPr="00E90ADD" w:rsidRDefault="00780BDB" w:rsidP="00EE1F8B">
            <w:pPr>
              <w:jc w:val="center"/>
              <w:rPr>
                <w:sz w:val="22"/>
                <w:szCs w:val="22"/>
              </w:rPr>
            </w:pPr>
            <w:r w:rsidRPr="00780BDB">
              <w:rPr>
                <w:rFonts w:eastAsia="Times New Roman"/>
                <w:sz w:val="22"/>
                <w:szCs w:val="22"/>
              </w:rPr>
              <w:t>12.08.2026</w:t>
            </w:r>
          </w:p>
        </w:tc>
        <w:tc>
          <w:tcPr>
            <w:tcW w:w="1157" w:type="pct"/>
            <w:vMerge/>
          </w:tcPr>
          <w:p w:rsidR="004806A5" w:rsidRPr="00E90ADD" w:rsidRDefault="004806A5" w:rsidP="00EE1F8B">
            <w:pPr>
              <w:jc w:val="both"/>
              <w:rPr>
                <w:b/>
                <w:bCs/>
                <w:sz w:val="22"/>
                <w:szCs w:val="22"/>
                <w:lang w:val="en-US"/>
              </w:rPr>
            </w:pPr>
          </w:p>
        </w:tc>
      </w:tr>
      <w:tr w:rsidR="004806A5" w:rsidRPr="00CA0658" w:rsidTr="00EE1F8B">
        <w:trPr>
          <w:trHeight w:val="460"/>
          <w:jc w:val="center"/>
        </w:trPr>
        <w:tc>
          <w:tcPr>
            <w:tcW w:w="313" w:type="pct"/>
            <w:vAlign w:val="center"/>
          </w:tcPr>
          <w:p w:rsidR="004806A5" w:rsidRPr="00F50765" w:rsidRDefault="004806A5" w:rsidP="004806A5">
            <w:pPr>
              <w:numPr>
                <w:ilvl w:val="0"/>
                <w:numId w:val="20"/>
              </w:numPr>
              <w:jc w:val="both"/>
              <w:rPr>
                <w:sz w:val="22"/>
                <w:szCs w:val="22"/>
                <w:lang w:val="en-US"/>
              </w:rPr>
            </w:pPr>
          </w:p>
        </w:tc>
        <w:tc>
          <w:tcPr>
            <w:tcW w:w="2373" w:type="pct"/>
            <w:shd w:val="clear" w:color="auto" w:fill="auto"/>
            <w:vAlign w:val="center"/>
          </w:tcPr>
          <w:p w:rsidR="004806A5" w:rsidRPr="00F50765" w:rsidRDefault="004806A5" w:rsidP="00EE1F8B">
            <w:pPr>
              <w:jc w:val="both"/>
              <w:rPr>
                <w:sz w:val="22"/>
                <w:szCs w:val="22"/>
              </w:rPr>
            </w:pPr>
            <w:r w:rsidRPr="00F50765">
              <w:rPr>
                <w:sz w:val="22"/>
                <w:szCs w:val="22"/>
              </w:rPr>
              <w:t>Primirea eventualelor contestaţii cu privire la rezultatul selecţiei dosarelor de concurs.</w:t>
            </w:r>
          </w:p>
        </w:tc>
        <w:tc>
          <w:tcPr>
            <w:tcW w:w="1157" w:type="pct"/>
            <w:shd w:val="clear" w:color="auto" w:fill="auto"/>
            <w:vAlign w:val="center"/>
          </w:tcPr>
          <w:p w:rsidR="00780BDB" w:rsidRDefault="00780BDB" w:rsidP="00EE1F8B">
            <w:pPr>
              <w:jc w:val="center"/>
              <w:rPr>
                <w:rFonts w:eastAsia="Times New Roman"/>
                <w:sz w:val="22"/>
                <w:szCs w:val="22"/>
              </w:rPr>
            </w:pPr>
            <w:r w:rsidRPr="00780BDB">
              <w:rPr>
                <w:rFonts w:eastAsia="Times New Roman"/>
                <w:sz w:val="22"/>
                <w:szCs w:val="22"/>
              </w:rPr>
              <w:t xml:space="preserve">13.08.2026/ </w:t>
            </w:r>
          </w:p>
          <w:p w:rsidR="004806A5" w:rsidRPr="00E90ADD" w:rsidRDefault="00780BDB" w:rsidP="00EE1F8B">
            <w:pPr>
              <w:jc w:val="center"/>
              <w:rPr>
                <w:sz w:val="22"/>
                <w:szCs w:val="22"/>
              </w:rPr>
            </w:pPr>
            <w:r w:rsidRPr="00780BDB">
              <w:rPr>
                <w:rFonts w:eastAsia="Times New Roman"/>
                <w:sz w:val="22"/>
                <w:szCs w:val="22"/>
              </w:rPr>
              <w:t>08.00-15.00</w:t>
            </w:r>
          </w:p>
        </w:tc>
        <w:tc>
          <w:tcPr>
            <w:tcW w:w="1157" w:type="pct"/>
            <w:vMerge/>
          </w:tcPr>
          <w:p w:rsidR="004806A5" w:rsidRPr="00E90ADD" w:rsidRDefault="004806A5" w:rsidP="00EE1F8B">
            <w:pPr>
              <w:jc w:val="both"/>
              <w:rPr>
                <w:b/>
                <w:bCs/>
                <w:sz w:val="22"/>
                <w:szCs w:val="22"/>
                <w:lang w:val="en-US"/>
              </w:rPr>
            </w:pPr>
          </w:p>
        </w:tc>
      </w:tr>
      <w:tr w:rsidR="004806A5" w:rsidRPr="00CA0658" w:rsidTr="00EE1F8B">
        <w:trPr>
          <w:trHeight w:val="235"/>
          <w:jc w:val="center"/>
        </w:trPr>
        <w:tc>
          <w:tcPr>
            <w:tcW w:w="313" w:type="pct"/>
            <w:vAlign w:val="center"/>
          </w:tcPr>
          <w:p w:rsidR="004806A5" w:rsidRPr="00F50765" w:rsidRDefault="004806A5" w:rsidP="004806A5">
            <w:pPr>
              <w:numPr>
                <w:ilvl w:val="0"/>
                <w:numId w:val="20"/>
              </w:numPr>
              <w:jc w:val="both"/>
              <w:rPr>
                <w:sz w:val="22"/>
                <w:szCs w:val="22"/>
                <w:lang w:val="en-US"/>
              </w:rPr>
            </w:pPr>
          </w:p>
        </w:tc>
        <w:tc>
          <w:tcPr>
            <w:tcW w:w="2373" w:type="pct"/>
            <w:shd w:val="clear" w:color="auto" w:fill="auto"/>
            <w:vAlign w:val="center"/>
          </w:tcPr>
          <w:p w:rsidR="004806A5" w:rsidRPr="00F50765" w:rsidRDefault="004806A5" w:rsidP="00EE1F8B">
            <w:pPr>
              <w:jc w:val="both"/>
              <w:rPr>
                <w:sz w:val="22"/>
                <w:szCs w:val="22"/>
              </w:rPr>
            </w:pPr>
            <w:r w:rsidRPr="00F50765">
              <w:rPr>
                <w:sz w:val="22"/>
                <w:szCs w:val="22"/>
              </w:rPr>
              <w:t>Soluţionarea eventualelor contestaţii cu privire la rezultatul selecţiei dosarelor de concurs şi afişarea rezultatelor soluţionării contestaţiilor</w:t>
            </w:r>
          </w:p>
        </w:tc>
        <w:tc>
          <w:tcPr>
            <w:tcW w:w="1157" w:type="pct"/>
            <w:shd w:val="clear" w:color="auto" w:fill="auto"/>
            <w:vAlign w:val="center"/>
          </w:tcPr>
          <w:p w:rsidR="00780BDB" w:rsidRDefault="00780BDB" w:rsidP="00F50765">
            <w:pPr>
              <w:jc w:val="center"/>
              <w:rPr>
                <w:rFonts w:eastAsia="Times New Roman"/>
                <w:sz w:val="22"/>
                <w:szCs w:val="22"/>
              </w:rPr>
            </w:pPr>
            <w:r w:rsidRPr="00780BDB">
              <w:rPr>
                <w:rFonts w:eastAsia="Times New Roman"/>
                <w:sz w:val="22"/>
                <w:szCs w:val="22"/>
              </w:rPr>
              <w:t xml:space="preserve">14.08.2026/ </w:t>
            </w:r>
          </w:p>
          <w:p w:rsidR="004806A5" w:rsidRPr="00E90ADD" w:rsidRDefault="00780BDB" w:rsidP="00F50765">
            <w:pPr>
              <w:jc w:val="center"/>
              <w:rPr>
                <w:sz w:val="22"/>
                <w:szCs w:val="22"/>
              </w:rPr>
            </w:pPr>
            <w:r w:rsidRPr="00780BDB">
              <w:rPr>
                <w:rFonts w:eastAsia="Times New Roman"/>
                <w:sz w:val="22"/>
                <w:szCs w:val="22"/>
              </w:rPr>
              <w:t>08.00-15.00</w:t>
            </w:r>
          </w:p>
        </w:tc>
        <w:tc>
          <w:tcPr>
            <w:tcW w:w="1157" w:type="pct"/>
            <w:vMerge/>
          </w:tcPr>
          <w:p w:rsidR="004806A5" w:rsidRPr="00E90ADD" w:rsidRDefault="004806A5" w:rsidP="00EE1F8B">
            <w:pPr>
              <w:jc w:val="both"/>
              <w:rPr>
                <w:b/>
                <w:bCs/>
                <w:sz w:val="22"/>
                <w:szCs w:val="22"/>
                <w:lang w:val="en-US"/>
              </w:rPr>
            </w:pPr>
          </w:p>
        </w:tc>
      </w:tr>
      <w:tr w:rsidR="00780BDB" w:rsidRPr="00CA0658" w:rsidTr="004806A5">
        <w:trPr>
          <w:trHeight w:val="372"/>
          <w:jc w:val="center"/>
        </w:trPr>
        <w:tc>
          <w:tcPr>
            <w:tcW w:w="313" w:type="pct"/>
            <w:vAlign w:val="center"/>
          </w:tcPr>
          <w:p w:rsidR="00780BDB" w:rsidRPr="00F50765" w:rsidRDefault="00780BDB" w:rsidP="00780BDB">
            <w:pPr>
              <w:numPr>
                <w:ilvl w:val="0"/>
                <w:numId w:val="20"/>
              </w:numPr>
              <w:jc w:val="both"/>
              <w:rPr>
                <w:sz w:val="22"/>
                <w:szCs w:val="22"/>
                <w:lang w:val="en-US"/>
              </w:rPr>
            </w:pPr>
          </w:p>
        </w:tc>
        <w:tc>
          <w:tcPr>
            <w:tcW w:w="2373" w:type="pct"/>
            <w:shd w:val="clear" w:color="auto" w:fill="auto"/>
            <w:vAlign w:val="center"/>
          </w:tcPr>
          <w:p w:rsidR="00780BDB" w:rsidRPr="00F50765" w:rsidRDefault="00780BDB" w:rsidP="00780BDB">
            <w:pPr>
              <w:jc w:val="both"/>
              <w:rPr>
                <w:b/>
                <w:bCs/>
                <w:sz w:val="22"/>
                <w:szCs w:val="22"/>
              </w:rPr>
            </w:pPr>
            <w:r w:rsidRPr="00F50765">
              <w:rPr>
                <w:b/>
                <w:bCs/>
                <w:sz w:val="22"/>
                <w:szCs w:val="22"/>
              </w:rPr>
              <w:t>Desfăşurarea probei scrise</w:t>
            </w:r>
          </w:p>
        </w:tc>
        <w:tc>
          <w:tcPr>
            <w:tcW w:w="1157" w:type="pct"/>
            <w:shd w:val="clear" w:color="auto" w:fill="auto"/>
            <w:vAlign w:val="center"/>
          </w:tcPr>
          <w:p w:rsidR="00780BDB" w:rsidRPr="00402C0C" w:rsidRDefault="00780BDB" w:rsidP="00780BDB">
            <w:pPr>
              <w:tabs>
                <w:tab w:val="left" w:pos="0"/>
                <w:tab w:val="left" w:pos="709"/>
              </w:tabs>
              <w:ind w:right="-63"/>
              <w:jc w:val="center"/>
              <w:rPr>
                <w:b/>
                <w:sz w:val="22"/>
                <w:szCs w:val="22"/>
              </w:rPr>
            </w:pPr>
            <w:r w:rsidRPr="00402C0C">
              <w:rPr>
                <w:b/>
                <w:sz w:val="22"/>
                <w:szCs w:val="22"/>
              </w:rPr>
              <w:t>25.08.2026</w:t>
            </w:r>
          </w:p>
          <w:p w:rsidR="00780BDB" w:rsidRPr="00402C0C" w:rsidRDefault="00780BDB" w:rsidP="00780BDB">
            <w:pPr>
              <w:tabs>
                <w:tab w:val="left" w:pos="0"/>
                <w:tab w:val="left" w:pos="709"/>
              </w:tabs>
              <w:ind w:right="-63"/>
              <w:jc w:val="center"/>
              <w:rPr>
                <w:b/>
                <w:sz w:val="22"/>
                <w:szCs w:val="22"/>
              </w:rPr>
            </w:pPr>
            <w:r w:rsidRPr="00402C0C">
              <w:rPr>
                <w:b/>
                <w:sz w:val="22"/>
                <w:szCs w:val="22"/>
              </w:rPr>
              <w:t>10.00 – 13.00</w:t>
            </w:r>
          </w:p>
        </w:tc>
        <w:tc>
          <w:tcPr>
            <w:tcW w:w="1157" w:type="pct"/>
            <w:vMerge/>
          </w:tcPr>
          <w:p w:rsidR="00780BDB" w:rsidRPr="00E90ADD" w:rsidRDefault="00780BDB" w:rsidP="00780BDB">
            <w:pPr>
              <w:jc w:val="both"/>
              <w:rPr>
                <w:b/>
                <w:bCs/>
                <w:sz w:val="22"/>
                <w:szCs w:val="22"/>
                <w:lang w:val="en-US"/>
              </w:rPr>
            </w:pPr>
          </w:p>
        </w:tc>
      </w:tr>
      <w:tr w:rsidR="00780BDB" w:rsidRPr="00CA0658" w:rsidTr="00EE1F8B">
        <w:trPr>
          <w:trHeight w:val="431"/>
          <w:jc w:val="center"/>
        </w:trPr>
        <w:tc>
          <w:tcPr>
            <w:tcW w:w="313" w:type="pct"/>
            <w:vAlign w:val="center"/>
          </w:tcPr>
          <w:p w:rsidR="00780BDB" w:rsidRPr="00F50765" w:rsidRDefault="00780BDB" w:rsidP="00780BDB">
            <w:pPr>
              <w:numPr>
                <w:ilvl w:val="0"/>
                <w:numId w:val="20"/>
              </w:numPr>
              <w:jc w:val="both"/>
              <w:rPr>
                <w:sz w:val="22"/>
                <w:szCs w:val="22"/>
                <w:lang w:val="en-US"/>
              </w:rPr>
            </w:pPr>
          </w:p>
        </w:tc>
        <w:tc>
          <w:tcPr>
            <w:tcW w:w="2373" w:type="pct"/>
            <w:shd w:val="clear" w:color="auto" w:fill="auto"/>
            <w:vAlign w:val="center"/>
          </w:tcPr>
          <w:p w:rsidR="00780BDB" w:rsidRPr="00F50765" w:rsidRDefault="00780BDB" w:rsidP="00780BDB">
            <w:pPr>
              <w:jc w:val="both"/>
              <w:rPr>
                <w:sz w:val="22"/>
                <w:szCs w:val="22"/>
              </w:rPr>
            </w:pPr>
            <w:r w:rsidRPr="00F50765">
              <w:rPr>
                <w:sz w:val="22"/>
                <w:szCs w:val="22"/>
              </w:rPr>
              <w:t>Notarea probei scrise şi afişarea rezultatului la proba scrisă</w:t>
            </w:r>
          </w:p>
        </w:tc>
        <w:tc>
          <w:tcPr>
            <w:tcW w:w="1157" w:type="pct"/>
            <w:shd w:val="clear" w:color="auto" w:fill="auto"/>
            <w:vAlign w:val="center"/>
          </w:tcPr>
          <w:p w:rsidR="00780BDB" w:rsidRPr="00780BDB" w:rsidRDefault="00780BDB" w:rsidP="00780BDB">
            <w:pPr>
              <w:jc w:val="center"/>
              <w:rPr>
                <w:rFonts w:eastAsia="Times New Roman"/>
                <w:sz w:val="22"/>
                <w:szCs w:val="22"/>
              </w:rPr>
            </w:pPr>
            <w:r w:rsidRPr="00780BDB">
              <w:rPr>
                <w:rFonts w:eastAsia="Times New Roman"/>
                <w:sz w:val="22"/>
                <w:szCs w:val="22"/>
              </w:rPr>
              <w:t>26.08.2026/</w:t>
            </w:r>
          </w:p>
          <w:p w:rsidR="00780BDB" w:rsidRPr="00E90ADD" w:rsidRDefault="00780BDB" w:rsidP="00780BDB">
            <w:pPr>
              <w:jc w:val="center"/>
              <w:rPr>
                <w:rFonts w:eastAsia="Times New Roman"/>
                <w:sz w:val="22"/>
                <w:szCs w:val="22"/>
              </w:rPr>
            </w:pPr>
            <w:r w:rsidRPr="00780BDB">
              <w:rPr>
                <w:rFonts w:eastAsia="Times New Roman"/>
                <w:sz w:val="22"/>
                <w:szCs w:val="22"/>
              </w:rPr>
              <w:t>08.00-15.00</w:t>
            </w:r>
          </w:p>
        </w:tc>
        <w:tc>
          <w:tcPr>
            <w:tcW w:w="1157" w:type="pct"/>
            <w:vMerge/>
          </w:tcPr>
          <w:p w:rsidR="00780BDB" w:rsidRPr="00E90ADD" w:rsidRDefault="00780BDB" w:rsidP="00780BDB">
            <w:pPr>
              <w:jc w:val="both"/>
              <w:rPr>
                <w:b/>
                <w:bCs/>
                <w:sz w:val="22"/>
                <w:szCs w:val="22"/>
                <w:lang w:val="en-US"/>
              </w:rPr>
            </w:pPr>
          </w:p>
        </w:tc>
      </w:tr>
      <w:tr w:rsidR="00780BDB" w:rsidRPr="00CA0658" w:rsidTr="00EE1F8B">
        <w:trPr>
          <w:trHeight w:val="431"/>
          <w:jc w:val="center"/>
        </w:trPr>
        <w:tc>
          <w:tcPr>
            <w:tcW w:w="313" w:type="pct"/>
            <w:vAlign w:val="center"/>
          </w:tcPr>
          <w:p w:rsidR="00780BDB" w:rsidRPr="00E01B96" w:rsidRDefault="00780BDB" w:rsidP="00780BDB">
            <w:pPr>
              <w:numPr>
                <w:ilvl w:val="0"/>
                <w:numId w:val="20"/>
              </w:numPr>
              <w:jc w:val="both"/>
              <w:rPr>
                <w:sz w:val="22"/>
                <w:szCs w:val="22"/>
                <w:lang w:val="en-US"/>
              </w:rPr>
            </w:pPr>
          </w:p>
        </w:tc>
        <w:tc>
          <w:tcPr>
            <w:tcW w:w="2373" w:type="pct"/>
            <w:shd w:val="clear" w:color="auto" w:fill="auto"/>
            <w:vAlign w:val="center"/>
          </w:tcPr>
          <w:p w:rsidR="00780BDB" w:rsidRPr="00E01B96" w:rsidRDefault="00780BDB" w:rsidP="00780BDB">
            <w:pPr>
              <w:jc w:val="both"/>
              <w:rPr>
                <w:sz w:val="22"/>
                <w:szCs w:val="22"/>
              </w:rPr>
            </w:pPr>
            <w:r w:rsidRPr="00E01B96">
              <w:rPr>
                <w:sz w:val="22"/>
                <w:szCs w:val="22"/>
              </w:rPr>
              <w:t>Primirea eventualelor contestaţii ale rezultatului probelor scrise</w:t>
            </w:r>
          </w:p>
        </w:tc>
        <w:tc>
          <w:tcPr>
            <w:tcW w:w="1157" w:type="pct"/>
            <w:shd w:val="clear" w:color="auto" w:fill="auto"/>
            <w:vAlign w:val="center"/>
          </w:tcPr>
          <w:p w:rsidR="00780BDB" w:rsidRDefault="00780BDB" w:rsidP="00780BDB">
            <w:pPr>
              <w:tabs>
                <w:tab w:val="left" w:pos="0"/>
                <w:tab w:val="left" w:pos="709"/>
              </w:tabs>
              <w:ind w:right="-63"/>
              <w:jc w:val="center"/>
              <w:rPr>
                <w:sz w:val="22"/>
                <w:szCs w:val="22"/>
              </w:rPr>
            </w:pPr>
            <w:r w:rsidRPr="00402C0C">
              <w:rPr>
                <w:sz w:val="22"/>
                <w:szCs w:val="22"/>
              </w:rPr>
              <w:t xml:space="preserve">27.08.2026/ </w:t>
            </w:r>
          </w:p>
          <w:p w:rsidR="00780BDB" w:rsidRPr="00402C0C" w:rsidRDefault="00780BDB" w:rsidP="00780BDB">
            <w:pPr>
              <w:tabs>
                <w:tab w:val="left" w:pos="0"/>
                <w:tab w:val="left" w:pos="709"/>
              </w:tabs>
              <w:ind w:right="-63"/>
              <w:jc w:val="center"/>
              <w:rPr>
                <w:sz w:val="22"/>
                <w:szCs w:val="22"/>
              </w:rPr>
            </w:pPr>
            <w:r w:rsidRPr="00402C0C">
              <w:rPr>
                <w:sz w:val="22"/>
                <w:szCs w:val="22"/>
              </w:rPr>
              <w:t>08.00-12.00</w:t>
            </w:r>
          </w:p>
        </w:tc>
        <w:tc>
          <w:tcPr>
            <w:tcW w:w="1157" w:type="pct"/>
            <w:vMerge/>
          </w:tcPr>
          <w:p w:rsidR="00780BDB" w:rsidRPr="00E90ADD" w:rsidRDefault="00780BDB" w:rsidP="00780BDB">
            <w:pPr>
              <w:jc w:val="both"/>
              <w:rPr>
                <w:b/>
                <w:bCs/>
                <w:sz w:val="22"/>
                <w:szCs w:val="22"/>
                <w:lang w:val="en-US"/>
              </w:rPr>
            </w:pPr>
          </w:p>
        </w:tc>
      </w:tr>
      <w:tr w:rsidR="00780BDB" w:rsidRPr="00CA0658" w:rsidTr="00EE1F8B">
        <w:trPr>
          <w:trHeight w:val="431"/>
          <w:jc w:val="center"/>
        </w:trPr>
        <w:tc>
          <w:tcPr>
            <w:tcW w:w="313" w:type="pct"/>
            <w:vAlign w:val="center"/>
          </w:tcPr>
          <w:p w:rsidR="00780BDB" w:rsidRPr="00E01B96" w:rsidRDefault="00780BDB" w:rsidP="00780BDB">
            <w:pPr>
              <w:numPr>
                <w:ilvl w:val="0"/>
                <w:numId w:val="20"/>
              </w:numPr>
              <w:jc w:val="both"/>
              <w:rPr>
                <w:sz w:val="22"/>
                <w:szCs w:val="22"/>
                <w:lang w:val="en-US"/>
              </w:rPr>
            </w:pPr>
          </w:p>
        </w:tc>
        <w:tc>
          <w:tcPr>
            <w:tcW w:w="2373" w:type="pct"/>
            <w:shd w:val="clear" w:color="auto" w:fill="auto"/>
            <w:vAlign w:val="center"/>
          </w:tcPr>
          <w:p w:rsidR="00780BDB" w:rsidRPr="00E01B96" w:rsidRDefault="00780BDB" w:rsidP="00780BDB">
            <w:pPr>
              <w:jc w:val="both"/>
              <w:rPr>
                <w:sz w:val="22"/>
                <w:szCs w:val="22"/>
              </w:rPr>
            </w:pPr>
            <w:r w:rsidRPr="00E01B96">
              <w:rPr>
                <w:sz w:val="22"/>
                <w:szCs w:val="22"/>
              </w:rPr>
              <w:t>Soluţionarea contestaţiilor cu privire la rezultatul probelor scrise şi afişarea rezultatului contestaţiilor</w:t>
            </w:r>
          </w:p>
        </w:tc>
        <w:tc>
          <w:tcPr>
            <w:tcW w:w="1157" w:type="pct"/>
            <w:shd w:val="clear" w:color="auto" w:fill="auto"/>
            <w:vAlign w:val="center"/>
          </w:tcPr>
          <w:p w:rsidR="00780BDB" w:rsidRDefault="00780BDB" w:rsidP="00780BDB">
            <w:pPr>
              <w:tabs>
                <w:tab w:val="left" w:pos="0"/>
                <w:tab w:val="left" w:pos="709"/>
              </w:tabs>
              <w:ind w:right="-63"/>
              <w:jc w:val="center"/>
              <w:rPr>
                <w:sz w:val="22"/>
                <w:szCs w:val="22"/>
              </w:rPr>
            </w:pPr>
            <w:r w:rsidRPr="00402C0C">
              <w:rPr>
                <w:sz w:val="22"/>
                <w:szCs w:val="22"/>
              </w:rPr>
              <w:t xml:space="preserve">28.08.2026/ </w:t>
            </w:r>
          </w:p>
          <w:p w:rsidR="00780BDB" w:rsidRPr="00402C0C" w:rsidRDefault="00780BDB" w:rsidP="00780BDB">
            <w:pPr>
              <w:tabs>
                <w:tab w:val="left" w:pos="0"/>
                <w:tab w:val="left" w:pos="709"/>
              </w:tabs>
              <w:ind w:right="-63"/>
              <w:jc w:val="center"/>
              <w:rPr>
                <w:sz w:val="22"/>
                <w:szCs w:val="22"/>
              </w:rPr>
            </w:pPr>
            <w:r w:rsidRPr="00402C0C">
              <w:rPr>
                <w:sz w:val="22"/>
                <w:szCs w:val="22"/>
              </w:rPr>
              <w:t>08.00-15.00</w:t>
            </w:r>
          </w:p>
        </w:tc>
        <w:tc>
          <w:tcPr>
            <w:tcW w:w="1157" w:type="pct"/>
            <w:vMerge/>
          </w:tcPr>
          <w:p w:rsidR="00780BDB" w:rsidRPr="00E90ADD" w:rsidRDefault="00780BDB" w:rsidP="00780BDB">
            <w:pPr>
              <w:jc w:val="both"/>
              <w:rPr>
                <w:b/>
                <w:bCs/>
                <w:sz w:val="22"/>
                <w:szCs w:val="22"/>
                <w:lang w:val="en-US"/>
              </w:rPr>
            </w:pPr>
          </w:p>
        </w:tc>
      </w:tr>
      <w:tr w:rsidR="00780BDB" w:rsidRPr="00CA0658" w:rsidTr="00EE1F8B">
        <w:trPr>
          <w:trHeight w:val="271"/>
          <w:jc w:val="center"/>
        </w:trPr>
        <w:tc>
          <w:tcPr>
            <w:tcW w:w="313" w:type="pct"/>
          </w:tcPr>
          <w:p w:rsidR="00780BDB" w:rsidRPr="00E01B96" w:rsidRDefault="00780BDB" w:rsidP="00780BDB">
            <w:pPr>
              <w:numPr>
                <w:ilvl w:val="0"/>
                <w:numId w:val="20"/>
              </w:numPr>
              <w:jc w:val="both"/>
              <w:rPr>
                <w:sz w:val="22"/>
                <w:szCs w:val="22"/>
                <w:lang w:val="en-US"/>
              </w:rPr>
            </w:pPr>
          </w:p>
        </w:tc>
        <w:tc>
          <w:tcPr>
            <w:tcW w:w="2373" w:type="pct"/>
            <w:shd w:val="clear" w:color="auto" w:fill="auto"/>
            <w:vAlign w:val="center"/>
          </w:tcPr>
          <w:p w:rsidR="00780BDB" w:rsidRPr="00E01B96" w:rsidRDefault="00780BDB" w:rsidP="00780BDB">
            <w:pPr>
              <w:jc w:val="both"/>
              <w:rPr>
                <w:b/>
                <w:bCs/>
                <w:sz w:val="22"/>
                <w:szCs w:val="22"/>
              </w:rPr>
            </w:pPr>
            <w:r w:rsidRPr="00E01B96">
              <w:rPr>
                <w:b/>
                <w:bCs/>
                <w:sz w:val="22"/>
                <w:szCs w:val="22"/>
              </w:rPr>
              <w:t>Desfăşurarea interviurilor, consemnarea întrebărilor şi răspunsurilor la interviuri</w:t>
            </w:r>
          </w:p>
        </w:tc>
        <w:tc>
          <w:tcPr>
            <w:tcW w:w="1157" w:type="pct"/>
            <w:shd w:val="clear" w:color="auto" w:fill="auto"/>
            <w:vAlign w:val="center"/>
          </w:tcPr>
          <w:p w:rsidR="00780BDB" w:rsidRPr="00780BDB" w:rsidRDefault="00780BDB" w:rsidP="00780BDB">
            <w:pPr>
              <w:jc w:val="center"/>
              <w:rPr>
                <w:rFonts w:eastAsia="Times New Roman"/>
                <w:b/>
                <w:sz w:val="22"/>
                <w:szCs w:val="22"/>
              </w:rPr>
            </w:pPr>
            <w:r w:rsidRPr="00780BDB">
              <w:rPr>
                <w:rFonts w:eastAsia="Times New Roman"/>
                <w:b/>
                <w:sz w:val="22"/>
                <w:szCs w:val="22"/>
              </w:rPr>
              <w:t>31.08.2026</w:t>
            </w:r>
          </w:p>
          <w:p w:rsidR="00780BDB" w:rsidRPr="00E01B96" w:rsidRDefault="00780BDB" w:rsidP="00780BDB">
            <w:pPr>
              <w:jc w:val="center"/>
              <w:rPr>
                <w:rFonts w:eastAsia="Times New Roman"/>
                <w:b/>
                <w:sz w:val="22"/>
                <w:szCs w:val="22"/>
              </w:rPr>
            </w:pPr>
            <w:r w:rsidRPr="00780BDB">
              <w:rPr>
                <w:rFonts w:eastAsia="Times New Roman"/>
                <w:b/>
                <w:sz w:val="22"/>
                <w:szCs w:val="22"/>
              </w:rPr>
              <w:t>10.00 – până la finalizare</w:t>
            </w:r>
          </w:p>
        </w:tc>
        <w:tc>
          <w:tcPr>
            <w:tcW w:w="1157" w:type="pct"/>
            <w:vMerge/>
          </w:tcPr>
          <w:p w:rsidR="00780BDB" w:rsidRPr="00CA0658" w:rsidRDefault="00780BDB" w:rsidP="00780BDB">
            <w:pPr>
              <w:jc w:val="both"/>
              <w:rPr>
                <w:b/>
                <w:bCs/>
                <w:color w:val="FF0000"/>
                <w:sz w:val="22"/>
                <w:szCs w:val="22"/>
                <w:lang w:val="en-US"/>
              </w:rPr>
            </w:pPr>
          </w:p>
        </w:tc>
      </w:tr>
      <w:tr w:rsidR="00780BDB" w:rsidRPr="00CA0658" w:rsidTr="00EE1F8B">
        <w:trPr>
          <w:trHeight w:val="271"/>
          <w:jc w:val="center"/>
        </w:trPr>
        <w:tc>
          <w:tcPr>
            <w:tcW w:w="313" w:type="pct"/>
          </w:tcPr>
          <w:p w:rsidR="00780BDB" w:rsidRPr="00E01B96" w:rsidRDefault="00780BDB" w:rsidP="00780BDB">
            <w:pPr>
              <w:numPr>
                <w:ilvl w:val="0"/>
                <w:numId w:val="20"/>
              </w:numPr>
              <w:jc w:val="both"/>
              <w:rPr>
                <w:sz w:val="22"/>
                <w:szCs w:val="22"/>
                <w:lang w:val="en-US"/>
              </w:rPr>
            </w:pPr>
          </w:p>
        </w:tc>
        <w:tc>
          <w:tcPr>
            <w:tcW w:w="2373" w:type="pct"/>
            <w:shd w:val="clear" w:color="auto" w:fill="auto"/>
            <w:vAlign w:val="center"/>
          </w:tcPr>
          <w:p w:rsidR="00780BDB" w:rsidRPr="00E01B96" w:rsidRDefault="00780BDB" w:rsidP="00780BDB">
            <w:pPr>
              <w:jc w:val="both"/>
              <w:rPr>
                <w:rFonts w:eastAsia="Times New Roman"/>
                <w:sz w:val="22"/>
                <w:szCs w:val="22"/>
                <w:lang w:val="en-US" w:eastAsia="en-US"/>
              </w:rPr>
            </w:pPr>
            <w:r w:rsidRPr="00E01B96">
              <w:rPr>
                <w:sz w:val="22"/>
                <w:szCs w:val="22"/>
              </w:rPr>
              <w:t xml:space="preserve">Notarea interviurilor şi afişarea rezultatului </w:t>
            </w:r>
            <w:r w:rsidRPr="00E01B96">
              <w:rPr>
                <w:sz w:val="22"/>
                <w:szCs w:val="22"/>
              </w:rPr>
              <w:lastRenderedPageBreak/>
              <w:t xml:space="preserve">interviurilor </w:t>
            </w:r>
          </w:p>
        </w:tc>
        <w:tc>
          <w:tcPr>
            <w:tcW w:w="1157" w:type="pct"/>
            <w:shd w:val="clear" w:color="auto" w:fill="auto"/>
            <w:vAlign w:val="center"/>
          </w:tcPr>
          <w:p w:rsidR="00780BDB" w:rsidRPr="00402C0C" w:rsidRDefault="00780BDB" w:rsidP="00780BDB">
            <w:pPr>
              <w:tabs>
                <w:tab w:val="left" w:pos="0"/>
                <w:tab w:val="left" w:pos="709"/>
              </w:tabs>
              <w:ind w:right="-63"/>
              <w:jc w:val="center"/>
              <w:rPr>
                <w:sz w:val="22"/>
                <w:szCs w:val="22"/>
              </w:rPr>
            </w:pPr>
            <w:r w:rsidRPr="00402C0C">
              <w:rPr>
                <w:sz w:val="22"/>
                <w:szCs w:val="22"/>
              </w:rPr>
              <w:lastRenderedPageBreak/>
              <w:t>01.09.2026/</w:t>
            </w:r>
          </w:p>
          <w:p w:rsidR="00780BDB" w:rsidRPr="001C216C" w:rsidRDefault="00780BDB" w:rsidP="00780BDB">
            <w:pPr>
              <w:tabs>
                <w:tab w:val="left" w:pos="0"/>
                <w:tab w:val="left" w:pos="709"/>
              </w:tabs>
              <w:ind w:right="-63"/>
              <w:jc w:val="center"/>
              <w:rPr>
                <w:b/>
                <w:color w:val="FF0000"/>
                <w:sz w:val="22"/>
                <w:szCs w:val="22"/>
              </w:rPr>
            </w:pPr>
            <w:r w:rsidRPr="00402C0C">
              <w:rPr>
                <w:sz w:val="22"/>
                <w:szCs w:val="22"/>
              </w:rPr>
              <w:lastRenderedPageBreak/>
              <w:t>08.00-15.00</w:t>
            </w:r>
          </w:p>
        </w:tc>
        <w:tc>
          <w:tcPr>
            <w:tcW w:w="1157" w:type="pct"/>
            <w:vMerge/>
          </w:tcPr>
          <w:p w:rsidR="00780BDB" w:rsidRPr="00CA0658" w:rsidRDefault="00780BDB" w:rsidP="00780BDB">
            <w:pPr>
              <w:jc w:val="both"/>
              <w:rPr>
                <w:b/>
                <w:bCs/>
                <w:color w:val="FF0000"/>
                <w:sz w:val="22"/>
                <w:szCs w:val="22"/>
                <w:lang w:val="en-US"/>
              </w:rPr>
            </w:pPr>
          </w:p>
        </w:tc>
      </w:tr>
      <w:tr w:rsidR="00780BDB" w:rsidRPr="00CA0658" w:rsidTr="00EE1F8B">
        <w:trPr>
          <w:trHeight w:val="271"/>
          <w:jc w:val="center"/>
        </w:trPr>
        <w:tc>
          <w:tcPr>
            <w:tcW w:w="313" w:type="pct"/>
          </w:tcPr>
          <w:p w:rsidR="00780BDB" w:rsidRPr="00E01B96" w:rsidRDefault="00780BDB" w:rsidP="00780BDB">
            <w:pPr>
              <w:numPr>
                <w:ilvl w:val="0"/>
                <w:numId w:val="20"/>
              </w:numPr>
              <w:jc w:val="both"/>
              <w:rPr>
                <w:sz w:val="22"/>
                <w:szCs w:val="22"/>
                <w:lang w:val="en-US"/>
              </w:rPr>
            </w:pPr>
          </w:p>
        </w:tc>
        <w:tc>
          <w:tcPr>
            <w:tcW w:w="2373" w:type="pct"/>
            <w:shd w:val="clear" w:color="auto" w:fill="auto"/>
            <w:vAlign w:val="center"/>
          </w:tcPr>
          <w:p w:rsidR="00780BDB" w:rsidRPr="00E01B96" w:rsidRDefault="00780BDB" w:rsidP="00780BDB">
            <w:pPr>
              <w:jc w:val="both"/>
              <w:rPr>
                <w:sz w:val="22"/>
                <w:szCs w:val="22"/>
              </w:rPr>
            </w:pPr>
            <w:r w:rsidRPr="00E01B96">
              <w:rPr>
                <w:sz w:val="22"/>
                <w:szCs w:val="22"/>
              </w:rPr>
              <w:t xml:space="preserve">Primirea eventualelor contestaţii ale rezultatului interviurilor </w:t>
            </w:r>
          </w:p>
        </w:tc>
        <w:tc>
          <w:tcPr>
            <w:tcW w:w="1157" w:type="pct"/>
            <w:shd w:val="clear" w:color="auto" w:fill="auto"/>
            <w:vAlign w:val="center"/>
          </w:tcPr>
          <w:p w:rsidR="00780BDB" w:rsidRPr="00402C0C" w:rsidRDefault="00780BDB" w:rsidP="00780BDB">
            <w:pPr>
              <w:tabs>
                <w:tab w:val="left" w:pos="0"/>
                <w:tab w:val="left" w:pos="709"/>
              </w:tabs>
              <w:ind w:right="-63"/>
              <w:jc w:val="center"/>
              <w:rPr>
                <w:sz w:val="22"/>
                <w:szCs w:val="22"/>
              </w:rPr>
            </w:pPr>
            <w:r w:rsidRPr="00402C0C">
              <w:rPr>
                <w:sz w:val="22"/>
                <w:szCs w:val="22"/>
              </w:rPr>
              <w:t>02.09.2026/</w:t>
            </w:r>
          </w:p>
          <w:p w:rsidR="00780BDB" w:rsidRPr="00402C0C" w:rsidRDefault="00780BDB" w:rsidP="00780BDB">
            <w:pPr>
              <w:tabs>
                <w:tab w:val="left" w:pos="0"/>
                <w:tab w:val="left" w:pos="709"/>
              </w:tabs>
              <w:ind w:right="-63"/>
              <w:jc w:val="center"/>
              <w:rPr>
                <w:sz w:val="22"/>
                <w:szCs w:val="22"/>
              </w:rPr>
            </w:pPr>
            <w:r w:rsidRPr="00402C0C">
              <w:rPr>
                <w:sz w:val="22"/>
                <w:szCs w:val="22"/>
              </w:rPr>
              <w:t>08.00-15.00</w:t>
            </w:r>
          </w:p>
        </w:tc>
        <w:tc>
          <w:tcPr>
            <w:tcW w:w="1157" w:type="pct"/>
            <w:vMerge/>
          </w:tcPr>
          <w:p w:rsidR="00780BDB" w:rsidRPr="00CA0658" w:rsidRDefault="00780BDB" w:rsidP="00780BDB">
            <w:pPr>
              <w:jc w:val="both"/>
              <w:rPr>
                <w:b/>
                <w:bCs/>
                <w:color w:val="FF0000"/>
                <w:sz w:val="22"/>
                <w:szCs w:val="22"/>
                <w:lang w:val="en-US"/>
              </w:rPr>
            </w:pPr>
          </w:p>
        </w:tc>
      </w:tr>
      <w:tr w:rsidR="00780BDB" w:rsidRPr="00CA0658" w:rsidTr="00EE1F8B">
        <w:trPr>
          <w:trHeight w:val="271"/>
          <w:jc w:val="center"/>
        </w:trPr>
        <w:tc>
          <w:tcPr>
            <w:tcW w:w="313" w:type="pct"/>
          </w:tcPr>
          <w:p w:rsidR="00780BDB" w:rsidRPr="00E01B96" w:rsidRDefault="00780BDB" w:rsidP="00780BDB">
            <w:pPr>
              <w:numPr>
                <w:ilvl w:val="0"/>
                <w:numId w:val="20"/>
              </w:numPr>
              <w:jc w:val="both"/>
              <w:rPr>
                <w:sz w:val="22"/>
                <w:szCs w:val="22"/>
                <w:lang w:val="en-US"/>
              </w:rPr>
            </w:pPr>
          </w:p>
        </w:tc>
        <w:tc>
          <w:tcPr>
            <w:tcW w:w="2373" w:type="pct"/>
            <w:shd w:val="clear" w:color="auto" w:fill="auto"/>
            <w:vAlign w:val="center"/>
          </w:tcPr>
          <w:p w:rsidR="00780BDB" w:rsidRPr="00E01B96" w:rsidRDefault="00780BDB" w:rsidP="00780BDB">
            <w:pPr>
              <w:jc w:val="both"/>
              <w:rPr>
                <w:sz w:val="22"/>
                <w:szCs w:val="22"/>
              </w:rPr>
            </w:pPr>
            <w:r w:rsidRPr="00E01B96">
              <w:rPr>
                <w:sz w:val="22"/>
                <w:szCs w:val="22"/>
              </w:rPr>
              <w:t>Soluţionarea contestaţiilor cu privire la rezultatul interviurilor şi afişarea rezultatului soluţionării acestora</w:t>
            </w:r>
          </w:p>
        </w:tc>
        <w:tc>
          <w:tcPr>
            <w:tcW w:w="1157" w:type="pct"/>
            <w:shd w:val="clear" w:color="auto" w:fill="auto"/>
            <w:vAlign w:val="center"/>
          </w:tcPr>
          <w:p w:rsidR="00780BDB" w:rsidRPr="00402C0C" w:rsidRDefault="00780BDB" w:rsidP="00780BDB">
            <w:pPr>
              <w:tabs>
                <w:tab w:val="left" w:pos="0"/>
                <w:tab w:val="left" w:pos="709"/>
              </w:tabs>
              <w:ind w:right="-63"/>
              <w:jc w:val="center"/>
              <w:rPr>
                <w:sz w:val="22"/>
                <w:szCs w:val="22"/>
              </w:rPr>
            </w:pPr>
            <w:r w:rsidRPr="00402C0C">
              <w:rPr>
                <w:sz w:val="22"/>
                <w:szCs w:val="22"/>
              </w:rPr>
              <w:t>03.09.2026/</w:t>
            </w:r>
          </w:p>
          <w:p w:rsidR="00780BDB" w:rsidRPr="00402C0C" w:rsidRDefault="00780BDB" w:rsidP="00780BDB">
            <w:pPr>
              <w:tabs>
                <w:tab w:val="left" w:pos="0"/>
                <w:tab w:val="left" w:pos="709"/>
              </w:tabs>
              <w:ind w:right="-63"/>
              <w:jc w:val="center"/>
              <w:rPr>
                <w:sz w:val="22"/>
                <w:szCs w:val="22"/>
              </w:rPr>
            </w:pPr>
            <w:r w:rsidRPr="00402C0C">
              <w:rPr>
                <w:sz w:val="22"/>
                <w:szCs w:val="22"/>
              </w:rPr>
              <w:t>08.00-15.00</w:t>
            </w:r>
          </w:p>
        </w:tc>
        <w:tc>
          <w:tcPr>
            <w:tcW w:w="1157" w:type="pct"/>
            <w:vMerge/>
          </w:tcPr>
          <w:p w:rsidR="00780BDB" w:rsidRPr="00CA0658" w:rsidRDefault="00780BDB" w:rsidP="00780BDB">
            <w:pPr>
              <w:jc w:val="both"/>
              <w:rPr>
                <w:b/>
                <w:bCs/>
                <w:color w:val="FF0000"/>
                <w:sz w:val="22"/>
                <w:szCs w:val="22"/>
                <w:lang w:val="en-US"/>
              </w:rPr>
            </w:pPr>
          </w:p>
        </w:tc>
      </w:tr>
      <w:tr w:rsidR="00780BDB" w:rsidRPr="00CA0658" w:rsidTr="00EE1F8B">
        <w:trPr>
          <w:trHeight w:val="271"/>
          <w:jc w:val="center"/>
        </w:trPr>
        <w:tc>
          <w:tcPr>
            <w:tcW w:w="313" w:type="pct"/>
          </w:tcPr>
          <w:p w:rsidR="00780BDB" w:rsidRPr="00E01B96" w:rsidRDefault="00780BDB" w:rsidP="00780BDB">
            <w:pPr>
              <w:numPr>
                <w:ilvl w:val="0"/>
                <w:numId w:val="20"/>
              </w:numPr>
              <w:jc w:val="both"/>
              <w:rPr>
                <w:sz w:val="22"/>
                <w:szCs w:val="22"/>
                <w:lang w:val="en-US"/>
              </w:rPr>
            </w:pPr>
          </w:p>
        </w:tc>
        <w:tc>
          <w:tcPr>
            <w:tcW w:w="2373" w:type="pct"/>
            <w:shd w:val="clear" w:color="auto" w:fill="auto"/>
          </w:tcPr>
          <w:p w:rsidR="00780BDB" w:rsidRPr="00E01B96" w:rsidRDefault="00780BDB" w:rsidP="00780BDB">
            <w:pPr>
              <w:jc w:val="both"/>
              <w:rPr>
                <w:rFonts w:eastAsia="Times New Roman"/>
                <w:b/>
                <w:bCs/>
                <w:sz w:val="22"/>
                <w:szCs w:val="22"/>
              </w:rPr>
            </w:pPr>
            <w:r w:rsidRPr="00E01B96">
              <w:rPr>
                <w:rFonts w:eastAsia="Times New Roman"/>
                <w:b/>
                <w:bCs/>
                <w:sz w:val="22"/>
                <w:szCs w:val="22"/>
              </w:rPr>
              <w:t>Comunicarea rezultatelor finale ale concursurilor</w:t>
            </w:r>
          </w:p>
        </w:tc>
        <w:tc>
          <w:tcPr>
            <w:tcW w:w="1157" w:type="pct"/>
            <w:shd w:val="clear" w:color="auto" w:fill="auto"/>
            <w:vAlign w:val="center"/>
          </w:tcPr>
          <w:p w:rsidR="00780BDB" w:rsidRPr="00780BDB" w:rsidRDefault="00780BDB" w:rsidP="00780BDB">
            <w:pPr>
              <w:jc w:val="center"/>
              <w:rPr>
                <w:rFonts w:eastAsia="Times New Roman"/>
                <w:sz w:val="22"/>
                <w:szCs w:val="22"/>
              </w:rPr>
            </w:pPr>
            <w:r w:rsidRPr="00780BDB">
              <w:rPr>
                <w:rFonts w:eastAsia="Times New Roman"/>
                <w:sz w:val="22"/>
                <w:szCs w:val="22"/>
              </w:rPr>
              <w:t>04.09.2026/</w:t>
            </w:r>
          </w:p>
          <w:p w:rsidR="00780BDB" w:rsidRPr="00E01B96" w:rsidRDefault="00780BDB" w:rsidP="00780BDB">
            <w:pPr>
              <w:jc w:val="center"/>
              <w:rPr>
                <w:rFonts w:eastAsia="Times New Roman"/>
                <w:b/>
                <w:bCs/>
                <w:sz w:val="22"/>
                <w:szCs w:val="22"/>
              </w:rPr>
            </w:pPr>
            <w:r w:rsidRPr="00780BDB">
              <w:rPr>
                <w:rFonts w:eastAsia="Times New Roman"/>
                <w:sz w:val="22"/>
                <w:szCs w:val="22"/>
              </w:rPr>
              <w:t>08.00-15.00</w:t>
            </w:r>
          </w:p>
        </w:tc>
        <w:tc>
          <w:tcPr>
            <w:tcW w:w="1157" w:type="pct"/>
            <w:vMerge/>
          </w:tcPr>
          <w:p w:rsidR="00780BDB" w:rsidRPr="00CA0658" w:rsidRDefault="00780BDB" w:rsidP="00780BDB">
            <w:pPr>
              <w:jc w:val="both"/>
              <w:rPr>
                <w:b/>
                <w:bCs/>
                <w:color w:val="FF0000"/>
                <w:sz w:val="22"/>
                <w:szCs w:val="22"/>
                <w:lang w:val="en-US"/>
              </w:rPr>
            </w:pPr>
          </w:p>
        </w:tc>
      </w:tr>
      <w:tr w:rsidR="00780BDB" w:rsidRPr="00CA0658" w:rsidTr="00EE1F8B">
        <w:trPr>
          <w:trHeight w:val="271"/>
          <w:jc w:val="center"/>
        </w:trPr>
        <w:tc>
          <w:tcPr>
            <w:tcW w:w="313" w:type="pct"/>
          </w:tcPr>
          <w:p w:rsidR="00780BDB" w:rsidRPr="00E01B96" w:rsidRDefault="00780BDB" w:rsidP="00780BDB">
            <w:pPr>
              <w:numPr>
                <w:ilvl w:val="0"/>
                <w:numId w:val="20"/>
              </w:numPr>
              <w:jc w:val="both"/>
              <w:rPr>
                <w:sz w:val="22"/>
                <w:szCs w:val="22"/>
                <w:lang w:val="en-US"/>
              </w:rPr>
            </w:pPr>
          </w:p>
        </w:tc>
        <w:tc>
          <w:tcPr>
            <w:tcW w:w="2373" w:type="pct"/>
            <w:shd w:val="clear" w:color="auto" w:fill="auto"/>
            <w:vAlign w:val="center"/>
          </w:tcPr>
          <w:p w:rsidR="00780BDB" w:rsidRPr="00E01B96" w:rsidRDefault="00780BDB" w:rsidP="00780BDB">
            <w:pPr>
              <w:jc w:val="both"/>
              <w:rPr>
                <w:rFonts w:eastAsia="Times New Roman"/>
                <w:sz w:val="22"/>
                <w:szCs w:val="22"/>
              </w:rPr>
            </w:pPr>
            <w:r w:rsidRPr="00E01B96">
              <w:rPr>
                <w:rFonts w:eastAsia="Times New Roman"/>
                <w:sz w:val="22"/>
                <w:szCs w:val="22"/>
              </w:rPr>
              <w:t>Prezentarea la post a candidatului declarat „admis” la concurs .</w:t>
            </w:r>
          </w:p>
        </w:tc>
        <w:tc>
          <w:tcPr>
            <w:tcW w:w="1157" w:type="pct"/>
            <w:shd w:val="clear" w:color="auto" w:fill="auto"/>
            <w:vAlign w:val="center"/>
          </w:tcPr>
          <w:p w:rsidR="00780BDB" w:rsidRPr="00780BDB" w:rsidRDefault="00780BDB" w:rsidP="00780BDB">
            <w:pPr>
              <w:tabs>
                <w:tab w:val="left" w:pos="0"/>
                <w:tab w:val="left" w:pos="709"/>
              </w:tabs>
              <w:jc w:val="center"/>
              <w:rPr>
                <w:rFonts w:eastAsia="Times New Roman"/>
                <w:color w:val="000000"/>
                <w:sz w:val="24"/>
                <w:szCs w:val="24"/>
                <w:lang w:eastAsia="en-US"/>
              </w:rPr>
            </w:pPr>
            <w:r w:rsidRPr="00780BDB">
              <w:rPr>
                <w:rFonts w:eastAsia="Times New Roman"/>
                <w:color w:val="000000"/>
                <w:sz w:val="24"/>
                <w:szCs w:val="24"/>
                <w:lang w:eastAsia="en-US"/>
              </w:rPr>
              <w:t>Până pe data de 21.09.2026</w:t>
            </w:r>
          </w:p>
          <w:p w:rsidR="00780BDB" w:rsidRPr="00780BDB" w:rsidRDefault="00780BDB" w:rsidP="00780BDB">
            <w:pPr>
              <w:tabs>
                <w:tab w:val="left" w:pos="0"/>
                <w:tab w:val="left" w:pos="709"/>
              </w:tabs>
              <w:jc w:val="center"/>
              <w:rPr>
                <w:rFonts w:eastAsia="Times New Roman"/>
                <w:color w:val="000000"/>
                <w:sz w:val="24"/>
                <w:szCs w:val="24"/>
                <w:lang w:eastAsia="en-US"/>
              </w:rPr>
            </w:pPr>
            <w:r w:rsidRPr="00780BDB">
              <w:rPr>
                <w:rFonts w:eastAsia="Times New Roman"/>
                <w:color w:val="000000"/>
                <w:sz w:val="24"/>
                <w:szCs w:val="24"/>
                <w:lang w:eastAsia="en-US"/>
              </w:rPr>
              <w:t>dacă nu se solicită aplicarea art. 67 (2) din H.G. 1336 / 2022.</w:t>
            </w:r>
          </w:p>
          <w:p w:rsidR="00780BDB" w:rsidRDefault="00780BDB" w:rsidP="00780BDB">
            <w:pPr>
              <w:tabs>
                <w:tab w:val="left" w:pos="0"/>
                <w:tab w:val="left" w:pos="709"/>
              </w:tabs>
              <w:jc w:val="center"/>
              <w:rPr>
                <w:rFonts w:eastAsia="Times New Roman"/>
                <w:color w:val="000000"/>
                <w:sz w:val="24"/>
                <w:szCs w:val="24"/>
                <w:lang w:eastAsia="en-US"/>
              </w:rPr>
            </w:pPr>
          </w:p>
          <w:p w:rsidR="00780BDB" w:rsidRPr="00780BDB" w:rsidRDefault="00780BDB" w:rsidP="00780BDB">
            <w:pPr>
              <w:tabs>
                <w:tab w:val="left" w:pos="0"/>
                <w:tab w:val="left" w:pos="709"/>
              </w:tabs>
              <w:jc w:val="center"/>
              <w:rPr>
                <w:rFonts w:eastAsia="Times New Roman"/>
                <w:color w:val="000000"/>
                <w:sz w:val="24"/>
                <w:szCs w:val="24"/>
                <w:lang w:eastAsia="en-US"/>
              </w:rPr>
            </w:pPr>
            <w:r w:rsidRPr="00780BDB">
              <w:rPr>
                <w:rFonts w:eastAsia="Times New Roman"/>
                <w:color w:val="000000"/>
                <w:sz w:val="24"/>
                <w:szCs w:val="24"/>
                <w:lang w:eastAsia="en-US"/>
              </w:rPr>
              <w:t>Cel mult pe data de 02.10.2026</w:t>
            </w:r>
          </w:p>
          <w:p w:rsidR="00780BDB" w:rsidRPr="00E01B96" w:rsidRDefault="00780BDB" w:rsidP="00780BDB">
            <w:pPr>
              <w:tabs>
                <w:tab w:val="left" w:pos="0"/>
                <w:tab w:val="left" w:pos="709"/>
              </w:tabs>
              <w:jc w:val="center"/>
              <w:rPr>
                <w:sz w:val="22"/>
                <w:szCs w:val="22"/>
              </w:rPr>
            </w:pPr>
            <w:r w:rsidRPr="00780BDB">
              <w:rPr>
                <w:rFonts w:eastAsia="Times New Roman"/>
                <w:color w:val="000000"/>
                <w:sz w:val="24"/>
                <w:szCs w:val="24"/>
                <w:lang w:eastAsia="en-US"/>
              </w:rPr>
              <w:t>dacă se solicită aplicarea art.67 (2) din H.G. 1336/ 2022.</w:t>
            </w:r>
          </w:p>
        </w:tc>
        <w:tc>
          <w:tcPr>
            <w:tcW w:w="1157" w:type="pct"/>
            <w:vMerge/>
          </w:tcPr>
          <w:p w:rsidR="00780BDB" w:rsidRPr="00CA0658" w:rsidRDefault="00780BDB" w:rsidP="00780BDB">
            <w:pPr>
              <w:jc w:val="both"/>
              <w:rPr>
                <w:b/>
                <w:bCs/>
                <w:color w:val="FF0000"/>
                <w:sz w:val="22"/>
                <w:szCs w:val="22"/>
                <w:lang w:val="en-US"/>
              </w:rPr>
            </w:pPr>
          </w:p>
        </w:tc>
      </w:tr>
      <w:tr w:rsidR="00780BDB" w:rsidRPr="00CA0658" w:rsidTr="00EE1F8B">
        <w:trPr>
          <w:trHeight w:val="271"/>
          <w:jc w:val="center"/>
        </w:trPr>
        <w:tc>
          <w:tcPr>
            <w:tcW w:w="313" w:type="pct"/>
          </w:tcPr>
          <w:p w:rsidR="00780BDB" w:rsidRPr="00E01B96" w:rsidRDefault="00780BDB" w:rsidP="00780BDB">
            <w:pPr>
              <w:numPr>
                <w:ilvl w:val="0"/>
                <w:numId w:val="20"/>
              </w:numPr>
              <w:jc w:val="both"/>
              <w:rPr>
                <w:sz w:val="22"/>
                <w:szCs w:val="22"/>
                <w:lang w:val="en-US"/>
              </w:rPr>
            </w:pPr>
          </w:p>
        </w:tc>
        <w:tc>
          <w:tcPr>
            <w:tcW w:w="2373" w:type="pct"/>
            <w:shd w:val="clear" w:color="auto" w:fill="auto"/>
          </w:tcPr>
          <w:p w:rsidR="00780BDB" w:rsidRPr="00E01B96" w:rsidRDefault="00780BDB" w:rsidP="00780BDB">
            <w:pPr>
              <w:jc w:val="both"/>
              <w:rPr>
                <w:rFonts w:eastAsia="Times New Roman"/>
                <w:sz w:val="22"/>
                <w:szCs w:val="22"/>
              </w:rPr>
            </w:pPr>
            <w:r w:rsidRPr="00E01B96">
              <w:rPr>
                <w:sz w:val="22"/>
                <w:szCs w:val="22"/>
              </w:rPr>
              <w:t>Semnarea contractului individual de muncă.</w:t>
            </w:r>
          </w:p>
        </w:tc>
        <w:tc>
          <w:tcPr>
            <w:tcW w:w="1157" w:type="pct"/>
            <w:shd w:val="clear" w:color="auto" w:fill="auto"/>
            <w:vAlign w:val="center"/>
          </w:tcPr>
          <w:p w:rsidR="00780BDB" w:rsidRPr="00E01B96" w:rsidRDefault="00780BDB" w:rsidP="00780BDB">
            <w:pPr>
              <w:jc w:val="center"/>
              <w:rPr>
                <w:rFonts w:eastAsia="Times New Roman"/>
                <w:sz w:val="22"/>
                <w:szCs w:val="22"/>
              </w:rPr>
            </w:pPr>
            <w:r w:rsidRPr="00E01B96">
              <w:rPr>
                <w:rFonts w:eastAsia="Times New Roman"/>
                <w:sz w:val="22"/>
                <w:szCs w:val="22"/>
              </w:rPr>
              <w:t>Cel puțin o zi înainte de prezentarea în unitate</w:t>
            </w:r>
          </w:p>
        </w:tc>
        <w:tc>
          <w:tcPr>
            <w:tcW w:w="1157" w:type="pct"/>
            <w:vMerge/>
          </w:tcPr>
          <w:p w:rsidR="00780BDB" w:rsidRPr="00CA0658" w:rsidRDefault="00780BDB" w:rsidP="00780BDB">
            <w:pPr>
              <w:jc w:val="both"/>
              <w:rPr>
                <w:b/>
                <w:bCs/>
                <w:color w:val="FF0000"/>
                <w:sz w:val="22"/>
                <w:szCs w:val="22"/>
                <w:lang w:val="en-US"/>
              </w:rPr>
            </w:pPr>
          </w:p>
        </w:tc>
      </w:tr>
    </w:tbl>
    <w:p w:rsidR="008C74A5" w:rsidRDefault="00610E52" w:rsidP="00610E52">
      <w:pPr>
        <w:jc w:val="both"/>
        <w:rPr>
          <w:sz w:val="24"/>
          <w:szCs w:val="24"/>
        </w:rPr>
      </w:pPr>
      <w:r w:rsidRPr="005A433E">
        <w:rPr>
          <w:sz w:val="24"/>
          <w:szCs w:val="24"/>
        </w:rPr>
        <w:t xml:space="preserve">                                                                            </w:t>
      </w:r>
    </w:p>
    <w:p w:rsidR="00610E52" w:rsidRPr="00863E0E" w:rsidRDefault="008C74A5" w:rsidP="00145383">
      <w:pPr>
        <w:jc w:val="both"/>
        <w:rPr>
          <w:sz w:val="24"/>
          <w:szCs w:val="24"/>
          <w:lang w:val="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573D6" w:rsidRPr="00636473" w:rsidRDefault="000573D6" w:rsidP="004806A5">
      <w:pPr>
        <w:rPr>
          <w:color w:val="FF0000"/>
          <w:sz w:val="24"/>
          <w:szCs w:val="24"/>
        </w:rPr>
      </w:pPr>
    </w:p>
    <w:sectPr w:rsidR="000573D6" w:rsidRPr="00636473" w:rsidSect="00E8067C">
      <w:footerReference w:type="default" r:id="rId8"/>
      <w:footerReference w:type="first" r:id="rId9"/>
      <w:pgSz w:w="11906" w:h="16838" w:code="9"/>
      <w:pgMar w:top="851" w:right="567" w:bottom="851" w:left="1418" w:header="720" w:footer="4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98E" w:rsidRDefault="00E9798E">
      <w:r>
        <w:separator/>
      </w:r>
    </w:p>
  </w:endnote>
  <w:endnote w:type="continuationSeparator" w:id="0">
    <w:p w:rsidR="00E9798E" w:rsidRDefault="00E97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manesc">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13C" w:rsidRPr="0058013C" w:rsidRDefault="0058013C" w:rsidP="0058013C">
    <w:pPr>
      <w:pStyle w:val="Footer"/>
      <w:jc w:val="center"/>
      <w:rPr>
        <w:sz w:val="16"/>
        <w:szCs w:val="18"/>
      </w:rPr>
    </w:pPr>
    <w:r w:rsidRPr="0058013C">
      <w:rPr>
        <w:rStyle w:val="PageNumber"/>
        <w:sz w:val="16"/>
        <w:szCs w:val="18"/>
      </w:rPr>
      <w:t>NECLASIFICAT</w:t>
    </w:r>
  </w:p>
  <w:p w:rsidR="00E8067C" w:rsidRPr="00E8067C" w:rsidRDefault="00E8067C">
    <w:pPr>
      <w:pStyle w:val="Footer"/>
      <w:jc w:val="center"/>
      <w:rPr>
        <w:sz w:val="18"/>
      </w:rPr>
    </w:pPr>
    <w:r w:rsidRPr="00E8067C">
      <w:rPr>
        <w:b/>
        <w:bCs/>
        <w:sz w:val="18"/>
      </w:rPr>
      <w:fldChar w:fldCharType="begin"/>
    </w:r>
    <w:r w:rsidRPr="00E8067C">
      <w:rPr>
        <w:b/>
        <w:bCs/>
        <w:sz w:val="18"/>
      </w:rPr>
      <w:instrText xml:space="preserve"> PAGE </w:instrText>
    </w:r>
    <w:r w:rsidRPr="00E8067C">
      <w:rPr>
        <w:b/>
        <w:bCs/>
        <w:sz w:val="18"/>
      </w:rPr>
      <w:fldChar w:fldCharType="separate"/>
    </w:r>
    <w:r w:rsidR="00FD715D">
      <w:rPr>
        <w:b/>
        <w:bCs/>
        <w:noProof/>
        <w:sz w:val="18"/>
      </w:rPr>
      <w:t>4</w:t>
    </w:r>
    <w:r w:rsidRPr="00E8067C">
      <w:rPr>
        <w:b/>
        <w:bCs/>
        <w:sz w:val="18"/>
      </w:rPr>
      <w:fldChar w:fldCharType="end"/>
    </w:r>
    <w:r w:rsidRPr="00E8067C">
      <w:rPr>
        <w:sz w:val="18"/>
      </w:rPr>
      <w:t xml:space="preserve"> din </w:t>
    </w:r>
    <w:r w:rsidRPr="00E8067C">
      <w:rPr>
        <w:b/>
        <w:bCs/>
        <w:sz w:val="18"/>
      </w:rPr>
      <w:fldChar w:fldCharType="begin"/>
    </w:r>
    <w:r w:rsidRPr="00E8067C">
      <w:rPr>
        <w:b/>
        <w:bCs/>
        <w:sz w:val="18"/>
      </w:rPr>
      <w:instrText xml:space="preserve"> NUMPAGES  </w:instrText>
    </w:r>
    <w:r w:rsidRPr="00E8067C">
      <w:rPr>
        <w:b/>
        <w:bCs/>
        <w:sz w:val="18"/>
      </w:rPr>
      <w:fldChar w:fldCharType="separate"/>
    </w:r>
    <w:r w:rsidR="00FD715D">
      <w:rPr>
        <w:b/>
        <w:bCs/>
        <w:noProof/>
        <w:sz w:val="18"/>
      </w:rPr>
      <w:t>4</w:t>
    </w:r>
    <w:r w:rsidRPr="00E8067C">
      <w:rPr>
        <w:b/>
        <w:bCs/>
        <w:sz w:val="18"/>
      </w:rPr>
      <w:fldChar w:fldCharType="end"/>
    </w:r>
  </w:p>
  <w:p w:rsidR="00410FFA" w:rsidRPr="00595AA2" w:rsidRDefault="00410FFA" w:rsidP="002C43BC">
    <w:pPr>
      <w:pStyle w:val="Footer"/>
      <w:jc w:val="center"/>
      <w:rPr>
        <w:sz w:val="18"/>
        <w:szCs w:val="18"/>
        <w:lang w:val="ro-R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13C" w:rsidRDefault="0058013C" w:rsidP="00214742">
    <w:pPr>
      <w:pStyle w:val="Footer"/>
      <w:jc w:val="right"/>
      <w:rPr>
        <w:rStyle w:val="PageNumber"/>
        <w:sz w:val="18"/>
        <w:szCs w:val="18"/>
      </w:rPr>
    </w:pPr>
  </w:p>
  <w:p w:rsidR="0058013C" w:rsidRPr="0058013C" w:rsidRDefault="0058013C" w:rsidP="00214742">
    <w:pPr>
      <w:pStyle w:val="Footer"/>
      <w:jc w:val="right"/>
      <w:rPr>
        <w:rStyle w:val="PageNumber"/>
        <w:sz w:val="16"/>
        <w:szCs w:val="18"/>
      </w:rPr>
    </w:pPr>
    <w:r w:rsidRPr="0058013C">
      <w:rPr>
        <w:rStyle w:val="PageNumber"/>
        <w:sz w:val="16"/>
        <w:szCs w:val="18"/>
      </w:rPr>
      <w:t>NECLASIFICAT</w:t>
    </w:r>
  </w:p>
  <w:p w:rsidR="00410FFA" w:rsidRPr="00595AA2" w:rsidRDefault="00410FFA" w:rsidP="00214742">
    <w:pPr>
      <w:pStyle w:val="Footer"/>
      <w:jc w:val="right"/>
      <w:rPr>
        <w:sz w:val="18"/>
        <w:szCs w:val="18"/>
      </w:rPr>
    </w:pPr>
    <w:r w:rsidRPr="00595AA2">
      <w:rPr>
        <w:rStyle w:val="PageNumber"/>
        <w:sz w:val="18"/>
        <w:szCs w:val="18"/>
      </w:rPr>
      <w:fldChar w:fldCharType="begin"/>
    </w:r>
    <w:r w:rsidRPr="00595AA2">
      <w:rPr>
        <w:rStyle w:val="PageNumber"/>
        <w:sz w:val="18"/>
        <w:szCs w:val="18"/>
      </w:rPr>
      <w:instrText xml:space="preserve"> PAGE </w:instrText>
    </w:r>
    <w:r w:rsidRPr="00595AA2">
      <w:rPr>
        <w:rStyle w:val="PageNumber"/>
        <w:sz w:val="18"/>
        <w:szCs w:val="18"/>
      </w:rPr>
      <w:fldChar w:fldCharType="separate"/>
    </w:r>
    <w:r w:rsidR="00FD715D">
      <w:rPr>
        <w:rStyle w:val="PageNumber"/>
        <w:noProof/>
        <w:sz w:val="18"/>
        <w:szCs w:val="18"/>
      </w:rPr>
      <w:t>1</w:t>
    </w:r>
    <w:r w:rsidRPr="00595AA2">
      <w:rPr>
        <w:rStyle w:val="PageNumber"/>
        <w:sz w:val="18"/>
        <w:szCs w:val="18"/>
      </w:rPr>
      <w:fldChar w:fldCharType="end"/>
    </w:r>
    <w:r w:rsidRPr="00595AA2">
      <w:rPr>
        <w:rStyle w:val="PageNumber"/>
        <w:sz w:val="18"/>
        <w:szCs w:val="18"/>
      </w:rPr>
      <w:t xml:space="preserve"> din </w:t>
    </w:r>
    <w:r w:rsidRPr="00595AA2">
      <w:rPr>
        <w:rStyle w:val="PageNumber"/>
        <w:sz w:val="18"/>
        <w:szCs w:val="18"/>
      </w:rPr>
      <w:fldChar w:fldCharType="begin"/>
    </w:r>
    <w:r w:rsidRPr="00595AA2">
      <w:rPr>
        <w:rStyle w:val="PageNumber"/>
        <w:sz w:val="18"/>
        <w:szCs w:val="18"/>
      </w:rPr>
      <w:instrText xml:space="preserve"> NUMPAGES </w:instrText>
    </w:r>
    <w:r w:rsidRPr="00595AA2">
      <w:rPr>
        <w:rStyle w:val="PageNumber"/>
        <w:sz w:val="18"/>
        <w:szCs w:val="18"/>
      </w:rPr>
      <w:fldChar w:fldCharType="separate"/>
    </w:r>
    <w:r w:rsidR="00FD715D">
      <w:rPr>
        <w:rStyle w:val="PageNumber"/>
        <w:noProof/>
        <w:sz w:val="18"/>
        <w:szCs w:val="18"/>
      </w:rPr>
      <w:t>1</w:t>
    </w:r>
    <w:r w:rsidRPr="00595AA2">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98E" w:rsidRDefault="00E9798E">
      <w:r>
        <w:separator/>
      </w:r>
    </w:p>
  </w:footnote>
  <w:footnote w:type="continuationSeparator" w:id="0">
    <w:p w:rsidR="00E9798E" w:rsidRDefault="00E97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5CEF"/>
    <w:multiLevelType w:val="hybridMultilevel"/>
    <w:tmpl w:val="790E8DFC"/>
    <w:lvl w:ilvl="0" w:tplc="3842A1E8">
      <w:start w:val="1"/>
      <w:numFmt w:val="lowerLetter"/>
      <w:lvlText w:val="%1)"/>
      <w:lvlJc w:val="left"/>
      <w:pPr>
        <w:tabs>
          <w:tab w:val="num" w:pos="567"/>
        </w:tabs>
        <w:ind w:left="567" w:firstLine="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6D96221"/>
    <w:multiLevelType w:val="hybridMultilevel"/>
    <w:tmpl w:val="C068D064"/>
    <w:lvl w:ilvl="0" w:tplc="8C04D916">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7B4295F"/>
    <w:multiLevelType w:val="hybridMultilevel"/>
    <w:tmpl w:val="A9F84476"/>
    <w:lvl w:ilvl="0" w:tplc="6A7EFD02">
      <w:start w:val="3"/>
      <w:numFmt w:val="bullet"/>
      <w:lvlText w:val="-"/>
      <w:lvlJc w:val="left"/>
      <w:pPr>
        <w:tabs>
          <w:tab w:val="num" w:pos="927"/>
        </w:tabs>
        <w:ind w:left="927" w:hanging="360"/>
      </w:pPr>
      <w:rPr>
        <w:rFonts w:ascii="Times New Roman" w:eastAsia="SimSu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nsid w:val="0B6373B0"/>
    <w:multiLevelType w:val="hybridMultilevel"/>
    <w:tmpl w:val="C9E27788"/>
    <w:lvl w:ilvl="0" w:tplc="C0E81ECE">
      <w:start w:val="1"/>
      <w:numFmt w:val="decimal"/>
      <w:lvlText w:val="%1."/>
      <w:lvlJc w:val="right"/>
      <w:pPr>
        <w:ind w:left="720" w:hanging="360"/>
      </w:pPr>
      <w:rPr>
        <w:rFonts w:ascii="Times New Roman" w:hAnsi="Times New Roman" w:hint="default"/>
        <w:b w:val="0"/>
        <w:bCs w:val="0"/>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A072A0"/>
    <w:multiLevelType w:val="hybridMultilevel"/>
    <w:tmpl w:val="2D8A574A"/>
    <w:lvl w:ilvl="0" w:tplc="B9AEEED6">
      <w:start w:val="1"/>
      <w:numFmt w:val="decimal"/>
      <w:lvlText w:val="%1."/>
      <w:lvlJc w:val="left"/>
      <w:pPr>
        <w:tabs>
          <w:tab w:val="num" w:pos="502"/>
        </w:tabs>
        <w:ind w:left="502"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5">
    <w:nsid w:val="1B803650"/>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F604B88"/>
    <w:multiLevelType w:val="hybridMultilevel"/>
    <w:tmpl w:val="446A03A2"/>
    <w:lvl w:ilvl="0" w:tplc="C4080DE0">
      <w:start w:val="1"/>
      <w:numFmt w:val="decimal"/>
      <w:lvlText w:val="%1."/>
      <w:lvlJc w:val="left"/>
      <w:pPr>
        <w:tabs>
          <w:tab w:val="num" w:pos="502"/>
        </w:tabs>
        <w:ind w:left="502"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0BA2BC5"/>
    <w:multiLevelType w:val="hybridMultilevel"/>
    <w:tmpl w:val="DA42D672"/>
    <w:lvl w:ilvl="0" w:tplc="6A7EFD02">
      <w:start w:val="3"/>
      <w:numFmt w:val="bullet"/>
      <w:lvlText w:val="-"/>
      <w:lvlJc w:val="left"/>
      <w:pPr>
        <w:tabs>
          <w:tab w:val="num" w:pos="927"/>
        </w:tabs>
        <w:ind w:left="927" w:hanging="360"/>
      </w:pPr>
      <w:rPr>
        <w:rFonts w:ascii="Times New Roman" w:eastAsia="SimSun" w:hAnsi="Times New Roman" w:cs="Times New Roman" w:hint="default"/>
      </w:rPr>
    </w:lvl>
    <w:lvl w:ilvl="1" w:tplc="3842A1E8">
      <w:start w:val="1"/>
      <w:numFmt w:val="lowerLetter"/>
      <w:lvlText w:val="%2)"/>
      <w:lvlJc w:val="left"/>
      <w:pPr>
        <w:tabs>
          <w:tab w:val="num" w:pos="1287"/>
        </w:tabs>
        <w:ind w:left="1287" w:firstLine="0"/>
      </w:pPr>
      <w:rPr>
        <w:rFonts w:hint="default"/>
        <w:b w:val="0"/>
      </w:rPr>
    </w:lvl>
    <w:lvl w:ilvl="2" w:tplc="04090005" w:tentative="1">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2CC9536C"/>
    <w:multiLevelType w:val="hybridMultilevel"/>
    <w:tmpl w:val="5DCCEE2E"/>
    <w:lvl w:ilvl="0" w:tplc="C4080DE0">
      <w:start w:val="1"/>
      <w:numFmt w:val="decimal"/>
      <w:lvlText w:val="%1."/>
      <w:lvlJc w:val="left"/>
      <w:pPr>
        <w:tabs>
          <w:tab w:val="num" w:pos="502"/>
        </w:tabs>
        <w:ind w:left="502"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F6610"/>
    <w:multiLevelType w:val="hybridMultilevel"/>
    <w:tmpl w:val="87C86562"/>
    <w:lvl w:ilvl="0" w:tplc="C0E81ECE">
      <w:start w:val="1"/>
      <w:numFmt w:val="decimal"/>
      <w:lvlText w:val="%1."/>
      <w:lvlJc w:val="right"/>
      <w:pPr>
        <w:ind w:left="720" w:hanging="360"/>
      </w:pPr>
      <w:rPr>
        <w:rFonts w:ascii="Times New Roman" w:hAnsi="Times New Roman" w:hint="default"/>
        <w:b w:val="0"/>
        <w:bCs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0C56D8"/>
    <w:multiLevelType w:val="hybridMultilevel"/>
    <w:tmpl w:val="12C0BC7E"/>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61D2C16"/>
    <w:multiLevelType w:val="hybridMultilevel"/>
    <w:tmpl w:val="15385C78"/>
    <w:lvl w:ilvl="0" w:tplc="C4080DE0">
      <w:start w:val="1"/>
      <w:numFmt w:val="decimal"/>
      <w:lvlText w:val="%1."/>
      <w:lvlJc w:val="left"/>
      <w:pPr>
        <w:tabs>
          <w:tab w:val="num" w:pos="502"/>
        </w:tabs>
        <w:ind w:left="502"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55666C"/>
    <w:multiLevelType w:val="hybridMultilevel"/>
    <w:tmpl w:val="0F0E0652"/>
    <w:lvl w:ilvl="0" w:tplc="C0E81ECE">
      <w:start w:val="1"/>
      <w:numFmt w:val="decimal"/>
      <w:lvlText w:val="%1."/>
      <w:lvlJc w:val="right"/>
      <w:pPr>
        <w:ind w:left="720" w:hanging="360"/>
      </w:pPr>
      <w:rPr>
        <w:rFonts w:ascii="Times New Roman" w:hAnsi="Times New Roman" w:hint="default"/>
        <w:b w:val="0"/>
        <w:bCs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2D0DCB"/>
    <w:multiLevelType w:val="hybridMultilevel"/>
    <w:tmpl w:val="A30209FA"/>
    <w:lvl w:ilvl="0" w:tplc="C4080DE0">
      <w:start w:val="1"/>
      <w:numFmt w:val="decimal"/>
      <w:lvlText w:val="%1."/>
      <w:lvlJc w:val="left"/>
      <w:pPr>
        <w:tabs>
          <w:tab w:val="num" w:pos="502"/>
        </w:tabs>
        <w:ind w:left="502"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35218A"/>
    <w:multiLevelType w:val="hybridMultilevel"/>
    <w:tmpl w:val="607283EE"/>
    <w:lvl w:ilvl="0" w:tplc="5AB6666E">
      <w:start w:val="1"/>
      <w:numFmt w:val="lowerLetter"/>
      <w:lvlText w:val="%1)"/>
      <w:lvlJc w:val="left"/>
      <w:pPr>
        <w:tabs>
          <w:tab w:val="num" w:pos="0"/>
        </w:tabs>
        <w:ind w:left="0" w:firstLine="0"/>
      </w:pPr>
      <w:rPr>
        <w:rFonts w:hint="default"/>
        <w:b w:val="0"/>
      </w:rPr>
    </w:lvl>
    <w:lvl w:ilvl="1" w:tplc="FF808B9C">
      <w:start w:val="1"/>
      <w:numFmt w:val="lowerLetter"/>
      <w:lvlText w:val="%2)"/>
      <w:lvlJc w:val="left"/>
      <w:pPr>
        <w:tabs>
          <w:tab w:val="num" w:pos="0"/>
        </w:tabs>
        <w:ind w:left="0" w:firstLine="0"/>
      </w:pPr>
      <w:rPr>
        <w:rFonts w:hint="default"/>
        <w:b w:val="0"/>
      </w:rPr>
    </w:lvl>
    <w:lvl w:ilvl="2" w:tplc="0409001B">
      <w:start w:val="1"/>
      <w:numFmt w:val="lowerRoman"/>
      <w:lvlText w:val="%3."/>
      <w:lvlJc w:val="right"/>
      <w:pPr>
        <w:tabs>
          <w:tab w:val="num" w:pos="2160"/>
        </w:tabs>
        <w:ind w:left="2160" w:hanging="180"/>
      </w:pPr>
    </w:lvl>
    <w:lvl w:ilvl="3" w:tplc="38E65358">
      <w:start w:val="1"/>
      <w:numFmt w:val="decimal"/>
      <w:lvlText w:val="%4."/>
      <w:lvlJc w:val="left"/>
      <w:pPr>
        <w:tabs>
          <w:tab w:val="num" w:pos="2880"/>
        </w:tabs>
        <w:ind w:left="2880" w:hanging="360"/>
      </w:pPr>
      <w:rPr>
        <w:rFonts w:hint="default"/>
        <w:b w:val="0"/>
      </w:rPr>
    </w:lvl>
    <w:lvl w:ilvl="4" w:tplc="0409000F">
      <w:start w:val="1"/>
      <w:numFmt w:val="decimal"/>
      <w:lvlText w:val="%5."/>
      <w:lvlJc w:val="left"/>
      <w:pPr>
        <w:tabs>
          <w:tab w:val="num" w:pos="3600"/>
        </w:tabs>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BE019A"/>
    <w:multiLevelType w:val="hybridMultilevel"/>
    <w:tmpl w:val="742E81F2"/>
    <w:lvl w:ilvl="0" w:tplc="0418000F">
      <w:start w:val="1"/>
      <w:numFmt w:val="decimal"/>
      <w:lvlText w:val="%1."/>
      <w:lvlJc w:val="left"/>
      <w:pPr>
        <w:ind w:left="45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5497735C"/>
    <w:multiLevelType w:val="hybridMultilevel"/>
    <w:tmpl w:val="ACACEB94"/>
    <w:lvl w:ilvl="0" w:tplc="3842A1E8">
      <w:start w:val="1"/>
      <w:numFmt w:val="lowerLetter"/>
      <w:lvlText w:val="%1)"/>
      <w:lvlJc w:val="left"/>
      <w:pPr>
        <w:tabs>
          <w:tab w:val="num" w:pos="567"/>
        </w:tabs>
        <w:ind w:left="567" w:firstLine="0"/>
      </w:pPr>
      <w:rPr>
        <w:rFonts w:hint="default"/>
        <w:b w:val="0"/>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nsid w:val="59B54BEF"/>
    <w:multiLevelType w:val="hybridMultilevel"/>
    <w:tmpl w:val="C91CF532"/>
    <w:lvl w:ilvl="0" w:tplc="C0E81ECE">
      <w:start w:val="1"/>
      <w:numFmt w:val="decimal"/>
      <w:lvlText w:val="%1."/>
      <w:lvlJc w:val="right"/>
      <w:pPr>
        <w:ind w:left="720" w:hanging="360"/>
      </w:pPr>
      <w:rPr>
        <w:rFonts w:ascii="Times New Roman" w:hAnsi="Times New Roman" w:hint="default"/>
        <w:b w:val="0"/>
        <w:bCs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35C2E"/>
    <w:multiLevelType w:val="hybridMultilevel"/>
    <w:tmpl w:val="48D6ACD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7B01BFE"/>
    <w:multiLevelType w:val="hybridMultilevel"/>
    <w:tmpl w:val="0D72483A"/>
    <w:lvl w:ilvl="0" w:tplc="359863A2">
      <w:start w:val="1"/>
      <w:numFmt w:val="decimal"/>
      <w:lvlText w:val="%1."/>
      <w:lvlJc w:val="center"/>
      <w:pPr>
        <w:tabs>
          <w:tab w:val="num" w:pos="0"/>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33168B"/>
    <w:multiLevelType w:val="hybridMultilevel"/>
    <w:tmpl w:val="61020F46"/>
    <w:lvl w:ilvl="0" w:tplc="3842A1E8">
      <w:start w:val="1"/>
      <w:numFmt w:val="lowerLetter"/>
      <w:lvlText w:val="%1)"/>
      <w:lvlJc w:val="left"/>
      <w:pPr>
        <w:tabs>
          <w:tab w:val="num" w:pos="360"/>
        </w:tabs>
        <w:ind w:left="360" w:firstLine="0"/>
      </w:pPr>
      <w:rPr>
        <w:rFonts w:hint="default"/>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1B427A"/>
    <w:multiLevelType w:val="hybridMultilevel"/>
    <w:tmpl w:val="63F06A0A"/>
    <w:lvl w:ilvl="0" w:tplc="C0E81ECE">
      <w:start w:val="1"/>
      <w:numFmt w:val="decimal"/>
      <w:lvlText w:val="%1."/>
      <w:lvlJc w:val="right"/>
      <w:pPr>
        <w:ind w:left="720" w:hanging="360"/>
      </w:pPr>
      <w:rPr>
        <w:rFonts w:ascii="Times New Roman" w:hAnsi="Times New Roman" w:hint="default"/>
        <w:b w:val="0"/>
        <w:bCs w:val="0"/>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BE3120"/>
    <w:multiLevelType w:val="hybridMultilevel"/>
    <w:tmpl w:val="C0866DB6"/>
    <w:lvl w:ilvl="0" w:tplc="2A7637B0">
      <w:start w:val="1"/>
      <w:numFmt w:val="bullet"/>
      <w:lvlText w:val="-"/>
      <w:lvlJc w:val="left"/>
      <w:pPr>
        <w:tabs>
          <w:tab w:val="num" w:pos="1080"/>
        </w:tabs>
        <w:ind w:left="1080" w:hanging="360"/>
      </w:pPr>
      <w:rPr>
        <w:rFonts w:ascii="Arial" w:eastAsia="Times New Roman" w:hAnsi="Aria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B570FA5"/>
    <w:multiLevelType w:val="hybridMultilevel"/>
    <w:tmpl w:val="CE7AA898"/>
    <w:lvl w:ilvl="0" w:tplc="C4080DE0">
      <w:start w:val="1"/>
      <w:numFmt w:val="decimal"/>
      <w:lvlText w:val="%1."/>
      <w:lvlJc w:val="left"/>
      <w:pPr>
        <w:tabs>
          <w:tab w:val="num" w:pos="502"/>
        </w:tabs>
        <w:ind w:left="502"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E43EC4"/>
    <w:multiLevelType w:val="hybridMultilevel"/>
    <w:tmpl w:val="C9F43E64"/>
    <w:lvl w:ilvl="0" w:tplc="0409000F">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532B7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891E08"/>
    <w:multiLevelType w:val="hybridMultilevel"/>
    <w:tmpl w:val="9A56728C"/>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0"/>
  </w:num>
  <w:num w:numId="2">
    <w:abstractNumId w:val="18"/>
  </w:num>
  <w:num w:numId="3">
    <w:abstractNumId w:val="7"/>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21"/>
  </w:num>
  <w:num w:numId="10">
    <w:abstractNumId w:val="13"/>
  </w:num>
  <w:num w:numId="11">
    <w:abstractNumId w:val="23"/>
  </w:num>
  <w:num w:numId="12">
    <w:abstractNumId w:val="17"/>
  </w:num>
  <w:num w:numId="13">
    <w:abstractNumId w:val="12"/>
  </w:num>
  <w:num w:numId="14">
    <w:abstractNumId w:val="2"/>
  </w:num>
  <w:num w:numId="15">
    <w:abstractNumId w:val="16"/>
  </w:num>
  <w:num w:numId="16">
    <w:abstractNumId w:val="9"/>
  </w:num>
  <w:num w:numId="17">
    <w:abstractNumId w:val="22"/>
  </w:num>
  <w:num w:numId="18">
    <w:abstractNumId w:val="1"/>
  </w:num>
  <w:num w:numId="19">
    <w:abstractNumId w:val="19"/>
  </w:num>
  <w:num w:numId="20">
    <w:abstractNumId w:val="25"/>
  </w:num>
  <w:num w:numId="21">
    <w:abstractNumId w:val="15"/>
  </w:num>
  <w:num w:numId="22">
    <w:abstractNumId w:val="5"/>
  </w:num>
  <w:num w:numId="23">
    <w:abstractNumId w:val="24"/>
  </w:num>
  <w:num w:numId="24">
    <w:abstractNumId w:val="14"/>
  </w:num>
  <w:num w:numId="25">
    <w:abstractNumId w:val="1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stylePaneFormatFilter w:val="3F01"/>
  <w:defaultTabStop w:val="720"/>
  <w:drawingGridHorizontalSpacing w:val="10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816E1B"/>
    <w:rsid w:val="00005149"/>
    <w:rsid w:val="00020350"/>
    <w:rsid w:val="000217BB"/>
    <w:rsid w:val="0002638F"/>
    <w:rsid w:val="000459D0"/>
    <w:rsid w:val="00056463"/>
    <w:rsid w:val="000573D6"/>
    <w:rsid w:val="00091A69"/>
    <w:rsid w:val="00092B29"/>
    <w:rsid w:val="000A285F"/>
    <w:rsid w:val="000B71E3"/>
    <w:rsid w:val="000C3F2A"/>
    <w:rsid w:val="000D0E85"/>
    <w:rsid w:val="000D415C"/>
    <w:rsid w:val="000E7681"/>
    <w:rsid w:val="00106CF1"/>
    <w:rsid w:val="001132F5"/>
    <w:rsid w:val="0012178A"/>
    <w:rsid w:val="00144D02"/>
    <w:rsid w:val="00145383"/>
    <w:rsid w:val="0015737A"/>
    <w:rsid w:val="00170FA9"/>
    <w:rsid w:val="001A3982"/>
    <w:rsid w:val="001B6E27"/>
    <w:rsid w:val="001D66E4"/>
    <w:rsid w:val="001E3AEC"/>
    <w:rsid w:val="001E7C0D"/>
    <w:rsid w:val="00203F75"/>
    <w:rsid w:val="00204402"/>
    <w:rsid w:val="00211221"/>
    <w:rsid w:val="00214742"/>
    <w:rsid w:val="002235D9"/>
    <w:rsid w:val="00227F3A"/>
    <w:rsid w:val="0023538E"/>
    <w:rsid w:val="00246560"/>
    <w:rsid w:val="002659F7"/>
    <w:rsid w:val="00265B50"/>
    <w:rsid w:val="00266EDE"/>
    <w:rsid w:val="0027654F"/>
    <w:rsid w:val="0027671F"/>
    <w:rsid w:val="002843E7"/>
    <w:rsid w:val="002A12AD"/>
    <w:rsid w:val="002B1BA9"/>
    <w:rsid w:val="002B6C08"/>
    <w:rsid w:val="002B723F"/>
    <w:rsid w:val="002C00D0"/>
    <w:rsid w:val="002C43BC"/>
    <w:rsid w:val="002C5BFB"/>
    <w:rsid w:val="002C6675"/>
    <w:rsid w:val="002D3BFE"/>
    <w:rsid w:val="002F67D5"/>
    <w:rsid w:val="002F7BE2"/>
    <w:rsid w:val="003140AE"/>
    <w:rsid w:val="003154FF"/>
    <w:rsid w:val="00342DEF"/>
    <w:rsid w:val="003549A0"/>
    <w:rsid w:val="00366CAF"/>
    <w:rsid w:val="00370FEF"/>
    <w:rsid w:val="00374AE2"/>
    <w:rsid w:val="00382648"/>
    <w:rsid w:val="00392DF2"/>
    <w:rsid w:val="003A4588"/>
    <w:rsid w:val="003B5D74"/>
    <w:rsid w:val="003C1690"/>
    <w:rsid w:val="003D191C"/>
    <w:rsid w:val="003E3509"/>
    <w:rsid w:val="003F2DA1"/>
    <w:rsid w:val="00410FFA"/>
    <w:rsid w:val="00423F60"/>
    <w:rsid w:val="00425EC5"/>
    <w:rsid w:val="0043087E"/>
    <w:rsid w:val="00443A70"/>
    <w:rsid w:val="00466338"/>
    <w:rsid w:val="00473CE8"/>
    <w:rsid w:val="00474724"/>
    <w:rsid w:val="004806A5"/>
    <w:rsid w:val="00494EA5"/>
    <w:rsid w:val="004950E1"/>
    <w:rsid w:val="004A456F"/>
    <w:rsid w:val="004C0A9A"/>
    <w:rsid w:val="004D3DE4"/>
    <w:rsid w:val="004D4081"/>
    <w:rsid w:val="004F2BF1"/>
    <w:rsid w:val="004F7615"/>
    <w:rsid w:val="00504131"/>
    <w:rsid w:val="0052325D"/>
    <w:rsid w:val="00535589"/>
    <w:rsid w:val="00540D1E"/>
    <w:rsid w:val="00542F2B"/>
    <w:rsid w:val="00543625"/>
    <w:rsid w:val="00560ED8"/>
    <w:rsid w:val="005766F4"/>
    <w:rsid w:val="0058013C"/>
    <w:rsid w:val="00591CFD"/>
    <w:rsid w:val="00595A92"/>
    <w:rsid w:val="005A433E"/>
    <w:rsid w:val="005A7F0D"/>
    <w:rsid w:val="005B0C09"/>
    <w:rsid w:val="005C6EB3"/>
    <w:rsid w:val="005D0BBB"/>
    <w:rsid w:val="005D6A78"/>
    <w:rsid w:val="005E00C5"/>
    <w:rsid w:val="005E14C1"/>
    <w:rsid w:val="005E77A9"/>
    <w:rsid w:val="005F3560"/>
    <w:rsid w:val="005F3BFA"/>
    <w:rsid w:val="005F464F"/>
    <w:rsid w:val="005F6D3E"/>
    <w:rsid w:val="00610E52"/>
    <w:rsid w:val="00612609"/>
    <w:rsid w:val="00627B55"/>
    <w:rsid w:val="00636473"/>
    <w:rsid w:val="006655A4"/>
    <w:rsid w:val="006A1382"/>
    <w:rsid w:val="006D02AC"/>
    <w:rsid w:val="007049DB"/>
    <w:rsid w:val="00724C90"/>
    <w:rsid w:val="00727CBA"/>
    <w:rsid w:val="00753DB9"/>
    <w:rsid w:val="00754802"/>
    <w:rsid w:val="00762765"/>
    <w:rsid w:val="00766B8D"/>
    <w:rsid w:val="00777D67"/>
    <w:rsid w:val="00780BDB"/>
    <w:rsid w:val="00794252"/>
    <w:rsid w:val="007B7245"/>
    <w:rsid w:val="007C217D"/>
    <w:rsid w:val="007D1562"/>
    <w:rsid w:val="007F7399"/>
    <w:rsid w:val="00816E1B"/>
    <w:rsid w:val="00832962"/>
    <w:rsid w:val="00836F9E"/>
    <w:rsid w:val="00837524"/>
    <w:rsid w:val="0083770C"/>
    <w:rsid w:val="00845599"/>
    <w:rsid w:val="008515EE"/>
    <w:rsid w:val="00851B2C"/>
    <w:rsid w:val="00872689"/>
    <w:rsid w:val="00897D2B"/>
    <w:rsid w:val="008A39F8"/>
    <w:rsid w:val="008B4962"/>
    <w:rsid w:val="008C6A87"/>
    <w:rsid w:val="008C74A5"/>
    <w:rsid w:val="008D11C4"/>
    <w:rsid w:val="008D14E5"/>
    <w:rsid w:val="0090457C"/>
    <w:rsid w:val="00911F0D"/>
    <w:rsid w:val="009213FD"/>
    <w:rsid w:val="0093269E"/>
    <w:rsid w:val="00940BEA"/>
    <w:rsid w:val="0095499A"/>
    <w:rsid w:val="009549EE"/>
    <w:rsid w:val="00961F5A"/>
    <w:rsid w:val="00966B0F"/>
    <w:rsid w:val="009733BD"/>
    <w:rsid w:val="00991BC1"/>
    <w:rsid w:val="009A287B"/>
    <w:rsid w:val="009B6E69"/>
    <w:rsid w:val="009D2659"/>
    <w:rsid w:val="009D479C"/>
    <w:rsid w:val="009E3726"/>
    <w:rsid w:val="009F2C22"/>
    <w:rsid w:val="00A2388C"/>
    <w:rsid w:val="00A27EA0"/>
    <w:rsid w:val="00A33BE3"/>
    <w:rsid w:val="00A37BAA"/>
    <w:rsid w:val="00A44A23"/>
    <w:rsid w:val="00A630C2"/>
    <w:rsid w:val="00A81F5C"/>
    <w:rsid w:val="00AB1035"/>
    <w:rsid w:val="00AB34AA"/>
    <w:rsid w:val="00AF22B1"/>
    <w:rsid w:val="00AF2ABA"/>
    <w:rsid w:val="00AF4A7F"/>
    <w:rsid w:val="00B019D5"/>
    <w:rsid w:val="00B056B6"/>
    <w:rsid w:val="00B05934"/>
    <w:rsid w:val="00B0609E"/>
    <w:rsid w:val="00B1176D"/>
    <w:rsid w:val="00B14AC5"/>
    <w:rsid w:val="00B22ADE"/>
    <w:rsid w:val="00B31E6E"/>
    <w:rsid w:val="00B40B98"/>
    <w:rsid w:val="00B433F1"/>
    <w:rsid w:val="00B45FCF"/>
    <w:rsid w:val="00B75734"/>
    <w:rsid w:val="00B8195E"/>
    <w:rsid w:val="00B90A71"/>
    <w:rsid w:val="00BB0817"/>
    <w:rsid w:val="00BB564C"/>
    <w:rsid w:val="00BC69A1"/>
    <w:rsid w:val="00BD23FF"/>
    <w:rsid w:val="00BD63D7"/>
    <w:rsid w:val="00BF313B"/>
    <w:rsid w:val="00BF377D"/>
    <w:rsid w:val="00C049D3"/>
    <w:rsid w:val="00C152D2"/>
    <w:rsid w:val="00C17D31"/>
    <w:rsid w:val="00C23464"/>
    <w:rsid w:val="00C32C1C"/>
    <w:rsid w:val="00C65033"/>
    <w:rsid w:val="00C77085"/>
    <w:rsid w:val="00C813E2"/>
    <w:rsid w:val="00C9354B"/>
    <w:rsid w:val="00C958E3"/>
    <w:rsid w:val="00CA0658"/>
    <w:rsid w:val="00CA0E6A"/>
    <w:rsid w:val="00CC277E"/>
    <w:rsid w:val="00CD7BBA"/>
    <w:rsid w:val="00D14D7D"/>
    <w:rsid w:val="00D251D4"/>
    <w:rsid w:val="00D35418"/>
    <w:rsid w:val="00D354E7"/>
    <w:rsid w:val="00D40BCF"/>
    <w:rsid w:val="00D442C6"/>
    <w:rsid w:val="00D54BF1"/>
    <w:rsid w:val="00D75C34"/>
    <w:rsid w:val="00D763E1"/>
    <w:rsid w:val="00D77E62"/>
    <w:rsid w:val="00D84B12"/>
    <w:rsid w:val="00DC263C"/>
    <w:rsid w:val="00DC2FE0"/>
    <w:rsid w:val="00DD4247"/>
    <w:rsid w:val="00DD72F3"/>
    <w:rsid w:val="00DE212E"/>
    <w:rsid w:val="00DE2D05"/>
    <w:rsid w:val="00DF2678"/>
    <w:rsid w:val="00E019AE"/>
    <w:rsid w:val="00E01B96"/>
    <w:rsid w:val="00E235EE"/>
    <w:rsid w:val="00E4355F"/>
    <w:rsid w:val="00E575FA"/>
    <w:rsid w:val="00E71A67"/>
    <w:rsid w:val="00E8067C"/>
    <w:rsid w:val="00E85536"/>
    <w:rsid w:val="00E90ADD"/>
    <w:rsid w:val="00E9798E"/>
    <w:rsid w:val="00EA4DF2"/>
    <w:rsid w:val="00EA774F"/>
    <w:rsid w:val="00ED6EF5"/>
    <w:rsid w:val="00EE1F8B"/>
    <w:rsid w:val="00EF690C"/>
    <w:rsid w:val="00F079E2"/>
    <w:rsid w:val="00F36827"/>
    <w:rsid w:val="00F50765"/>
    <w:rsid w:val="00F52981"/>
    <w:rsid w:val="00F65FC1"/>
    <w:rsid w:val="00F81B25"/>
    <w:rsid w:val="00F82BBA"/>
    <w:rsid w:val="00F86074"/>
    <w:rsid w:val="00FA05B3"/>
    <w:rsid w:val="00FB0C5E"/>
    <w:rsid w:val="00FD715D"/>
    <w:rsid w:val="00FD7FE7"/>
    <w:rsid w:val="00FE2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B96"/>
    <w:rPr>
      <w:rFonts w:eastAsia="SimSun"/>
      <w:sz w:val="28"/>
      <w:szCs w:val="28"/>
      <w:lang w:val="ro-RO" w:eastAsia="ro-RO"/>
    </w:rPr>
  </w:style>
  <w:style w:type="paragraph" w:styleId="Heading1">
    <w:name w:val="heading 1"/>
    <w:basedOn w:val="Normal"/>
    <w:next w:val="Normal"/>
    <w:qFormat/>
    <w:rsid w:val="00816E1B"/>
    <w:pPr>
      <w:keepNext/>
      <w:outlineLvl w:val="0"/>
    </w:pPr>
    <w:rPr>
      <w:szCs w:val="20"/>
      <w:lang w:val="en-US" w:eastAsia="en-US"/>
    </w:rPr>
  </w:style>
  <w:style w:type="paragraph" w:styleId="Heading2">
    <w:name w:val="heading 2"/>
    <w:basedOn w:val="Normal"/>
    <w:next w:val="Normal"/>
    <w:qFormat/>
    <w:rsid w:val="00816E1B"/>
    <w:pPr>
      <w:keepNext/>
      <w:jc w:val="center"/>
      <w:outlineLvl w:val="1"/>
    </w:pPr>
    <w:rPr>
      <w:szCs w:val="20"/>
      <w:lang w:eastAsia="en-US"/>
    </w:rPr>
  </w:style>
  <w:style w:type="paragraph" w:styleId="Heading6">
    <w:name w:val="heading 6"/>
    <w:basedOn w:val="Normal"/>
    <w:next w:val="Normal"/>
    <w:link w:val="Heading6Char"/>
    <w:qFormat/>
    <w:rsid w:val="006D02AC"/>
    <w:pPr>
      <w:spacing w:before="240" w:after="60"/>
      <w:outlineLvl w:val="5"/>
    </w:pPr>
    <w:rPr>
      <w:b/>
      <w:bCs/>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6E1B"/>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816E1B"/>
    <w:rPr>
      <w:vertAlign w:val="superscript"/>
    </w:rPr>
  </w:style>
  <w:style w:type="paragraph" w:styleId="BodyText">
    <w:name w:val="Body Text"/>
    <w:basedOn w:val="Normal"/>
    <w:link w:val="BodyTextChar"/>
    <w:rsid w:val="00816E1B"/>
    <w:pPr>
      <w:spacing w:after="120"/>
    </w:pPr>
    <w:rPr>
      <w:sz w:val="24"/>
      <w:szCs w:val="24"/>
      <w:lang w:val="en-US" w:eastAsia="zh-CN"/>
    </w:rPr>
  </w:style>
  <w:style w:type="paragraph" w:styleId="Footer">
    <w:name w:val="footer"/>
    <w:basedOn w:val="Normal"/>
    <w:link w:val="FooterChar"/>
    <w:uiPriority w:val="99"/>
    <w:rsid w:val="00816E1B"/>
    <w:pPr>
      <w:tabs>
        <w:tab w:val="center" w:pos="4320"/>
        <w:tab w:val="right" w:pos="8640"/>
      </w:tabs>
    </w:pPr>
    <w:rPr>
      <w:sz w:val="24"/>
      <w:szCs w:val="24"/>
      <w:lang w:val="en-US" w:eastAsia="zh-CN"/>
    </w:rPr>
  </w:style>
  <w:style w:type="character" w:customStyle="1" w:styleId="FooterChar">
    <w:name w:val="Footer Char"/>
    <w:link w:val="Footer"/>
    <w:uiPriority w:val="99"/>
    <w:rsid w:val="00816E1B"/>
    <w:rPr>
      <w:rFonts w:eastAsia="SimSun"/>
      <w:sz w:val="24"/>
      <w:szCs w:val="24"/>
      <w:lang w:val="en-US" w:eastAsia="zh-CN" w:bidi="ar-SA"/>
    </w:rPr>
  </w:style>
  <w:style w:type="paragraph" w:styleId="Header">
    <w:name w:val="header"/>
    <w:basedOn w:val="Normal"/>
    <w:rsid w:val="00816E1B"/>
    <w:pPr>
      <w:tabs>
        <w:tab w:val="center" w:pos="4536"/>
        <w:tab w:val="right" w:pos="9072"/>
      </w:tabs>
    </w:pPr>
  </w:style>
  <w:style w:type="character" w:styleId="PageNumber">
    <w:name w:val="page number"/>
    <w:basedOn w:val="DefaultParagraphFont"/>
    <w:rsid w:val="00816E1B"/>
  </w:style>
  <w:style w:type="paragraph" w:customStyle="1" w:styleId="Char">
    <w:name w:val="Char"/>
    <w:basedOn w:val="Normal"/>
    <w:rsid w:val="00816E1B"/>
    <w:rPr>
      <w:rFonts w:eastAsia="Times New Roman"/>
      <w:sz w:val="24"/>
      <w:szCs w:val="24"/>
      <w:lang w:val="pl-PL" w:eastAsia="pl-PL"/>
    </w:rPr>
  </w:style>
  <w:style w:type="paragraph" w:styleId="ListParagraph">
    <w:name w:val="List Paragraph"/>
    <w:basedOn w:val="Normal"/>
    <w:uiPriority w:val="34"/>
    <w:qFormat/>
    <w:rsid w:val="00816E1B"/>
    <w:pPr>
      <w:spacing w:after="200" w:line="276" w:lineRule="auto"/>
      <w:ind w:left="720"/>
    </w:pPr>
    <w:rPr>
      <w:rFonts w:ascii="Calibri" w:eastAsia="Calibri" w:hAnsi="Calibri" w:cs="Calibri"/>
      <w:sz w:val="22"/>
      <w:szCs w:val="22"/>
      <w:lang w:eastAsia="en-US"/>
    </w:rPr>
  </w:style>
  <w:style w:type="paragraph" w:styleId="NoSpacing">
    <w:name w:val="No Spacing"/>
    <w:uiPriority w:val="1"/>
    <w:qFormat/>
    <w:rsid w:val="00753DB9"/>
    <w:rPr>
      <w:rFonts w:ascii="Calibri" w:eastAsia="Calibri" w:hAnsi="Calibri"/>
      <w:sz w:val="22"/>
      <w:szCs w:val="22"/>
    </w:rPr>
  </w:style>
  <w:style w:type="character" w:customStyle="1" w:styleId="BodyTextChar">
    <w:name w:val="Body Text Char"/>
    <w:link w:val="BodyText"/>
    <w:rsid w:val="00B019D5"/>
    <w:rPr>
      <w:rFonts w:eastAsia="SimSun"/>
      <w:sz w:val="24"/>
      <w:szCs w:val="24"/>
      <w:lang w:val="en-US" w:eastAsia="zh-CN"/>
    </w:rPr>
  </w:style>
  <w:style w:type="paragraph" w:customStyle="1" w:styleId="Style5">
    <w:name w:val="Style5"/>
    <w:basedOn w:val="Normal"/>
    <w:rsid w:val="005E00C5"/>
    <w:pPr>
      <w:widowControl w:val="0"/>
      <w:autoSpaceDE w:val="0"/>
      <w:autoSpaceDN w:val="0"/>
      <w:adjustRightInd w:val="0"/>
    </w:pPr>
    <w:rPr>
      <w:rFonts w:eastAsia="Times New Roman"/>
      <w:sz w:val="24"/>
      <w:szCs w:val="24"/>
    </w:rPr>
  </w:style>
  <w:style w:type="character" w:customStyle="1" w:styleId="FontStyle18">
    <w:name w:val="Font Style18"/>
    <w:rsid w:val="005E00C5"/>
    <w:rPr>
      <w:rFonts w:ascii="Times New Roman" w:hAnsi="Times New Roman" w:cs="Times New Roman"/>
      <w:sz w:val="20"/>
      <w:szCs w:val="20"/>
    </w:rPr>
  </w:style>
  <w:style w:type="paragraph" w:styleId="BalloonText">
    <w:name w:val="Balloon Text"/>
    <w:basedOn w:val="Normal"/>
    <w:link w:val="BalloonTextChar"/>
    <w:rsid w:val="00794252"/>
    <w:rPr>
      <w:rFonts w:ascii="Segoe UI" w:hAnsi="Segoe UI"/>
      <w:sz w:val="18"/>
      <w:szCs w:val="18"/>
    </w:rPr>
  </w:style>
  <w:style w:type="character" w:customStyle="1" w:styleId="BalloonTextChar">
    <w:name w:val="Balloon Text Char"/>
    <w:link w:val="BalloonText"/>
    <w:rsid w:val="00794252"/>
    <w:rPr>
      <w:rFonts w:ascii="Segoe UI" w:eastAsia="SimSun" w:hAnsi="Segoe UI" w:cs="Segoe UI"/>
      <w:sz w:val="18"/>
      <w:szCs w:val="18"/>
      <w:lang w:val="ro-RO" w:eastAsia="ro-RO"/>
    </w:rPr>
  </w:style>
  <w:style w:type="character" w:customStyle="1" w:styleId="Heading6Char">
    <w:name w:val="Heading 6 Char"/>
    <w:link w:val="Heading6"/>
    <w:rsid w:val="00474724"/>
    <w:rPr>
      <w:rFonts w:eastAsia="SimSun"/>
      <w:b/>
      <w:bCs/>
      <w:sz w:val="22"/>
      <w:szCs w:val="22"/>
      <w:lang w:eastAsia="zh-CN"/>
    </w:rPr>
  </w:style>
  <w:style w:type="paragraph" w:styleId="NormalWeb">
    <w:name w:val="Normal (Web)"/>
    <w:basedOn w:val="Normal"/>
    <w:uiPriority w:val="99"/>
    <w:unhideWhenUsed/>
    <w:rsid w:val="00595A92"/>
    <w:rPr>
      <w:rFonts w:eastAsia="Times New Roman"/>
      <w:sz w:val="24"/>
      <w:szCs w:val="24"/>
      <w:lang w:val="en-US" w:eastAsia="en-US"/>
    </w:rPr>
  </w:style>
  <w:style w:type="character" w:customStyle="1" w:styleId="rvts31">
    <w:name w:val="rvts31"/>
    <w:rsid w:val="00595A92"/>
    <w:rPr>
      <w:rFonts w:ascii="Times New Roman" w:hAnsi="Times New Roman" w:cs="Times New Roman" w:hint="default"/>
      <w:sz w:val="24"/>
      <w:szCs w:val="24"/>
    </w:rPr>
  </w:style>
  <w:style w:type="character" w:styleId="Hyperlink">
    <w:name w:val="Hyperlink"/>
    <w:uiPriority w:val="99"/>
    <w:unhideWhenUsed/>
    <w:rsid w:val="00595A92"/>
    <w:rPr>
      <w:color w:val="0000FF"/>
      <w:u w:val="single"/>
    </w:rPr>
  </w:style>
  <w:style w:type="paragraph" w:customStyle="1" w:styleId="Style8">
    <w:name w:val="Style8"/>
    <w:basedOn w:val="Normal"/>
    <w:rsid w:val="003E3509"/>
    <w:pPr>
      <w:widowControl w:val="0"/>
      <w:autoSpaceDE w:val="0"/>
      <w:autoSpaceDN w:val="0"/>
      <w:adjustRightInd w:val="0"/>
      <w:spacing w:line="341" w:lineRule="exact"/>
      <w:ind w:firstLine="4304"/>
    </w:pPr>
    <w:rPr>
      <w:rFonts w:eastAsia="Times New Roman"/>
      <w:sz w:val="24"/>
      <w:szCs w:val="24"/>
    </w:rPr>
  </w:style>
  <w:style w:type="character" w:styleId="Emphasis">
    <w:name w:val="Emphasis"/>
    <w:qFormat/>
    <w:rsid w:val="003E3509"/>
    <w:rPr>
      <w:i/>
      <w:iCs/>
    </w:rPr>
  </w:style>
</w:styles>
</file>

<file path=word/webSettings.xml><?xml version="1.0" encoding="utf-8"?>
<w:webSettings xmlns:r="http://schemas.openxmlformats.org/officeDocument/2006/relationships" xmlns:w="http://schemas.openxmlformats.org/wordprocessingml/2006/main">
  <w:divs>
    <w:div w:id="359745606">
      <w:bodyDiv w:val="1"/>
      <w:marLeft w:val="0"/>
      <w:marRight w:val="0"/>
      <w:marTop w:val="0"/>
      <w:marBottom w:val="0"/>
      <w:divBdr>
        <w:top w:val="none" w:sz="0" w:space="0" w:color="auto"/>
        <w:left w:val="none" w:sz="0" w:space="0" w:color="auto"/>
        <w:bottom w:val="none" w:sz="0" w:space="0" w:color="auto"/>
        <w:right w:val="none" w:sz="0" w:space="0" w:color="auto"/>
      </w:divBdr>
    </w:div>
    <w:div w:id="549347783">
      <w:bodyDiv w:val="1"/>
      <w:marLeft w:val="0"/>
      <w:marRight w:val="0"/>
      <w:marTop w:val="0"/>
      <w:marBottom w:val="0"/>
      <w:divBdr>
        <w:top w:val="none" w:sz="0" w:space="0" w:color="auto"/>
        <w:left w:val="none" w:sz="0" w:space="0" w:color="auto"/>
        <w:bottom w:val="none" w:sz="0" w:space="0" w:color="auto"/>
        <w:right w:val="none" w:sz="0" w:space="0" w:color="auto"/>
      </w:divBdr>
    </w:div>
    <w:div w:id="647514885">
      <w:bodyDiv w:val="1"/>
      <w:marLeft w:val="0"/>
      <w:marRight w:val="0"/>
      <w:marTop w:val="0"/>
      <w:marBottom w:val="0"/>
      <w:divBdr>
        <w:top w:val="none" w:sz="0" w:space="0" w:color="auto"/>
        <w:left w:val="none" w:sz="0" w:space="0" w:color="auto"/>
        <w:bottom w:val="none" w:sz="0" w:space="0" w:color="auto"/>
        <w:right w:val="none" w:sz="0" w:space="0" w:color="auto"/>
      </w:divBdr>
    </w:div>
    <w:div w:id="946499003">
      <w:bodyDiv w:val="1"/>
      <w:marLeft w:val="0"/>
      <w:marRight w:val="0"/>
      <w:marTop w:val="0"/>
      <w:marBottom w:val="0"/>
      <w:divBdr>
        <w:top w:val="none" w:sz="0" w:space="0" w:color="auto"/>
        <w:left w:val="none" w:sz="0" w:space="0" w:color="auto"/>
        <w:bottom w:val="none" w:sz="0" w:space="0" w:color="auto"/>
        <w:right w:val="none" w:sz="0" w:space="0" w:color="auto"/>
      </w:divBdr>
    </w:div>
    <w:div w:id="1043672754">
      <w:bodyDiv w:val="1"/>
      <w:marLeft w:val="0"/>
      <w:marRight w:val="0"/>
      <w:marTop w:val="0"/>
      <w:marBottom w:val="0"/>
      <w:divBdr>
        <w:top w:val="none" w:sz="0" w:space="0" w:color="auto"/>
        <w:left w:val="none" w:sz="0" w:space="0" w:color="auto"/>
        <w:bottom w:val="none" w:sz="0" w:space="0" w:color="auto"/>
        <w:right w:val="none" w:sz="0" w:space="0" w:color="auto"/>
      </w:divBdr>
    </w:div>
    <w:div w:id="1209101897">
      <w:bodyDiv w:val="1"/>
      <w:marLeft w:val="0"/>
      <w:marRight w:val="0"/>
      <w:marTop w:val="0"/>
      <w:marBottom w:val="0"/>
      <w:divBdr>
        <w:top w:val="none" w:sz="0" w:space="0" w:color="auto"/>
        <w:left w:val="none" w:sz="0" w:space="0" w:color="auto"/>
        <w:bottom w:val="none" w:sz="0" w:space="0" w:color="auto"/>
        <w:right w:val="none" w:sz="0" w:space="0" w:color="auto"/>
      </w:divBdr>
    </w:div>
    <w:div w:id="1676108248">
      <w:bodyDiv w:val="1"/>
      <w:marLeft w:val="0"/>
      <w:marRight w:val="0"/>
      <w:marTop w:val="0"/>
      <w:marBottom w:val="0"/>
      <w:divBdr>
        <w:top w:val="none" w:sz="0" w:space="0" w:color="auto"/>
        <w:left w:val="none" w:sz="0" w:space="0" w:color="auto"/>
        <w:bottom w:val="none" w:sz="0" w:space="0" w:color="auto"/>
        <w:right w:val="none" w:sz="0" w:space="0" w:color="auto"/>
      </w:divBdr>
    </w:div>
    <w:div w:id="1725062326">
      <w:bodyDiv w:val="1"/>
      <w:marLeft w:val="0"/>
      <w:marRight w:val="0"/>
      <w:marTop w:val="0"/>
      <w:marBottom w:val="0"/>
      <w:divBdr>
        <w:top w:val="none" w:sz="0" w:space="0" w:color="auto"/>
        <w:left w:val="none" w:sz="0" w:space="0" w:color="auto"/>
        <w:bottom w:val="none" w:sz="0" w:space="0" w:color="auto"/>
        <w:right w:val="none" w:sz="0" w:space="0" w:color="auto"/>
      </w:divBdr>
    </w:div>
    <w:div w:id="18779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EA69F-A732-4E0A-A645-C68A614B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1600</Words>
  <Characters>9122</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HP Inc.</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stefan.sorin</dc:creator>
  <cp:lastModifiedBy>un_adm</cp:lastModifiedBy>
  <cp:revision>2</cp:revision>
  <cp:lastPrinted>2026-07-22T06:16:00Z</cp:lastPrinted>
  <dcterms:created xsi:type="dcterms:W3CDTF">2026-07-23T06:38:00Z</dcterms:created>
  <dcterms:modified xsi:type="dcterms:W3CDTF">2026-07-23T06:38:00Z</dcterms:modified>
</cp:coreProperties>
</file>