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E1FB1">
      <w:pPr>
        <w:spacing w:after="0" w:line="240" w:lineRule="auto"/>
        <w:jc w:val="both"/>
        <w:rPr>
          <w:rFonts w:hint="default" w:ascii="Times New Roman" w:hAnsi="Times New Roman" w:cs="Times New Roman"/>
          <w:b/>
          <w:sz w:val="22"/>
          <w:szCs w:val="22"/>
          <w:lang w:val="ro-RO"/>
        </w:rPr>
      </w:pPr>
    </w:p>
    <w:p w14:paraId="175D5A03">
      <w:pPr>
        <w:spacing w:after="0" w:line="240" w:lineRule="auto"/>
        <w:jc w:val="center"/>
        <w:rPr>
          <w:rFonts w:hint="default" w:ascii="Times New Roman" w:hAnsi="Times New Roman" w:cs="Times New Roman"/>
          <w:b/>
          <w:sz w:val="20"/>
          <w:szCs w:val="20"/>
          <w:lang w:val="ro-RO"/>
        </w:rPr>
      </w:pPr>
    </w:p>
    <w:p w14:paraId="04464E2B">
      <w:pPr>
        <w:spacing w:after="0" w:line="240" w:lineRule="auto"/>
        <w:jc w:val="center"/>
        <w:rPr>
          <w:rFonts w:hint="default" w:ascii="Times New Roman" w:hAnsi="Times New Roman" w:cs="Times New Roman"/>
          <w:b/>
          <w:sz w:val="20"/>
          <w:szCs w:val="20"/>
          <w:lang w:val="ro-RO"/>
        </w:rPr>
      </w:pPr>
      <w:r>
        <w:rPr>
          <w:rFonts w:hint="default" w:ascii="Times New Roman" w:hAnsi="Times New Roman" w:cs="Times New Roman"/>
          <w:b/>
          <w:sz w:val="20"/>
          <w:szCs w:val="20"/>
          <w:lang w:val="ro-RO"/>
        </w:rPr>
        <w:t>A N U N Ț</w:t>
      </w:r>
    </w:p>
    <w:p w14:paraId="74FFEDD8">
      <w:pPr>
        <w:spacing w:after="0" w:line="240" w:lineRule="auto"/>
        <w:jc w:val="both"/>
        <w:rPr>
          <w:rFonts w:hint="default" w:ascii="Times New Roman" w:hAnsi="Times New Roman" w:cs="Times New Roman"/>
          <w:sz w:val="20"/>
          <w:szCs w:val="20"/>
          <w:lang w:val="ro-RO"/>
        </w:rPr>
      </w:pPr>
    </w:p>
    <w:p w14:paraId="11CBE9E0">
      <w:pPr>
        <w:keepNext w:val="0"/>
        <w:keepLines w:val="0"/>
        <w:widowControl/>
        <w:suppressLineNumbers w:val="0"/>
        <w:pBdr>
          <w:top w:val="none" w:color="auto" w:sz="0" w:space="0"/>
          <w:bottom w:val="none" w:color="auto" w:sz="0" w:space="0"/>
        </w:pBdr>
        <w:ind w:left="440" w:leftChars="200" w:firstLine="838" w:firstLineChars="0"/>
        <w:jc w:val="both"/>
        <w:rPr>
          <w:rFonts w:hint="default" w:ascii="Times New Roman" w:hAnsi="Times New Roman" w:cs="Times New Roman"/>
          <w:i/>
          <w:sz w:val="21"/>
          <w:szCs w:val="21"/>
          <w:highlight w:val="none"/>
          <w:lang w:val="ro-RO"/>
        </w:rPr>
      </w:pPr>
      <w:r>
        <w:rPr>
          <w:rFonts w:hint="default" w:ascii="Times New Roman" w:hAnsi="Times New Roman" w:cs="Times New Roman"/>
          <w:sz w:val="21"/>
          <w:szCs w:val="21"/>
          <w:lang w:val="ro-RO"/>
        </w:rPr>
        <w:t xml:space="preserve">Direcția Generală de Asistență Socială și Protecția Copilului Sector 3 cu sediul în Str. Parfumului, nr. 2-4, </w:t>
      </w:r>
      <w:r>
        <w:rPr>
          <w:rFonts w:hint="default" w:ascii="Times New Roman" w:hAnsi="Times New Roman" w:cs="Times New Roman"/>
          <w:sz w:val="21"/>
          <w:szCs w:val="21"/>
          <w:lang w:val="en-GB"/>
        </w:rPr>
        <w:t>S</w:t>
      </w:r>
      <w:r>
        <w:rPr>
          <w:rFonts w:hint="default" w:ascii="Times New Roman" w:hAnsi="Times New Roman" w:cs="Times New Roman"/>
          <w:sz w:val="21"/>
          <w:szCs w:val="21"/>
          <w:lang w:val="ro-RO"/>
        </w:rPr>
        <w:t xml:space="preserve">ector 3, București organizează concurs </w:t>
      </w:r>
      <w:r>
        <w:rPr>
          <w:rFonts w:hint="default" w:ascii="Times New Roman" w:hAnsi="Times New Roman" w:cs="Times New Roman"/>
          <w:b/>
          <w:bCs/>
          <w:sz w:val="21"/>
          <w:szCs w:val="21"/>
          <w:lang w:val="ro-RO"/>
        </w:rPr>
        <w:t>în data de</w:t>
      </w:r>
      <w:r>
        <w:rPr>
          <w:rFonts w:hint="default" w:ascii="Times New Roman" w:hAnsi="Times New Roman" w:cs="Times New Roman"/>
          <w:b/>
          <w:bCs/>
          <w:color w:val="FF0000"/>
          <w:sz w:val="21"/>
          <w:szCs w:val="21"/>
          <w:lang w:val="ro-RO"/>
        </w:rPr>
        <w:t xml:space="preserve"> </w:t>
      </w:r>
      <w:r>
        <w:rPr>
          <w:rFonts w:hint="default" w:ascii="Times New Roman" w:hAnsi="Times New Roman" w:cs="Times New Roman"/>
          <w:b/>
          <w:bCs/>
          <w:color w:val="000000" w:themeColor="text1"/>
          <w:sz w:val="21"/>
          <w:szCs w:val="21"/>
          <w:lang w:val="en-GB"/>
          <w14:textFill>
            <w14:solidFill>
              <w14:schemeClr w14:val="tx1"/>
            </w14:solidFill>
          </w14:textFill>
        </w:rPr>
        <w:t>07.08.2026</w:t>
      </w:r>
      <w:r>
        <w:rPr>
          <w:rFonts w:hint="default" w:ascii="Times New Roman" w:hAnsi="Times New Roman" w:cs="Times New Roman"/>
          <w:sz w:val="21"/>
          <w:szCs w:val="21"/>
          <w:lang w:val="ro-RO"/>
        </w:rPr>
        <w:t xml:space="preserve"> în temeiul </w:t>
      </w:r>
      <w:r>
        <w:rPr>
          <w:rFonts w:hint="default" w:ascii="Times New Roman" w:hAnsi="Times New Roman"/>
          <w:color w:val="000000" w:themeColor="text1"/>
          <w:sz w:val="21"/>
          <w:szCs w:val="21"/>
          <w:lang w:val="en-GB"/>
          <w14:textFill>
            <w14:solidFill>
              <w14:schemeClr w14:val="tx1"/>
            </w14:solidFill>
          </w14:textFill>
        </w:rPr>
        <w:t>prevederilor</w:t>
      </w:r>
      <w:r>
        <w:rPr>
          <w:rFonts w:hint="default" w:ascii="Times New Roman" w:hAnsi="Times New Roman" w:cs="Times New Roman"/>
          <w:sz w:val="21"/>
          <w:szCs w:val="21"/>
          <w:lang w:val="ro-RO"/>
        </w:rPr>
        <w:t xml:space="preserve"> </w:t>
      </w:r>
      <w:r>
        <w:rPr>
          <w:rStyle w:val="10"/>
          <w:rFonts w:hint="default" w:ascii="Times New Roman" w:hAnsi="Times New Roman" w:eastAsia="SimSun" w:cs="Times New Roman"/>
          <w:b w:val="0"/>
          <w:bCs w:val="0"/>
          <w:i/>
          <w:iCs/>
          <w:sz w:val="21"/>
          <w:szCs w:val="21"/>
          <w:u w:val="none"/>
          <w:lang w:val="en-US" w:eastAsia="zh-CN" w:bidi="ar"/>
        </w:rPr>
        <w:t>Hotărâr</w:t>
      </w:r>
      <w:r>
        <w:rPr>
          <w:rStyle w:val="10"/>
          <w:rFonts w:hint="default" w:ascii="Times New Roman" w:hAnsi="Times New Roman" w:eastAsia="SimSun" w:cs="Times New Roman"/>
          <w:b w:val="0"/>
          <w:bCs w:val="0"/>
          <w:i/>
          <w:iCs/>
          <w:sz w:val="21"/>
          <w:szCs w:val="21"/>
          <w:u w:val="none"/>
          <w:lang w:val="en-GB" w:eastAsia="zh-CN" w:bidi="ar"/>
        </w:rPr>
        <w:t>ii</w:t>
      </w:r>
      <w:r>
        <w:rPr>
          <w:rStyle w:val="10"/>
          <w:rFonts w:hint="default" w:ascii="Times New Roman" w:hAnsi="Times New Roman" w:eastAsia="SimSun" w:cs="Times New Roman"/>
          <w:b w:val="0"/>
          <w:bCs w:val="0"/>
          <w:i/>
          <w:iCs/>
          <w:sz w:val="21"/>
          <w:szCs w:val="21"/>
          <w:u w:val="none"/>
          <w:lang w:val="en-US" w:eastAsia="zh-CN" w:bidi="ar"/>
        </w:rPr>
        <w:t xml:space="preserve"> nr. 1336/2022 pentru aprobarea Regulamentului-cadru privind organizarea şi dezvoltarea carierei personalului contractual din sectorul bugetar plătit din fonduri publice</w:t>
      </w:r>
      <w:r>
        <w:rPr>
          <w:rFonts w:ascii="Times New Roman" w:hAnsi="Times New Roman"/>
          <w:color w:val="000000" w:themeColor="text1"/>
          <w:sz w:val="21"/>
          <w:szCs w:val="21"/>
          <w:lang w:val="ro-RO"/>
          <w14:textFill>
            <w14:solidFill>
              <w14:schemeClr w14:val="tx1"/>
            </w14:solidFill>
          </w14:textFill>
        </w:rPr>
        <w:t xml:space="preserve">, cu modificările și completările ulterioare, coroborat cu </w:t>
      </w:r>
      <w:r>
        <w:rPr>
          <w:rFonts w:hint="default" w:ascii="Times New Roman" w:hAnsi="Times New Roman"/>
          <w:color w:val="000000" w:themeColor="text1"/>
          <w:sz w:val="21"/>
          <w:szCs w:val="21"/>
          <w:lang w:val="en-GB"/>
          <w14:textFill>
            <w14:solidFill>
              <w14:schemeClr w14:val="tx1"/>
            </w14:solidFill>
          </w14:textFill>
        </w:rPr>
        <w:t xml:space="preserve">prevederile </w:t>
      </w:r>
      <w:r>
        <w:rPr>
          <w:rFonts w:ascii="Times New Roman" w:hAnsi="Times New Roman"/>
          <w:color w:val="000000" w:themeColor="text1"/>
          <w:sz w:val="21"/>
          <w:szCs w:val="21"/>
          <w:lang w:val="ro-RO"/>
          <w14:textFill>
            <w14:solidFill>
              <w14:schemeClr w14:val="tx1"/>
            </w14:solidFill>
          </w14:textFill>
        </w:rPr>
        <w:t>art.</w:t>
      </w:r>
      <w:r>
        <w:rPr>
          <w:rFonts w:hint="default" w:ascii="Times New Roman" w:hAnsi="Times New Roman"/>
          <w:color w:val="000000" w:themeColor="text1"/>
          <w:sz w:val="21"/>
          <w:szCs w:val="21"/>
          <w:lang w:val="en-GB"/>
          <w14:textFill>
            <w14:solidFill>
              <w14:schemeClr w14:val="tx1"/>
            </w14:solidFill>
          </w14:textFill>
        </w:rPr>
        <w:t xml:space="preserve"> XX</w:t>
      </w:r>
      <w:r>
        <w:rPr>
          <w:rFonts w:ascii="Times New Roman" w:hAnsi="Times New Roman"/>
          <w:color w:val="000000" w:themeColor="text1"/>
          <w:sz w:val="21"/>
          <w:szCs w:val="21"/>
          <w:lang w:val="ro-RO"/>
          <w14:textFill>
            <w14:solidFill>
              <w14:schemeClr w14:val="tx1"/>
            </w14:solidFill>
          </w14:textFill>
        </w:rPr>
        <w:t>II alin. (</w:t>
      </w:r>
      <w:r>
        <w:rPr>
          <w:rFonts w:hint="default" w:ascii="Times New Roman" w:hAnsi="Times New Roman"/>
          <w:color w:val="000000" w:themeColor="text1"/>
          <w:sz w:val="21"/>
          <w:szCs w:val="21"/>
          <w:lang w:val="en-GB"/>
          <w14:textFill>
            <w14:solidFill>
              <w14:schemeClr w14:val="tx1"/>
            </w14:solidFill>
          </w14:textFill>
        </w:rPr>
        <w:t>2</w:t>
      </w:r>
      <w:r>
        <w:rPr>
          <w:rFonts w:ascii="Times New Roman" w:hAnsi="Times New Roman"/>
          <w:color w:val="000000" w:themeColor="text1"/>
          <w:sz w:val="21"/>
          <w:szCs w:val="21"/>
          <w:lang w:val="ro-RO"/>
          <w14:textFill>
            <w14:solidFill>
              <w14:schemeClr w14:val="tx1"/>
            </w14:solidFill>
          </w14:textFill>
        </w:rPr>
        <w:t xml:space="preserve">), </w:t>
      </w:r>
      <w:r>
        <w:rPr>
          <w:rFonts w:hint="default" w:ascii="Times New Roman" w:hAnsi="Times New Roman"/>
          <w:color w:val="000000" w:themeColor="text1"/>
          <w:sz w:val="21"/>
          <w:szCs w:val="21"/>
          <w:lang w:val="en-GB"/>
          <w14:textFill>
            <w14:solidFill>
              <w14:schemeClr w14:val="tx1"/>
            </w14:solidFill>
          </w14:textFill>
        </w:rPr>
        <w:t xml:space="preserve">din </w:t>
      </w:r>
      <w:r>
        <w:rPr>
          <w:rFonts w:hint="default" w:ascii="Times New Roman" w:hAnsi="Times New Roman" w:eastAsia="SimSun" w:cs="Times New Roman"/>
          <w:b w:val="0"/>
          <w:bCs w:val="0"/>
          <w:i/>
          <w:iCs/>
          <w:color w:val="000000"/>
          <w:sz w:val="21"/>
          <w:szCs w:val="21"/>
          <w:u w:val="none"/>
        </w:rPr>
        <w:t>Legea nr. 141/2025 privind unele măsuri fiscal-bugetare</w:t>
      </w:r>
      <w:r>
        <w:rPr>
          <w:rFonts w:hint="default" w:ascii="Times New Roman" w:hAnsi="Times New Roman" w:eastAsia="SimSun" w:cs="Times New Roman"/>
          <w:b w:val="0"/>
          <w:bCs w:val="0"/>
          <w:i/>
          <w:iCs/>
          <w:color w:val="000000"/>
          <w:kern w:val="0"/>
          <w:sz w:val="21"/>
          <w:szCs w:val="21"/>
          <w:u w:val="none"/>
          <w:lang w:val="en-GB" w:eastAsia="zh-CN" w:bidi="ar"/>
        </w:rPr>
        <w:t xml:space="preserve">, </w:t>
      </w:r>
      <w:r>
        <w:rPr>
          <w:rFonts w:hint="default" w:ascii="Times New Roman" w:hAnsi="Times New Roman" w:eastAsia="SimSun" w:cs="Times New Roman"/>
          <w:b w:val="0"/>
          <w:bCs w:val="0"/>
          <w:i w:val="0"/>
          <w:iCs w:val="0"/>
          <w:color w:val="000000"/>
          <w:kern w:val="0"/>
          <w:sz w:val="21"/>
          <w:szCs w:val="21"/>
          <w:u w:val="none"/>
          <w:lang w:val="en-GB" w:eastAsia="zh-CN" w:bidi="ar"/>
        </w:rPr>
        <w:t>cu modific</w:t>
      </w:r>
      <w:r>
        <w:rPr>
          <w:rFonts w:hint="default" w:ascii="Times New Roman" w:hAnsi="Times New Roman" w:eastAsia="SimSun" w:cs="Times New Roman"/>
          <w:b w:val="0"/>
          <w:bCs w:val="0"/>
          <w:i w:val="0"/>
          <w:iCs w:val="0"/>
          <w:color w:val="000000"/>
          <w:kern w:val="0"/>
          <w:sz w:val="21"/>
          <w:szCs w:val="21"/>
          <w:u w:val="none"/>
          <w:lang w:val="ro-RO" w:eastAsia="zh-CN" w:bidi="ar"/>
        </w:rPr>
        <w:t>ările și completările ulterioare</w:t>
      </w:r>
      <w:r>
        <w:rPr>
          <w:rFonts w:ascii="Times New Roman" w:hAnsi="Times New Roman"/>
          <w:color w:val="000000" w:themeColor="text1"/>
          <w:sz w:val="21"/>
          <w:szCs w:val="21"/>
          <w:lang w:val="ro-RO"/>
          <w14:textFill>
            <w14:solidFill>
              <w14:schemeClr w14:val="tx1"/>
            </w14:solidFill>
          </w14:textFill>
        </w:rPr>
        <w:t xml:space="preserve">, </w:t>
      </w:r>
      <w:r>
        <w:rPr>
          <w:rFonts w:hint="default" w:ascii="Times New Roman" w:hAnsi="Times New Roman" w:cs="Times New Roman"/>
          <w:sz w:val="21"/>
          <w:szCs w:val="21"/>
          <w:lang w:val="ro-RO"/>
        </w:rPr>
        <w:t>în vederea ocupării următo</w:t>
      </w:r>
      <w:r>
        <w:rPr>
          <w:rFonts w:hint="default" w:ascii="Times New Roman" w:hAnsi="Times New Roman" w:cs="Times New Roman"/>
          <w:sz w:val="21"/>
          <w:szCs w:val="21"/>
          <w:lang w:val="en-GB"/>
        </w:rPr>
        <w:t>arelor</w:t>
      </w:r>
      <w:r>
        <w:rPr>
          <w:rFonts w:hint="default" w:ascii="Times New Roman" w:hAnsi="Times New Roman" w:cs="Times New Roman"/>
          <w:sz w:val="21"/>
          <w:szCs w:val="21"/>
          <w:lang w:val="ro-RO"/>
        </w:rPr>
        <w:t xml:space="preserve"> post</w:t>
      </w:r>
      <w:r>
        <w:rPr>
          <w:rFonts w:hint="default" w:ascii="Times New Roman" w:hAnsi="Times New Roman" w:cs="Times New Roman"/>
          <w:sz w:val="21"/>
          <w:szCs w:val="21"/>
          <w:lang w:val="en-GB"/>
        </w:rPr>
        <w:t>uri</w:t>
      </w:r>
      <w:r>
        <w:rPr>
          <w:rFonts w:hint="default" w:ascii="Times New Roman" w:hAnsi="Times New Roman" w:cs="Times New Roman"/>
          <w:sz w:val="21"/>
          <w:szCs w:val="21"/>
          <w:lang w:val="ro-RO"/>
        </w:rPr>
        <w:t xml:space="preserve"> </w:t>
      </w:r>
      <w:r>
        <w:rPr>
          <w:rFonts w:hint="default" w:ascii="Times New Roman" w:hAnsi="Times New Roman" w:cs="Times New Roman"/>
          <w:sz w:val="21"/>
          <w:szCs w:val="21"/>
          <w:lang w:val="en-GB"/>
        </w:rPr>
        <w:t xml:space="preserve">unice </w:t>
      </w:r>
      <w:r>
        <w:rPr>
          <w:rFonts w:hint="default" w:ascii="Times New Roman" w:hAnsi="Times New Roman" w:cs="Times New Roman"/>
          <w:sz w:val="21"/>
          <w:szCs w:val="21"/>
          <w:lang w:val="ro-RO"/>
        </w:rPr>
        <w:t>vacant</w:t>
      </w:r>
      <w:r>
        <w:rPr>
          <w:rFonts w:hint="default" w:ascii="Times New Roman" w:hAnsi="Times New Roman" w:cs="Times New Roman"/>
          <w:sz w:val="21"/>
          <w:szCs w:val="21"/>
          <w:lang w:val="en-GB"/>
        </w:rPr>
        <w:t>e</w:t>
      </w:r>
      <w:r>
        <w:rPr>
          <w:rFonts w:hint="default" w:ascii="Times New Roman" w:hAnsi="Times New Roman" w:cs="Times New Roman"/>
          <w:sz w:val="21"/>
          <w:szCs w:val="21"/>
          <w:lang w:val="ro-RO"/>
        </w:rPr>
        <w:t xml:space="preserve"> de natură contractuală, pe perioadă nedeterminată: </w:t>
      </w:r>
    </w:p>
    <w:p w14:paraId="0FB81973">
      <w:pPr>
        <w:pStyle w:val="8"/>
        <w:numPr>
          <w:ilvl w:val="0"/>
          <w:numId w:val="1"/>
        </w:numPr>
        <w:tabs>
          <w:tab w:val="clear" w:pos="420"/>
        </w:tabs>
        <w:spacing w:after="0" w:line="276" w:lineRule="auto"/>
        <w:ind w:left="1520" w:leftChars="0" w:hanging="420" w:firstLineChars="0"/>
        <w:jc w:val="both"/>
        <w:rPr>
          <w:rFonts w:ascii="Times New Roman" w:hAnsi="Times New Roman"/>
          <w:b/>
          <w:bCs/>
          <w:color w:val="000000"/>
          <w:sz w:val="22"/>
          <w:szCs w:val="22"/>
        </w:rPr>
      </w:pPr>
      <w:r>
        <w:rPr>
          <w:rFonts w:hint="default" w:ascii="Times New Roman" w:hAnsi="Times New Roman"/>
          <w:b/>
          <w:bCs/>
          <w:color w:val="000000"/>
          <w:sz w:val="21"/>
          <w:szCs w:val="21"/>
          <w:lang w:val="en-US"/>
        </w:rPr>
        <w:t xml:space="preserve"> </w:t>
      </w:r>
      <w:r>
        <w:rPr>
          <w:rFonts w:hint="default" w:ascii="Times New Roman" w:hAnsi="Times New Roman"/>
          <w:b/>
          <w:bCs/>
          <w:color w:val="000000"/>
          <w:sz w:val="22"/>
          <w:szCs w:val="22"/>
          <w:lang w:val="ro-RO"/>
        </w:rPr>
        <w:t>C</w:t>
      </w:r>
      <w:r>
        <w:rPr>
          <w:rFonts w:hint="default" w:ascii="Times New Roman" w:hAnsi="Times New Roman"/>
          <w:b/>
          <w:bCs/>
          <w:color w:val="000000"/>
          <w:sz w:val="22"/>
          <w:szCs w:val="22"/>
          <w:lang w:val="en-US"/>
        </w:rPr>
        <w:t xml:space="preserve">entru de </w:t>
      </w:r>
      <w:r>
        <w:rPr>
          <w:rFonts w:hint="default" w:ascii="Times New Roman" w:hAnsi="Times New Roman"/>
          <w:b/>
          <w:bCs/>
          <w:color w:val="000000"/>
          <w:sz w:val="22"/>
          <w:szCs w:val="22"/>
          <w:lang w:val="ro-RO"/>
        </w:rPr>
        <w:t>Îngrijire și Asistență pentru Persoane Adulte cu Dizabilități ”Floarea Speranței”</w:t>
      </w:r>
    </w:p>
    <w:p w14:paraId="3BC2FE47">
      <w:pPr>
        <w:pStyle w:val="7"/>
        <w:numPr>
          <w:ilvl w:val="0"/>
          <w:numId w:val="0"/>
        </w:numPr>
        <w:ind w:left="440" w:leftChars="200" w:firstLine="985" w:firstLineChars="469"/>
        <w:rPr>
          <w:rFonts w:hint="default" w:ascii="Times New Roman" w:hAnsi="Times New Roman" w:cs="Times New Roman"/>
          <w:b/>
          <w:bCs/>
          <w:i w:val="0"/>
          <w:iCs/>
          <w:color w:val="auto"/>
          <w:sz w:val="21"/>
          <w:szCs w:val="21"/>
          <w:lang w:val="en-GB"/>
        </w:rPr>
      </w:pPr>
    </w:p>
    <w:p w14:paraId="300DF274">
      <w:pPr>
        <w:pStyle w:val="7"/>
        <w:numPr>
          <w:ilvl w:val="0"/>
          <w:numId w:val="0"/>
        </w:numPr>
        <w:ind w:left="440" w:leftChars="200" w:firstLine="1032" w:firstLineChars="469"/>
        <w:rPr>
          <w:rFonts w:hint="default" w:ascii="Times New Roman" w:hAnsi="Times New Roman" w:cs="Times New Roman"/>
          <w:i/>
          <w:color w:val="auto"/>
          <w:sz w:val="22"/>
          <w:szCs w:val="22"/>
          <w:highlight w:val="none"/>
          <w:lang w:val="ro-RO"/>
        </w:rPr>
      </w:pPr>
      <w:r>
        <w:rPr>
          <w:rFonts w:hint="default" w:ascii="Times New Roman" w:hAnsi="Times New Roman" w:cs="Times New Roman"/>
          <w:b/>
          <w:bCs/>
          <w:i w:val="0"/>
          <w:iCs/>
          <w:color w:val="auto"/>
          <w:sz w:val="22"/>
          <w:szCs w:val="22"/>
          <w:lang w:val="en-GB"/>
        </w:rPr>
        <w:t xml:space="preserve">- 1 post de magaziner: </w:t>
      </w:r>
      <w:r>
        <w:rPr>
          <w:rFonts w:ascii="Times New Roman" w:hAnsi="Times New Roman"/>
          <w:i/>
          <w:sz w:val="22"/>
          <w:szCs w:val="22"/>
          <w:lang w:val="ro-RO"/>
        </w:rPr>
        <w:t>Condiții specifice de participare: Studii generale</w:t>
      </w:r>
      <w:r>
        <w:rPr>
          <w:rFonts w:hint="default" w:ascii="Times New Roman" w:hAnsi="Times New Roman" w:cs="Times New Roman"/>
          <w:i/>
          <w:strike w:val="0"/>
          <w:dstrike w:val="0"/>
          <w:color w:val="auto"/>
          <w:sz w:val="22"/>
          <w:szCs w:val="22"/>
          <w:lang w:val="ro-RO"/>
        </w:rPr>
        <w:t>,</w:t>
      </w:r>
      <w:r>
        <w:rPr>
          <w:rFonts w:hint="default" w:ascii="Times New Roman" w:hAnsi="Times New Roman" w:cs="Times New Roman"/>
          <w:i/>
          <w:color w:val="auto"/>
          <w:sz w:val="22"/>
          <w:szCs w:val="22"/>
        </w:rPr>
        <w:t xml:space="preserve"> </w:t>
      </w:r>
      <w:r>
        <w:rPr>
          <w:rFonts w:hint="default" w:ascii="Times New Roman" w:hAnsi="Times New Roman" w:cs="Times New Roman"/>
          <w:i/>
          <w:color w:val="auto"/>
          <w:sz w:val="22"/>
          <w:szCs w:val="22"/>
          <w:lang w:val="ro-RO"/>
        </w:rPr>
        <w:t xml:space="preserve">nu se solicită </w:t>
      </w:r>
      <w:r>
        <w:rPr>
          <w:rFonts w:hint="default" w:ascii="Times New Roman" w:hAnsi="Times New Roman" w:cs="Times New Roman"/>
          <w:i/>
          <w:color w:val="auto"/>
          <w:sz w:val="22"/>
          <w:szCs w:val="22"/>
          <w:highlight w:val="none"/>
          <w:lang w:val="ro-RO"/>
        </w:rPr>
        <w:t>vechime în specialitate;</w:t>
      </w:r>
      <w:r>
        <w:rPr>
          <w:rFonts w:hint="default" w:ascii="Times New Roman" w:hAnsi="Times New Roman" w:cs="Times New Roman"/>
          <w:i/>
          <w:strike w:val="0"/>
          <w:dstrike w:val="0"/>
          <w:color w:val="auto"/>
          <w:sz w:val="22"/>
          <w:szCs w:val="22"/>
          <w:lang w:val="ro-RO"/>
        </w:rPr>
        <w:t xml:space="preserve"> </w:t>
      </w:r>
      <w:r>
        <w:rPr>
          <w:rFonts w:hint="default" w:ascii="Times New Roman" w:hAnsi="Times New Roman" w:cs="Times New Roman"/>
          <w:i/>
          <w:color w:val="auto"/>
          <w:sz w:val="22"/>
          <w:szCs w:val="22"/>
          <w:highlight w:val="none"/>
          <w:lang w:val="ro-RO"/>
        </w:rPr>
        <w:t>Durata timpului de lucru este de 8 ore pe zi 40 ore pe săptămână;</w:t>
      </w:r>
    </w:p>
    <w:p w14:paraId="721F8186">
      <w:pPr>
        <w:pStyle w:val="7"/>
        <w:numPr>
          <w:ilvl w:val="0"/>
          <w:numId w:val="0"/>
        </w:numPr>
        <w:ind w:left="440" w:leftChars="200" w:firstLine="984" w:firstLineChars="469"/>
        <w:rPr>
          <w:rFonts w:hint="default" w:ascii="Times New Roman" w:hAnsi="Times New Roman" w:cs="Times New Roman"/>
          <w:i/>
          <w:color w:val="auto"/>
          <w:sz w:val="21"/>
          <w:szCs w:val="21"/>
          <w:highlight w:val="none"/>
          <w:lang w:val="ro-RO"/>
        </w:rPr>
      </w:pPr>
    </w:p>
    <w:p w14:paraId="35765D4A">
      <w:pPr>
        <w:spacing w:after="0" w:line="240" w:lineRule="auto"/>
        <w:jc w:val="both"/>
        <w:rPr>
          <w:rFonts w:hint="default" w:ascii="Times New Roman" w:hAnsi="Times New Roman" w:eastAsia="Times New Roman" w:cs="Times New Roman"/>
          <w:b/>
          <w:bCs/>
          <w:color w:val="000000"/>
          <w:sz w:val="21"/>
          <w:szCs w:val="21"/>
          <w:u w:val="single"/>
          <w:shd w:val="clear" w:color="auto" w:fill="FFFFFF"/>
          <w:lang w:val="en-GB"/>
        </w:rPr>
      </w:pPr>
      <w:r>
        <w:rPr>
          <w:rFonts w:hint="default" w:ascii="Times New Roman" w:hAnsi="Times New Roman" w:cs="Times New Roman"/>
          <w:b/>
          <w:bCs/>
          <w:color w:val="000000"/>
          <w:sz w:val="22"/>
          <w:szCs w:val="22"/>
          <w:shd w:val="clear" w:color="auto" w:fill="FFFFFF"/>
          <w:lang w:val="en-GB"/>
        </w:rPr>
        <w:t xml:space="preserve">     </w:t>
      </w:r>
      <w:r>
        <w:rPr>
          <w:rFonts w:hint="default" w:ascii="Times New Roman" w:hAnsi="Times New Roman" w:cs="Times New Roman"/>
          <w:b/>
          <w:bCs/>
          <w:color w:val="000000"/>
          <w:sz w:val="21"/>
          <w:szCs w:val="21"/>
          <w:u w:val="single"/>
          <w:shd w:val="clear" w:color="auto" w:fill="FFFFFF"/>
          <w:lang w:val="en-GB"/>
        </w:rPr>
        <w:t xml:space="preserve"> Bibliografie si Tematica</w:t>
      </w:r>
    </w:p>
    <w:p w14:paraId="2B249F5A">
      <w:pPr>
        <w:keepNext w:val="0"/>
        <w:keepLines w:val="0"/>
        <w:widowControl/>
        <w:numPr>
          <w:ilvl w:val="0"/>
          <w:numId w:val="2"/>
        </w:numPr>
        <w:suppressLineNumbers w:val="0"/>
        <w:pBdr>
          <w:top w:val="none" w:color="auto" w:sz="0" w:space="0"/>
          <w:bottom w:val="none" w:color="auto" w:sz="0" w:space="0"/>
        </w:pBdr>
        <w:spacing w:line="360" w:lineRule="auto"/>
        <w:ind w:left="440" w:leftChars="200" w:firstLine="0" w:firstLineChars="0"/>
        <w:jc w:val="left"/>
        <w:rPr>
          <w:rFonts w:hint="default" w:ascii="Arial" w:hAnsi="Arial" w:cs="Arial"/>
          <w:b w:val="0"/>
          <w:bCs w:val="0"/>
          <w:i w:val="0"/>
          <w:iCs w:val="0"/>
          <w:color w:val="000000"/>
          <w:sz w:val="32"/>
          <w:szCs w:val="32"/>
          <w:u w:val="none"/>
        </w:rPr>
      </w:pPr>
      <w:r>
        <w:rPr>
          <w:rFonts w:hint="default" w:ascii="Times New Roman" w:hAnsi="Times New Roman" w:eastAsia="serif" w:cs="Times New Roman"/>
          <w:i w:val="0"/>
          <w:iCs w:val="0"/>
          <w:caps w:val="0"/>
          <w:color w:val="000000"/>
          <w:spacing w:val="0"/>
          <w:kern w:val="0"/>
          <w:sz w:val="21"/>
          <w:szCs w:val="21"/>
          <w:lang w:val="en-US" w:eastAsia="zh-CN" w:bidi="ar"/>
        </w:rPr>
        <w:t>Legea nr. 22/1969 privind angajarea gestionarilor, constituirea de garanţii şi răspunderea în</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legătură cu</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gestionarea bunurilor agenţilor economici, autorităţilor sau instituţiilor publice, cu</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modificările și completările ulterioare;</w:t>
      </w:r>
      <w:r>
        <w:rPr>
          <w:rFonts w:hint="default" w:ascii="Times New Roman" w:hAnsi="Times New Roman" w:eastAsia="sans-serif" w:cs="Times New Roman"/>
          <w:i w:val="0"/>
          <w:iCs w:val="0"/>
          <w:caps w:val="0"/>
          <w:color w:val="000000"/>
          <w:spacing w:val="0"/>
          <w:kern w:val="0"/>
          <w:sz w:val="21"/>
          <w:szCs w:val="21"/>
          <w:lang w:val="en-US" w:eastAsia="zh-CN" w:bidi="ar"/>
        </w:rPr>
        <w:br w:type="textWrapping"/>
      </w:r>
      <w:r>
        <w:rPr>
          <w:rFonts w:hint="default" w:ascii="Times New Roman" w:hAnsi="Times New Roman" w:eastAsia="serif" w:cs="Times New Roman"/>
          <w:i w:val="0"/>
          <w:iCs w:val="0"/>
          <w:caps w:val="0"/>
          <w:color w:val="000000"/>
          <w:spacing w:val="0"/>
          <w:kern w:val="0"/>
          <w:sz w:val="21"/>
          <w:szCs w:val="21"/>
          <w:lang w:val="en-US" w:eastAsia="zh-CN" w:bidi="ar"/>
        </w:rPr>
        <w:t>2. Ordinul nr. 2634/2015 privind documentele financiar</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contabile, cu modificările și completările</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ulterioare;</w:t>
      </w:r>
      <w:r>
        <w:rPr>
          <w:rFonts w:hint="default" w:ascii="Times New Roman" w:hAnsi="Times New Roman" w:eastAsia="sans-serif" w:cs="Times New Roman"/>
          <w:i w:val="0"/>
          <w:iCs w:val="0"/>
          <w:caps w:val="0"/>
          <w:color w:val="000000"/>
          <w:spacing w:val="0"/>
          <w:kern w:val="0"/>
          <w:sz w:val="21"/>
          <w:szCs w:val="21"/>
          <w:lang w:val="en-US" w:eastAsia="zh-CN" w:bidi="ar"/>
        </w:rPr>
        <w:br w:type="textWrapping"/>
      </w:r>
      <w:r>
        <w:rPr>
          <w:rFonts w:hint="default" w:ascii="Times New Roman" w:hAnsi="Times New Roman" w:eastAsia="serif" w:cs="Times New Roman"/>
          <w:i w:val="0"/>
          <w:iCs w:val="0"/>
          <w:caps w:val="0"/>
          <w:color w:val="000000"/>
          <w:spacing w:val="0"/>
          <w:kern w:val="0"/>
          <w:sz w:val="21"/>
          <w:szCs w:val="21"/>
          <w:lang w:val="en-US" w:eastAsia="zh-CN" w:bidi="ar"/>
        </w:rPr>
        <w:t xml:space="preserve">3. </w:t>
      </w:r>
      <w:r>
        <w:rPr>
          <w:rFonts w:hint="default" w:ascii="Times New Roman" w:hAnsi="Times New Roman" w:eastAsia="SimSun" w:cs="Times New Roman"/>
          <w:b w:val="0"/>
          <w:bCs w:val="0"/>
          <w:i w:val="0"/>
          <w:iCs w:val="0"/>
          <w:color w:val="000000"/>
          <w:kern w:val="0"/>
          <w:sz w:val="21"/>
          <w:szCs w:val="21"/>
          <w:u w:val="none"/>
          <w:lang w:val="en-US" w:eastAsia="zh-CN" w:bidi="ar"/>
        </w:rPr>
        <w:t>Ordinul nr. 507/2026 privind aprobarea standardelor specifice minime de calitate obligatorii pentru serviciile sociale destinate persoanelor adulte cu dizabilităţi</w:t>
      </w:r>
      <w:r>
        <w:rPr>
          <w:rFonts w:hint="default" w:ascii="Times New Roman" w:hAnsi="Times New Roman" w:eastAsia="SimSun" w:cs="Times New Roman"/>
          <w:b w:val="0"/>
          <w:bCs w:val="0"/>
          <w:i w:val="0"/>
          <w:iCs w:val="0"/>
          <w:color w:val="000000"/>
          <w:kern w:val="0"/>
          <w:sz w:val="21"/>
          <w:szCs w:val="21"/>
          <w:u w:val="none"/>
          <w:lang w:val="en-GB"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cu modificările și completările</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ulterioare;</w:t>
      </w:r>
    </w:p>
    <w:p w14:paraId="78862E50">
      <w:pPr>
        <w:keepNext w:val="0"/>
        <w:keepLines w:val="0"/>
        <w:widowControl/>
        <w:numPr>
          <w:ilvl w:val="0"/>
          <w:numId w:val="0"/>
        </w:numPr>
        <w:suppressLineNumbers w:val="0"/>
        <w:shd w:val="clear" w:fill="FFFFFF"/>
        <w:spacing w:line="360" w:lineRule="auto"/>
        <w:ind w:leftChars="200"/>
        <w:jc w:val="both"/>
        <w:rPr>
          <w:rFonts w:hint="default" w:ascii="Times New Roman" w:hAnsi="Times New Roman" w:cs="Times New Roman"/>
          <w:b/>
          <w:bCs/>
          <w:i w:val="0"/>
          <w:iCs/>
          <w:color w:val="auto"/>
          <w:sz w:val="21"/>
          <w:szCs w:val="21"/>
          <w:highlight w:val="none"/>
          <w:lang w:val="en-GB"/>
        </w:rPr>
      </w:pPr>
      <w:r>
        <w:rPr>
          <w:rFonts w:hint="default" w:ascii="Times New Roman" w:hAnsi="Times New Roman" w:eastAsia="serif" w:cs="Times New Roman"/>
          <w:i w:val="0"/>
          <w:iCs w:val="0"/>
          <w:caps w:val="0"/>
          <w:color w:val="000000"/>
          <w:spacing w:val="0"/>
          <w:kern w:val="0"/>
          <w:sz w:val="21"/>
          <w:szCs w:val="21"/>
          <w:lang w:val="en-GB" w:eastAsia="zh-CN" w:bidi="ar"/>
        </w:rPr>
        <w:t>4</w:t>
      </w:r>
      <w:r>
        <w:rPr>
          <w:rFonts w:hint="default" w:ascii="Times New Roman" w:hAnsi="Times New Roman" w:eastAsia="serif" w:cs="Times New Roman"/>
          <w:i w:val="0"/>
          <w:iCs w:val="0"/>
          <w:caps w:val="0"/>
          <w:color w:val="000000"/>
          <w:spacing w:val="0"/>
          <w:kern w:val="0"/>
          <w:sz w:val="21"/>
          <w:szCs w:val="21"/>
          <w:lang w:val="en-US" w:eastAsia="zh-CN" w:bidi="ar"/>
        </w:rPr>
        <w:t>. Legea nr. 319/2006 a securitatii si sanatatii în muncă, cu modificările si completarile ulterioare -</w:t>
      </w:r>
      <w:r>
        <w:rPr>
          <w:rFonts w:hint="default" w:ascii="Times New Roman" w:hAnsi="Times New Roman" w:eastAsia="sans-serif" w:cs="Times New Roman"/>
          <w:i w:val="0"/>
          <w:iCs w:val="0"/>
          <w:caps w:val="0"/>
          <w:color w:val="000000"/>
          <w:spacing w:val="0"/>
          <w:kern w:val="0"/>
          <w:sz w:val="21"/>
          <w:szCs w:val="21"/>
          <w:lang w:val="en-US" w:eastAsia="zh-CN" w:bidi="ar"/>
        </w:rPr>
        <w:br w:type="textWrapping"/>
      </w:r>
      <w:r>
        <w:rPr>
          <w:rFonts w:hint="default" w:ascii="Times New Roman" w:hAnsi="Times New Roman" w:eastAsia="serif" w:cs="Times New Roman"/>
          <w:i w:val="0"/>
          <w:iCs w:val="0"/>
          <w:caps w:val="0"/>
          <w:color w:val="000000"/>
          <w:spacing w:val="0"/>
          <w:kern w:val="0"/>
          <w:sz w:val="21"/>
          <w:szCs w:val="21"/>
          <w:lang w:val="en-US" w:eastAsia="zh-CN" w:bidi="ar"/>
        </w:rPr>
        <w:t>Cap. III Sectiunea 1 - Obligatii generale ale angajatorilor; Cap. IV - Obligatiile lucrătorilor;</w:t>
      </w:r>
      <w:r>
        <w:rPr>
          <w:rFonts w:hint="default" w:ascii="Times New Roman" w:hAnsi="Times New Roman" w:eastAsia="sans-serif" w:cs="Times New Roman"/>
          <w:i w:val="0"/>
          <w:iCs w:val="0"/>
          <w:caps w:val="0"/>
          <w:color w:val="000000"/>
          <w:spacing w:val="0"/>
          <w:kern w:val="0"/>
          <w:sz w:val="21"/>
          <w:szCs w:val="21"/>
          <w:lang w:val="en-US" w:eastAsia="zh-CN" w:bidi="ar"/>
        </w:rPr>
        <w:br w:type="textWrapping"/>
      </w:r>
      <w:r>
        <w:rPr>
          <w:rFonts w:hint="default" w:ascii="Times New Roman" w:hAnsi="Times New Roman" w:eastAsia="serif" w:cs="Times New Roman"/>
          <w:i w:val="0"/>
          <w:iCs w:val="0"/>
          <w:caps w:val="0"/>
          <w:color w:val="000000"/>
          <w:spacing w:val="0"/>
          <w:kern w:val="0"/>
          <w:sz w:val="21"/>
          <w:szCs w:val="21"/>
          <w:lang w:val="en-GB" w:eastAsia="zh-CN" w:bidi="ar"/>
        </w:rPr>
        <w:t>5</w:t>
      </w:r>
      <w:r>
        <w:rPr>
          <w:rFonts w:hint="default" w:ascii="Times New Roman" w:hAnsi="Times New Roman" w:eastAsia="serif" w:cs="Times New Roman"/>
          <w:i w:val="0"/>
          <w:iCs w:val="0"/>
          <w:caps w:val="0"/>
          <w:color w:val="000000"/>
          <w:spacing w:val="0"/>
          <w:kern w:val="0"/>
          <w:sz w:val="21"/>
          <w:szCs w:val="21"/>
          <w:lang w:val="en-US" w:eastAsia="zh-CN" w:bidi="ar"/>
        </w:rPr>
        <w:t>. Legea nr. 307/2006 privind apărarea împotriva incendiilor - Art. 22: Atributiile salariatilor</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privind apararea impotriva incendiilor.</w:t>
      </w:r>
      <w:r>
        <w:rPr>
          <w:rFonts w:hint="default" w:ascii="Times New Roman" w:hAnsi="Times New Roman" w:eastAsia="sans-serif" w:cs="Times New Roman"/>
          <w:i w:val="0"/>
          <w:iCs w:val="0"/>
          <w:caps w:val="0"/>
          <w:color w:val="000000"/>
          <w:spacing w:val="0"/>
          <w:kern w:val="0"/>
          <w:sz w:val="21"/>
          <w:szCs w:val="21"/>
          <w:lang w:val="en-US" w:eastAsia="zh-CN" w:bidi="ar"/>
        </w:rPr>
        <w:br w:type="textWrapping"/>
      </w:r>
      <w:r>
        <w:rPr>
          <w:rFonts w:hint="default" w:ascii="Times New Roman" w:hAnsi="Times New Roman" w:eastAsia="serif" w:cs="Times New Roman"/>
          <w:i w:val="0"/>
          <w:iCs w:val="0"/>
          <w:caps w:val="0"/>
          <w:color w:val="000000"/>
          <w:spacing w:val="0"/>
          <w:kern w:val="0"/>
          <w:sz w:val="21"/>
          <w:szCs w:val="21"/>
          <w:lang w:val="en-GB" w:eastAsia="zh-CN" w:bidi="ar"/>
        </w:rPr>
        <w:t>6</w:t>
      </w:r>
      <w:r>
        <w:rPr>
          <w:rFonts w:hint="default" w:ascii="Times New Roman" w:hAnsi="Times New Roman" w:eastAsia="serif" w:cs="Times New Roman"/>
          <w:i w:val="0"/>
          <w:iCs w:val="0"/>
          <w:caps w:val="0"/>
          <w:color w:val="000000"/>
          <w:spacing w:val="0"/>
          <w:kern w:val="0"/>
          <w:sz w:val="21"/>
          <w:szCs w:val="21"/>
          <w:lang w:val="en-US" w:eastAsia="zh-CN" w:bidi="ar"/>
        </w:rPr>
        <w:t>. Regulamentul de organizare și funcționare al DGASPC Sector 3</w:t>
      </w:r>
      <w:r>
        <w:rPr>
          <w:rFonts w:hint="default" w:ascii="Times New Roman" w:hAnsi="Times New Roman" w:eastAsia="serif" w:cs="Times New Roman"/>
          <w:i w:val="0"/>
          <w:iCs w:val="0"/>
          <w:caps w:val="0"/>
          <w:color w:val="000000"/>
          <w:spacing w:val="0"/>
          <w:kern w:val="0"/>
          <w:sz w:val="21"/>
          <w:szCs w:val="21"/>
          <w:lang w:val="en-GB"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http://www.dgaspc3.ro/utile/activitate-organizare/rof/ - Cap. VIII - Secțiunea X.</w:t>
      </w:r>
    </w:p>
    <w:p w14:paraId="55933F99">
      <w:pPr>
        <w:pStyle w:val="7"/>
        <w:numPr>
          <w:ilvl w:val="0"/>
          <w:numId w:val="0"/>
        </w:numPr>
        <w:ind w:left="440" w:leftChars="200" w:firstLine="1032" w:firstLineChars="469"/>
        <w:rPr>
          <w:rFonts w:hint="default" w:ascii="Times New Roman" w:hAnsi="Times New Roman" w:cs="Times New Roman"/>
          <w:i/>
          <w:color w:val="auto"/>
          <w:sz w:val="22"/>
          <w:szCs w:val="22"/>
          <w:highlight w:val="none"/>
          <w:lang w:val="ro-RO"/>
        </w:rPr>
      </w:pPr>
      <w:r>
        <w:rPr>
          <w:rFonts w:hint="default" w:ascii="Times New Roman" w:hAnsi="Times New Roman" w:cs="Times New Roman"/>
          <w:b/>
          <w:bCs/>
          <w:i w:val="0"/>
          <w:iCs/>
          <w:color w:val="auto"/>
          <w:sz w:val="22"/>
          <w:szCs w:val="22"/>
          <w:lang w:val="en-GB"/>
        </w:rPr>
        <w:t xml:space="preserve">- 1 post de administrator: </w:t>
      </w:r>
      <w:r>
        <w:rPr>
          <w:rFonts w:hint="default" w:ascii="Times New Roman" w:hAnsi="Times New Roman" w:cs="Times New Roman"/>
          <w:i/>
          <w:strike w:val="0"/>
          <w:dstrike w:val="0"/>
          <w:color w:val="auto"/>
          <w:sz w:val="22"/>
          <w:szCs w:val="22"/>
        </w:rPr>
        <w:t>Condiții specifice de participare</w:t>
      </w:r>
      <w:r>
        <w:rPr>
          <w:rFonts w:hint="default" w:ascii="Times New Roman" w:hAnsi="Times New Roman" w:cs="Times New Roman"/>
          <w:strike w:val="0"/>
          <w:dstrike w:val="0"/>
          <w:color w:val="auto"/>
          <w:sz w:val="22"/>
          <w:szCs w:val="22"/>
        </w:rPr>
        <w:t xml:space="preserve">: </w:t>
      </w:r>
      <w:r>
        <w:rPr>
          <w:rFonts w:hint="default" w:ascii="Times New Roman" w:hAnsi="Times New Roman" w:cs="Times New Roman"/>
          <w:i/>
          <w:strike w:val="0"/>
          <w:dstrike w:val="0"/>
          <w:color w:val="auto"/>
          <w:sz w:val="22"/>
          <w:szCs w:val="22"/>
        </w:rPr>
        <w:t xml:space="preserve">Studii </w:t>
      </w:r>
      <w:r>
        <w:rPr>
          <w:rFonts w:hint="default" w:ascii="Times New Roman" w:hAnsi="Times New Roman" w:cs="Times New Roman"/>
          <w:i/>
          <w:strike w:val="0"/>
          <w:dstrike w:val="0"/>
          <w:color w:val="auto"/>
          <w:sz w:val="22"/>
          <w:szCs w:val="22"/>
          <w:lang w:val="ro-RO"/>
        </w:rPr>
        <w:t>medii liceale absolvite cu diploma de bacalaureat,</w:t>
      </w:r>
      <w:r>
        <w:rPr>
          <w:rFonts w:hint="default" w:ascii="Times New Roman" w:hAnsi="Times New Roman" w:cs="Times New Roman"/>
          <w:i/>
          <w:color w:val="auto"/>
          <w:sz w:val="22"/>
          <w:szCs w:val="22"/>
        </w:rPr>
        <w:t xml:space="preserve"> </w:t>
      </w:r>
      <w:r>
        <w:rPr>
          <w:rFonts w:hint="default" w:ascii="Times New Roman" w:hAnsi="Times New Roman" w:cs="Times New Roman"/>
          <w:i/>
          <w:color w:val="auto"/>
          <w:sz w:val="22"/>
          <w:szCs w:val="22"/>
          <w:lang w:val="ro-RO"/>
        </w:rPr>
        <w:t xml:space="preserve">nu se solicită </w:t>
      </w:r>
      <w:r>
        <w:rPr>
          <w:rFonts w:hint="default" w:ascii="Times New Roman" w:hAnsi="Times New Roman" w:cs="Times New Roman"/>
          <w:i/>
          <w:color w:val="auto"/>
          <w:sz w:val="22"/>
          <w:szCs w:val="22"/>
          <w:highlight w:val="none"/>
          <w:lang w:val="ro-RO"/>
        </w:rPr>
        <w:t>vechime în specialitate;</w:t>
      </w:r>
      <w:r>
        <w:rPr>
          <w:rFonts w:hint="default" w:ascii="Times New Roman" w:hAnsi="Times New Roman" w:cs="Times New Roman"/>
          <w:i/>
          <w:strike w:val="0"/>
          <w:dstrike w:val="0"/>
          <w:color w:val="auto"/>
          <w:sz w:val="22"/>
          <w:szCs w:val="22"/>
          <w:lang w:val="ro-RO"/>
        </w:rPr>
        <w:t xml:space="preserve"> </w:t>
      </w:r>
      <w:r>
        <w:rPr>
          <w:rFonts w:hint="default" w:ascii="Times New Roman" w:hAnsi="Times New Roman" w:cs="Times New Roman"/>
          <w:i/>
          <w:color w:val="auto"/>
          <w:sz w:val="22"/>
          <w:szCs w:val="22"/>
          <w:highlight w:val="none"/>
          <w:lang w:val="ro-RO"/>
        </w:rPr>
        <w:t>Durata timpului de lucru este de 8 ore pe zi 40 ore pe săptămână;</w:t>
      </w:r>
    </w:p>
    <w:p w14:paraId="5D5867A5">
      <w:pPr>
        <w:spacing w:after="0" w:line="240" w:lineRule="auto"/>
        <w:ind w:firstLine="330" w:firstLineChars="150"/>
        <w:jc w:val="both"/>
        <w:rPr>
          <w:rFonts w:hint="default" w:ascii="Times New Roman" w:hAnsi="Times New Roman" w:cs="Times New Roman"/>
          <w:b/>
          <w:bCs/>
          <w:color w:val="000000"/>
          <w:sz w:val="22"/>
          <w:szCs w:val="22"/>
          <w:shd w:val="clear" w:color="auto" w:fill="FFFFFF"/>
          <w:lang w:val="en-GB"/>
        </w:rPr>
      </w:pPr>
    </w:p>
    <w:p w14:paraId="2A91B3D7">
      <w:pPr>
        <w:spacing w:after="0" w:line="240" w:lineRule="auto"/>
        <w:ind w:firstLine="330" w:firstLineChars="150"/>
        <w:jc w:val="both"/>
        <w:rPr>
          <w:rFonts w:hint="default" w:ascii="Times New Roman" w:hAnsi="Times New Roman" w:eastAsia="Times New Roman" w:cs="Times New Roman"/>
          <w:b/>
          <w:bCs/>
          <w:color w:val="000000"/>
          <w:sz w:val="21"/>
          <w:szCs w:val="21"/>
          <w:u w:val="single"/>
          <w:shd w:val="clear" w:color="auto" w:fill="FFFFFF"/>
          <w:lang w:val="en-GB"/>
        </w:rPr>
      </w:pPr>
      <w:r>
        <w:rPr>
          <w:rFonts w:hint="default" w:ascii="Times New Roman" w:hAnsi="Times New Roman" w:cs="Times New Roman"/>
          <w:b/>
          <w:bCs/>
          <w:color w:val="000000"/>
          <w:sz w:val="22"/>
          <w:szCs w:val="22"/>
          <w:shd w:val="clear" w:color="auto" w:fill="FFFFFF"/>
          <w:lang w:val="en-GB"/>
        </w:rPr>
        <w:t xml:space="preserve"> </w:t>
      </w:r>
      <w:r>
        <w:rPr>
          <w:rFonts w:hint="default" w:ascii="Times New Roman" w:hAnsi="Times New Roman" w:cs="Times New Roman"/>
          <w:b/>
          <w:bCs/>
          <w:color w:val="000000"/>
          <w:sz w:val="21"/>
          <w:szCs w:val="21"/>
          <w:u w:val="single"/>
          <w:shd w:val="clear" w:color="auto" w:fill="FFFFFF"/>
          <w:lang w:val="en-GB"/>
        </w:rPr>
        <w:t xml:space="preserve"> Bibliografie si Tematica</w:t>
      </w:r>
    </w:p>
    <w:p w14:paraId="47A7D52A">
      <w:pPr>
        <w:keepNext w:val="0"/>
        <w:keepLines w:val="0"/>
        <w:widowControl/>
        <w:numPr>
          <w:ilvl w:val="0"/>
          <w:numId w:val="3"/>
        </w:numPr>
        <w:suppressLineNumbers w:val="0"/>
        <w:pBdr>
          <w:top w:val="none" w:color="auto" w:sz="0" w:space="0"/>
          <w:bottom w:val="none" w:color="auto" w:sz="0" w:space="0"/>
        </w:pBdr>
        <w:spacing w:line="360" w:lineRule="auto"/>
        <w:ind w:left="440" w:leftChars="200" w:firstLine="0" w:firstLineChars="0"/>
        <w:jc w:val="left"/>
        <w:rPr>
          <w:rFonts w:hint="default" w:ascii="Times New Roman" w:hAnsi="Times New Roman" w:eastAsia="serif" w:cs="Times New Roman"/>
          <w:i w:val="0"/>
          <w:iCs w:val="0"/>
          <w:caps w:val="0"/>
          <w:spacing w:val="0"/>
          <w:sz w:val="21"/>
          <w:szCs w:val="21"/>
          <w:shd w:val="clear" w:fill="FFFFFF"/>
        </w:rPr>
      </w:pPr>
      <w:r>
        <w:rPr>
          <w:rFonts w:hint="default" w:ascii="Times New Roman" w:hAnsi="Times New Roman" w:eastAsia="serif" w:cs="Times New Roman"/>
          <w:i w:val="0"/>
          <w:iCs w:val="0"/>
          <w:caps w:val="0"/>
          <w:spacing w:val="0"/>
          <w:sz w:val="21"/>
          <w:szCs w:val="21"/>
          <w:shd w:val="clear" w:fill="FFFFFF"/>
        </w:rPr>
        <w:t>Legea nr. 22/1969 privind angajarea gestionarilor, constituirea de garanţii şi răspunderea în</w:t>
      </w:r>
      <w:r>
        <w:rPr>
          <w:rFonts w:hint="default" w:ascii="Times New Roman" w:hAnsi="Times New Roman" w:eastAsia="serif" w:cs="Times New Roman"/>
          <w:i w:val="0"/>
          <w:iCs w:val="0"/>
          <w:caps w:val="0"/>
          <w:spacing w:val="0"/>
          <w:sz w:val="21"/>
          <w:szCs w:val="21"/>
          <w:shd w:val="clear" w:fill="FFFFFF"/>
          <w:lang w:val="en-GB"/>
        </w:rPr>
        <w:t xml:space="preserve"> </w:t>
      </w:r>
      <w:r>
        <w:rPr>
          <w:rFonts w:hint="default" w:ascii="Times New Roman" w:hAnsi="Times New Roman" w:eastAsia="serif" w:cs="Times New Roman"/>
          <w:i w:val="0"/>
          <w:iCs w:val="0"/>
          <w:caps w:val="0"/>
          <w:spacing w:val="0"/>
          <w:sz w:val="21"/>
          <w:szCs w:val="21"/>
          <w:shd w:val="clear" w:fill="FFFFFF"/>
        </w:rPr>
        <w:t>legătură cu gestionarea bunurilor agenţilor economici, autorităţilor sau instituţiilor publice, cu</w:t>
      </w:r>
      <w:r>
        <w:rPr>
          <w:rFonts w:hint="default" w:ascii="Times New Roman" w:hAnsi="Times New Roman" w:eastAsia="serif" w:cs="Times New Roman"/>
          <w:i w:val="0"/>
          <w:iCs w:val="0"/>
          <w:caps w:val="0"/>
          <w:spacing w:val="0"/>
          <w:sz w:val="21"/>
          <w:szCs w:val="21"/>
          <w:shd w:val="clear" w:fill="FFFFFF"/>
          <w:lang w:val="en-GB"/>
        </w:rPr>
        <w:t xml:space="preserve"> </w:t>
      </w:r>
      <w:r>
        <w:rPr>
          <w:rFonts w:hint="default" w:ascii="Times New Roman" w:hAnsi="Times New Roman" w:eastAsia="serif" w:cs="Times New Roman"/>
          <w:i w:val="0"/>
          <w:iCs w:val="0"/>
          <w:caps w:val="0"/>
          <w:spacing w:val="0"/>
          <w:sz w:val="21"/>
          <w:szCs w:val="21"/>
          <w:shd w:val="clear" w:fill="FFFFFF"/>
        </w:rPr>
        <w:t>modificările și completările ulterioare;</w:t>
      </w:r>
      <w:r>
        <w:rPr>
          <w:rFonts w:hint="default" w:ascii="Times New Roman" w:hAnsi="Times New Roman" w:eastAsia="sans-serif" w:cs="Times New Roman"/>
          <w:i w:val="0"/>
          <w:iCs w:val="0"/>
          <w:caps w:val="0"/>
          <w:spacing w:val="0"/>
          <w:sz w:val="21"/>
          <w:szCs w:val="21"/>
          <w:shd w:val="clear" w:fill="FFFFFF"/>
        </w:rPr>
        <w:br w:type="textWrapping"/>
      </w:r>
      <w:r>
        <w:rPr>
          <w:rFonts w:hint="default" w:ascii="Times New Roman" w:hAnsi="Times New Roman" w:eastAsia="serif" w:cs="Times New Roman"/>
          <w:i w:val="0"/>
          <w:iCs w:val="0"/>
          <w:caps w:val="0"/>
          <w:spacing w:val="0"/>
          <w:sz w:val="21"/>
          <w:szCs w:val="21"/>
          <w:shd w:val="clear" w:fill="FFFFFF"/>
        </w:rPr>
        <w:t>2. Ordinul nr. 2861/2009 pentru aprobarea Normelor privind organizarea şi efectuarea</w:t>
      </w:r>
      <w:r>
        <w:rPr>
          <w:rFonts w:hint="default" w:ascii="Times New Roman" w:hAnsi="Times New Roman" w:eastAsia="serif" w:cs="Times New Roman"/>
          <w:i w:val="0"/>
          <w:iCs w:val="0"/>
          <w:caps w:val="0"/>
          <w:spacing w:val="0"/>
          <w:sz w:val="21"/>
          <w:szCs w:val="21"/>
          <w:shd w:val="clear" w:fill="FFFFFF"/>
          <w:lang w:val="en-GB"/>
        </w:rPr>
        <w:t xml:space="preserve"> </w:t>
      </w:r>
      <w:r>
        <w:rPr>
          <w:rFonts w:hint="default" w:ascii="Times New Roman" w:hAnsi="Times New Roman" w:eastAsia="serif" w:cs="Times New Roman"/>
          <w:i w:val="0"/>
          <w:iCs w:val="0"/>
          <w:caps w:val="0"/>
          <w:spacing w:val="0"/>
          <w:sz w:val="21"/>
          <w:szCs w:val="21"/>
          <w:shd w:val="clear" w:fill="FFFFFF"/>
        </w:rPr>
        <w:t>inventarierii elementelor de natura activelor, datoriilor şi capitalurilor proprii, cu modificările și</w:t>
      </w:r>
      <w:r>
        <w:rPr>
          <w:rFonts w:hint="default" w:ascii="Times New Roman" w:hAnsi="Times New Roman" w:eastAsia="serif" w:cs="Times New Roman"/>
          <w:i w:val="0"/>
          <w:iCs w:val="0"/>
          <w:caps w:val="0"/>
          <w:spacing w:val="0"/>
          <w:sz w:val="21"/>
          <w:szCs w:val="21"/>
          <w:shd w:val="clear" w:fill="FFFFFF"/>
          <w:lang w:val="en-GB"/>
        </w:rPr>
        <w:t xml:space="preserve"> </w:t>
      </w:r>
      <w:r>
        <w:rPr>
          <w:rFonts w:hint="default" w:ascii="Times New Roman" w:hAnsi="Times New Roman" w:eastAsia="serif" w:cs="Times New Roman"/>
          <w:i w:val="0"/>
          <w:iCs w:val="0"/>
          <w:caps w:val="0"/>
          <w:spacing w:val="0"/>
          <w:sz w:val="21"/>
          <w:szCs w:val="21"/>
          <w:shd w:val="clear" w:fill="FFFFFF"/>
        </w:rPr>
        <w:t>completările ulterioare;</w:t>
      </w:r>
      <w:r>
        <w:rPr>
          <w:rFonts w:hint="default" w:ascii="Times New Roman" w:hAnsi="Times New Roman" w:eastAsia="sans-serif" w:cs="Times New Roman"/>
          <w:i w:val="0"/>
          <w:iCs w:val="0"/>
          <w:caps w:val="0"/>
          <w:spacing w:val="0"/>
          <w:sz w:val="21"/>
          <w:szCs w:val="21"/>
          <w:shd w:val="clear" w:fill="FFFFFF"/>
        </w:rPr>
        <w:br w:type="textWrapping"/>
      </w:r>
      <w:r>
        <w:rPr>
          <w:rFonts w:hint="default" w:ascii="Times New Roman" w:hAnsi="Times New Roman" w:eastAsia="serif" w:cs="Times New Roman"/>
          <w:i w:val="0"/>
          <w:iCs w:val="0"/>
          <w:caps w:val="0"/>
          <w:spacing w:val="0"/>
          <w:sz w:val="21"/>
          <w:szCs w:val="21"/>
          <w:shd w:val="clear" w:fill="FFFFFF"/>
        </w:rPr>
        <w:t>3. Ordinul nr. 2634/2015 privind documentele financiar-contabile, cu modificările și completărileulterioare;</w:t>
      </w:r>
      <w:r>
        <w:rPr>
          <w:rFonts w:hint="default" w:ascii="Times New Roman" w:hAnsi="Times New Roman" w:eastAsia="sans-serif" w:cs="Times New Roman"/>
          <w:i w:val="0"/>
          <w:iCs w:val="0"/>
          <w:caps w:val="0"/>
          <w:spacing w:val="0"/>
          <w:sz w:val="21"/>
          <w:szCs w:val="21"/>
          <w:shd w:val="clear" w:fill="FFFFFF"/>
        </w:rPr>
        <w:br w:type="textWrapping"/>
      </w:r>
      <w:r>
        <w:rPr>
          <w:rFonts w:hint="default" w:ascii="Times New Roman" w:hAnsi="Times New Roman" w:eastAsia="serif" w:cs="Times New Roman"/>
          <w:i w:val="0"/>
          <w:iCs w:val="0"/>
          <w:caps w:val="0"/>
          <w:spacing w:val="0"/>
          <w:sz w:val="21"/>
          <w:szCs w:val="21"/>
          <w:shd w:val="clear" w:fill="FFFFFF"/>
        </w:rPr>
        <w:t xml:space="preserve">4. </w:t>
      </w:r>
      <w:r>
        <w:rPr>
          <w:rFonts w:hint="default" w:ascii="Times New Roman" w:hAnsi="Times New Roman" w:eastAsia="SimSun" w:cs="Times New Roman"/>
          <w:b w:val="0"/>
          <w:bCs w:val="0"/>
          <w:i w:val="0"/>
          <w:iCs w:val="0"/>
          <w:color w:val="000000"/>
          <w:kern w:val="0"/>
          <w:sz w:val="21"/>
          <w:szCs w:val="21"/>
          <w:u w:val="none"/>
          <w:lang w:val="en-US" w:eastAsia="zh-CN" w:bidi="ar"/>
        </w:rPr>
        <w:t>Ordinul nr. 507/2026 privind aprobarea standardelor specifice minime de calitate obligatorii pentru serviciile sociale destinate persoanelor adulte cu dizabilităţi</w:t>
      </w:r>
      <w:r>
        <w:rPr>
          <w:rFonts w:hint="default" w:ascii="Times New Roman" w:hAnsi="Times New Roman" w:eastAsia="SimSun" w:cs="Times New Roman"/>
          <w:b w:val="0"/>
          <w:bCs w:val="0"/>
          <w:i w:val="0"/>
          <w:iCs w:val="0"/>
          <w:color w:val="000000"/>
          <w:kern w:val="0"/>
          <w:sz w:val="21"/>
          <w:szCs w:val="21"/>
          <w:u w:val="none"/>
          <w:lang w:val="en-GB"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cu modificările și completările</w:t>
      </w:r>
      <w:r>
        <w:rPr>
          <w:rFonts w:hint="default" w:ascii="Times New Roman" w:hAnsi="Times New Roman" w:eastAsia="serif" w:cs="Times New Roman"/>
          <w:i w:val="0"/>
          <w:iCs w:val="0"/>
          <w:caps w:val="0"/>
          <w:color w:val="000000"/>
          <w:spacing w:val="0"/>
          <w:kern w:val="0"/>
          <w:sz w:val="21"/>
          <w:szCs w:val="21"/>
          <w:lang w:val="ro-RO" w:eastAsia="zh-CN" w:bidi="ar"/>
        </w:rPr>
        <w:t xml:space="preserve"> </w:t>
      </w:r>
      <w:r>
        <w:rPr>
          <w:rFonts w:hint="default" w:ascii="Times New Roman" w:hAnsi="Times New Roman" w:eastAsia="serif" w:cs="Times New Roman"/>
          <w:i w:val="0"/>
          <w:iCs w:val="0"/>
          <w:caps w:val="0"/>
          <w:color w:val="000000"/>
          <w:spacing w:val="0"/>
          <w:kern w:val="0"/>
          <w:sz w:val="21"/>
          <w:szCs w:val="21"/>
          <w:lang w:val="en-US" w:eastAsia="zh-CN" w:bidi="ar"/>
        </w:rPr>
        <w:t>ulterioare;</w:t>
      </w:r>
      <w:r>
        <w:rPr>
          <w:rFonts w:hint="default" w:ascii="Times New Roman" w:hAnsi="Times New Roman" w:eastAsia="sans-serif" w:cs="Times New Roman"/>
          <w:i w:val="0"/>
          <w:iCs w:val="0"/>
          <w:caps w:val="0"/>
          <w:spacing w:val="0"/>
          <w:sz w:val="21"/>
          <w:szCs w:val="21"/>
          <w:shd w:val="clear" w:fill="FFFFFF"/>
        </w:rPr>
        <w:br w:type="textWrapping"/>
      </w:r>
    </w:p>
    <w:p w14:paraId="0B78D038">
      <w:pPr>
        <w:keepNext w:val="0"/>
        <w:keepLines w:val="0"/>
        <w:widowControl/>
        <w:numPr>
          <w:ilvl w:val="0"/>
          <w:numId w:val="0"/>
        </w:numPr>
        <w:suppressLineNumbers w:val="0"/>
        <w:pBdr>
          <w:top w:val="none" w:color="auto" w:sz="0" w:space="0"/>
          <w:bottom w:val="none" w:color="auto" w:sz="0" w:space="0"/>
        </w:pBdr>
        <w:spacing w:line="360" w:lineRule="auto"/>
        <w:jc w:val="left"/>
        <w:rPr>
          <w:rFonts w:hint="default" w:ascii="Times New Roman" w:hAnsi="Times New Roman" w:eastAsia="sans-serif" w:cs="Times New Roman"/>
          <w:i w:val="0"/>
          <w:iCs w:val="0"/>
          <w:caps w:val="0"/>
          <w:spacing w:val="0"/>
          <w:sz w:val="21"/>
          <w:szCs w:val="21"/>
          <w:shd w:val="clear" w:fill="FFFFFF"/>
        </w:rPr>
      </w:pPr>
    </w:p>
    <w:p w14:paraId="71D492E4">
      <w:pPr>
        <w:keepNext w:val="0"/>
        <w:keepLines w:val="0"/>
        <w:widowControl/>
        <w:numPr>
          <w:ilvl w:val="0"/>
          <w:numId w:val="4"/>
        </w:numPr>
        <w:suppressLineNumbers w:val="0"/>
        <w:pBdr>
          <w:top w:val="none" w:color="auto" w:sz="0" w:space="0"/>
          <w:bottom w:val="none" w:color="auto" w:sz="0" w:space="0"/>
        </w:pBdr>
        <w:spacing w:line="360" w:lineRule="auto"/>
        <w:ind w:leftChars="200"/>
        <w:jc w:val="left"/>
        <w:rPr>
          <w:rFonts w:hint="default" w:ascii="Times New Roman" w:hAnsi="Times New Roman" w:eastAsia="serif" w:cs="Times New Roman"/>
          <w:i w:val="0"/>
          <w:iCs w:val="0"/>
          <w:caps w:val="0"/>
          <w:spacing w:val="0"/>
          <w:sz w:val="21"/>
          <w:szCs w:val="21"/>
          <w:shd w:val="clear" w:fill="FFFFFF"/>
        </w:rPr>
      </w:pPr>
      <w:r>
        <w:rPr>
          <w:rFonts w:hint="default" w:ascii="Times New Roman" w:hAnsi="Times New Roman" w:eastAsia="serif" w:cs="Times New Roman"/>
          <w:i w:val="0"/>
          <w:iCs w:val="0"/>
          <w:caps w:val="0"/>
          <w:spacing w:val="0"/>
          <w:sz w:val="21"/>
          <w:szCs w:val="21"/>
          <w:shd w:val="clear" w:fill="FFFFFF"/>
        </w:rPr>
        <w:t>Legea nr. 319/2006 a securitatii si sanatatii în muncă, cu modificările si completarile ulterioare</w:t>
      </w:r>
      <w:r>
        <w:rPr>
          <w:rFonts w:hint="default" w:ascii="Times New Roman" w:hAnsi="Times New Roman" w:eastAsia="serif" w:cs="Times New Roman"/>
          <w:i w:val="0"/>
          <w:iCs w:val="0"/>
          <w:caps w:val="0"/>
          <w:spacing w:val="0"/>
          <w:sz w:val="21"/>
          <w:szCs w:val="21"/>
          <w:shd w:val="clear" w:fill="FFFFFF"/>
          <w:lang w:val="en-GB"/>
        </w:rPr>
        <w:t xml:space="preserve"> </w:t>
      </w:r>
      <w:r>
        <w:rPr>
          <w:rFonts w:hint="default" w:ascii="Times New Roman" w:hAnsi="Times New Roman" w:eastAsia="serif" w:cs="Times New Roman"/>
          <w:i w:val="0"/>
          <w:iCs w:val="0"/>
          <w:caps w:val="0"/>
          <w:spacing w:val="0"/>
          <w:sz w:val="21"/>
          <w:szCs w:val="21"/>
          <w:shd w:val="clear" w:fill="FFFFFF"/>
        </w:rPr>
        <w:t>- Cap. III Sectiunea 1 - Obligatii generale ale angajatorilor; Cap. IV - Obligatiile lucrătorilor;</w:t>
      </w:r>
      <w:r>
        <w:rPr>
          <w:rFonts w:hint="default" w:ascii="Times New Roman" w:hAnsi="Times New Roman" w:eastAsia="sans-serif" w:cs="Times New Roman"/>
          <w:i w:val="0"/>
          <w:iCs w:val="0"/>
          <w:caps w:val="0"/>
          <w:spacing w:val="0"/>
          <w:sz w:val="21"/>
          <w:szCs w:val="21"/>
          <w:shd w:val="clear" w:fill="FFFFFF"/>
        </w:rPr>
        <w:br w:type="textWrapping"/>
      </w:r>
      <w:r>
        <w:rPr>
          <w:rFonts w:hint="default" w:ascii="Times New Roman" w:hAnsi="Times New Roman" w:eastAsia="serif" w:cs="Times New Roman"/>
          <w:i w:val="0"/>
          <w:iCs w:val="0"/>
          <w:caps w:val="0"/>
          <w:spacing w:val="0"/>
          <w:sz w:val="21"/>
          <w:szCs w:val="21"/>
          <w:shd w:val="clear" w:fill="FFFFFF"/>
          <w:lang w:val="en-GB"/>
        </w:rPr>
        <w:t>6</w:t>
      </w:r>
      <w:r>
        <w:rPr>
          <w:rFonts w:hint="default" w:ascii="Times New Roman" w:hAnsi="Times New Roman" w:eastAsia="serif" w:cs="Times New Roman"/>
          <w:i w:val="0"/>
          <w:iCs w:val="0"/>
          <w:caps w:val="0"/>
          <w:spacing w:val="0"/>
          <w:sz w:val="21"/>
          <w:szCs w:val="21"/>
          <w:shd w:val="clear" w:fill="FFFFFF"/>
        </w:rPr>
        <w:t>. Legea nr. 307/2006 privind apărarea împotriva incendiilor - Art. 22: Atributiile salariatilor</w:t>
      </w:r>
      <w:r>
        <w:rPr>
          <w:rFonts w:hint="default" w:ascii="Times New Roman" w:hAnsi="Times New Roman" w:eastAsia="serif" w:cs="Times New Roman"/>
          <w:i w:val="0"/>
          <w:iCs w:val="0"/>
          <w:caps w:val="0"/>
          <w:spacing w:val="0"/>
          <w:sz w:val="21"/>
          <w:szCs w:val="21"/>
          <w:shd w:val="clear" w:fill="FFFFFF"/>
          <w:lang w:val="en-GB"/>
        </w:rPr>
        <w:t xml:space="preserve"> </w:t>
      </w:r>
      <w:r>
        <w:rPr>
          <w:rFonts w:hint="default" w:ascii="Times New Roman" w:hAnsi="Times New Roman" w:eastAsia="serif" w:cs="Times New Roman"/>
          <w:i w:val="0"/>
          <w:iCs w:val="0"/>
          <w:caps w:val="0"/>
          <w:spacing w:val="0"/>
          <w:sz w:val="21"/>
          <w:szCs w:val="21"/>
          <w:shd w:val="clear" w:fill="FFFFFF"/>
        </w:rPr>
        <w:t>privind apararea impotriva incendiilor.</w:t>
      </w:r>
    </w:p>
    <w:p w14:paraId="20244787">
      <w:pPr>
        <w:keepNext w:val="0"/>
        <w:keepLines w:val="0"/>
        <w:widowControl/>
        <w:numPr>
          <w:ilvl w:val="0"/>
          <w:numId w:val="0"/>
        </w:numPr>
        <w:suppressLineNumbers w:val="0"/>
        <w:pBdr>
          <w:top w:val="none" w:color="auto" w:sz="0" w:space="0"/>
          <w:bottom w:val="none" w:color="auto" w:sz="0" w:space="0"/>
        </w:pBdr>
        <w:spacing w:line="360" w:lineRule="auto"/>
        <w:ind w:left="440" w:leftChars="200" w:firstLine="0" w:firstLineChars="0"/>
        <w:jc w:val="left"/>
        <w:rPr>
          <w:rFonts w:hint="default" w:ascii="Times New Roman" w:hAnsi="Times New Roman" w:cs="Times New Roman"/>
          <w:sz w:val="21"/>
          <w:szCs w:val="21"/>
          <w:lang w:val="ro-RO"/>
        </w:rPr>
      </w:pPr>
      <w:r>
        <w:rPr>
          <w:rFonts w:hint="default" w:ascii="Times New Roman" w:hAnsi="Times New Roman" w:eastAsia="serif" w:cs="Times New Roman"/>
          <w:i w:val="0"/>
          <w:iCs w:val="0"/>
          <w:caps w:val="0"/>
          <w:spacing w:val="0"/>
          <w:sz w:val="21"/>
          <w:szCs w:val="21"/>
          <w:shd w:val="clear" w:fill="FFFFFF"/>
          <w:lang w:val="en-GB"/>
        </w:rPr>
        <w:t>7</w:t>
      </w:r>
      <w:r>
        <w:rPr>
          <w:rFonts w:hint="default" w:ascii="Times New Roman" w:hAnsi="Times New Roman" w:eastAsia="serif" w:cs="Times New Roman"/>
          <w:i w:val="0"/>
          <w:iCs w:val="0"/>
          <w:caps w:val="0"/>
          <w:spacing w:val="0"/>
          <w:sz w:val="21"/>
          <w:szCs w:val="21"/>
          <w:shd w:val="clear" w:fill="FFFFFF"/>
        </w:rPr>
        <w:t>.Regulamentul de organizare și funcționare al DGASPC Sector 3http://www.dgaspc3.ro/utile/activitate-organizare/rof/ - Cap. VIII - Secțiunea X</w:t>
      </w:r>
    </w:p>
    <w:p w14:paraId="4A67AD92">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Pentru a ocupa un post vacant, candidatul trebuie să îndeplinească următoarele condiții generale prevăzute la art. 15 din H.G. nr. 1336/2022 pentru aprobarea Regulamentului-cadru privind organizarea și dezvoltarea carierei personalului contractual din sectorul bugetar plătit din foduri publice:</w:t>
      </w:r>
    </w:p>
    <w:p w14:paraId="0C6871F5">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a)are cetăţenia română sau cetăţenia unui alt stat membru al Uniunii Europene, a unui stat parte la Acordul privind Spaţiul Economic European (SEE) sau cetăţenia Confederaţiei Elveţiene;</w:t>
      </w:r>
    </w:p>
    <w:p w14:paraId="53FE4F33">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b)cunoaşte limba română, scris şi vorbit;</w:t>
      </w:r>
    </w:p>
    <w:p w14:paraId="7901310C">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 xml:space="preserve">c)are capacitate de muncă în conformitate cu prevederile Legii nr.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"/dokument/16838440?cm=DOCUMENT"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53/2003</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xml:space="preserve"> -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"/dokument/16838437?cm=DOCUMENT"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Codul muncii</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republicată, cu modificările şi completările ulterioare;</w:t>
      </w:r>
    </w:p>
    <w:p w14:paraId="6C8C5C6D">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d)are o stare de sănătate corespunzătoare postului pentru care candidează, atestată pe baza adeverinţei medicale eliberate de medicul de familie sau de unităţile sanitare abilitate;</w:t>
      </w:r>
    </w:p>
    <w:p w14:paraId="1C38A816">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e)îndeplineşte condiţiile de studii, de vechime în specialitate şi, după caz, alte condiţii specifice potrivit cerinţelor postului scos la concurs;</w:t>
      </w:r>
    </w:p>
    <w:p w14:paraId="332B60E3">
      <w:pPr>
        <w:spacing w:after="0" w:line="240" w:lineRule="auto"/>
        <w:ind w:left="440" w:leftChars="200" w:right="277" w:rightChars="126" w:firstLine="743" w:firstLineChars="354"/>
        <w:jc w:val="both"/>
        <w:rPr>
          <w:rFonts w:hint="default" w:ascii="Times New Roman" w:hAnsi="Times New Roman" w:cs="Times New Roman"/>
          <w:sz w:val="21"/>
          <w:szCs w:val="21"/>
          <w:lang w:val="ro-RO" w:eastAsia="zh-CN"/>
        </w:rPr>
      </w:pPr>
      <w:r>
        <w:rPr>
          <w:rFonts w:hint="default" w:ascii="Times New Roman" w:hAnsi="Times New Roman" w:cs="Times New Roman"/>
          <w:sz w:val="21"/>
          <w:szCs w:val="21"/>
          <w:lang w:val="ro-RO" w:eastAsia="zh-CN"/>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4FA2886">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0073E54">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eastAsia="zh-CN"/>
        </w:rPr>
        <w:t xml:space="preserve">h)nu a comis infracţiunile prevăzute la art. 1 alin. (2) din Legea nr.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"/dokument/16979562?cm=DOCUMENT"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118/2019</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xml:space="preserve"> privind Registrul naţional automatizat cu privire la persoanele care au comis infracţiuni sexuale, de exploatare a unor persoane sau asupra minorilor, precum şi pentru completarea Legii nr. </w:t>
      </w:r>
      <w:r>
        <w:rPr>
          <w:rFonts w:hint="default" w:ascii="Times New Roman" w:hAnsi="Times New Roman" w:cs="Times New Roman"/>
          <w:sz w:val="21"/>
          <w:szCs w:val="21"/>
          <w:lang w:val="ro-RO" w:eastAsia="zh-CN"/>
        </w:rPr>
        <w:fldChar w:fldCharType="begin"/>
      </w:r>
      <w:r>
        <w:rPr>
          <w:rFonts w:hint="default" w:ascii="Times New Roman" w:hAnsi="Times New Roman" w:cs="Times New Roman"/>
          <w:sz w:val="21"/>
          <w:szCs w:val="21"/>
          <w:lang w:val="ro-RO" w:eastAsia="zh-CN"/>
        </w:rPr>
        <w:instrText xml:space="preserve"> HYPERLINK "https://sintact.ro/" \l "/dokument/16888367?cm=DOCUMENT" \t "https://sintact.ro/" \l "/act/17013083/1/_blank" </w:instrText>
      </w:r>
      <w:r>
        <w:rPr>
          <w:rFonts w:hint="default" w:ascii="Times New Roman" w:hAnsi="Times New Roman" w:cs="Times New Roman"/>
          <w:sz w:val="21"/>
          <w:szCs w:val="21"/>
          <w:lang w:val="ro-RO" w:eastAsia="zh-CN"/>
        </w:rPr>
        <w:fldChar w:fldCharType="separate"/>
      </w:r>
      <w:r>
        <w:rPr>
          <w:rFonts w:hint="default" w:ascii="Times New Roman" w:hAnsi="Times New Roman" w:cs="Times New Roman"/>
          <w:sz w:val="21"/>
          <w:szCs w:val="21"/>
          <w:lang w:val="ro-RO"/>
        </w:rPr>
        <w:t>76/2008</w:t>
      </w:r>
      <w:r>
        <w:rPr>
          <w:rFonts w:hint="default" w:ascii="Times New Roman" w:hAnsi="Times New Roman" w:cs="Times New Roman"/>
          <w:sz w:val="21"/>
          <w:szCs w:val="21"/>
          <w:lang w:val="ro-RO" w:eastAsia="zh-CN"/>
        </w:rPr>
        <w:fldChar w:fldCharType="end"/>
      </w:r>
      <w:r>
        <w:rPr>
          <w:rFonts w:hint="default" w:ascii="Times New Roman" w:hAnsi="Times New Roman" w:cs="Times New Roman"/>
          <w:sz w:val="21"/>
          <w:szCs w:val="21"/>
          <w:lang w:val="ro-RO" w:eastAsia="zh-CN"/>
        </w:rPr>
        <w:t xml:space="preserve"> privind organizarea şi funcţionarea Sistemului Naţional de Date Genetice Judiciare, cu modificările ulterioare, pentru domeniile prevăzute la art. 35 alin. (1) lit. h).</w:t>
      </w:r>
    </w:p>
    <w:p w14:paraId="0E502B27">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p>
    <w:p w14:paraId="6FA97EB7">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Candidații vor depune personal dosarele de concurs începând cu data de </w:t>
      </w:r>
      <w:r>
        <w:rPr>
          <w:rFonts w:hint="default" w:ascii="Times New Roman" w:hAnsi="Times New Roman" w:cs="Times New Roman"/>
          <w:b/>
          <w:bCs/>
          <w:sz w:val="21"/>
          <w:szCs w:val="21"/>
          <w:lang w:val="en-GB"/>
        </w:rPr>
        <w:t>16.07.2026</w:t>
      </w:r>
      <w:r>
        <w:rPr>
          <w:rFonts w:hint="default" w:ascii="Times New Roman" w:hAnsi="Times New Roman" w:cs="Times New Roman"/>
          <w:b/>
          <w:bCs/>
          <w:sz w:val="21"/>
          <w:szCs w:val="21"/>
          <w:lang w:val="ro-RO"/>
        </w:rPr>
        <w:t xml:space="preserve"> </w:t>
      </w:r>
      <w:r>
        <w:rPr>
          <w:rFonts w:hint="default" w:ascii="Times New Roman" w:hAnsi="Times New Roman" w:cs="Times New Roman"/>
          <w:sz w:val="21"/>
          <w:szCs w:val="21"/>
          <w:lang w:val="ro-RO"/>
        </w:rPr>
        <w:t xml:space="preserve">(data publicării anunțului) pe o perioadă de </w:t>
      </w:r>
      <w:r>
        <w:rPr>
          <w:rFonts w:hint="default" w:ascii="Times New Roman" w:hAnsi="Times New Roman" w:cs="Times New Roman"/>
          <w:b/>
          <w:sz w:val="21"/>
          <w:szCs w:val="21"/>
          <w:u w:val="single"/>
          <w:lang w:val="ro-RO"/>
        </w:rPr>
        <w:t>10 zile lucrătoare</w:t>
      </w:r>
      <w:r>
        <w:rPr>
          <w:rFonts w:hint="default" w:ascii="Times New Roman" w:hAnsi="Times New Roman" w:cs="Times New Roman"/>
          <w:sz w:val="21"/>
          <w:szCs w:val="21"/>
          <w:lang w:val="ro-RO"/>
        </w:rPr>
        <w:t>, respectiv până la data de</w:t>
      </w:r>
      <w:r>
        <w:rPr>
          <w:rFonts w:hint="default" w:ascii="Times New Roman" w:hAnsi="Times New Roman" w:cs="Times New Roman"/>
          <w:b/>
          <w:bCs/>
          <w:sz w:val="21"/>
          <w:szCs w:val="21"/>
          <w:lang w:val="ro-RO"/>
        </w:rPr>
        <w:t xml:space="preserve"> </w:t>
      </w:r>
      <w:r>
        <w:rPr>
          <w:rFonts w:hint="default" w:ascii="Times New Roman" w:hAnsi="Times New Roman" w:cs="Times New Roman"/>
          <w:b/>
          <w:bCs/>
          <w:sz w:val="21"/>
          <w:szCs w:val="21"/>
          <w:lang w:val="en-GB"/>
        </w:rPr>
        <w:t>29</w:t>
      </w:r>
      <w:r>
        <w:rPr>
          <w:rFonts w:hint="default" w:ascii="Times New Roman" w:hAnsi="Times New Roman" w:cs="Times New Roman"/>
          <w:b/>
          <w:bCs/>
          <w:sz w:val="21"/>
          <w:szCs w:val="21"/>
          <w:lang w:val="ro-RO"/>
        </w:rPr>
        <w:t>.</w:t>
      </w:r>
      <w:r>
        <w:rPr>
          <w:rFonts w:hint="default" w:ascii="Times New Roman" w:hAnsi="Times New Roman" w:cs="Times New Roman"/>
          <w:b/>
          <w:bCs/>
          <w:sz w:val="21"/>
          <w:szCs w:val="21"/>
          <w:lang w:val="en-GB"/>
        </w:rPr>
        <w:t>07</w:t>
      </w:r>
      <w:r>
        <w:rPr>
          <w:rFonts w:hint="default" w:ascii="Times New Roman" w:hAnsi="Times New Roman" w:cs="Times New Roman"/>
          <w:b/>
          <w:bCs/>
          <w:sz w:val="21"/>
          <w:szCs w:val="21"/>
          <w:lang w:val="ro-RO"/>
        </w:rPr>
        <w:t>.202</w:t>
      </w:r>
      <w:r>
        <w:rPr>
          <w:rFonts w:hint="default" w:ascii="Times New Roman" w:hAnsi="Times New Roman" w:cs="Times New Roman"/>
          <w:b/>
          <w:bCs/>
          <w:sz w:val="21"/>
          <w:szCs w:val="21"/>
          <w:lang w:val="en-GB"/>
        </w:rPr>
        <w:t>6</w:t>
      </w:r>
      <w:r>
        <w:rPr>
          <w:rFonts w:hint="default" w:ascii="Times New Roman" w:hAnsi="Times New Roman" w:cs="Times New Roman"/>
          <w:sz w:val="21"/>
          <w:szCs w:val="21"/>
          <w:lang w:val="ro-RO"/>
        </w:rPr>
        <w:t xml:space="preserve">, conform legislației în vigoare, la sediul D.G.A.S.P.C. S3 din Str.Parfumului, nr 2-4, sector 3, București, astfel: </w:t>
      </w:r>
      <w:r>
        <w:rPr>
          <w:rFonts w:hint="default" w:ascii="Times New Roman" w:hAnsi="Times New Roman" w:cs="Times New Roman"/>
          <w:b/>
          <w:sz w:val="21"/>
          <w:szCs w:val="21"/>
          <w:lang w:val="ro-RO"/>
        </w:rPr>
        <w:t>L - J: 9</w:t>
      </w:r>
      <w:r>
        <w:rPr>
          <w:rFonts w:hint="default" w:ascii="Times New Roman" w:hAnsi="Times New Roman" w:cs="Times New Roman"/>
          <w:b/>
          <w:sz w:val="21"/>
          <w:szCs w:val="21"/>
          <w:vertAlign w:val="superscript"/>
          <w:lang w:val="ro-RO"/>
        </w:rPr>
        <w:t>00</w:t>
      </w:r>
      <w:r>
        <w:rPr>
          <w:rFonts w:hint="default" w:ascii="Times New Roman" w:hAnsi="Times New Roman" w:cs="Times New Roman"/>
          <w:b/>
          <w:sz w:val="21"/>
          <w:szCs w:val="21"/>
          <w:lang w:val="ro-RO"/>
        </w:rPr>
        <w:t>-15</w:t>
      </w:r>
      <w:r>
        <w:rPr>
          <w:rFonts w:hint="default" w:ascii="Times New Roman" w:hAnsi="Times New Roman" w:cs="Times New Roman"/>
          <w:b/>
          <w:sz w:val="21"/>
          <w:szCs w:val="21"/>
          <w:vertAlign w:val="superscript"/>
          <w:lang w:val="ro-RO"/>
        </w:rPr>
        <w:t>30</w:t>
      </w:r>
      <w:r>
        <w:rPr>
          <w:rFonts w:hint="default" w:ascii="Times New Roman" w:hAnsi="Times New Roman" w:cs="Times New Roman"/>
          <w:b/>
          <w:sz w:val="21"/>
          <w:szCs w:val="21"/>
          <w:lang w:val="ro-RO"/>
        </w:rPr>
        <w:t>, V: 9</w:t>
      </w:r>
      <w:r>
        <w:rPr>
          <w:rFonts w:hint="default" w:ascii="Times New Roman" w:hAnsi="Times New Roman" w:cs="Times New Roman"/>
          <w:b/>
          <w:sz w:val="21"/>
          <w:szCs w:val="21"/>
          <w:vertAlign w:val="superscript"/>
          <w:lang w:val="ro-RO"/>
        </w:rPr>
        <w:t>00</w:t>
      </w:r>
      <w:r>
        <w:rPr>
          <w:rFonts w:hint="default" w:ascii="Times New Roman" w:hAnsi="Times New Roman" w:cs="Times New Roman"/>
          <w:b/>
          <w:sz w:val="21"/>
          <w:szCs w:val="21"/>
          <w:lang w:val="ro-RO"/>
        </w:rPr>
        <w:t>-13</w:t>
      </w:r>
      <w:r>
        <w:rPr>
          <w:rFonts w:hint="default" w:ascii="Times New Roman" w:hAnsi="Times New Roman" w:cs="Times New Roman"/>
          <w:b/>
          <w:sz w:val="21"/>
          <w:szCs w:val="21"/>
          <w:vertAlign w:val="superscript"/>
          <w:lang w:val="ro-RO"/>
        </w:rPr>
        <w:t>00</w:t>
      </w:r>
      <w:r>
        <w:rPr>
          <w:rFonts w:hint="default" w:ascii="Times New Roman" w:hAnsi="Times New Roman" w:cs="Times New Roman"/>
          <w:sz w:val="21"/>
          <w:szCs w:val="21"/>
          <w:lang w:val="ro-RO"/>
        </w:rPr>
        <w:t>.</w:t>
      </w:r>
    </w:p>
    <w:p w14:paraId="462713FB">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p>
    <w:p w14:paraId="7723368C">
      <w:pPr>
        <w:spacing w:after="0" w:line="240" w:lineRule="auto"/>
        <w:ind w:right="277" w:rightChars="126" w:firstLine="1261" w:firstLineChars="600"/>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Dosarul de înscriere la concurs trebuie să conțină:</w:t>
      </w:r>
    </w:p>
    <w:p w14:paraId="3590DDA4">
      <w:pPr>
        <w:numPr>
          <w:ilvl w:val="0"/>
          <w:numId w:val="5"/>
        </w:num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formular de înscriere la concurs, conform modelului anexat pe site;</w:t>
      </w:r>
    </w:p>
    <w:p w14:paraId="18136D10">
      <w:pPr>
        <w:numPr>
          <w:ilvl w:val="0"/>
          <w:numId w:val="5"/>
        </w:num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copia actului de identitate sau orice alt document care atestă identitatea, potrivit legii, aflate în termen de valabilitate;</w:t>
      </w:r>
    </w:p>
    <w:p w14:paraId="3782CBD7">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c) copia certificatului de căsătorie sau a altui document prin care s-a realizat schimbarea de nume, după caz;</w:t>
      </w:r>
    </w:p>
    <w:p w14:paraId="3222180B">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08EF0AF8">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e) copia carnetului de muncă, a adeverinţei eliberate de angajator pentru perioada lucrată, care să ateste vechimea în muncă şi în specialitatea studiilor solicitate pentru ocuparea postului;</w:t>
      </w:r>
    </w:p>
    <w:p w14:paraId="7046699A">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f) certificat de cazier judiciar sau, după caz, extrasul de pe cazierul judiciar;</w:t>
      </w:r>
    </w:p>
    <w:p w14:paraId="6833C505">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p>
    <w:p w14:paraId="41160A74">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p>
    <w:p w14:paraId="45250FE4">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g) adeverinţă medicală care să ateste starea de sănătate corespunzătoare, eliberată de către medicul de familie al candidatului sau de către unităţile sanitare abilitate cu cel mult 6 luni anterior derulării concursului;</w:t>
      </w:r>
    </w:p>
    <w:p w14:paraId="4737B139">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eastAsia="zh-CN"/>
        </w:rPr>
      </w:pPr>
      <w:r>
        <w:rPr>
          <w:rFonts w:hint="default" w:ascii="Times New Roman" w:hAnsi="Times New Roman" w:cs="Times New Roman"/>
          <w:b w:val="0"/>
          <w:bCs/>
          <w:i w:val="0"/>
          <w:iCs/>
          <w:sz w:val="21"/>
          <w:szCs w:val="21"/>
          <w:u w:val="none"/>
          <w:lang w:val="ro-RO" w:eastAsia="zh-CN"/>
        </w:rPr>
        <w:t xml:space="preserve">h) certificatul de integritate comportamentală din care să reiasă că nu s-au comis infracţiuni prevăzute la art. 1 alin. (2) din Legea nr. </w:t>
      </w:r>
      <w:r>
        <w:rPr>
          <w:rFonts w:hint="default" w:ascii="Times New Roman" w:hAnsi="Times New Roman" w:cs="Times New Roman"/>
          <w:b w:val="0"/>
          <w:bCs/>
          <w:i w:val="0"/>
          <w:iCs/>
          <w:sz w:val="21"/>
          <w:szCs w:val="21"/>
          <w:u w:val="none"/>
          <w:lang w:val="ro-RO" w:eastAsia="zh-CN"/>
        </w:rPr>
        <w:fldChar w:fldCharType="begin"/>
      </w:r>
      <w:r>
        <w:rPr>
          <w:rFonts w:hint="default" w:ascii="Times New Roman" w:hAnsi="Times New Roman" w:cs="Times New Roman"/>
          <w:b w:val="0"/>
          <w:bCs/>
          <w:i w:val="0"/>
          <w:iCs/>
          <w:sz w:val="21"/>
          <w:szCs w:val="21"/>
          <w:u w:val="none"/>
          <w:lang w:val="ro-RO" w:eastAsia="zh-CN"/>
        </w:rPr>
        <w:instrText xml:space="preserve"> HYPERLINK "https://sintact.ro/" \l "/dokument/16979562?cm=DOCUMENT" \t "https://sintact.ro/" \l "/act/17013083/1/_blank" </w:instrText>
      </w:r>
      <w:r>
        <w:rPr>
          <w:rFonts w:hint="default" w:ascii="Times New Roman" w:hAnsi="Times New Roman" w:cs="Times New Roman"/>
          <w:b w:val="0"/>
          <w:bCs/>
          <w:i w:val="0"/>
          <w:iCs/>
          <w:sz w:val="21"/>
          <w:szCs w:val="21"/>
          <w:u w:val="none"/>
          <w:lang w:val="ro-RO" w:eastAsia="zh-CN"/>
        </w:rPr>
        <w:fldChar w:fldCharType="separate"/>
      </w:r>
      <w:r>
        <w:rPr>
          <w:rFonts w:hint="default" w:ascii="Times New Roman" w:hAnsi="Times New Roman" w:cs="Times New Roman"/>
          <w:b w:val="0"/>
          <w:bCs/>
          <w:i w:val="0"/>
          <w:iCs/>
          <w:sz w:val="21"/>
          <w:szCs w:val="21"/>
          <w:u w:val="none"/>
          <w:lang w:val="ro-RO"/>
        </w:rPr>
        <w:t>118/2019</w:t>
      </w:r>
      <w:r>
        <w:rPr>
          <w:rFonts w:hint="default" w:ascii="Times New Roman" w:hAnsi="Times New Roman" w:cs="Times New Roman"/>
          <w:b w:val="0"/>
          <w:bCs/>
          <w:i w:val="0"/>
          <w:iCs/>
          <w:sz w:val="21"/>
          <w:szCs w:val="21"/>
          <w:u w:val="none"/>
          <w:lang w:val="ro-RO" w:eastAsia="zh-CN"/>
        </w:rPr>
        <w:fldChar w:fldCharType="end"/>
      </w:r>
      <w:r>
        <w:rPr>
          <w:rFonts w:hint="default" w:ascii="Times New Roman" w:hAnsi="Times New Roman" w:cs="Times New Roman"/>
          <w:b w:val="0"/>
          <w:bCs/>
          <w:i w:val="0"/>
          <w:iCs/>
          <w:sz w:val="21"/>
          <w:szCs w:val="21"/>
          <w:u w:val="none"/>
          <w:lang w:val="ro-RO" w:eastAsia="zh-CN"/>
        </w:rPr>
        <w:t xml:space="preserve"> privind Registrul naţional automatizat cu privire la persoanele care au comis infracţiuni sexuale, de exploatare a unor persoane sau asupra minorilor, precum şi pentru completarea Legii nr. </w:t>
      </w:r>
      <w:r>
        <w:rPr>
          <w:rFonts w:hint="default" w:ascii="Times New Roman" w:hAnsi="Times New Roman" w:cs="Times New Roman"/>
          <w:b w:val="0"/>
          <w:bCs/>
          <w:i w:val="0"/>
          <w:iCs/>
          <w:sz w:val="21"/>
          <w:szCs w:val="21"/>
          <w:u w:val="none"/>
          <w:lang w:val="ro-RO" w:eastAsia="zh-CN"/>
        </w:rPr>
        <w:fldChar w:fldCharType="begin"/>
      </w:r>
      <w:r>
        <w:rPr>
          <w:rFonts w:hint="default" w:ascii="Times New Roman" w:hAnsi="Times New Roman" w:cs="Times New Roman"/>
          <w:b w:val="0"/>
          <w:bCs/>
          <w:i w:val="0"/>
          <w:iCs/>
          <w:sz w:val="21"/>
          <w:szCs w:val="21"/>
          <w:u w:val="none"/>
          <w:lang w:val="ro-RO" w:eastAsia="zh-CN"/>
        </w:rPr>
        <w:instrText xml:space="preserve"> HYPERLINK "https://sintact.ro/" \l "/dokument/16888367?cm=DOCUMENT" \t "https://sintact.ro/" \l "/act/17013083/1/_blank" </w:instrText>
      </w:r>
      <w:r>
        <w:rPr>
          <w:rFonts w:hint="default" w:ascii="Times New Roman" w:hAnsi="Times New Roman" w:cs="Times New Roman"/>
          <w:b w:val="0"/>
          <w:bCs/>
          <w:i w:val="0"/>
          <w:iCs/>
          <w:sz w:val="21"/>
          <w:szCs w:val="21"/>
          <w:u w:val="none"/>
          <w:lang w:val="ro-RO" w:eastAsia="zh-CN"/>
        </w:rPr>
        <w:fldChar w:fldCharType="separate"/>
      </w:r>
      <w:r>
        <w:rPr>
          <w:rFonts w:hint="default" w:ascii="Times New Roman" w:hAnsi="Times New Roman" w:cs="Times New Roman"/>
          <w:b w:val="0"/>
          <w:bCs/>
          <w:i w:val="0"/>
          <w:iCs/>
          <w:sz w:val="21"/>
          <w:szCs w:val="21"/>
          <w:u w:val="none"/>
          <w:lang w:val="ro-RO"/>
        </w:rPr>
        <w:t>76/2008</w:t>
      </w:r>
      <w:r>
        <w:rPr>
          <w:rFonts w:hint="default" w:ascii="Times New Roman" w:hAnsi="Times New Roman" w:cs="Times New Roman"/>
          <w:b w:val="0"/>
          <w:bCs/>
          <w:i w:val="0"/>
          <w:iCs/>
          <w:sz w:val="21"/>
          <w:szCs w:val="21"/>
          <w:u w:val="none"/>
          <w:lang w:val="ro-RO" w:eastAsia="zh-CN"/>
        </w:rPr>
        <w:fldChar w:fldCharType="end"/>
      </w:r>
      <w:r>
        <w:rPr>
          <w:rFonts w:hint="default" w:ascii="Times New Roman" w:hAnsi="Times New Roman" w:cs="Times New Roman"/>
          <w:b w:val="0"/>
          <w:bCs/>
          <w:i w:val="0"/>
          <w:iCs/>
          <w:sz w:val="21"/>
          <w:szCs w:val="21"/>
          <w:u w:val="none"/>
          <w:lang w:val="ro-RO" w:eastAsia="zh-CN"/>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A340159">
      <w:pPr>
        <w:spacing w:after="0" w:line="240" w:lineRule="auto"/>
        <w:ind w:left="440" w:leftChars="200" w:right="277" w:rightChars="126" w:firstLine="743" w:firstLineChars="354"/>
        <w:jc w:val="both"/>
        <w:rPr>
          <w:rFonts w:hint="default" w:ascii="Times New Roman" w:hAnsi="Times New Roman" w:cs="Times New Roman"/>
          <w:b w:val="0"/>
          <w:bCs/>
          <w:i w:val="0"/>
          <w:iCs/>
          <w:sz w:val="21"/>
          <w:szCs w:val="21"/>
          <w:u w:val="none"/>
          <w:lang w:val="ro-RO"/>
        </w:rPr>
      </w:pPr>
      <w:r>
        <w:rPr>
          <w:rFonts w:hint="default" w:ascii="Times New Roman" w:hAnsi="Times New Roman" w:cs="Times New Roman"/>
          <w:b w:val="0"/>
          <w:bCs/>
          <w:i w:val="0"/>
          <w:iCs/>
          <w:sz w:val="21"/>
          <w:szCs w:val="21"/>
          <w:u w:val="none"/>
          <w:lang w:val="ro-RO" w:eastAsia="zh-CN"/>
        </w:rPr>
        <w:t>i) curriculum vitae, model comun european.</w:t>
      </w:r>
    </w:p>
    <w:p w14:paraId="6D60A50E">
      <w:pPr>
        <w:spacing w:after="0" w:line="240" w:lineRule="auto"/>
        <w:ind w:right="277" w:rightChars="126"/>
        <w:jc w:val="both"/>
        <w:rPr>
          <w:rFonts w:hint="default" w:ascii="Times New Roman" w:hAnsi="Times New Roman" w:cs="Times New Roman"/>
          <w:b/>
          <w:i/>
          <w:sz w:val="21"/>
          <w:szCs w:val="21"/>
          <w:u w:val="single"/>
          <w:lang w:val="ro-RO"/>
        </w:rPr>
      </w:pPr>
    </w:p>
    <w:p w14:paraId="4B392CE8">
      <w:pPr>
        <w:spacing w:after="0" w:line="240" w:lineRule="auto"/>
        <w:ind w:left="440" w:leftChars="200" w:right="277" w:rightChars="126" w:firstLine="744" w:firstLineChars="354"/>
        <w:jc w:val="both"/>
        <w:rPr>
          <w:rStyle w:val="9"/>
          <w:rFonts w:hint="default" w:ascii="Times New Roman" w:hAnsi="Times New Roman" w:cs="Times New Roman"/>
          <w:b/>
          <w:i/>
          <w:sz w:val="21"/>
          <w:szCs w:val="21"/>
          <w:u w:val="single"/>
          <w:lang w:val="ro-RO"/>
        </w:rPr>
      </w:pPr>
      <w:r>
        <w:rPr>
          <w:rFonts w:hint="default" w:ascii="Times New Roman" w:hAnsi="Times New Roman" w:cs="Times New Roman"/>
          <w:b/>
          <w:i/>
          <w:sz w:val="21"/>
          <w:szCs w:val="21"/>
          <w:u w:val="single"/>
          <w:lang w:val="ro-RO"/>
        </w:rPr>
        <w:t xml:space="preserve">NOTĂ: Copiile de pe actele menționate la </w:t>
      </w:r>
      <w:r>
        <w:rPr>
          <w:rFonts w:hint="default" w:ascii="Times New Roman" w:hAnsi="Times New Roman" w:cs="Times New Roman"/>
          <w:b/>
          <w:i/>
          <w:sz w:val="21"/>
          <w:szCs w:val="21"/>
          <w:u w:val="single"/>
          <w:lang w:val="en-US"/>
        </w:rPr>
        <w:t>lit. b)-e), se prezint</w:t>
      </w:r>
      <w:r>
        <w:rPr>
          <w:rFonts w:hint="default" w:ascii="Times New Roman" w:hAnsi="Times New Roman" w:cs="Times New Roman"/>
          <w:b/>
          <w:i/>
          <w:sz w:val="21"/>
          <w:szCs w:val="21"/>
          <w:u w:val="single"/>
          <w:lang w:val="ro-RO"/>
        </w:rPr>
        <w:t>ă</w:t>
      </w:r>
      <w:r>
        <w:rPr>
          <w:rFonts w:hint="default" w:ascii="Times New Roman" w:hAnsi="Times New Roman" w:cs="Times New Roman"/>
          <w:b/>
          <w:i/>
          <w:sz w:val="21"/>
          <w:szCs w:val="21"/>
          <w:u w:val="single"/>
          <w:lang w:val="en-US"/>
        </w:rPr>
        <w:t xml:space="preserve"> </w:t>
      </w:r>
      <w:r>
        <w:rPr>
          <w:rFonts w:hint="default" w:ascii="Times New Roman" w:hAnsi="Times New Roman" w:cs="Times New Roman"/>
          <w:b/>
          <w:i/>
          <w:sz w:val="21"/>
          <w:szCs w:val="21"/>
          <w:u w:val="single"/>
          <w:lang w:val="ro-RO"/>
        </w:rPr>
        <w:t>însoțite de documentele originale, care se certifică cu mențiunea „conform cu originalul” de către secretarul comisiei de concurs.</w:t>
      </w:r>
    </w:p>
    <w:p w14:paraId="0A1A2A79">
      <w:pPr>
        <w:pStyle w:val="8"/>
        <w:spacing w:after="0" w:line="240" w:lineRule="auto"/>
        <w:ind w:left="440" w:leftChars="200" w:right="277" w:rightChars="126" w:firstLine="743" w:firstLineChars="354"/>
        <w:jc w:val="both"/>
        <w:rPr>
          <w:rStyle w:val="9"/>
          <w:rFonts w:hint="default" w:ascii="Times New Roman" w:hAnsi="Times New Roman" w:cs="Times New Roman"/>
          <w:sz w:val="21"/>
          <w:szCs w:val="21"/>
        </w:rPr>
      </w:pPr>
    </w:p>
    <w:p w14:paraId="0A3B9A40">
      <w:pPr>
        <w:pStyle w:val="8"/>
        <w:spacing w:after="0" w:line="240" w:lineRule="auto"/>
        <w:ind w:left="440" w:leftChars="200" w:right="277" w:rightChars="126" w:firstLine="743" w:firstLineChars="354"/>
        <w:jc w:val="both"/>
        <w:rPr>
          <w:rFonts w:hint="default" w:ascii="Times New Roman" w:hAnsi="Times New Roman" w:cs="Times New Roman"/>
          <w:sz w:val="21"/>
          <w:szCs w:val="21"/>
        </w:rPr>
      </w:pPr>
      <w:r>
        <w:rPr>
          <w:rStyle w:val="9"/>
          <w:rFonts w:hint="default" w:ascii="Times New Roman" w:hAnsi="Times New Roman" w:cs="Times New Roman"/>
          <w:sz w:val="21"/>
          <w:szCs w:val="21"/>
        </w:rPr>
        <w:t>Concursul va consta</w:t>
      </w:r>
      <w:r>
        <w:rPr>
          <w:rStyle w:val="9"/>
          <w:rFonts w:hint="default" w:ascii="Times New Roman" w:hAnsi="Times New Roman" w:cs="Times New Roman"/>
          <w:sz w:val="21"/>
          <w:szCs w:val="21"/>
          <w:lang w:val="ro-RO"/>
        </w:rPr>
        <w:t xml:space="preserve"> </w:t>
      </w:r>
      <w:r>
        <w:rPr>
          <w:rStyle w:val="9"/>
          <w:rFonts w:hint="default" w:ascii="Times New Roman" w:hAnsi="Times New Roman" w:cs="Times New Roman"/>
          <w:sz w:val="21"/>
          <w:szCs w:val="21"/>
        </w:rPr>
        <w:t>în 3 etape succesive</w:t>
      </w:r>
      <w:r>
        <w:rPr>
          <w:rFonts w:hint="default" w:ascii="Times New Roman" w:hAnsi="Times New Roman" w:cs="Times New Roman"/>
          <w:sz w:val="21"/>
          <w:szCs w:val="21"/>
        </w:rPr>
        <w:t xml:space="preserve">: </w:t>
      </w:r>
    </w:p>
    <w:p w14:paraId="0CC89C1E">
      <w:pPr>
        <w:pStyle w:val="8"/>
        <w:numPr>
          <w:ilvl w:val="0"/>
          <w:numId w:val="6"/>
        </w:numPr>
        <w:spacing w:after="0" w:line="240" w:lineRule="auto"/>
        <w:ind w:left="440" w:leftChars="200" w:right="277" w:rightChars="126" w:firstLine="744" w:firstLineChars="354"/>
        <w:jc w:val="both"/>
        <w:rPr>
          <w:rFonts w:hint="default" w:ascii="Times New Roman" w:hAnsi="Times New Roman" w:cs="Times New Roman"/>
          <w:sz w:val="21"/>
          <w:szCs w:val="21"/>
        </w:rPr>
      </w:pPr>
      <w:r>
        <w:rPr>
          <w:rFonts w:hint="default" w:ascii="Times New Roman" w:hAnsi="Times New Roman" w:cs="Times New Roman"/>
          <w:b/>
          <w:sz w:val="21"/>
          <w:szCs w:val="21"/>
          <w:lang w:val="ro-RO"/>
        </w:rPr>
        <w:t xml:space="preserve"> </w:t>
      </w:r>
      <w:r>
        <w:rPr>
          <w:rFonts w:hint="default" w:ascii="Times New Roman" w:hAnsi="Times New Roman" w:cs="Times New Roman"/>
          <w:b/>
          <w:sz w:val="21"/>
          <w:szCs w:val="21"/>
        </w:rPr>
        <w:t>selecția dosarelor de înscriere,</w:t>
      </w:r>
    </w:p>
    <w:p w14:paraId="64E8821F">
      <w:pPr>
        <w:pStyle w:val="8"/>
        <w:numPr>
          <w:ilvl w:val="0"/>
          <w:numId w:val="6"/>
        </w:numPr>
        <w:spacing w:after="0" w:line="240" w:lineRule="auto"/>
        <w:ind w:left="440" w:leftChars="200" w:right="277" w:rightChars="126" w:firstLine="744" w:firstLineChars="354"/>
        <w:jc w:val="both"/>
        <w:rPr>
          <w:rFonts w:hint="default" w:ascii="Times New Roman" w:hAnsi="Times New Roman" w:cs="Times New Roman"/>
          <w:sz w:val="21"/>
          <w:szCs w:val="21"/>
        </w:rPr>
      </w:pPr>
      <w:r>
        <w:rPr>
          <w:rFonts w:hint="default" w:ascii="Times New Roman" w:hAnsi="Times New Roman" w:cs="Times New Roman"/>
          <w:b/>
          <w:sz w:val="21"/>
          <w:szCs w:val="21"/>
        </w:rPr>
        <w:t xml:space="preserve"> proba scrisă</w:t>
      </w:r>
    </w:p>
    <w:p w14:paraId="6ED76ADC">
      <w:pPr>
        <w:pStyle w:val="8"/>
        <w:numPr>
          <w:ilvl w:val="0"/>
          <w:numId w:val="6"/>
        </w:numPr>
        <w:spacing w:after="0" w:line="240" w:lineRule="auto"/>
        <w:ind w:left="440" w:leftChars="200" w:right="277" w:rightChars="126" w:firstLine="744" w:firstLineChars="354"/>
        <w:jc w:val="both"/>
        <w:rPr>
          <w:rFonts w:hint="default" w:ascii="Times New Roman" w:hAnsi="Times New Roman" w:cs="Times New Roman"/>
          <w:b/>
          <w:sz w:val="21"/>
          <w:szCs w:val="21"/>
        </w:rPr>
      </w:pPr>
      <w:r>
        <w:rPr>
          <w:rFonts w:hint="default" w:ascii="Times New Roman" w:hAnsi="Times New Roman" w:cs="Times New Roman"/>
          <w:b/>
          <w:sz w:val="21"/>
          <w:szCs w:val="21"/>
        </w:rPr>
        <w:t xml:space="preserve"> proba interviu.</w:t>
      </w:r>
    </w:p>
    <w:p w14:paraId="29DD5765">
      <w:pPr>
        <w:pStyle w:val="8"/>
        <w:numPr>
          <w:ilvl w:val="0"/>
          <w:numId w:val="0"/>
        </w:numPr>
        <w:spacing w:after="0" w:line="240" w:lineRule="auto"/>
        <w:ind w:leftChars="554" w:right="277" w:rightChars="126"/>
        <w:jc w:val="both"/>
        <w:rPr>
          <w:rFonts w:hint="default" w:ascii="Times New Roman" w:hAnsi="Times New Roman" w:cs="Times New Roman"/>
          <w:b/>
          <w:sz w:val="21"/>
          <w:szCs w:val="21"/>
        </w:rPr>
      </w:pPr>
    </w:p>
    <w:p w14:paraId="6DE1256D">
      <w:pPr>
        <w:pStyle w:val="8"/>
        <w:spacing w:after="0" w:line="240" w:lineRule="auto"/>
        <w:ind w:left="440" w:leftChars="200" w:right="277" w:rightChars="126" w:firstLine="743" w:firstLineChars="354"/>
        <w:jc w:val="both"/>
        <w:rPr>
          <w:rFonts w:hint="default" w:ascii="Times New Roman" w:hAnsi="Times New Roman" w:cs="Times New Roman"/>
          <w:sz w:val="21"/>
          <w:szCs w:val="21"/>
        </w:rPr>
      </w:pPr>
      <w:r>
        <w:rPr>
          <w:rFonts w:hint="default" w:ascii="Times New Roman" w:hAnsi="Times New Roman" w:cs="Times New Roman"/>
          <w:color w:val="000000"/>
          <w:sz w:val="21"/>
          <w:szCs w:val="21"/>
          <w:lang w:val="en-US"/>
        </w:rPr>
        <w:t>Se pot prezenta la următoarea etapă numai candidaţii declaraţi admişi la etapa precedentă.</w:t>
      </w:r>
    </w:p>
    <w:p w14:paraId="7DD07A68">
      <w:pPr>
        <w:spacing w:after="0" w:line="240" w:lineRule="auto"/>
        <w:ind w:left="440" w:leftChars="200" w:right="277" w:rightChars="126" w:firstLine="743" w:firstLineChars="354"/>
        <w:jc w:val="both"/>
        <w:rPr>
          <w:rFonts w:hint="default" w:ascii="Times New Roman" w:hAnsi="Times New Roman" w:cs="Times New Roman"/>
          <w:color w:val="0070C0"/>
          <w:sz w:val="21"/>
          <w:szCs w:val="21"/>
          <w:u w:val="single"/>
          <w:lang w:val="ro-RO"/>
        </w:rPr>
      </w:pPr>
      <w:r>
        <w:rPr>
          <w:rFonts w:hint="default" w:ascii="Times New Roman" w:hAnsi="Times New Roman" w:cs="Times New Roman"/>
          <w:sz w:val="21"/>
          <w:szCs w:val="21"/>
          <w:lang w:val="ro-RO"/>
        </w:rPr>
        <w:t xml:space="preserve">Proba scrisă se susține din bibliografia afișată pe site-ul institutiei, </w:t>
      </w:r>
      <w:r>
        <w:rPr>
          <w:rFonts w:hint="default" w:ascii="Times New Roman" w:hAnsi="Times New Roman" w:cs="Times New Roman"/>
          <w:color w:val="0070C0"/>
          <w:sz w:val="21"/>
          <w:szCs w:val="21"/>
          <w:u w:val="single"/>
          <w:lang w:val="ro-RO"/>
        </w:rPr>
        <w:t xml:space="preserve">http://www.dgaspc3.ro/despre-noi/oportunitati-angajare. </w:t>
      </w:r>
    </w:p>
    <w:p w14:paraId="559F78C6">
      <w:pPr>
        <w:spacing w:after="0" w:line="240" w:lineRule="auto"/>
        <w:ind w:left="440" w:leftChars="200" w:right="277" w:rightChars="126" w:firstLine="744" w:firstLineChars="35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Proba scrisă va avea loc în data de</w:t>
      </w:r>
      <w:r>
        <w:rPr>
          <w:rFonts w:hint="default" w:ascii="Times New Roman" w:hAnsi="Times New Roman" w:cs="Times New Roman"/>
          <w:b/>
          <w:sz w:val="21"/>
          <w:szCs w:val="21"/>
          <w:lang w:val="en-GB"/>
        </w:rPr>
        <w:t xml:space="preserve"> 07</w:t>
      </w:r>
      <w:r>
        <w:rPr>
          <w:rFonts w:hint="default" w:ascii="Times New Roman" w:hAnsi="Times New Roman" w:cs="Times New Roman"/>
          <w:b/>
          <w:sz w:val="21"/>
          <w:szCs w:val="21"/>
          <w:lang w:val="ro-RO"/>
        </w:rPr>
        <w:t>.</w:t>
      </w:r>
      <w:r>
        <w:rPr>
          <w:rFonts w:hint="default" w:ascii="Times New Roman" w:hAnsi="Times New Roman" w:cs="Times New Roman"/>
          <w:b/>
          <w:sz w:val="21"/>
          <w:szCs w:val="21"/>
          <w:lang w:val="en-GB"/>
        </w:rPr>
        <w:t>08</w:t>
      </w:r>
      <w:r>
        <w:rPr>
          <w:rFonts w:hint="default" w:ascii="Times New Roman" w:hAnsi="Times New Roman" w:cs="Times New Roman"/>
          <w:b/>
          <w:sz w:val="21"/>
          <w:szCs w:val="21"/>
          <w:lang w:val="ro-RO"/>
        </w:rPr>
        <w:t>.202</w:t>
      </w:r>
      <w:r>
        <w:rPr>
          <w:rFonts w:hint="default" w:ascii="Times New Roman" w:hAnsi="Times New Roman" w:cs="Times New Roman"/>
          <w:b/>
          <w:sz w:val="21"/>
          <w:szCs w:val="21"/>
          <w:lang w:val="en-GB"/>
        </w:rPr>
        <w:t>6</w:t>
      </w:r>
      <w:r>
        <w:rPr>
          <w:rFonts w:hint="default" w:ascii="Times New Roman" w:hAnsi="Times New Roman" w:cs="Times New Roman"/>
          <w:b/>
          <w:sz w:val="21"/>
          <w:szCs w:val="21"/>
          <w:lang w:val="ro-RO"/>
        </w:rPr>
        <w:t>, ora 10.00.</w:t>
      </w:r>
    </w:p>
    <w:p w14:paraId="082DE3C5">
      <w:pPr>
        <w:spacing w:after="0" w:line="240" w:lineRule="auto"/>
        <w:ind w:left="440" w:leftChars="200" w:right="277" w:rightChars="126" w:firstLine="744" w:firstLineChars="354"/>
        <w:jc w:val="both"/>
        <w:rPr>
          <w:rFonts w:hint="default" w:ascii="Times New Roman" w:hAnsi="Times New Roman" w:cs="Times New Roman"/>
          <w:b/>
          <w:sz w:val="21"/>
          <w:szCs w:val="21"/>
          <w:lang w:val="ro-RO"/>
        </w:rPr>
      </w:pPr>
      <w:r>
        <w:rPr>
          <w:rFonts w:hint="default" w:ascii="Times New Roman" w:hAnsi="Times New Roman" w:cs="Times New Roman"/>
          <w:b/>
          <w:sz w:val="21"/>
          <w:szCs w:val="21"/>
          <w:lang w:val="ro-RO"/>
        </w:rPr>
        <w:t xml:space="preserve">Proba interviu se va sustine până în data de </w:t>
      </w:r>
      <w:r>
        <w:rPr>
          <w:rFonts w:hint="default" w:ascii="Times New Roman" w:hAnsi="Times New Roman" w:cs="Times New Roman"/>
          <w:b/>
          <w:sz w:val="21"/>
          <w:szCs w:val="21"/>
          <w:lang w:val="en-GB"/>
        </w:rPr>
        <w:t>13</w:t>
      </w:r>
      <w:r>
        <w:rPr>
          <w:rFonts w:hint="default" w:ascii="Times New Roman" w:hAnsi="Times New Roman" w:cs="Times New Roman"/>
          <w:b/>
          <w:sz w:val="21"/>
          <w:szCs w:val="21"/>
          <w:lang w:val="ro-RO"/>
        </w:rPr>
        <w:t>.</w:t>
      </w:r>
      <w:r>
        <w:rPr>
          <w:rFonts w:hint="default" w:ascii="Times New Roman" w:hAnsi="Times New Roman" w:cs="Times New Roman"/>
          <w:b/>
          <w:sz w:val="21"/>
          <w:szCs w:val="21"/>
          <w:lang w:val="en-GB"/>
        </w:rPr>
        <w:t>08</w:t>
      </w:r>
      <w:r>
        <w:rPr>
          <w:rFonts w:hint="default" w:ascii="Times New Roman" w:hAnsi="Times New Roman" w:cs="Times New Roman"/>
          <w:b/>
          <w:sz w:val="21"/>
          <w:szCs w:val="21"/>
          <w:lang w:val="ro-RO"/>
        </w:rPr>
        <w:t>.202</w:t>
      </w:r>
      <w:r>
        <w:rPr>
          <w:rFonts w:hint="default" w:ascii="Times New Roman" w:hAnsi="Times New Roman" w:cs="Times New Roman"/>
          <w:b/>
          <w:sz w:val="21"/>
          <w:szCs w:val="21"/>
          <w:lang w:val="en-GB"/>
        </w:rPr>
        <w:t>6</w:t>
      </w:r>
      <w:r>
        <w:rPr>
          <w:rFonts w:hint="default" w:ascii="Times New Roman" w:hAnsi="Times New Roman" w:cs="Times New Roman"/>
          <w:b/>
          <w:sz w:val="21"/>
          <w:szCs w:val="21"/>
          <w:lang w:val="ro-RO"/>
        </w:rPr>
        <w:t xml:space="preserve">, ora 10.00 (în maximum </w:t>
      </w:r>
      <w:r>
        <w:rPr>
          <w:rFonts w:hint="default" w:ascii="Times New Roman" w:hAnsi="Times New Roman" w:cs="Times New Roman"/>
          <w:b/>
          <w:color w:val="000000"/>
          <w:sz w:val="21"/>
          <w:szCs w:val="21"/>
        </w:rPr>
        <w:t xml:space="preserve">4 zile lucrătoare de la data susţinerii probei </w:t>
      </w:r>
      <w:r>
        <w:rPr>
          <w:rFonts w:hint="default" w:ascii="Times New Roman" w:hAnsi="Times New Roman" w:cs="Times New Roman"/>
          <w:b/>
          <w:color w:val="000000"/>
          <w:sz w:val="21"/>
          <w:szCs w:val="21"/>
          <w:lang w:val="ro-RO"/>
        </w:rPr>
        <w:t>scrise</w:t>
      </w:r>
      <w:r>
        <w:rPr>
          <w:rFonts w:hint="default" w:ascii="Times New Roman" w:hAnsi="Times New Roman" w:cs="Times New Roman"/>
          <w:b/>
          <w:color w:val="000000"/>
          <w:sz w:val="21"/>
          <w:szCs w:val="21"/>
        </w:rPr>
        <w:t>).</w:t>
      </w:r>
    </w:p>
    <w:p w14:paraId="70E0C9DA">
      <w:pPr>
        <w:spacing w:after="0" w:line="240" w:lineRule="auto"/>
        <w:ind w:left="440" w:leftChars="200" w:right="277" w:rightChars="126" w:firstLine="743" w:firstLineChars="354"/>
        <w:jc w:val="both"/>
        <w:rPr>
          <w:rFonts w:hint="default" w:ascii="Times New Roman" w:hAnsi="Times New Roman" w:cs="Times New Roman"/>
          <w:b w:val="0"/>
          <w:bCs/>
          <w:sz w:val="21"/>
          <w:szCs w:val="21"/>
          <w:lang w:val="ro-RO"/>
        </w:rPr>
      </w:pPr>
      <w:r>
        <w:rPr>
          <w:rFonts w:hint="default" w:ascii="Times New Roman" w:hAnsi="Times New Roman" w:cs="Times New Roman"/>
          <w:b w:val="0"/>
          <w:bCs/>
          <w:sz w:val="21"/>
          <w:szCs w:val="21"/>
          <w:lang w:val="ro-RO"/>
        </w:rPr>
        <w:t xml:space="preserve">În cadrul interviului se testează abilitățile, aptitudinile și motivația candidaților. </w:t>
      </w:r>
    </w:p>
    <w:p w14:paraId="3CE41C38">
      <w:pPr>
        <w:spacing w:after="0" w:line="240" w:lineRule="auto"/>
        <w:ind w:left="440" w:leftChars="200" w:right="277" w:rightChars="126" w:firstLine="743" w:firstLineChars="354"/>
        <w:jc w:val="both"/>
        <w:rPr>
          <w:rFonts w:hint="default" w:ascii="Times New Roman" w:hAnsi="Times New Roman" w:cs="Times New Roman"/>
          <w:color w:val="000000"/>
          <w:sz w:val="21"/>
          <w:szCs w:val="21"/>
        </w:rPr>
      </w:pPr>
      <w:r>
        <w:rPr>
          <w:rFonts w:hint="default" w:ascii="Times New Roman" w:hAnsi="Times New Roman" w:cs="Times New Roman"/>
          <w:sz w:val="21"/>
          <w:szCs w:val="21"/>
          <w:lang w:val="ro-RO"/>
        </w:rPr>
        <w:t xml:space="preserve">Rezultatele selecției dosarelor se afișează la sediul instituției și pe pagina de internet </w:t>
      </w:r>
      <w:r>
        <w:rPr>
          <w:rFonts w:hint="default" w:ascii="Times New Roman" w:hAnsi="Times New Roman" w:cs="Times New Roman"/>
          <w:color w:val="000000"/>
          <w:sz w:val="21"/>
          <w:szCs w:val="21"/>
        </w:rPr>
        <w:t>în termen de maximum două zile lucrătoare de la data expirării termenului de depunere a dosarelor.</w:t>
      </w:r>
    </w:p>
    <w:p w14:paraId="23391DB2">
      <w:pPr>
        <w:spacing w:after="0" w:line="240" w:lineRule="auto"/>
        <w:ind w:left="440" w:leftChars="200" w:right="277" w:rightChars="126" w:firstLine="743" w:firstLineChars="354"/>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Rezultatele probei </w:t>
      </w:r>
      <w:r>
        <w:rPr>
          <w:rFonts w:hint="default" w:ascii="Times New Roman" w:hAnsi="Times New Roman" w:cs="Times New Roman"/>
          <w:color w:val="000000"/>
          <w:sz w:val="21"/>
          <w:szCs w:val="21"/>
          <w:lang w:val="ro-RO"/>
        </w:rPr>
        <w:t xml:space="preserve">scrise </w:t>
      </w:r>
      <w:r>
        <w:rPr>
          <w:rFonts w:hint="default" w:ascii="Times New Roman" w:hAnsi="Times New Roman" w:cs="Times New Roman"/>
          <w:color w:val="000000"/>
          <w:sz w:val="21"/>
          <w:szCs w:val="21"/>
        </w:rPr>
        <w:t xml:space="preserve">și a probei interviu se vor afișa la </w:t>
      </w:r>
      <w:r>
        <w:rPr>
          <w:rFonts w:hint="default" w:ascii="Times New Roman" w:hAnsi="Times New Roman" w:cs="Times New Roman"/>
          <w:sz w:val="21"/>
          <w:szCs w:val="21"/>
          <w:lang w:val="ro-RO"/>
        </w:rPr>
        <w:t xml:space="preserve">sediul instituției și pe pagina de internet </w:t>
      </w:r>
      <w:r>
        <w:rPr>
          <w:rFonts w:hint="default" w:ascii="Times New Roman" w:hAnsi="Times New Roman" w:cs="Times New Roman"/>
          <w:color w:val="000000"/>
          <w:sz w:val="21"/>
          <w:szCs w:val="21"/>
        </w:rPr>
        <w:t>în termen de maximum o zi lucrătoare de la finalizarea fiecărei probe.</w:t>
      </w:r>
    </w:p>
    <w:p w14:paraId="26719BD4">
      <w:pPr>
        <w:spacing w:after="0" w:line="240" w:lineRule="auto"/>
        <w:ind w:left="440" w:leftChars="200" w:right="277" w:rightChars="126" w:firstLine="743" w:firstLineChars="354"/>
        <w:jc w:val="both"/>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După afișarea rezultatelor obținute la selecția dosarelor de înscriere, proba scrisă și/sau practică și interviu, după caz, candidații nemulțumiți pot depune contestație la compartimentul resurse umane sau, după caz, la compartimentul care asigură organizarea și desfășurarea concur</w:t>
      </w:r>
      <w:bookmarkStart w:id="0" w:name="_GoBack"/>
      <w:bookmarkEnd w:id="0"/>
      <w:r>
        <w:rPr>
          <w:rFonts w:hint="default" w:ascii="Times New Roman" w:hAnsi="Times New Roman" w:cs="Times New Roman"/>
          <w:color w:val="000000"/>
          <w:sz w:val="21"/>
          <w:szCs w:val="21"/>
          <w:lang w:val="ro-RO"/>
        </w:rPr>
        <w:t>sului, în termen de cel puțin o zi lucrătoare de la data afișării rezultatului selecției dosarelor, respectiv de la data afișării rezultatului probei scrise și/sau probei practice și al interviului, sub sancțiunea decăderii din acest drept.</w:t>
      </w:r>
    </w:p>
    <w:p w14:paraId="52E26B2A">
      <w:pPr>
        <w:spacing w:after="0" w:line="240" w:lineRule="auto"/>
        <w:ind w:left="440" w:leftChars="200" w:right="277" w:rightChars="126" w:firstLine="743" w:firstLineChars="354"/>
        <w:jc w:val="both"/>
        <w:rPr>
          <w:rFonts w:hint="default" w:ascii="Times New Roman" w:hAnsi="Times New Roman" w:cs="Times New Roman"/>
          <w:color w:val="000000"/>
          <w:sz w:val="21"/>
          <w:szCs w:val="21"/>
          <w:lang w:val="ro-RO"/>
        </w:rPr>
      </w:pPr>
      <w:r>
        <w:rPr>
          <w:rFonts w:hint="default" w:ascii="Times New Roman" w:hAnsi="Times New Roman" w:cs="Times New Roman"/>
          <w:color w:val="000000"/>
          <w:sz w:val="21"/>
          <w:szCs w:val="21"/>
          <w:lang w:val="ro-RO"/>
        </w:rPr>
        <w:t>Rezultatele finale se afișează la sediul autorității sau instituției publice organizatoare a concursului și pe pagina de internet a acesteia, la secțiunea special creată în acest scop, în termen de o zi lucrătoare de la data afișării rezultatelor contestațiilor pentru ultima probă, prin specificarea mențiunii „admis” sau „respins”.</w:t>
      </w:r>
    </w:p>
    <w:p w14:paraId="6737B29C">
      <w:pPr>
        <w:spacing w:after="0" w:line="240" w:lineRule="auto"/>
        <w:ind w:left="440" w:leftChars="200" w:right="277" w:rightChars="126" w:firstLine="743" w:firstLineChars="354"/>
        <w:jc w:val="both"/>
        <w:rPr>
          <w:rFonts w:hint="default" w:ascii="Times New Roman" w:hAnsi="Times New Roman" w:cs="Times New Roman"/>
          <w:sz w:val="21"/>
          <w:szCs w:val="21"/>
          <w:lang w:val="ro-RO"/>
        </w:rPr>
      </w:pPr>
      <w:r>
        <w:rPr>
          <w:rFonts w:hint="default" w:ascii="Times New Roman" w:hAnsi="Times New Roman" w:cs="Times New Roman"/>
          <w:sz w:val="21"/>
          <w:szCs w:val="21"/>
          <w:lang w:val="ro-RO"/>
        </w:rPr>
        <w:t xml:space="preserve">Informații suplimentare în ceea ce privește locația unde se va desfășura concursul se pot obține la sediul Direcției Generale de Asistență Socială și Protecția Copilului Sector 3 din Str. Parfumului, nr. 2-4, sector 3, București sau la numărul de telefon </w:t>
      </w:r>
      <w:r>
        <w:rPr>
          <w:rFonts w:hint="default" w:ascii="Times New Roman" w:hAnsi="Times New Roman" w:cs="Times New Roman"/>
          <w:b/>
          <w:sz w:val="21"/>
          <w:szCs w:val="21"/>
          <w:lang w:val="ro-RO"/>
        </w:rPr>
        <w:t>0730013862</w:t>
      </w:r>
      <w:r>
        <w:rPr>
          <w:rFonts w:hint="default" w:ascii="Times New Roman" w:hAnsi="Times New Roman" w:cs="Times New Roman"/>
          <w:sz w:val="21"/>
          <w:szCs w:val="21"/>
          <w:lang w:val="ro-RO"/>
        </w:rPr>
        <w:t>.</w:t>
      </w:r>
    </w:p>
    <w:p w14:paraId="40DE9D63">
      <w:pPr>
        <w:spacing w:line="240" w:lineRule="auto"/>
        <w:ind w:right="277" w:rightChars="126"/>
        <w:jc w:val="both"/>
        <w:rPr>
          <w:rFonts w:hint="default" w:ascii="Times New Roman" w:hAnsi="Times New Roman" w:cs="Times New Roman"/>
          <w:b/>
          <w:bCs/>
          <w:sz w:val="21"/>
          <w:szCs w:val="21"/>
          <w:lang w:val="ro-RO"/>
        </w:rPr>
      </w:pPr>
    </w:p>
    <w:p w14:paraId="6D85573A">
      <w:pPr>
        <w:spacing w:line="240" w:lineRule="auto"/>
        <w:ind w:left="440" w:leftChars="200" w:right="277" w:rightChars="126" w:firstLine="744" w:firstLineChars="354"/>
        <w:jc w:val="center"/>
        <w:rPr>
          <w:rFonts w:hint="default" w:ascii="Times New Roman" w:hAnsi="Times New Roman" w:cs="Times New Roman"/>
          <w:b/>
          <w:bCs/>
          <w:sz w:val="21"/>
          <w:szCs w:val="21"/>
          <w:lang w:val="ro-RO"/>
        </w:rPr>
      </w:pPr>
      <w:r>
        <w:rPr>
          <w:rFonts w:hint="default" w:ascii="Times New Roman" w:hAnsi="Times New Roman" w:cs="Times New Roman"/>
          <w:b/>
          <w:bCs/>
          <w:sz w:val="21"/>
          <w:szCs w:val="21"/>
          <w:lang w:val="ro-RO"/>
        </w:rPr>
        <w:t>DIRECTOR GENERAL,</w:t>
      </w:r>
    </w:p>
    <w:sectPr>
      <w:headerReference r:id="rId5" w:type="default"/>
      <w:footerReference r:id="rId6" w:type="default"/>
      <w:pgSz w:w="12240" w:h="15840"/>
      <w:pgMar w:top="1560" w:right="902" w:bottom="249" w:left="720" w:header="568"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Liberation Mono"/>
    <w:panose1 w:val="00000000000000000000"/>
    <w:charset w:val="00"/>
    <w:family w:val="auto"/>
    <w:pitch w:val="default"/>
    <w:sig w:usb0="00000000" w:usb1="00000000" w:usb2="00000000" w:usb3="00000000" w:csb0="00000000" w:csb1="00000000"/>
  </w:font>
  <w:font w:name="sans-serif">
    <w:altName w:val="Liberation Mono"/>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42DD">
    <w:pPr>
      <w:pStyle w:val="4"/>
      <w:jc w:val="right"/>
    </w:pPr>
  </w:p>
  <w:p w14:paraId="4DCBE43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9223">
    <w:pPr>
      <w:pStyle w:val="5"/>
    </w:pPr>
    <w:r>
      <w:rPr>
        <w:lang w:val="en-GB" w:eastAsia="en-GB"/>
      </w:rPr>
      <w:drawing>
        <wp:anchor distT="0" distB="0" distL="114300" distR="114300" simplePos="0" relativeHeight="251659264" behindDoc="0" locked="0" layoutInCell="1" allowOverlap="1">
          <wp:simplePos x="0" y="0"/>
          <wp:positionH relativeFrom="column">
            <wp:posOffset>-440055</wp:posOffset>
          </wp:positionH>
          <wp:positionV relativeFrom="paragraph">
            <wp:posOffset>-332105</wp:posOffset>
          </wp:positionV>
          <wp:extent cx="6997700" cy="1232535"/>
          <wp:effectExtent l="0" t="0" r="12700" b="5715"/>
          <wp:wrapNone/>
          <wp:docPr id="1" name="Picture 1"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Parfumului"/>
                  <pic:cNvPicPr>
                    <a:picLocks noChangeAspect="1"/>
                  </pic:cNvPicPr>
                </pic:nvPicPr>
                <pic:blipFill>
                  <a:blip r:embed="rId1"/>
                  <a:stretch>
                    <a:fillRect/>
                  </a:stretch>
                </pic:blipFill>
                <pic:spPr>
                  <a:xfrm>
                    <a:off x="0" y="0"/>
                    <a:ext cx="6997700" cy="12325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0F9B2"/>
    <w:multiLevelType w:val="singleLevel"/>
    <w:tmpl w:val="E0A0F9B2"/>
    <w:lvl w:ilvl="0" w:tentative="0">
      <w:start w:val="1"/>
      <w:numFmt w:val="lowerLetter"/>
      <w:suff w:val="space"/>
      <w:lvlText w:val="%1)"/>
      <w:lvlJc w:val="left"/>
    </w:lvl>
  </w:abstractNum>
  <w:abstractNum w:abstractNumId="1">
    <w:nsid w:val="37F823D5"/>
    <w:multiLevelType w:val="singleLevel"/>
    <w:tmpl w:val="37F823D5"/>
    <w:lvl w:ilvl="0" w:tentative="0">
      <w:start w:val="5"/>
      <w:numFmt w:val="decimal"/>
      <w:suff w:val="space"/>
      <w:lvlText w:val="%1."/>
      <w:lvlJc w:val="left"/>
    </w:lvl>
  </w:abstractNum>
  <w:abstractNum w:abstractNumId="2">
    <w:nsid w:val="3D843215"/>
    <w:multiLevelType w:val="singleLevel"/>
    <w:tmpl w:val="3D843215"/>
    <w:lvl w:ilvl="0" w:tentative="0">
      <w:start w:val="1"/>
      <w:numFmt w:val="decimal"/>
      <w:suff w:val="space"/>
      <w:lvlText w:val="%1."/>
      <w:lvlJc w:val="left"/>
    </w:lvl>
  </w:abstractNum>
  <w:abstractNum w:abstractNumId="3">
    <w:nsid w:val="3E7D966B"/>
    <w:multiLevelType w:val="singleLevel"/>
    <w:tmpl w:val="3E7D966B"/>
    <w:lvl w:ilvl="0" w:tentative="0">
      <w:start w:val="1"/>
      <w:numFmt w:val="bullet"/>
      <w:lvlText w:val=""/>
      <w:lvlJc w:val="left"/>
      <w:pPr>
        <w:tabs>
          <w:tab w:val="left" w:pos="420"/>
        </w:tabs>
        <w:ind w:left="1520" w:leftChars="0" w:hanging="420" w:firstLineChars="0"/>
      </w:pPr>
      <w:rPr>
        <w:rFonts w:hint="default" w:ascii="Wingdings" w:hAnsi="Wingdings"/>
      </w:rPr>
    </w:lvl>
  </w:abstractNum>
  <w:abstractNum w:abstractNumId="4">
    <w:nsid w:val="41A772EE"/>
    <w:multiLevelType w:val="multilevel"/>
    <w:tmpl w:val="41A772EE"/>
    <w:lvl w:ilvl="0" w:tentative="0">
      <w:start w:val="12"/>
      <w:numFmt w:val="bullet"/>
      <w:lvlText w:val="-"/>
      <w:lvlJc w:val="left"/>
      <w:pPr>
        <w:ind w:left="1080" w:hanging="360"/>
      </w:pPr>
      <w:rPr>
        <w:rFonts w:hint="default" w:ascii="Times New Roman" w:hAnsi="Times New Roman" w:eastAsia="Times New Roman" w:cs="Times New Roman"/>
        <w:b/>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4E0A59F9"/>
    <w:multiLevelType w:val="singleLevel"/>
    <w:tmpl w:val="4E0A59F9"/>
    <w:lvl w:ilvl="0" w:tentative="0">
      <w:start w:val="1"/>
      <w:numFmt w:val="decimal"/>
      <w:suff w:val="space"/>
      <w:lvlText w:val="%1."/>
      <w:lvlJc w:val="left"/>
      <w:rPr>
        <w:rFonts w:hint="default" w:ascii="Times New Roman" w:hAnsi="Times New Roman" w:cs="Times New Roman"/>
        <w:b w:val="0"/>
        <w:bCs w:val="0"/>
        <w:sz w:val="20"/>
        <w:szCs w:val="20"/>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15807"/>
    <w:rsid w:val="00093242"/>
    <w:rsid w:val="0022140C"/>
    <w:rsid w:val="003F697B"/>
    <w:rsid w:val="00424364"/>
    <w:rsid w:val="0053306D"/>
    <w:rsid w:val="0055419A"/>
    <w:rsid w:val="005A604B"/>
    <w:rsid w:val="006122E5"/>
    <w:rsid w:val="008550D1"/>
    <w:rsid w:val="00907505"/>
    <w:rsid w:val="0094214B"/>
    <w:rsid w:val="009F6D70"/>
    <w:rsid w:val="00CB1A71"/>
    <w:rsid w:val="00CB229C"/>
    <w:rsid w:val="00E05EF1"/>
    <w:rsid w:val="00F57B1E"/>
    <w:rsid w:val="03703429"/>
    <w:rsid w:val="038344C1"/>
    <w:rsid w:val="04090B46"/>
    <w:rsid w:val="044D2080"/>
    <w:rsid w:val="048146F4"/>
    <w:rsid w:val="05057549"/>
    <w:rsid w:val="0590322C"/>
    <w:rsid w:val="05BD2A1B"/>
    <w:rsid w:val="05FF4B65"/>
    <w:rsid w:val="064829DB"/>
    <w:rsid w:val="06FD3933"/>
    <w:rsid w:val="070F3140"/>
    <w:rsid w:val="072645C7"/>
    <w:rsid w:val="078D07C0"/>
    <w:rsid w:val="0BB4206A"/>
    <w:rsid w:val="0C1A446B"/>
    <w:rsid w:val="0D280D0A"/>
    <w:rsid w:val="0D725EE7"/>
    <w:rsid w:val="0ED23C96"/>
    <w:rsid w:val="0F4413A1"/>
    <w:rsid w:val="110B7820"/>
    <w:rsid w:val="11B1135E"/>
    <w:rsid w:val="12426930"/>
    <w:rsid w:val="13707970"/>
    <w:rsid w:val="144F5DB4"/>
    <w:rsid w:val="14B82E07"/>
    <w:rsid w:val="14CD4B74"/>
    <w:rsid w:val="15330E23"/>
    <w:rsid w:val="16E666C3"/>
    <w:rsid w:val="17A77CC7"/>
    <w:rsid w:val="18193C14"/>
    <w:rsid w:val="18363646"/>
    <w:rsid w:val="18C26708"/>
    <w:rsid w:val="18FC33FB"/>
    <w:rsid w:val="19941769"/>
    <w:rsid w:val="19D92648"/>
    <w:rsid w:val="19EE2997"/>
    <w:rsid w:val="1B7C6CA6"/>
    <w:rsid w:val="1C5015ED"/>
    <w:rsid w:val="1C721EAC"/>
    <w:rsid w:val="1C9E2280"/>
    <w:rsid w:val="1D664248"/>
    <w:rsid w:val="1D77039B"/>
    <w:rsid w:val="1DB37BCA"/>
    <w:rsid w:val="1E9B1A61"/>
    <w:rsid w:val="1EC37CEC"/>
    <w:rsid w:val="211B162E"/>
    <w:rsid w:val="230414EA"/>
    <w:rsid w:val="240D59DE"/>
    <w:rsid w:val="24155ADF"/>
    <w:rsid w:val="242011E8"/>
    <w:rsid w:val="24DC5F36"/>
    <w:rsid w:val="26325F29"/>
    <w:rsid w:val="26BB7627"/>
    <w:rsid w:val="27AA2C4E"/>
    <w:rsid w:val="27F51102"/>
    <w:rsid w:val="2A48356C"/>
    <w:rsid w:val="2B5F0929"/>
    <w:rsid w:val="2BA4322A"/>
    <w:rsid w:val="2BCD59B4"/>
    <w:rsid w:val="2D296A19"/>
    <w:rsid w:val="2DC93D4A"/>
    <w:rsid w:val="2E2D5628"/>
    <w:rsid w:val="2F1A3DD4"/>
    <w:rsid w:val="30BF11A7"/>
    <w:rsid w:val="30FD526E"/>
    <w:rsid w:val="31B97BA0"/>
    <w:rsid w:val="326E7E26"/>
    <w:rsid w:val="32EB7677"/>
    <w:rsid w:val="32F67965"/>
    <w:rsid w:val="33596517"/>
    <w:rsid w:val="33D667F9"/>
    <w:rsid w:val="34F62ACF"/>
    <w:rsid w:val="364965FE"/>
    <w:rsid w:val="38E10AE7"/>
    <w:rsid w:val="399D7D96"/>
    <w:rsid w:val="39D34016"/>
    <w:rsid w:val="39F500A4"/>
    <w:rsid w:val="3A235199"/>
    <w:rsid w:val="3A930B26"/>
    <w:rsid w:val="3A9D40B6"/>
    <w:rsid w:val="3B596565"/>
    <w:rsid w:val="3D393395"/>
    <w:rsid w:val="3D9D78F6"/>
    <w:rsid w:val="3E610D00"/>
    <w:rsid w:val="3EF331F3"/>
    <w:rsid w:val="407C4C58"/>
    <w:rsid w:val="408908EE"/>
    <w:rsid w:val="41FD0F74"/>
    <w:rsid w:val="42496FBC"/>
    <w:rsid w:val="42C017D7"/>
    <w:rsid w:val="42D22C31"/>
    <w:rsid w:val="4376003C"/>
    <w:rsid w:val="43FB3B18"/>
    <w:rsid w:val="440D1834"/>
    <w:rsid w:val="45581050"/>
    <w:rsid w:val="47C265B0"/>
    <w:rsid w:val="48087ABB"/>
    <w:rsid w:val="48E358F3"/>
    <w:rsid w:val="4A144698"/>
    <w:rsid w:val="4AC85B8A"/>
    <w:rsid w:val="4AE32DC3"/>
    <w:rsid w:val="4D0C718A"/>
    <w:rsid w:val="4D0C720E"/>
    <w:rsid w:val="4DB672CD"/>
    <w:rsid w:val="4DC06FE0"/>
    <w:rsid w:val="4E170AB8"/>
    <w:rsid w:val="4E713946"/>
    <w:rsid w:val="4FBA4532"/>
    <w:rsid w:val="51246295"/>
    <w:rsid w:val="51536341"/>
    <w:rsid w:val="51F34B83"/>
    <w:rsid w:val="527666A9"/>
    <w:rsid w:val="53E60106"/>
    <w:rsid w:val="544814C6"/>
    <w:rsid w:val="549B042E"/>
    <w:rsid w:val="54A15807"/>
    <w:rsid w:val="54BF67E1"/>
    <w:rsid w:val="55054E77"/>
    <w:rsid w:val="5556427B"/>
    <w:rsid w:val="56124B2F"/>
    <w:rsid w:val="56D140D0"/>
    <w:rsid w:val="57B750C3"/>
    <w:rsid w:val="57C45EDF"/>
    <w:rsid w:val="57D81D64"/>
    <w:rsid w:val="59377DE3"/>
    <w:rsid w:val="598728C7"/>
    <w:rsid w:val="5A37069D"/>
    <w:rsid w:val="5A494CAD"/>
    <w:rsid w:val="5A88181E"/>
    <w:rsid w:val="5AC162D5"/>
    <w:rsid w:val="5BAA03E1"/>
    <w:rsid w:val="5D4F5667"/>
    <w:rsid w:val="5D596FD3"/>
    <w:rsid w:val="5D947EF7"/>
    <w:rsid w:val="5D9963A7"/>
    <w:rsid w:val="5ED528BB"/>
    <w:rsid w:val="5EE42085"/>
    <w:rsid w:val="5F040D16"/>
    <w:rsid w:val="60453DDF"/>
    <w:rsid w:val="60B72E06"/>
    <w:rsid w:val="60F01C18"/>
    <w:rsid w:val="629A178C"/>
    <w:rsid w:val="64BC09D4"/>
    <w:rsid w:val="654F514E"/>
    <w:rsid w:val="65512D06"/>
    <w:rsid w:val="658F6BE3"/>
    <w:rsid w:val="659C4C4A"/>
    <w:rsid w:val="65C945D0"/>
    <w:rsid w:val="65E35052"/>
    <w:rsid w:val="66007D67"/>
    <w:rsid w:val="6704003E"/>
    <w:rsid w:val="672F64A0"/>
    <w:rsid w:val="675764B2"/>
    <w:rsid w:val="67AE0CF7"/>
    <w:rsid w:val="67D74F79"/>
    <w:rsid w:val="682F1206"/>
    <w:rsid w:val="6838670D"/>
    <w:rsid w:val="69AE6969"/>
    <w:rsid w:val="6A002796"/>
    <w:rsid w:val="6A263D06"/>
    <w:rsid w:val="6D1C4C91"/>
    <w:rsid w:val="6D5053E1"/>
    <w:rsid w:val="6DAD0CC7"/>
    <w:rsid w:val="6DBE6174"/>
    <w:rsid w:val="6E901675"/>
    <w:rsid w:val="6F0425B3"/>
    <w:rsid w:val="6F4A18A7"/>
    <w:rsid w:val="6F6B55A0"/>
    <w:rsid w:val="70920AC0"/>
    <w:rsid w:val="70B12325"/>
    <w:rsid w:val="71660D8E"/>
    <w:rsid w:val="71CB0101"/>
    <w:rsid w:val="728F526E"/>
    <w:rsid w:val="72B56FB5"/>
    <w:rsid w:val="72EB5825"/>
    <w:rsid w:val="733E6120"/>
    <w:rsid w:val="73D27802"/>
    <w:rsid w:val="75A54257"/>
    <w:rsid w:val="78DE59BB"/>
    <w:rsid w:val="7973090C"/>
    <w:rsid w:val="7A153523"/>
    <w:rsid w:val="7A996F46"/>
    <w:rsid w:val="7AA037BE"/>
    <w:rsid w:val="7AEE14F1"/>
    <w:rsid w:val="7B0376F3"/>
    <w:rsid w:val="7B3771B5"/>
    <w:rsid w:val="7BCF5739"/>
    <w:rsid w:val="7C530AAF"/>
    <w:rsid w:val="7D3B477E"/>
    <w:rsid w:val="7DD556DD"/>
    <w:rsid w:val="7F222FA3"/>
    <w:rsid w:val="7F522DC2"/>
    <w:rsid w:val="7FFE3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header"/>
    <w:basedOn w:val="1"/>
    <w:unhideWhenUsed/>
    <w:qFormat/>
    <w:uiPriority w:val="99"/>
    <w:pPr>
      <w:tabs>
        <w:tab w:val="center" w:pos="4680"/>
        <w:tab w:val="right" w:pos="9360"/>
      </w:tabs>
      <w:spacing w:after="0" w:line="240" w:lineRule="auto"/>
    </w:pPr>
  </w:style>
  <w:style w:type="character" w:styleId="6">
    <w:name w:val="Hyperlink"/>
    <w:basedOn w:val="2"/>
    <w:qFormat/>
    <w:uiPriority w:val="0"/>
    <w:rPr>
      <w:color w:val="0000FF"/>
      <w:u w:val="single"/>
    </w:rPr>
  </w:style>
  <w:style w:type="paragraph" w:styleId="7">
    <w:name w:val="No Spacing"/>
    <w:qFormat/>
    <w:uiPriority w:val="1"/>
    <w:rPr>
      <w:rFonts w:ascii="Calibri" w:hAnsi="Calibri" w:eastAsia="Times New Roman" w:cs="Times New Roman"/>
      <w:sz w:val="22"/>
      <w:szCs w:val="22"/>
      <w:lang w:val="en-US" w:eastAsia="en-US" w:bidi="ar-SA"/>
    </w:rPr>
  </w:style>
  <w:style w:type="paragraph" w:styleId="8">
    <w:name w:val="List Paragraph"/>
    <w:basedOn w:val="1"/>
    <w:qFormat/>
    <w:uiPriority w:val="0"/>
    <w:pPr>
      <w:spacing w:after="160" w:line="259" w:lineRule="auto"/>
      <w:ind w:left="720"/>
    </w:pPr>
    <w:rPr>
      <w:sz w:val="20"/>
      <w:szCs w:val="20"/>
      <w:lang w:val="ro-RO"/>
    </w:rPr>
  </w:style>
  <w:style w:type="character" w:customStyle="1" w:styleId="9">
    <w:name w:val="l5def2"/>
    <w:qFormat/>
    <w:uiPriority w:val="0"/>
    <w:rPr>
      <w:rFonts w:hint="default" w:ascii="Arial" w:hAnsi="Arial" w:cs="Arial"/>
      <w:color w:val="000000"/>
      <w:sz w:val="26"/>
      <w:szCs w:val="26"/>
    </w:rPr>
  </w:style>
  <w:style w:type="character" w:customStyle="1" w:styleId="10">
    <w:name w:val="l5tlu1"/>
    <w:qFormat/>
    <w:uiPriority w:val="0"/>
    <w:rPr>
      <w:b/>
      <w:bCs/>
      <w:color w:val="000000"/>
      <w:sz w:val="32"/>
      <w:szCs w:val="32"/>
    </w:rPr>
  </w:style>
  <w:style w:type="character" w:customStyle="1" w:styleId="11">
    <w:name w:val="l5_red2"/>
    <w:qFormat/>
    <w:uiPriority w:val="0"/>
    <w:rPr>
      <w:rFonts w:ascii="Arial" w:hAnsi="Arial" w:cs="Arial"/>
      <w:color w:val="000000"/>
      <w:sz w:val="26"/>
      <w:szCs w:val="26"/>
    </w:rPr>
  </w:style>
  <w:style w:type="character" w:customStyle="1" w:styleId="12">
    <w:name w:val="l5_r"/>
    <w:qFormat/>
    <w:uiPriority w:val="0"/>
    <w:rPr>
      <w:rFonts w:hint="default" w:ascii="Arial" w:hAnsi="Arial" w:cs="Arial"/>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1824</Words>
  <Characters>10908</Characters>
  <Lines>90</Lines>
  <Paragraphs>25</Paragraphs>
  <TotalTime>112</TotalTime>
  <ScaleCrop>false</ScaleCrop>
  <LinksUpToDate>false</LinksUpToDate>
  <CharactersWithSpaces>12707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2020-09-24T12:51:00Z</dcterms:created>
  <dc:creator>Andreea Tudor</dc:creator>
  <cp:lastModifiedBy>nina.stefanescu</cp:lastModifiedBy>
  <cp:lastPrinted>2026-07-15T12:21:26Z</cp:lastPrinted>
  <dcterms:modified xsi:type="dcterms:W3CDTF">2026-07-15T12:22:45Z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FB3BBABCA24A43A6B0941638E3450A6D_13</vt:lpwstr>
  </property>
</Properties>
</file>