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02212">
      <w:pPr>
        <w:spacing w:before="209"/>
        <w:jc w:val="center"/>
        <w:rPr>
          <w:rFonts w:ascii="Arial" w:hAnsi="Arial"/>
          <w:b/>
          <w:i/>
          <w:sz w:val="24"/>
        </w:rPr>
      </w:pPr>
      <w:r>
        <w:rPr>
          <w:rFonts w:ascii="Arial" w:hAnsi="Arial"/>
          <w:b/>
          <w:i/>
          <w:sz w:val="24"/>
        </w:rPr>
        <w:t>Anunț</w:t>
      </w:r>
      <w:r>
        <w:rPr>
          <w:rFonts w:ascii="Arial" w:hAnsi="Arial"/>
          <w:b/>
          <w:i/>
          <w:spacing w:val="-7"/>
          <w:sz w:val="24"/>
        </w:rPr>
        <w:t xml:space="preserve"> </w:t>
      </w:r>
      <w:r>
        <w:rPr>
          <w:rFonts w:ascii="Arial" w:hAnsi="Arial"/>
          <w:b/>
          <w:i/>
          <w:sz w:val="24"/>
        </w:rPr>
        <w:t>concurs</w:t>
      </w:r>
      <w:r>
        <w:rPr>
          <w:rFonts w:ascii="Arial" w:hAnsi="Arial"/>
          <w:b/>
          <w:i/>
          <w:spacing w:val="-3"/>
          <w:sz w:val="24"/>
        </w:rPr>
        <w:t xml:space="preserve"> </w:t>
      </w:r>
      <w:r>
        <w:rPr>
          <w:rFonts w:ascii="Arial" w:hAnsi="Arial"/>
          <w:b/>
          <w:i/>
          <w:sz w:val="24"/>
        </w:rPr>
        <w:t>pentru</w:t>
      </w:r>
      <w:r>
        <w:rPr>
          <w:rFonts w:ascii="Arial" w:hAnsi="Arial"/>
          <w:b/>
          <w:i/>
          <w:spacing w:val="-4"/>
          <w:sz w:val="24"/>
        </w:rPr>
        <w:t xml:space="preserve"> </w:t>
      </w:r>
      <w:r>
        <w:rPr>
          <w:rFonts w:ascii="Arial" w:hAnsi="Arial"/>
          <w:b/>
          <w:i/>
          <w:sz w:val="24"/>
        </w:rPr>
        <w:t>post</w:t>
      </w:r>
      <w:r>
        <w:rPr>
          <w:rFonts w:ascii="Arial" w:hAnsi="Arial"/>
          <w:b/>
          <w:i/>
          <w:spacing w:val="-5"/>
          <w:sz w:val="24"/>
        </w:rPr>
        <w:t xml:space="preserve"> </w:t>
      </w:r>
      <w:r>
        <w:rPr>
          <w:rFonts w:ascii="Arial" w:hAnsi="Arial"/>
          <w:b/>
          <w:i/>
          <w:sz w:val="24"/>
        </w:rPr>
        <w:t>contractual</w:t>
      </w:r>
      <w:r>
        <w:rPr>
          <w:rFonts w:ascii="Arial" w:hAnsi="Arial"/>
          <w:b/>
          <w:i/>
          <w:spacing w:val="-6"/>
          <w:sz w:val="24"/>
        </w:rPr>
        <w:t xml:space="preserve"> </w:t>
      </w:r>
      <w:r>
        <w:rPr>
          <w:rFonts w:ascii="Arial" w:hAnsi="Arial"/>
          <w:b/>
          <w:i/>
          <w:sz w:val="24"/>
        </w:rPr>
        <w:t>conform</w:t>
      </w:r>
      <w:r>
        <w:rPr>
          <w:rFonts w:ascii="Arial" w:hAnsi="Arial"/>
          <w:b/>
          <w:i/>
          <w:spacing w:val="-4"/>
          <w:sz w:val="24"/>
        </w:rPr>
        <w:t xml:space="preserve"> </w:t>
      </w:r>
      <w:r>
        <w:rPr>
          <w:rFonts w:ascii="Arial" w:hAnsi="Arial"/>
          <w:b/>
          <w:i/>
          <w:sz w:val="24"/>
        </w:rPr>
        <w:t>H.G.</w:t>
      </w:r>
      <w:r>
        <w:rPr>
          <w:rFonts w:ascii="Arial" w:hAnsi="Arial"/>
          <w:b/>
          <w:i/>
          <w:spacing w:val="-2"/>
          <w:sz w:val="24"/>
        </w:rPr>
        <w:t xml:space="preserve"> 1336/2022</w:t>
      </w:r>
    </w:p>
    <w:p w14:paraId="4AD7E0AF">
      <w:pPr>
        <w:pStyle w:val="13"/>
        <w:ind w:left="0" w:firstLine="0"/>
        <w:rPr>
          <w:rFonts w:ascii="Arial"/>
          <w:b/>
          <w:i/>
        </w:rPr>
      </w:pPr>
    </w:p>
    <w:p w14:paraId="56D372BD">
      <w:pPr>
        <w:pStyle w:val="2"/>
        <w:numPr>
          <w:ilvl w:val="0"/>
          <w:numId w:val="1"/>
        </w:numPr>
        <w:tabs>
          <w:tab w:val="left" w:pos="661"/>
        </w:tabs>
        <w:ind w:right="301" w:firstLine="0"/>
        <w:jc w:val="both"/>
      </w:pPr>
      <w:r>
        <w:t>Unitatea de Management a Proiectului, din cadrul Ministerului Culturii, cu sediul în București, Bd. Unirii nr. 22, organizează concurs pentru ocuparea următorului post contractual, cf. H.G. 1336/2022:</w:t>
      </w:r>
    </w:p>
    <w:p w14:paraId="08E59C59">
      <w:pPr>
        <w:pStyle w:val="190"/>
        <w:numPr>
          <w:ilvl w:val="1"/>
          <w:numId w:val="1"/>
        </w:numPr>
        <w:tabs>
          <w:tab w:val="left" w:pos="575"/>
        </w:tabs>
        <w:spacing w:before="120"/>
        <w:ind w:hanging="268"/>
        <w:jc w:val="both"/>
        <w:rPr>
          <w:sz w:val="24"/>
          <w:highlight w:val="none"/>
        </w:rPr>
      </w:pPr>
      <w:r>
        <w:rPr>
          <w:sz w:val="24"/>
          <w:highlight w:val="none"/>
        </w:rPr>
        <w:t>Nivelul</w:t>
      </w:r>
      <w:r>
        <w:rPr>
          <w:spacing w:val="-4"/>
          <w:sz w:val="24"/>
          <w:highlight w:val="none"/>
        </w:rPr>
        <w:t xml:space="preserve"> </w:t>
      </w:r>
      <w:r>
        <w:rPr>
          <w:sz w:val="24"/>
          <w:highlight w:val="none"/>
        </w:rPr>
        <w:t>postului:</w:t>
      </w:r>
      <w:r>
        <w:rPr>
          <w:spacing w:val="-5"/>
          <w:sz w:val="24"/>
          <w:highlight w:val="none"/>
        </w:rPr>
        <w:t xml:space="preserve"> </w:t>
      </w:r>
      <w:r>
        <w:rPr>
          <w:spacing w:val="-2"/>
          <w:sz w:val="24"/>
          <w:highlight w:val="none"/>
        </w:rPr>
        <w:t>execuție</w:t>
      </w:r>
    </w:p>
    <w:p w14:paraId="6BABB415">
      <w:pPr>
        <w:pStyle w:val="190"/>
        <w:numPr>
          <w:ilvl w:val="1"/>
          <w:numId w:val="1"/>
        </w:numPr>
        <w:tabs>
          <w:tab w:val="left" w:pos="719"/>
        </w:tabs>
        <w:ind w:left="307" w:right="300" w:firstLine="0"/>
        <w:jc w:val="both"/>
        <w:rPr>
          <w:sz w:val="24"/>
          <w:highlight w:val="none"/>
        </w:rPr>
      </w:pPr>
      <w:r>
        <w:rPr>
          <w:sz w:val="24"/>
          <w:highlight w:val="none"/>
        </w:rPr>
        <w:t xml:space="preserve">Denumirea postului: </w:t>
      </w:r>
      <w:r>
        <w:rPr>
          <w:rFonts w:ascii="Arial" w:hAnsi="Arial"/>
          <w:b/>
          <w:sz w:val="24"/>
          <w:highlight w:val="none"/>
        </w:rPr>
        <w:t>Expert interoperabilitate (programator)</w:t>
      </w:r>
      <w:r>
        <w:rPr>
          <w:sz w:val="24"/>
          <w:highlight w:val="none"/>
        </w:rPr>
        <w:t>, post vacant, perioadă determinată – normă întreagă / normă parțială. Activitatea se desfășoară în contextul unui proiect complex de transformare digitală (ePatrimoniu) și vizează dezvoltarea de componente și agenți AI care sprijină interoperabilitatea și schimbul de date între sistemele proiectului.</w:t>
      </w:r>
    </w:p>
    <w:p w14:paraId="35287AD9">
      <w:pPr>
        <w:pStyle w:val="190"/>
        <w:numPr>
          <w:ilvl w:val="1"/>
          <w:numId w:val="1"/>
        </w:numPr>
        <w:tabs>
          <w:tab w:val="left" w:pos="575"/>
        </w:tabs>
        <w:ind w:hanging="268"/>
        <w:jc w:val="both"/>
        <w:rPr>
          <w:sz w:val="24"/>
          <w:highlight w:val="none"/>
        </w:rPr>
      </w:pPr>
      <w:r>
        <w:rPr>
          <w:spacing w:val="-4"/>
          <w:sz w:val="24"/>
          <w:highlight w:val="none"/>
        </w:rPr>
        <w:t>Gradul/Treapta</w:t>
      </w:r>
      <w:r>
        <w:rPr>
          <w:spacing w:val="-13"/>
          <w:sz w:val="24"/>
          <w:highlight w:val="none"/>
        </w:rPr>
        <w:t xml:space="preserve"> </w:t>
      </w:r>
      <w:r>
        <w:rPr>
          <w:spacing w:val="-4"/>
          <w:sz w:val="24"/>
          <w:highlight w:val="none"/>
        </w:rPr>
        <w:t>profesională:</w:t>
      </w:r>
      <w:r>
        <w:rPr>
          <w:spacing w:val="-12"/>
          <w:sz w:val="24"/>
          <w:highlight w:val="none"/>
        </w:rPr>
        <w:t xml:space="preserve"> </w:t>
      </w:r>
      <w:r>
        <w:rPr>
          <w:spacing w:val="-10"/>
          <w:sz w:val="24"/>
          <w:highlight w:val="none"/>
        </w:rPr>
        <w:t>-</w:t>
      </w:r>
    </w:p>
    <w:p w14:paraId="6CFD9BFD">
      <w:pPr>
        <w:pStyle w:val="190"/>
        <w:numPr>
          <w:ilvl w:val="1"/>
          <w:numId w:val="1"/>
        </w:numPr>
        <w:tabs>
          <w:tab w:val="left" w:pos="575"/>
        </w:tabs>
        <w:ind w:hanging="268"/>
        <w:jc w:val="both"/>
        <w:rPr>
          <w:rFonts w:ascii="Arial" w:hAnsi="Arial"/>
          <w:b/>
          <w:sz w:val="24"/>
        </w:rPr>
      </w:pPr>
      <w:r>
        <w:rPr>
          <w:spacing w:val="-6"/>
          <w:sz w:val="24"/>
        </w:rPr>
        <w:t>Numărul de</w:t>
      </w:r>
      <w:r>
        <w:rPr>
          <w:spacing w:val="-4"/>
          <w:sz w:val="24"/>
        </w:rPr>
        <w:t xml:space="preserve"> </w:t>
      </w:r>
      <w:r>
        <w:rPr>
          <w:spacing w:val="-6"/>
          <w:sz w:val="24"/>
        </w:rPr>
        <w:t>posturi:</w:t>
      </w:r>
      <w:r>
        <w:rPr>
          <w:spacing w:val="-7"/>
          <w:sz w:val="24"/>
        </w:rPr>
        <w:t xml:space="preserve"> </w:t>
      </w:r>
      <w:r>
        <w:rPr>
          <w:rFonts w:ascii="Arial" w:hAnsi="Arial"/>
          <w:b/>
          <w:spacing w:val="-12"/>
          <w:sz w:val="24"/>
        </w:rPr>
        <w:t>1</w:t>
      </w:r>
    </w:p>
    <w:p w14:paraId="58562BD9">
      <w:pPr>
        <w:pStyle w:val="13"/>
        <w:ind w:left="0" w:firstLine="0"/>
        <w:rPr>
          <w:rFonts w:ascii="Arial"/>
          <w:b/>
        </w:rPr>
      </w:pPr>
    </w:p>
    <w:p w14:paraId="7CDD163F">
      <w:pPr>
        <w:pStyle w:val="2"/>
        <w:numPr>
          <w:ilvl w:val="0"/>
          <w:numId w:val="1"/>
        </w:numPr>
        <w:tabs>
          <w:tab w:val="left" w:pos="658"/>
        </w:tabs>
        <w:spacing w:line="259" w:lineRule="auto"/>
        <w:ind w:right="302" w:firstLine="0"/>
        <w:jc w:val="both"/>
      </w:pPr>
      <w:r>
        <w:t>Documente solicitate candidaților pentru întocmirea dosarelor de concurs conform art. 35 din H.G. 1336/2022:</w:t>
      </w:r>
    </w:p>
    <w:p w14:paraId="48AB56BD">
      <w:pPr>
        <w:pStyle w:val="190"/>
        <w:numPr>
          <w:ilvl w:val="1"/>
          <w:numId w:val="1"/>
        </w:numPr>
        <w:tabs>
          <w:tab w:val="left" w:pos="1026"/>
        </w:tabs>
        <w:spacing w:before="160"/>
        <w:ind w:left="1026" w:hanging="359"/>
        <w:jc w:val="both"/>
        <w:rPr>
          <w:sz w:val="24"/>
        </w:rPr>
      </w:pPr>
      <w:r>
        <w:rPr>
          <w:sz w:val="24"/>
        </w:rPr>
        <w:t>formular</w:t>
      </w:r>
      <w:r>
        <w:rPr>
          <w:spacing w:val="-18"/>
          <w:sz w:val="24"/>
        </w:rPr>
        <w:t xml:space="preserve"> </w:t>
      </w:r>
      <w:r>
        <w:rPr>
          <w:sz w:val="24"/>
        </w:rPr>
        <w:t>de</w:t>
      </w:r>
      <w:r>
        <w:rPr>
          <w:spacing w:val="-15"/>
          <w:sz w:val="24"/>
        </w:rPr>
        <w:t xml:space="preserve"> </w:t>
      </w:r>
      <w:r>
        <w:rPr>
          <w:sz w:val="24"/>
        </w:rPr>
        <w:t>înscriere</w:t>
      </w:r>
      <w:r>
        <w:rPr>
          <w:spacing w:val="-13"/>
          <w:sz w:val="24"/>
        </w:rPr>
        <w:t xml:space="preserve"> </w:t>
      </w:r>
      <w:r>
        <w:rPr>
          <w:sz w:val="24"/>
        </w:rPr>
        <w:t>la</w:t>
      </w:r>
      <w:r>
        <w:rPr>
          <w:spacing w:val="-15"/>
          <w:sz w:val="24"/>
        </w:rPr>
        <w:t xml:space="preserve"> </w:t>
      </w:r>
      <w:r>
        <w:rPr>
          <w:sz w:val="24"/>
        </w:rPr>
        <w:t>concurs,</w:t>
      </w:r>
      <w:r>
        <w:rPr>
          <w:spacing w:val="-14"/>
          <w:sz w:val="24"/>
        </w:rPr>
        <w:t xml:space="preserve"> </w:t>
      </w:r>
      <w:r>
        <w:rPr>
          <w:sz w:val="24"/>
        </w:rPr>
        <w:t>conform</w:t>
      </w:r>
      <w:r>
        <w:rPr>
          <w:spacing w:val="-15"/>
          <w:sz w:val="24"/>
        </w:rPr>
        <w:t xml:space="preserve"> </w:t>
      </w:r>
      <w:r>
        <w:rPr>
          <w:sz w:val="24"/>
        </w:rPr>
        <w:t>modelului</w:t>
      </w:r>
      <w:r>
        <w:rPr>
          <w:spacing w:val="-14"/>
          <w:sz w:val="24"/>
        </w:rPr>
        <w:t xml:space="preserve"> </w:t>
      </w:r>
      <w:r>
        <w:rPr>
          <w:sz w:val="24"/>
        </w:rPr>
        <w:t>prevăzut</w:t>
      </w:r>
      <w:r>
        <w:rPr>
          <w:spacing w:val="-16"/>
          <w:sz w:val="24"/>
        </w:rPr>
        <w:t xml:space="preserve"> </w:t>
      </w:r>
      <w:r>
        <w:rPr>
          <w:sz w:val="24"/>
        </w:rPr>
        <w:t>în</w:t>
      </w:r>
      <w:r>
        <w:rPr>
          <w:spacing w:val="-15"/>
          <w:sz w:val="24"/>
        </w:rPr>
        <w:t xml:space="preserve"> </w:t>
      </w:r>
      <w:r>
        <w:rPr>
          <w:spacing w:val="-2"/>
          <w:sz w:val="24"/>
        </w:rPr>
        <w:t>anexă;</w:t>
      </w:r>
    </w:p>
    <w:p w14:paraId="702B6135">
      <w:pPr>
        <w:pStyle w:val="190"/>
        <w:numPr>
          <w:ilvl w:val="1"/>
          <w:numId w:val="1"/>
        </w:numPr>
        <w:tabs>
          <w:tab w:val="left" w:pos="1027"/>
        </w:tabs>
        <w:spacing w:before="22" w:line="259" w:lineRule="auto"/>
        <w:ind w:left="1027" w:right="304" w:hanging="360"/>
        <w:jc w:val="both"/>
        <w:rPr>
          <w:sz w:val="24"/>
        </w:rPr>
      </w:pPr>
      <w:r>
        <w:rPr>
          <w:spacing w:val="-2"/>
          <w:sz w:val="24"/>
        </w:rPr>
        <w:t>copia</w:t>
      </w:r>
      <w:r>
        <w:rPr>
          <w:spacing w:val="-14"/>
          <w:sz w:val="24"/>
        </w:rPr>
        <w:t xml:space="preserve"> </w:t>
      </w:r>
      <w:r>
        <w:rPr>
          <w:spacing w:val="-2"/>
          <w:sz w:val="24"/>
        </w:rPr>
        <w:t>actului</w:t>
      </w:r>
      <w:r>
        <w:rPr>
          <w:spacing w:val="-15"/>
          <w:sz w:val="24"/>
        </w:rPr>
        <w:t xml:space="preserve"> </w:t>
      </w:r>
      <w:r>
        <w:rPr>
          <w:spacing w:val="-2"/>
          <w:sz w:val="24"/>
        </w:rPr>
        <w:t>de</w:t>
      </w:r>
      <w:r>
        <w:rPr>
          <w:spacing w:val="-12"/>
          <w:sz w:val="24"/>
        </w:rPr>
        <w:t xml:space="preserve"> </w:t>
      </w:r>
      <w:r>
        <w:rPr>
          <w:spacing w:val="-2"/>
          <w:sz w:val="24"/>
        </w:rPr>
        <w:t>identitate</w:t>
      </w:r>
      <w:r>
        <w:rPr>
          <w:spacing w:val="-13"/>
          <w:sz w:val="24"/>
        </w:rPr>
        <w:t xml:space="preserve"> </w:t>
      </w:r>
      <w:r>
        <w:rPr>
          <w:spacing w:val="-2"/>
          <w:sz w:val="24"/>
        </w:rPr>
        <w:t>sau</w:t>
      </w:r>
      <w:r>
        <w:rPr>
          <w:spacing w:val="-13"/>
          <w:sz w:val="24"/>
        </w:rPr>
        <w:t xml:space="preserve"> </w:t>
      </w:r>
      <w:r>
        <w:rPr>
          <w:spacing w:val="-2"/>
          <w:sz w:val="24"/>
        </w:rPr>
        <w:t>orice</w:t>
      </w:r>
      <w:r>
        <w:rPr>
          <w:spacing w:val="-13"/>
          <w:sz w:val="24"/>
        </w:rPr>
        <w:t xml:space="preserve"> </w:t>
      </w:r>
      <w:r>
        <w:rPr>
          <w:spacing w:val="-2"/>
          <w:sz w:val="24"/>
        </w:rPr>
        <w:t>alt</w:t>
      </w:r>
      <w:r>
        <w:rPr>
          <w:spacing w:val="-15"/>
          <w:sz w:val="24"/>
        </w:rPr>
        <w:t xml:space="preserve"> </w:t>
      </w:r>
      <w:r>
        <w:rPr>
          <w:spacing w:val="-2"/>
          <w:sz w:val="24"/>
        </w:rPr>
        <w:t>document</w:t>
      </w:r>
      <w:r>
        <w:rPr>
          <w:spacing w:val="-14"/>
          <w:sz w:val="24"/>
        </w:rPr>
        <w:t xml:space="preserve"> </w:t>
      </w:r>
      <w:r>
        <w:rPr>
          <w:spacing w:val="-2"/>
          <w:sz w:val="24"/>
        </w:rPr>
        <w:t>care</w:t>
      </w:r>
      <w:r>
        <w:rPr>
          <w:spacing w:val="-15"/>
          <w:sz w:val="24"/>
        </w:rPr>
        <w:t xml:space="preserve"> </w:t>
      </w:r>
      <w:r>
        <w:rPr>
          <w:spacing w:val="-2"/>
          <w:sz w:val="24"/>
        </w:rPr>
        <w:t>atestă</w:t>
      </w:r>
      <w:r>
        <w:rPr>
          <w:spacing w:val="-13"/>
          <w:sz w:val="24"/>
        </w:rPr>
        <w:t xml:space="preserve"> </w:t>
      </w:r>
      <w:r>
        <w:rPr>
          <w:spacing w:val="-2"/>
          <w:sz w:val="24"/>
        </w:rPr>
        <w:t>identitatea,</w:t>
      </w:r>
      <w:r>
        <w:rPr>
          <w:spacing w:val="-14"/>
          <w:sz w:val="24"/>
        </w:rPr>
        <w:t xml:space="preserve"> </w:t>
      </w:r>
      <w:r>
        <w:rPr>
          <w:spacing w:val="-2"/>
          <w:sz w:val="24"/>
        </w:rPr>
        <w:t xml:space="preserve">potrivit </w:t>
      </w:r>
      <w:r>
        <w:rPr>
          <w:sz w:val="24"/>
        </w:rPr>
        <w:t>legii, aflate în termen de valabilitate;</w:t>
      </w:r>
    </w:p>
    <w:p w14:paraId="4B3D1235">
      <w:pPr>
        <w:pStyle w:val="190"/>
        <w:numPr>
          <w:ilvl w:val="1"/>
          <w:numId w:val="1"/>
        </w:numPr>
        <w:tabs>
          <w:tab w:val="left" w:pos="1027"/>
        </w:tabs>
        <w:spacing w:line="259" w:lineRule="auto"/>
        <w:ind w:left="1027" w:right="302" w:hanging="360"/>
        <w:jc w:val="both"/>
        <w:rPr>
          <w:sz w:val="24"/>
        </w:rPr>
      </w:pPr>
      <w:r>
        <w:rPr>
          <w:sz w:val="24"/>
        </w:rPr>
        <w:t>copia certificatului de căsătorie sau a altui document prin care s-a realizat schimbarea de nume, după caz;</w:t>
      </w:r>
    </w:p>
    <w:p w14:paraId="00F06116">
      <w:pPr>
        <w:pStyle w:val="190"/>
        <w:numPr>
          <w:ilvl w:val="1"/>
          <w:numId w:val="1"/>
        </w:numPr>
        <w:tabs>
          <w:tab w:val="left" w:pos="1027"/>
        </w:tabs>
        <w:spacing w:line="259" w:lineRule="auto"/>
        <w:ind w:left="1027" w:right="302" w:hanging="360"/>
        <w:jc w:val="both"/>
        <w:rPr>
          <w:sz w:val="24"/>
        </w:rPr>
      </w:pPr>
      <w:r>
        <w:rPr>
          <w:sz w:val="24"/>
        </w:rPr>
        <w:t>copiile</w:t>
      </w:r>
      <w:r>
        <w:rPr>
          <w:spacing w:val="-8"/>
          <w:sz w:val="24"/>
        </w:rPr>
        <w:t xml:space="preserve"> </w:t>
      </w:r>
      <w:r>
        <w:rPr>
          <w:sz w:val="24"/>
        </w:rPr>
        <w:t>documentelor</w:t>
      </w:r>
      <w:r>
        <w:rPr>
          <w:spacing w:val="-9"/>
          <w:sz w:val="24"/>
        </w:rPr>
        <w:t xml:space="preserve"> </w:t>
      </w:r>
      <w:r>
        <w:rPr>
          <w:sz w:val="24"/>
        </w:rPr>
        <w:t>care</w:t>
      </w:r>
      <w:r>
        <w:rPr>
          <w:spacing w:val="-8"/>
          <w:sz w:val="24"/>
        </w:rPr>
        <w:t xml:space="preserve"> </w:t>
      </w:r>
      <w:r>
        <w:rPr>
          <w:sz w:val="24"/>
        </w:rPr>
        <w:t>atestă</w:t>
      </w:r>
      <w:r>
        <w:rPr>
          <w:spacing w:val="-8"/>
          <w:sz w:val="24"/>
        </w:rPr>
        <w:t xml:space="preserve"> </w:t>
      </w:r>
      <w:r>
        <w:rPr>
          <w:sz w:val="24"/>
        </w:rPr>
        <w:t>nivelul</w:t>
      </w:r>
      <w:r>
        <w:rPr>
          <w:spacing w:val="-9"/>
          <w:sz w:val="24"/>
        </w:rPr>
        <w:t xml:space="preserve"> </w:t>
      </w:r>
      <w:r>
        <w:rPr>
          <w:sz w:val="24"/>
        </w:rPr>
        <w:t>studiilor</w:t>
      </w:r>
      <w:r>
        <w:rPr>
          <w:spacing w:val="-9"/>
          <w:sz w:val="24"/>
        </w:rPr>
        <w:t xml:space="preserve"> </w:t>
      </w:r>
      <w:r>
        <w:rPr>
          <w:sz w:val="24"/>
        </w:rPr>
        <w:t>și</w:t>
      </w:r>
      <w:r>
        <w:rPr>
          <w:spacing w:val="-9"/>
          <w:sz w:val="24"/>
        </w:rPr>
        <w:t xml:space="preserve"> </w:t>
      </w:r>
      <w:r>
        <w:rPr>
          <w:sz w:val="24"/>
        </w:rPr>
        <w:t>ale</w:t>
      </w:r>
      <w:r>
        <w:rPr>
          <w:spacing w:val="-8"/>
          <w:sz w:val="24"/>
        </w:rPr>
        <w:t xml:space="preserve"> </w:t>
      </w:r>
      <w:r>
        <w:rPr>
          <w:sz w:val="24"/>
        </w:rPr>
        <w:t>altor</w:t>
      </w:r>
      <w:r>
        <w:rPr>
          <w:spacing w:val="-9"/>
          <w:sz w:val="24"/>
        </w:rPr>
        <w:t xml:space="preserve"> </w:t>
      </w:r>
      <w:r>
        <w:rPr>
          <w:sz w:val="24"/>
        </w:rPr>
        <w:t>acte</w:t>
      </w:r>
      <w:r>
        <w:rPr>
          <w:spacing w:val="-8"/>
          <w:sz w:val="24"/>
        </w:rPr>
        <w:t xml:space="preserve"> </w:t>
      </w:r>
      <w:r>
        <w:rPr>
          <w:sz w:val="24"/>
        </w:rPr>
        <w:t>care</w:t>
      </w:r>
      <w:r>
        <w:rPr>
          <w:spacing w:val="-8"/>
          <w:sz w:val="24"/>
        </w:rPr>
        <w:t xml:space="preserve"> </w:t>
      </w:r>
      <w:r>
        <w:rPr>
          <w:sz w:val="24"/>
        </w:rPr>
        <w:t xml:space="preserve">atestă efectuarea unor specializări, precum și copiile documentelor care atestă îndeplinirea condițiilor specifice ale postului solicitate de autoritatea sau </w:t>
      </w:r>
      <w:r>
        <w:rPr>
          <w:spacing w:val="-6"/>
          <w:sz w:val="24"/>
        </w:rPr>
        <w:t>instituția</w:t>
      </w:r>
      <w:r>
        <w:rPr>
          <w:spacing w:val="-11"/>
          <w:sz w:val="24"/>
        </w:rPr>
        <w:t xml:space="preserve"> </w:t>
      </w:r>
      <w:r>
        <w:rPr>
          <w:spacing w:val="-6"/>
          <w:sz w:val="24"/>
        </w:rPr>
        <w:t>publică;</w:t>
      </w:r>
    </w:p>
    <w:p w14:paraId="20C936B3">
      <w:pPr>
        <w:pStyle w:val="190"/>
        <w:numPr>
          <w:ilvl w:val="1"/>
          <w:numId w:val="1"/>
        </w:numPr>
        <w:tabs>
          <w:tab w:val="left" w:pos="1027"/>
        </w:tabs>
        <w:spacing w:line="259" w:lineRule="auto"/>
        <w:ind w:left="1027" w:right="301" w:hanging="360"/>
        <w:jc w:val="both"/>
        <w:rPr>
          <w:sz w:val="24"/>
        </w:rPr>
      </w:pPr>
      <w:r>
        <w:rPr>
          <w:spacing w:val="-6"/>
          <w:sz w:val="24"/>
        </w:rPr>
        <w:t>copia carnetului de muncă, a adeverinței</w:t>
      </w:r>
      <w:r>
        <w:rPr>
          <w:spacing w:val="-7"/>
          <w:sz w:val="24"/>
        </w:rPr>
        <w:t xml:space="preserve"> </w:t>
      </w:r>
      <w:r>
        <w:rPr>
          <w:spacing w:val="-6"/>
          <w:sz w:val="24"/>
        </w:rPr>
        <w:t>eliberate de angajator pentru perioada lucrată, care să ateste vechimea în muncă și în specialitatea studiilor</w:t>
      </w:r>
      <w:r>
        <w:rPr>
          <w:sz w:val="24"/>
        </w:rPr>
        <w:t>;</w:t>
      </w:r>
    </w:p>
    <w:p w14:paraId="62444339">
      <w:pPr>
        <w:pStyle w:val="190"/>
        <w:numPr>
          <w:ilvl w:val="1"/>
          <w:numId w:val="1"/>
        </w:numPr>
        <w:tabs>
          <w:tab w:val="left" w:pos="1026"/>
        </w:tabs>
        <w:spacing w:line="275" w:lineRule="exact"/>
        <w:ind w:left="1026" w:hanging="359"/>
        <w:jc w:val="both"/>
        <w:rPr>
          <w:sz w:val="24"/>
        </w:rPr>
      </w:pPr>
      <w:r>
        <w:rPr>
          <w:sz w:val="24"/>
        </w:rPr>
        <w:t>certificat</w:t>
      </w:r>
      <w:r>
        <w:rPr>
          <w:spacing w:val="-14"/>
          <w:sz w:val="24"/>
        </w:rPr>
        <w:t xml:space="preserve"> </w:t>
      </w:r>
      <w:r>
        <w:rPr>
          <w:sz w:val="24"/>
        </w:rPr>
        <w:t>de</w:t>
      </w:r>
      <w:r>
        <w:rPr>
          <w:spacing w:val="-11"/>
          <w:sz w:val="24"/>
        </w:rPr>
        <w:t xml:space="preserve"> </w:t>
      </w:r>
      <w:r>
        <w:rPr>
          <w:sz w:val="24"/>
        </w:rPr>
        <w:t>cazier</w:t>
      </w:r>
      <w:r>
        <w:rPr>
          <w:spacing w:val="-12"/>
          <w:sz w:val="24"/>
        </w:rPr>
        <w:t xml:space="preserve"> </w:t>
      </w:r>
      <w:r>
        <w:rPr>
          <w:sz w:val="24"/>
        </w:rPr>
        <w:t>judiciar</w:t>
      </w:r>
      <w:r>
        <w:rPr>
          <w:spacing w:val="-13"/>
          <w:sz w:val="24"/>
        </w:rPr>
        <w:t xml:space="preserve"> </w:t>
      </w:r>
      <w:r>
        <w:rPr>
          <w:sz w:val="24"/>
        </w:rPr>
        <w:t>sau,</w:t>
      </w:r>
      <w:r>
        <w:rPr>
          <w:spacing w:val="-14"/>
          <w:sz w:val="24"/>
        </w:rPr>
        <w:t xml:space="preserve"> </w:t>
      </w:r>
      <w:r>
        <w:rPr>
          <w:sz w:val="24"/>
        </w:rPr>
        <w:t>după</w:t>
      </w:r>
      <w:r>
        <w:rPr>
          <w:spacing w:val="-11"/>
          <w:sz w:val="24"/>
        </w:rPr>
        <w:t xml:space="preserve"> </w:t>
      </w:r>
      <w:r>
        <w:rPr>
          <w:sz w:val="24"/>
        </w:rPr>
        <w:t>caz,</w:t>
      </w:r>
      <w:r>
        <w:rPr>
          <w:spacing w:val="-11"/>
          <w:sz w:val="24"/>
        </w:rPr>
        <w:t xml:space="preserve"> </w:t>
      </w:r>
      <w:r>
        <w:rPr>
          <w:sz w:val="24"/>
        </w:rPr>
        <w:t>extrasul</w:t>
      </w:r>
      <w:r>
        <w:rPr>
          <w:spacing w:val="-12"/>
          <w:sz w:val="24"/>
        </w:rPr>
        <w:t xml:space="preserve"> </w:t>
      </w:r>
      <w:r>
        <w:rPr>
          <w:sz w:val="24"/>
        </w:rPr>
        <w:t>de</w:t>
      </w:r>
      <w:r>
        <w:rPr>
          <w:spacing w:val="-12"/>
          <w:sz w:val="24"/>
        </w:rPr>
        <w:t xml:space="preserve"> </w:t>
      </w:r>
      <w:r>
        <w:rPr>
          <w:sz w:val="24"/>
        </w:rPr>
        <w:t>pe</w:t>
      </w:r>
      <w:r>
        <w:rPr>
          <w:spacing w:val="-12"/>
          <w:sz w:val="24"/>
        </w:rPr>
        <w:t xml:space="preserve"> </w:t>
      </w:r>
      <w:r>
        <w:rPr>
          <w:sz w:val="24"/>
        </w:rPr>
        <w:t>cazierul</w:t>
      </w:r>
      <w:r>
        <w:rPr>
          <w:spacing w:val="-11"/>
          <w:sz w:val="24"/>
        </w:rPr>
        <w:t xml:space="preserve"> </w:t>
      </w:r>
      <w:r>
        <w:rPr>
          <w:spacing w:val="-2"/>
          <w:sz w:val="24"/>
        </w:rPr>
        <w:t>judiciar;</w:t>
      </w:r>
    </w:p>
    <w:p w14:paraId="6FD3D103">
      <w:pPr>
        <w:pStyle w:val="190"/>
        <w:numPr>
          <w:ilvl w:val="1"/>
          <w:numId w:val="1"/>
        </w:numPr>
        <w:tabs>
          <w:tab w:val="left" w:pos="1027"/>
        </w:tabs>
        <w:spacing w:before="20" w:line="259" w:lineRule="auto"/>
        <w:ind w:left="1027" w:right="303" w:hanging="360"/>
        <w:jc w:val="both"/>
        <w:rPr>
          <w:sz w:val="24"/>
        </w:rPr>
      </w:pPr>
      <w:r>
        <w:rPr>
          <w:spacing w:val="-2"/>
          <w:sz w:val="24"/>
        </w:rPr>
        <w:t>adeverință</w:t>
      </w:r>
      <w:r>
        <w:rPr>
          <w:spacing w:val="-15"/>
          <w:sz w:val="24"/>
        </w:rPr>
        <w:t xml:space="preserve"> </w:t>
      </w:r>
      <w:r>
        <w:rPr>
          <w:spacing w:val="-2"/>
          <w:sz w:val="24"/>
        </w:rPr>
        <w:t>medicală</w:t>
      </w:r>
      <w:r>
        <w:rPr>
          <w:spacing w:val="-15"/>
          <w:sz w:val="24"/>
        </w:rPr>
        <w:t xml:space="preserve"> </w:t>
      </w:r>
      <w:r>
        <w:rPr>
          <w:spacing w:val="-2"/>
          <w:sz w:val="24"/>
        </w:rPr>
        <w:t>care</w:t>
      </w:r>
      <w:r>
        <w:rPr>
          <w:spacing w:val="-14"/>
          <w:sz w:val="24"/>
        </w:rPr>
        <w:t xml:space="preserve"> </w:t>
      </w:r>
      <w:r>
        <w:rPr>
          <w:spacing w:val="-2"/>
          <w:sz w:val="24"/>
        </w:rPr>
        <w:t>să</w:t>
      </w:r>
      <w:r>
        <w:rPr>
          <w:spacing w:val="-14"/>
          <w:sz w:val="24"/>
        </w:rPr>
        <w:t xml:space="preserve"> </w:t>
      </w:r>
      <w:r>
        <w:rPr>
          <w:spacing w:val="-2"/>
          <w:sz w:val="24"/>
        </w:rPr>
        <w:t>ateste</w:t>
      </w:r>
      <w:r>
        <w:rPr>
          <w:spacing w:val="-15"/>
          <w:sz w:val="24"/>
        </w:rPr>
        <w:t xml:space="preserve"> </w:t>
      </w:r>
      <w:r>
        <w:rPr>
          <w:spacing w:val="-2"/>
          <w:sz w:val="24"/>
        </w:rPr>
        <w:t>starea</w:t>
      </w:r>
      <w:r>
        <w:rPr>
          <w:spacing w:val="-14"/>
          <w:sz w:val="24"/>
        </w:rPr>
        <w:t xml:space="preserve"> </w:t>
      </w:r>
      <w:r>
        <w:rPr>
          <w:spacing w:val="-2"/>
          <w:sz w:val="24"/>
        </w:rPr>
        <w:t>de</w:t>
      </w:r>
      <w:r>
        <w:rPr>
          <w:spacing w:val="-14"/>
          <w:sz w:val="24"/>
        </w:rPr>
        <w:t xml:space="preserve"> </w:t>
      </w:r>
      <w:r>
        <w:rPr>
          <w:spacing w:val="-2"/>
          <w:sz w:val="24"/>
        </w:rPr>
        <w:t>sănătate</w:t>
      </w:r>
      <w:r>
        <w:rPr>
          <w:spacing w:val="-14"/>
          <w:sz w:val="24"/>
        </w:rPr>
        <w:t xml:space="preserve"> </w:t>
      </w:r>
      <w:r>
        <w:rPr>
          <w:spacing w:val="-2"/>
          <w:sz w:val="24"/>
        </w:rPr>
        <w:t xml:space="preserve">corespunzătoare, </w:t>
      </w:r>
      <w:r>
        <w:rPr>
          <w:sz w:val="24"/>
        </w:rPr>
        <w:t>eliberată</w:t>
      </w:r>
      <w:r>
        <w:rPr>
          <w:spacing w:val="-6"/>
          <w:sz w:val="24"/>
        </w:rPr>
        <w:t xml:space="preserve"> </w:t>
      </w:r>
      <w:r>
        <w:rPr>
          <w:sz w:val="24"/>
        </w:rPr>
        <w:t>de</w:t>
      </w:r>
      <w:r>
        <w:rPr>
          <w:spacing w:val="-6"/>
          <w:sz w:val="24"/>
        </w:rPr>
        <w:t xml:space="preserve"> </w:t>
      </w:r>
      <w:r>
        <w:rPr>
          <w:sz w:val="24"/>
        </w:rPr>
        <w:t>către</w:t>
      </w:r>
      <w:r>
        <w:rPr>
          <w:spacing w:val="-5"/>
          <w:sz w:val="24"/>
        </w:rPr>
        <w:t xml:space="preserve"> </w:t>
      </w:r>
      <w:r>
        <w:rPr>
          <w:sz w:val="24"/>
        </w:rPr>
        <w:t>medicul</w:t>
      </w:r>
      <w:r>
        <w:rPr>
          <w:spacing w:val="-5"/>
          <w:sz w:val="24"/>
        </w:rPr>
        <w:t xml:space="preserve"> </w:t>
      </w:r>
      <w:r>
        <w:rPr>
          <w:sz w:val="24"/>
        </w:rPr>
        <w:t>de</w:t>
      </w:r>
      <w:r>
        <w:rPr>
          <w:spacing w:val="-6"/>
          <w:sz w:val="24"/>
        </w:rPr>
        <w:t xml:space="preserve"> </w:t>
      </w:r>
      <w:r>
        <w:rPr>
          <w:sz w:val="24"/>
        </w:rPr>
        <w:t>familie</w:t>
      </w:r>
      <w:r>
        <w:rPr>
          <w:spacing w:val="-5"/>
          <w:sz w:val="24"/>
        </w:rPr>
        <w:t xml:space="preserve"> </w:t>
      </w:r>
      <w:r>
        <w:rPr>
          <w:sz w:val="24"/>
        </w:rPr>
        <w:t>al</w:t>
      </w:r>
      <w:r>
        <w:rPr>
          <w:spacing w:val="-5"/>
          <w:sz w:val="24"/>
        </w:rPr>
        <w:t xml:space="preserve"> </w:t>
      </w:r>
      <w:r>
        <w:rPr>
          <w:sz w:val="24"/>
        </w:rPr>
        <w:t>candidatului</w:t>
      </w:r>
      <w:r>
        <w:rPr>
          <w:spacing w:val="-5"/>
          <w:sz w:val="24"/>
        </w:rPr>
        <w:t xml:space="preserve"> </w:t>
      </w:r>
      <w:r>
        <w:rPr>
          <w:sz w:val="24"/>
        </w:rPr>
        <w:t>sau</w:t>
      </w:r>
      <w:r>
        <w:rPr>
          <w:spacing w:val="-5"/>
          <w:sz w:val="24"/>
        </w:rPr>
        <w:t xml:space="preserve"> </w:t>
      </w:r>
      <w:r>
        <w:rPr>
          <w:sz w:val="24"/>
        </w:rPr>
        <w:t>de</w:t>
      </w:r>
      <w:r>
        <w:rPr>
          <w:spacing w:val="-5"/>
          <w:sz w:val="24"/>
        </w:rPr>
        <w:t xml:space="preserve"> </w:t>
      </w:r>
      <w:r>
        <w:rPr>
          <w:sz w:val="24"/>
        </w:rPr>
        <w:t>către</w:t>
      </w:r>
      <w:r>
        <w:rPr>
          <w:spacing w:val="-5"/>
          <w:sz w:val="24"/>
        </w:rPr>
        <w:t xml:space="preserve"> </w:t>
      </w:r>
      <w:r>
        <w:rPr>
          <w:sz w:val="24"/>
        </w:rPr>
        <w:t>unitățile sanitare abilitate cu cel mult 6 luni anterior derulării concursului;</w:t>
      </w:r>
    </w:p>
    <w:p w14:paraId="2C064672">
      <w:pPr>
        <w:pStyle w:val="190"/>
        <w:numPr>
          <w:ilvl w:val="1"/>
          <w:numId w:val="1"/>
        </w:numPr>
        <w:tabs>
          <w:tab w:val="left" w:pos="1026"/>
        </w:tabs>
        <w:spacing w:line="275" w:lineRule="exact"/>
        <w:ind w:left="1026" w:hanging="359"/>
        <w:jc w:val="both"/>
        <w:rPr>
          <w:sz w:val="24"/>
        </w:rPr>
      </w:pPr>
      <w:r>
        <w:rPr>
          <w:sz w:val="24"/>
        </w:rPr>
        <w:t>curriculum</w:t>
      </w:r>
      <w:r>
        <w:rPr>
          <w:spacing w:val="-4"/>
          <w:sz w:val="24"/>
        </w:rPr>
        <w:t xml:space="preserve"> </w:t>
      </w:r>
      <w:r>
        <w:rPr>
          <w:sz w:val="24"/>
        </w:rPr>
        <w:t>vitae,</w:t>
      </w:r>
      <w:r>
        <w:rPr>
          <w:spacing w:val="-1"/>
          <w:sz w:val="24"/>
        </w:rPr>
        <w:t xml:space="preserve"> </w:t>
      </w:r>
      <w:r>
        <w:rPr>
          <w:sz w:val="24"/>
        </w:rPr>
        <w:t>model</w:t>
      </w:r>
      <w:r>
        <w:rPr>
          <w:spacing w:val="-3"/>
          <w:sz w:val="24"/>
        </w:rPr>
        <w:t xml:space="preserve"> </w:t>
      </w:r>
      <w:r>
        <w:rPr>
          <w:sz w:val="24"/>
        </w:rPr>
        <w:t>comun</w:t>
      </w:r>
      <w:r>
        <w:rPr>
          <w:spacing w:val="-1"/>
          <w:sz w:val="24"/>
        </w:rPr>
        <w:t xml:space="preserve"> </w:t>
      </w:r>
      <w:r>
        <w:rPr>
          <w:spacing w:val="-2"/>
          <w:sz w:val="24"/>
        </w:rPr>
        <w:t>european</w:t>
      </w:r>
      <w:r>
        <w:rPr>
          <w:rFonts w:hint="default"/>
          <w:spacing w:val="-2"/>
          <w:sz w:val="24"/>
          <w:lang w:val="ro-RO"/>
        </w:rPr>
        <w:t>, în limba română</w:t>
      </w:r>
      <w:r>
        <w:rPr>
          <w:spacing w:val="-2"/>
          <w:sz w:val="24"/>
        </w:rPr>
        <w:t>.</w:t>
      </w:r>
    </w:p>
    <w:p w14:paraId="07C93BB0">
      <w:pPr>
        <w:pStyle w:val="190"/>
        <w:numPr>
          <w:ilvl w:val="1"/>
          <w:numId w:val="1"/>
        </w:numPr>
        <w:tabs>
          <w:tab w:val="left" w:pos="1026"/>
        </w:tabs>
        <w:spacing w:before="22"/>
        <w:ind w:left="1026" w:hanging="359"/>
        <w:jc w:val="both"/>
        <w:rPr>
          <w:sz w:val="24"/>
        </w:rPr>
      </w:pPr>
      <w:r>
        <w:rPr>
          <w:sz w:val="24"/>
        </w:rPr>
        <w:t>scrisoare</w:t>
      </w:r>
      <w:r>
        <w:rPr>
          <w:spacing w:val="-1"/>
          <w:sz w:val="24"/>
        </w:rPr>
        <w:t xml:space="preserve"> </w:t>
      </w:r>
      <w:r>
        <w:rPr>
          <w:sz w:val="24"/>
        </w:rPr>
        <w:t xml:space="preserve">de </w:t>
      </w:r>
      <w:r>
        <w:rPr>
          <w:spacing w:val="-2"/>
          <w:sz w:val="24"/>
        </w:rPr>
        <w:t>intenție.</w:t>
      </w:r>
    </w:p>
    <w:p w14:paraId="4E039239">
      <w:pPr>
        <w:pStyle w:val="13"/>
        <w:spacing w:before="182" w:line="259" w:lineRule="auto"/>
        <w:ind w:left="307" w:right="301" w:firstLine="0"/>
        <w:jc w:val="both"/>
      </w:pPr>
      <w:r>
        <w:t>Dosarele</w:t>
      </w:r>
      <w:r>
        <w:rPr>
          <w:spacing w:val="-12"/>
        </w:rPr>
        <w:t xml:space="preserve"> </w:t>
      </w:r>
      <w:r>
        <w:t>de</w:t>
      </w:r>
      <w:r>
        <w:rPr>
          <w:spacing w:val="-12"/>
        </w:rPr>
        <w:t xml:space="preserve"> </w:t>
      </w:r>
      <w:r>
        <w:t>concurs</w:t>
      </w:r>
      <w:r>
        <w:rPr>
          <w:spacing w:val="-13"/>
        </w:rPr>
        <w:t xml:space="preserve"> </w:t>
      </w:r>
      <w:r>
        <w:t>se</w:t>
      </w:r>
      <w:r>
        <w:rPr>
          <w:spacing w:val="-12"/>
        </w:rPr>
        <w:t xml:space="preserve"> </w:t>
      </w:r>
      <w:r>
        <w:t>depun</w:t>
      </w:r>
      <w:r>
        <w:rPr>
          <w:spacing w:val="-12"/>
        </w:rPr>
        <w:t xml:space="preserve"> </w:t>
      </w:r>
      <w:r>
        <w:t>la</w:t>
      </w:r>
      <w:r>
        <w:rPr>
          <w:spacing w:val="-12"/>
        </w:rPr>
        <w:t xml:space="preserve"> </w:t>
      </w:r>
      <w:r>
        <w:t>sediul</w:t>
      </w:r>
      <w:r>
        <w:rPr>
          <w:spacing w:val="-13"/>
        </w:rPr>
        <w:t xml:space="preserve"> </w:t>
      </w:r>
      <w:r>
        <w:t>Ministerului</w:t>
      </w:r>
      <w:r>
        <w:rPr>
          <w:spacing w:val="-13"/>
        </w:rPr>
        <w:t xml:space="preserve"> </w:t>
      </w:r>
      <w:r>
        <w:t>Culturii,</w:t>
      </w:r>
      <w:r>
        <w:rPr>
          <w:spacing w:val="-12"/>
        </w:rPr>
        <w:t xml:space="preserve"> </w:t>
      </w:r>
      <w:r>
        <w:t>Unitatea</w:t>
      </w:r>
      <w:r>
        <w:rPr>
          <w:spacing w:val="-12"/>
        </w:rPr>
        <w:t xml:space="preserve"> </w:t>
      </w:r>
      <w:r>
        <w:t>de</w:t>
      </w:r>
      <w:r>
        <w:rPr>
          <w:spacing w:val="-12"/>
        </w:rPr>
        <w:t xml:space="preserve"> </w:t>
      </w:r>
      <w:r>
        <w:t xml:space="preserve">Management a Proiectului, Bd. Unirii nr. 22, sector 3, București, intrarea Aulă, etaj 5, sala 503, </w:t>
      </w:r>
      <w:r>
        <w:rPr>
          <w:spacing w:val="-2"/>
        </w:rPr>
        <w:t>persoană</w:t>
      </w:r>
      <w:r>
        <w:rPr>
          <w:spacing w:val="-7"/>
        </w:rPr>
        <w:t xml:space="preserve"> </w:t>
      </w:r>
      <w:r>
        <w:rPr>
          <w:spacing w:val="-2"/>
        </w:rPr>
        <w:t>de</w:t>
      </w:r>
      <w:r>
        <w:rPr>
          <w:spacing w:val="-7"/>
        </w:rPr>
        <w:t xml:space="preserve"> </w:t>
      </w:r>
      <w:r>
        <w:rPr>
          <w:spacing w:val="-2"/>
        </w:rPr>
        <w:t>contact:</w:t>
      </w:r>
      <w:r>
        <w:rPr>
          <w:spacing w:val="-9"/>
        </w:rPr>
        <w:t xml:space="preserve"> </w:t>
      </w:r>
      <w:r>
        <w:rPr>
          <w:spacing w:val="-2"/>
        </w:rPr>
        <w:t>Gina</w:t>
      </w:r>
      <w:r>
        <w:rPr>
          <w:spacing w:val="-7"/>
        </w:rPr>
        <w:t xml:space="preserve"> </w:t>
      </w:r>
      <w:r>
        <w:rPr>
          <w:spacing w:val="-2"/>
        </w:rPr>
        <w:t>Pirontea,</w:t>
      </w:r>
      <w:r>
        <w:rPr>
          <w:spacing w:val="-9"/>
        </w:rPr>
        <w:t xml:space="preserve"> </w:t>
      </w:r>
      <w:r>
        <w:rPr>
          <w:spacing w:val="-2"/>
        </w:rPr>
        <w:t>tel:</w:t>
      </w:r>
      <w:r>
        <w:rPr>
          <w:spacing w:val="-7"/>
        </w:rPr>
        <w:t xml:space="preserve"> </w:t>
      </w:r>
      <w:r>
        <w:rPr>
          <w:spacing w:val="-2"/>
        </w:rPr>
        <w:t>021.222.84.79,</w:t>
      </w:r>
      <w:r>
        <w:rPr>
          <w:spacing w:val="-9"/>
        </w:rPr>
        <w:t xml:space="preserve"> </w:t>
      </w:r>
      <w:r>
        <w:rPr>
          <w:spacing w:val="-2"/>
        </w:rPr>
        <w:t>e-mail:</w:t>
      </w:r>
      <w:r>
        <w:rPr>
          <w:spacing w:val="-7"/>
        </w:rPr>
        <w:t xml:space="preserve"> </w:t>
      </w:r>
      <w:r>
        <w:fldChar w:fldCharType="begin"/>
      </w:r>
      <w:r>
        <w:instrText xml:space="preserve"> HYPERLINK "mailto:office@umpcultura.ro" \o "mailto:office@umpcultura.ro" </w:instrText>
      </w:r>
      <w:r>
        <w:fldChar w:fldCharType="separate"/>
      </w:r>
      <w:r>
        <w:rPr>
          <w:spacing w:val="-2"/>
        </w:rPr>
        <w:t>office@umpcultura.ro.</w:t>
      </w:r>
      <w:r>
        <w:rPr>
          <w:spacing w:val="-2"/>
        </w:rPr>
        <w:fldChar w:fldCharType="end"/>
      </w:r>
    </w:p>
    <w:p w14:paraId="7A0D72E4">
      <w:pPr>
        <w:spacing w:before="160" w:line="259" w:lineRule="auto"/>
        <w:ind w:left="306" w:right="299"/>
        <w:jc w:val="both"/>
        <w:rPr>
          <w:rFonts w:ascii="Arial" w:hAnsi="Arial"/>
          <w:i/>
          <w:sz w:val="24"/>
        </w:rPr>
      </w:pPr>
      <w:r>
        <w:rPr>
          <w:rFonts w:ascii="Arial" w:hAnsi="Arial"/>
          <w:i/>
          <w:sz w:val="24"/>
        </w:rPr>
        <w:t>În</w:t>
      </w:r>
      <w:r>
        <w:rPr>
          <w:rFonts w:ascii="Arial" w:hAnsi="Arial"/>
          <w:i/>
          <w:spacing w:val="-15"/>
          <w:sz w:val="24"/>
        </w:rPr>
        <w:t xml:space="preserve"> </w:t>
      </w:r>
      <w:r>
        <w:rPr>
          <w:rFonts w:ascii="Arial" w:hAnsi="Arial"/>
          <w:i/>
          <w:sz w:val="24"/>
        </w:rPr>
        <w:t>situația</w:t>
      </w:r>
      <w:r>
        <w:rPr>
          <w:rFonts w:ascii="Arial" w:hAnsi="Arial"/>
          <w:i/>
          <w:spacing w:val="-16"/>
          <w:sz w:val="24"/>
        </w:rPr>
        <w:t xml:space="preserve"> </w:t>
      </w:r>
      <w:r>
        <w:rPr>
          <w:rFonts w:ascii="Arial" w:hAnsi="Arial"/>
          <w:i/>
          <w:sz w:val="24"/>
        </w:rPr>
        <w:t>în</w:t>
      </w:r>
      <w:r>
        <w:rPr>
          <w:rFonts w:ascii="Arial" w:hAnsi="Arial"/>
          <w:i/>
          <w:spacing w:val="-16"/>
          <w:sz w:val="24"/>
        </w:rPr>
        <w:t xml:space="preserve"> </w:t>
      </w:r>
      <w:r>
        <w:rPr>
          <w:rFonts w:ascii="Arial" w:hAnsi="Arial"/>
          <w:i/>
          <w:sz w:val="24"/>
        </w:rPr>
        <w:t>care</w:t>
      </w:r>
      <w:r>
        <w:rPr>
          <w:rFonts w:ascii="Arial" w:hAnsi="Arial"/>
          <w:i/>
          <w:spacing w:val="-16"/>
          <w:sz w:val="24"/>
        </w:rPr>
        <w:t xml:space="preserve"> </w:t>
      </w:r>
      <w:r>
        <w:rPr>
          <w:rFonts w:ascii="Arial" w:hAnsi="Arial"/>
          <w:i/>
          <w:sz w:val="24"/>
        </w:rPr>
        <w:t>candidații</w:t>
      </w:r>
      <w:r>
        <w:rPr>
          <w:rFonts w:ascii="Arial" w:hAnsi="Arial"/>
          <w:i/>
          <w:spacing w:val="-15"/>
          <w:sz w:val="24"/>
        </w:rPr>
        <w:t xml:space="preserve"> </w:t>
      </w:r>
      <w:r>
        <w:rPr>
          <w:rFonts w:ascii="Arial" w:hAnsi="Arial"/>
          <w:i/>
          <w:sz w:val="24"/>
        </w:rPr>
        <w:t>transmit</w:t>
      </w:r>
      <w:r>
        <w:rPr>
          <w:rFonts w:ascii="Arial" w:hAnsi="Arial"/>
          <w:i/>
          <w:spacing w:val="-14"/>
          <w:sz w:val="24"/>
        </w:rPr>
        <w:t xml:space="preserve"> </w:t>
      </w:r>
      <w:r>
        <w:rPr>
          <w:rFonts w:ascii="Arial" w:hAnsi="Arial"/>
          <w:i/>
          <w:sz w:val="24"/>
        </w:rPr>
        <w:t>dosarele</w:t>
      </w:r>
      <w:r>
        <w:rPr>
          <w:rFonts w:ascii="Arial" w:hAnsi="Arial"/>
          <w:i/>
          <w:spacing w:val="-17"/>
          <w:sz w:val="24"/>
        </w:rPr>
        <w:t xml:space="preserve"> </w:t>
      </w:r>
      <w:r>
        <w:rPr>
          <w:rFonts w:ascii="Arial" w:hAnsi="Arial"/>
          <w:i/>
          <w:sz w:val="24"/>
        </w:rPr>
        <w:t>de</w:t>
      </w:r>
      <w:r>
        <w:rPr>
          <w:rFonts w:ascii="Arial" w:hAnsi="Arial"/>
          <w:i/>
          <w:spacing w:val="-13"/>
          <w:sz w:val="24"/>
        </w:rPr>
        <w:t xml:space="preserve"> </w:t>
      </w:r>
      <w:r>
        <w:rPr>
          <w:rFonts w:ascii="Arial" w:hAnsi="Arial"/>
          <w:i/>
          <w:sz w:val="24"/>
        </w:rPr>
        <w:t>concurs</w:t>
      </w:r>
      <w:r>
        <w:rPr>
          <w:rFonts w:ascii="Arial" w:hAnsi="Arial"/>
          <w:i/>
          <w:spacing w:val="-17"/>
          <w:sz w:val="24"/>
        </w:rPr>
        <w:t xml:space="preserve"> </w:t>
      </w:r>
      <w:r>
        <w:rPr>
          <w:rFonts w:ascii="Arial" w:hAnsi="Arial"/>
          <w:i/>
          <w:sz w:val="24"/>
        </w:rPr>
        <w:t>prin</w:t>
      </w:r>
      <w:r>
        <w:rPr>
          <w:rFonts w:ascii="Arial" w:hAnsi="Arial"/>
          <w:i/>
          <w:spacing w:val="-15"/>
          <w:sz w:val="24"/>
        </w:rPr>
        <w:t xml:space="preserve"> </w:t>
      </w:r>
      <w:r>
        <w:rPr>
          <w:rFonts w:ascii="Arial" w:hAnsi="Arial"/>
          <w:i/>
          <w:sz w:val="24"/>
        </w:rPr>
        <w:t>Poșta</w:t>
      </w:r>
      <w:r>
        <w:rPr>
          <w:rFonts w:ascii="Arial" w:hAnsi="Arial"/>
          <w:i/>
          <w:spacing w:val="-16"/>
          <w:sz w:val="24"/>
        </w:rPr>
        <w:t xml:space="preserve"> </w:t>
      </w:r>
      <w:r>
        <w:rPr>
          <w:rFonts w:ascii="Arial" w:hAnsi="Arial"/>
          <w:i/>
          <w:sz w:val="24"/>
        </w:rPr>
        <w:t>Română,</w:t>
      </w:r>
      <w:r>
        <w:rPr>
          <w:rFonts w:ascii="Arial" w:hAnsi="Arial"/>
          <w:i/>
          <w:spacing w:val="-17"/>
          <w:sz w:val="24"/>
        </w:rPr>
        <w:t xml:space="preserve"> </w:t>
      </w:r>
      <w:r>
        <w:rPr>
          <w:rFonts w:ascii="Arial" w:hAnsi="Arial"/>
          <w:i/>
          <w:sz w:val="24"/>
        </w:rPr>
        <w:t>serviciul de curierat rapid, poșta electronică sau platformele informatice ale instituțiilor sau autorităților</w:t>
      </w:r>
      <w:r>
        <w:rPr>
          <w:rFonts w:ascii="Arial" w:hAnsi="Arial"/>
          <w:i/>
          <w:spacing w:val="-7"/>
          <w:sz w:val="24"/>
        </w:rPr>
        <w:t xml:space="preserve"> </w:t>
      </w:r>
      <w:r>
        <w:rPr>
          <w:rFonts w:ascii="Arial" w:hAnsi="Arial"/>
          <w:i/>
          <w:sz w:val="24"/>
        </w:rPr>
        <w:t>publice,</w:t>
      </w:r>
      <w:r>
        <w:rPr>
          <w:rFonts w:ascii="Arial" w:hAnsi="Arial"/>
          <w:i/>
          <w:spacing w:val="-6"/>
          <w:sz w:val="24"/>
        </w:rPr>
        <w:t xml:space="preserve"> </w:t>
      </w:r>
      <w:r>
        <w:rPr>
          <w:rFonts w:ascii="Arial" w:hAnsi="Arial"/>
          <w:i/>
          <w:sz w:val="24"/>
        </w:rPr>
        <w:t>candidații</w:t>
      </w:r>
      <w:r>
        <w:rPr>
          <w:rFonts w:ascii="Arial" w:hAnsi="Arial"/>
          <w:i/>
          <w:spacing w:val="-7"/>
          <w:sz w:val="24"/>
        </w:rPr>
        <w:t xml:space="preserve"> </w:t>
      </w:r>
      <w:r>
        <w:rPr>
          <w:rFonts w:ascii="Arial" w:hAnsi="Arial"/>
          <w:i/>
          <w:sz w:val="24"/>
        </w:rPr>
        <w:t>primesc</w:t>
      </w:r>
      <w:r>
        <w:rPr>
          <w:rFonts w:ascii="Arial" w:hAnsi="Arial"/>
          <w:i/>
          <w:spacing w:val="-7"/>
          <w:sz w:val="24"/>
        </w:rPr>
        <w:t xml:space="preserve"> </w:t>
      </w:r>
      <w:r>
        <w:rPr>
          <w:rFonts w:ascii="Arial" w:hAnsi="Arial"/>
          <w:i/>
          <w:sz w:val="24"/>
        </w:rPr>
        <w:t>codul</w:t>
      </w:r>
      <w:r>
        <w:rPr>
          <w:rFonts w:ascii="Arial" w:hAnsi="Arial"/>
          <w:i/>
          <w:spacing w:val="-10"/>
          <w:sz w:val="24"/>
        </w:rPr>
        <w:t xml:space="preserve"> </w:t>
      </w:r>
      <w:r>
        <w:rPr>
          <w:rFonts w:ascii="Arial" w:hAnsi="Arial"/>
          <w:i/>
          <w:sz w:val="24"/>
        </w:rPr>
        <w:t>unic</w:t>
      </w:r>
      <w:r>
        <w:rPr>
          <w:rFonts w:ascii="Arial" w:hAnsi="Arial"/>
          <w:i/>
          <w:spacing w:val="-7"/>
          <w:sz w:val="24"/>
        </w:rPr>
        <w:t xml:space="preserve"> </w:t>
      </w:r>
      <w:r>
        <w:rPr>
          <w:rFonts w:ascii="Arial" w:hAnsi="Arial"/>
          <w:i/>
          <w:sz w:val="24"/>
        </w:rPr>
        <w:t>de</w:t>
      </w:r>
      <w:r>
        <w:rPr>
          <w:rFonts w:ascii="Arial" w:hAnsi="Arial"/>
          <w:i/>
          <w:spacing w:val="-6"/>
          <w:sz w:val="24"/>
        </w:rPr>
        <w:t xml:space="preserve"> </w:t>
      </w:r>
      <w:r>
        <w:rPr>
          <w:rFonts w:ascii="Arial" w:hAnsi="Arial"/>
          <w:i/>
          <w:sz w:val="24"/>
        </w:rPr>
        <w:t>identificare</w:t>
      </w:r>
      <w:r>
        <w:rPr>
          <w:rFonts w:ascii="Arial" w:hAnsi="Arial"/>
          <w:i/>
          <w:spacing w:val="-6"/>
          <w:sz w:val="24"/>
        </w:rPr>
        <w:t xml:space="preserve"> </w:t>
      </w:r>
      <w:r>
        <w:rPr>
          <w:rFonts w:ascii="Arial" w:hAnsi="Arial"/>
          <w:i/>
          <w:sz w:val="24"/>
        </w:rPr>
        <w:t>la</w:t>
      </w:r>
      <w:r>
        <w:rPr>
          <w:rFonts w:ascii="Arial" w:hAnsi="Arial"/>
          <w:i/>
          <w:spacing w:val="-6"/>
          <w:sz w:val="24"/>
        </w:rPr>
        <w:t xml:space="preserve"> </w:t>
      </w:r>
      <w:r>
        <w:rPr>
          <w:rFonts w:ascii="Arial" w:hAnsi="Arial"/>
          <w:i/>
          <w:sz w:val="24"/>
        </w:rPr>
        <w:t>o</w:t>
      </w:r>
      <w:r>
        <w:rPr>
          <w:rFonts w:ascii="Arial" w:hAnsi="Arial"/>
          <w:i/>
          <w:spacing w:val="-8"/>
          <w:sz w:val="24"/>
        </w:rPr>
        <w:t xml:space="preserve"> </w:t>
      </w:r>
      <w:r>
        <w:rPr>
          <w:rFonts w:ascii="Arial" w:hAnsi="Arial"/>
          <w:i/>
          <w:sz w:val="24"/>
        </w:rPr>
        <w:t>adresă</w:t>
      </w:r>
      <w:r>
        <w:rPr>
          <w:rFonts w:ascii="Arial" w:hAnsi="Arial"/>
          <w:i/>
          <w:spacing w:val="-9"/>
          <w:sz w:val="24"/>
        </w:rPr>
        <w:t xml:space="preserve"> </w:t>
      </w:r>
      <w:r>
        <w:rPr>
          <w:rFonts w:ascii="Arial" w:hAnsi="Arial"/>
          <w:i/>
          <w:sz w:val="24"/>
        </w:rPr>
        <w:t>de</w:t>
      </w:r>
      <w:r>
        <w:rPr>
          <w:rFonts w:ascii="Arial" w:hAnsi="Arial"/>
          <w:i/>
          <w:spacing w:val="-8"/>
          <w:sz w:val="24"/>
        </w:rPr>
        <w:t xml:space="preserve"> </w:t>
      </w:r>
      <w:r>
        <w:rPr>
          <w:rFonts w:ascii="Arial" w:hAnsi="Arial"/>
          <w:i/>
          <w:sz w:val="24"/>
        </w:rPr>
        <w:t>e-mail comunicată</w:t>
      </w:r>
      <w:r>
        <w:rPr>
          <w:rFonts w:ascii="Arial" w:hAnsi="Arial"/>
          <w:i/>
          <w:spacing w:val="-2"/>
          <w:sz w:val="24"/>
        </w:rPr>
        <w:t xml:space="preserve"> </w:t>
      </w:r>
      <w:r>
        <w:rPr>
          <w:rFonts w:ascii="Arial" w:hAnsi="Arial"/>
          <w:i/>
          <w:sz w:val="24"/>
        </w:rPr>
        <w:t>de</w:t>
      </w:r>
      <w:r>
        <w:rPr>
          <w:rFonts w:ascii="Arial" w:hAnsi="Arial"/>
          <w:i/>
          <w:spacing w:val="-2"/>
          <w:sz w:val="24"/>
        </w:rPr>
        <w:t xml:space="preserve"> </w:t>
      </w:r>
      <w:r>
        <w:rPr>
          <w:rFonts w:ascii="Arial" w:hAnsi="Arial"/>
          <w:i/>
          <w:sz w:val="24"/>
        </w:rPr>
        <w:t>către</w:t>
      </w:r>
      <w:r>
        <w:rPr>
          <w:rFonts w:ascii="Arial" w:hAnsi="Arial"/>
          <w:i/>
          <w:spacing w:val="-2"/>
          <w:sz w:val="24"/>
        </w:rPr>
        <w:t xml:space="preserve"> </w:t>
      </w:r>
      <w:r>
        <w:rPr>
          <w:rFonts w:ascii="Arial" w:hAnsi="Arial"/>
          <w:i/>
          <w:sz w:val="24"/>
        </w:rPr>
        <w:t>aceștia</w:t>
      </w:r>
      <w:r>
        <w:rPr>
          <w:rFonts w:ascii="Arial" w:hAnsi="Arial"/>
          <w:i/>
          <w:spacing w:val="-2"/>
          <w:sz w:val="24"/>
        </w:rPr>
        <w:t xml:space="preserve"> </w:t>
      </w:r>
      <w:r>
        <w:rPr>
          <w:rFonts w:ascii="Arial" w:hAnsi="Arial"/>
          <w:i/>
          <w:sz w:val="24"/>
        </w:rPr>
        <w:t>și</w:t>
      </w:r>
      <w:r>
        <w:rPr>
          <w:rFonts w:ascii="Arial" w:hAnsi="Arial"/>
          <w:i/>
          <w:spacing w:val="-3"/>
          <w:sz w:val="24"/>
        </w:rPr>
        <w:t xml:space="preserve"> </w:t>
      </w:r>
      <w:r>
        <w:rPr>
          <w:rFonts w:ascii="Arial" w:hAnsi="Arial"/>
          <w:i/>
          <w:sz w:val="24"/>
        </w:rPr>
        <w:t>au</w:t>
      </w:r>
      <w:r>
        <w:rPr>
          <w:rFonts w:ascii="Arial" w:hAnsi="Arial"/>
          <w:i/>
          <w:spacing w:val="-3"/>
          <w:sz w:val="24"/>
        </w:rPr>
        <w:t xml:space="preserve"> </w:t>
      </w:r>
      <w:r>
        <w:rPr>
          <w:rFonts w:ascii="Arial" w:hAnsi="Arial"/>
          <w:i/>
          <w:sz w:val="24"/>
        </w:rPr>
        <w:t>obligația</w:t>
      </w:r>
      <w:r>
        <w:rPr>
          <w:rFonts w:ascii="Arial" w:hAnsi="Arial"/>
          <w:i/>
          <w:spacing w:val="-2"/>
          <w:sz w:val="24"/>
        </w:rPr>
        <w:t xml:space="preserve"> </w:t>
      </w:r>
      <w:r>
        <w:rPr>
          <w:rFonts w:ascii="Arial" w:hAnsi="Arial"/>
          <w:i/>
          <w:sz w:val="24"/>
        </w:rPr>
        <w:t>de</w:t>
      </w:r>
      <w:r>
        <w:rPr>
          <w:rFonts w:ascii="Arial" w:hAnsi="Arial"/>
          <w:i/>
          <w:spacing w:val="-2"/>
          <w:sz w:val="24"/>
        </w:rPr>
        <w:t xml:space="preserve"> </w:t>
      </w:r>
      <w:r>
        <w:rPr>
          <w:rFonts w:ascii="Arial" w:hAnsi="Arial"/>
          <w:i/>
          <w:sz w:val="24"/>
        </w:rPr>
        <w:t>a</w:t>
      </w:r>
      <w:r>
        <w:rPr>
          <w:rFonts w:ascii="Arial" w:hAnsi="Arial"/>
          <w:i/>
          <w:spacing w:val="-2"/>
          <w:sz w:val="24"/>
        </w:rPr>
        <w:t xml:space="preserve"> </w:t>
      </w:r>
      <w:r>
        <w:rPr>
          <w:rFonts w:ascii="Arial" w:hAnsi="Arial"/>
          <w:i/>
          <w:sz w:val="24"/>
        </w:rPr>
        <w:t>se</w:t>
      </w:r>
      <w:r>
        <w:rPr>
          <w:rFonts w:ascii="Arial" w:hAnsi="Arial"/>
          <w:i/>
          <w:spacing w:val="-2"/>
          <w:sz w:val="24"/>
        </w:rPr>
        <w:t xml:space="preserve"> </w:t>
      </w:r>
      <w:r>
        <w:rPr>
          <w:rFonts w:ascii="Arial" w:hAnsi="Arial"/>
          <w:i/>
          <w:sz w:val="24"/>
        </w:rPr>
        <w:t>prezenta</w:t>
      </w:r>
      <w:r>
        <w:rPr>
          <w:rFonts w:ascii="Arial" w:hAnsi="Arial"/>
          <w:i/>
          <w:spacing w:val="-2"/>
          <w:sz w:val="24"/>
        </w:rPr>
        <w:t xml:space="preserve"> </w:t>
      </w:r>
      <w:r>
        <w:rPr>
          <w:rFonts w:ascii="Arial" w:hAnsi="Arial"/>
          <w:i/>
          <w:sz w:val="24"/>
        </w:rPr>
        <w:t>la</w:t>
      </w:r>
      <w:r>
        <w:rPr>
          <w:rFonts w:ascii="Arial" w:hAnsi="Arial"/>
          <w:i/>
          <w:spacing w:val="-2"/>
          <w:sz w:val="24"/>
        </w:rPr>
        <w:t xml:space="preserve"> </w:t>
      </w:r>
      <w:r>
        <w:rPr>
          <w:rFonts w:ascii="Arial" w:hAnsi="Arial"/>
          <w:i/>
          <w:sz w:val="24"/>
        </w:rPr>
        <w:t>secretarul</w:t>
      </w:r>
      <w:r>
        <w:rPr>
          <w:rFonts w:ascii="Arial" w:hAnsi="Arial"/>
          <w:i/>
          <w:spacing w:val="-3"/>
          <w:sz w:val="24"/>
        </w:rPr>
        <w:t xml:space="preserve"> </w:t>
      </w:r>
      <w:r>
        <w:rPr>
          <w:rFonts w:ascii="Arial" w:hAnsi="Arial"/>
          <w:i/>
          <w:sz w:val="24"/>
        </w:rPr>
        <w:t>comisiei</w:t>
      </w:r>
      <w:r>
        <w:rPr>
          <w:rFonts w:ascii="Arial" w:hAnsi="Arial"/>
          <w:i/>
          <w:spacing w:val="-3"/>
          <w:sz w:val="24"/>
        </w:rPr>
        <w:t xml:space="preserve"> </w:t>
      </w:r>
      <w:r>
        <w:rPr>
          <w:rFonts w:ascii="Arial" w:hAnsi="Arial"/>
          <w:i/>
          <w:sz w:val="24"/>
        </w:rPr>
        <w:t>de concurs cu documentele prevăzute la B) punctele 2-5, în original, pentru certificarea acestora, pe tot parcursul desfășurării concursului, dar nu mai târziu de data și ora organizării probei scrise/practice, după caz, sub sancțiunea neemiterii actului administrativ de angajare.</w:t>
      </w:r>
    </w:p>
    <w:p w14:paraId="70FD7B07">
      <w:pPr>
        <w:spacing w:line="259" w:lineRule="auto"/>
        <w:jc w:val="both"/>
        <w:rPr>
          <w:rFonts w:ascii="Arial" w:hAnsi="Arial"/>
          <w:i/>
          <w:sz w:val="24"/>
        </w:rPr>
        <w:sectPr>
          <w:headerReference r:id="rId3" w:type="default"/>
          <w:footerReference r:id="rId4" w:type="default"/>
          <w:type w:val="continuous"/>
          <w:pgSz w:w="11910" w:h="16840"/>
          <w:pgMar w:top="1340" w:right="1133" w:bottom="1340" w:left="1133" w:header="281" w:footer="1151" w:gutter="0"/>
          <w:pgNumType w:start="1"/>
          <w:cols w:space="720" w:num="1"/>
        </w:sectPr>
      </w:pPr>
    </w:p>
    <w:p w14:paraId="4765B274">
      <w:pPr>
        <w:pStyle w:val="2"/>
        <w:numPr>
          <w:ilvl w:val="0"/>
          <w:numId w:val="1"/>
        </w:numPr>
        <w:tabs>
          <w:tab w:val="left" w:pos="624"/>
        </w:tabs>
        <w:spacing w:before="89"/>
        <w:ind w:left="624" w:hanging="317"/>
        <w:jc w:val="left"/>
      </w:pPr>
      <w:r>
        <w:t>Condițiile</w:t>
      </w:r>
      <w:r>
        <w:rPr>
          <w:spacing w:val="-4"/>
        </w:rPr>
        <w:t xml:space="preserve"> </w:t>
      </w:r>
      <w:r>
        <w:t>generale</w:t>
      </w:r>
      <w:r>
        <w:rPr>
          <w:spacing w:val="-2"/>
        </w:rPr>
        <w:t xml:space="preserve"> </w:t>
      </w:r>
      <w:r>
        <w:t>prevăzute</w:t>
      </w:r>
      <w:r>
        <w:rPr>
          <w:spacing w:val="-2"/>
        </w:rPr>
        <w:t xml:space="preserve"> </w:t>
      </w:r>
      <w:r>
        <w:t>de</w:t>
      </w:r>
      <w:r>
        <w:rPr>
          <w:spacing w:val="-4"/>
        </w:rPr>
        <w:t xml:space="preserve"> </w:t>
      </w:r>
      <w:r>
        <w:t>art.</w:t>
      </w:r>
      <w:r>
        <w:rPr>
          <w:spacing w:val="-1"/>
        </w:rPr>
        <w:t xml:space="preserve"> </w:t>
      </w:r>
      <w:r>
        <w:t>15</w:t>
      </w:r>
      <w:r>
        <w:rPr>
          <w:spacing w:val="-4"/>
        </w:rPr>
        <w:t xml:space="preserve"> </w:t>
      </w:r>
      <w:r>
        <w:t>din</w:t>
      </w:r>
      <w:r>
        <w:rPr>
          <w:spacing w:val="-3"/>
        </w:rPr>
        <w:t xml:space="preserve"> </w:t>
      </w:r>
      <w:r>
        <w:t>H.G.</w:t>
      </w:r>
      <w:r>
        <w:rPr>
          <w:spacing w:val="-1"/>
        </w:rPr>
        <w:t xml:space="preserve"> </w:t>
      </w:r>
      <w:r>
        <w:rPr>
          <w:spacing w:val="-2"/>
        </w:rPr>
        <w:t>1336/2022:</w:t>
      </w:r>
    </w:p>
    <w:p w14:paraId="237BF02C">
      <w:pPr>
        <w:pStyle w:val="13"/>
        <w:spacing w:before="182" w:line="259" w:lineRule="auto"/>
        <w:ind w:left="306" w:right="301" w:firstLine="0"/>
        <w:jc w:val="both"/>
      </w:pPr>
      <w:r>
        <w:rPr>
          <w:spacing w:val="-6"/>
        </w:rPr>
        <w:t>Poate ocupa un post vacant sau temporar</w:t>
      </w:r>
      <w:r>
        <w:rPr>
          <w:spacing w:val="-7"/>
        </w:rPr>
        <w:t xml:space="preserve"> </w:t>
      </w:r>
      <w:r>
        <w:rPr>
          <w:spacing w:val="-6"/>
        </w:rPr>
        <w:t xml:space="preserve">vacant persoana care îndeplinește condițiile </w:t>
      </w:r>
      <w:r>
        <w:t>prevăzute de Legea nr. 53/2003 - Codul muncii, republicată, cu modificările și completările ulterioare:</w:t>
      </w:r>
    </w:p>
    <w:p w14:paraId="64B98E44">
      <w:pPr>
        <w:pStyle w:val="190"/>
        <w:numPr>
          <w:ilvl w:val="1"/>
          <w:numId w:val="1"/>
        </w:numPr>
        <w:tabs>
          <w:tab w:val="left" w:pos="1026"/>
        </w:tabs>
        <w:spacing w:before="160" w:line="259" w:lineRule="auto"/>
        <w:ind w:left="1026" w:right="302" w:hanging="360"/>
        <w:jc w:val="both"/>
        <w:rPr>
          <w:sz w:val="24"/>
        </w:rPr>
      </w:pPr>
      <w:r>
        <w:rPr>
          <w:spacing w:val="-8"/>
          <w:sz w:val="24"/>
        </w:rPr>
        <w:t>are</w:t>
      </w:r>
      <w:r>
        <w:rPr>
          <w:spacing w:val="-9"/>
          <w:sz w:val="24"/>
        </w:rPr>
        <w:t xml:space="preserve"> </w:t>
      </w:r>
      <w:r>
        <w:rPr>
          <w:spacing w:val="-8"/>
          <w:sz w:val="24"/>
        </w:rPr>
        <w:t>cetățenia</w:t>
      </w:r>
      <w:r>
        <w:rPr>
          <w:spacing w:val="-9"/>
          <w:sz w:val="24"/>
        </w:rPr>
        <w:t xml:space="preserve"> </w:t>
      </w:r>
      <w:r>
        <w:rPr>
          <w:spacing w:val="-8"/>
          <w:sz w:val="24"/>
        </w:rPr>
        <w:t>română sau</w:t>
      </w:r>
      <w:r>
        <w:rPr>
          <w:spacing w:val="-9"/>
          <w:sz w:val="24"/>
        </w:rPr>
        <w:t xml:space="preserve"> </w:t>
      </w:r>
      <w:r>
        <w:rPr>
          <w:spacing w:val="-8"/>
          <w:sz w:val="24"/>
        </w:rPr>
        <w:t>cetățenia</w:t>
      </w:r>
      <w:r>
        <w:rPr>
          <w:spacing w:val="-9"/>
          <w:sz w:val="24"/>
        </w:rPr>
        <w:t xml:space="preserve"> </w:t>
      </w:r>
      <w:r>
        <w:rPr>
          <w:spacing w:val="-8"/>
          <w:sz w:val="24"/>
        </w:rPr>
        <w:t>unui</w:t>
      </w:r>
      <w:r>
        <w:rPr>
          <w:spacing w:val="-9"/>
          <w:sz w:val="24"/>
        </w:rPr>
        <w:t xml:space="preserve"> </w:t>
      </w:r>
      <w:r>
        <w:rPr>
          <w:spacing w:val="-8"/>
          <w:sz w:val="24"/>
        </w:rPr>
        <w:t>alt stat</w:t>
      </w:r>
      <w:r>
        <w:rPr>
          <w:spacing w:val="-9"/>
          <w:sz w:val="24"/>
        </w:rPr>
        <w:t xml:space="preserve"> </w:t>
      </w:r>
      <w:r>
        <w:rPr>
          <w:spacing w:val="-8"/>
          <w:sz w:val="24"/>
        </w:rPr>
        <w:t>membru</w:t>
      </w:r>
      <w:r>
        <w:rPr>
          <w:spacing w:val="-9"/>
          <w:sz w:val="24"/>
        </w:rPr>
        <w:t xml:space="preserve"> </w:t>
      </w:r>
      <w:r>
        <w:rPr>
          <w:spacing w:val="-8"/>
          <w:sz w:val="24"/>
        </w:rPr>
        <w:t>al Uniunii</w:t>
      </w:r>
      <w:r>
        <w:rPr>
          <w:spacing w:val="-9"/>
          <w:sz w:val="24"/>
        </w:rPr>
        <w:t xml:space="preserve"> </w:t>
      </w:r>
      <w:r>
        <w:rPr>
          <w:spacing w:val="-8"/>
          <w:sz w:val="24"/>
        </w:rPr>
        <w:t xml:space="preserve">Europene, </w:t>
      </w:r>
      <w:r>
        <w:rPr>
          <w:sz w:val="24"/>
        </w:rPr>
        <w:t xml:space="preserve">a unui stat parte la Acordul privind Spațiul Economic European (SEE) sau </w:t>
      </w:r>
      <w:r>
        <w:rPr>
          <w:spacing w:val="-2"/>
          <w:sz w:val="24"/>
        </w:rPr>
        <w:t>cetățenia Confederației Elvețiene;</w:t>
      </w:r>
    </w:p>
    <w:p w14:paraId="3D93AF14">
      <w:pPr>
        <w:pStyle w:val="190"/>
        <w:numPr>
          <w:ilvl w:val="1"/>
          <w:numId w:val="1"/>
        </w:numPr>
        <w:tabs>
          <w:tab w:val="left" w:pos="1025"/>
        </w:tabs>
        <w:spacing w:line="275" w:lineRule="exact"/>
        <w:ind w:left="1025" w:hanging="359"/>
        <w:jc w:val="both"/>
        <w:rPr>
          <w:sz w:val="24"/>
        </w:rPr>
      </w:pPr>
      <w:r>
        <w:rPr>
          <w:sz w:val="24"/>
        </w:rPr>
        <w:t>cunoaște</w:t>
      </w:r>
      <w:r>
        <w:rPr>
          <w:spacing w:val="-3"/>
          <w:sz w:val="24"/>
        </w:rPr>
        <w:t xml:space="preserve"> </w:t>
      </w:r>
      <w:r>
        <w:rPr>
          <w:sz w:val="24"/>
        </w:rPr>
        <w:t>limba</w:t>
      </w:r>
      <w:r>
        <w:rPr>
          <w:spacing w:val="-4"/>
          <w:sz w:val="24"/>
        </w:rPr>
        <w:t xml:space="preserve"> </w:t>
      </w:r>
      <w:r>
        <w:rPr>
          <w:sz w:val="24"/>
        </w:rPr>
        <w:t>română,</w:t>
      </w:r>
      <w:r>
        <w:rPr>
          <w:spacing w:val="-2"/>
          <w:sz w:val="24"/>
        </w:rPr>
        <w:t xml:space="preserve"> </w:t>
      </w:r>
      <w:r>
        <w:rPr>
          <w:sz w:val="24"/>
        </w:rPr>
        <w:t>scris</w:t>
      </w:r>
      <w:r>
        <w:rPr>
          <w:spacing w:val="-4"/>
          <w:sz w:val="24"/>
        </w:rPr>
        <w:t xml:space="preserve"> </w:t>
      </w:r>
      <w:r>
        <w:rPr>
          <w:sz w:val="24"/>
        </w:rPr>
        <w:t>și</w:t>
      </w:r>
      <w:r>
        <w:rPr>
          <w:spacing w:val="-3"/>
          <w:sz w:val="24"/>
        </w:rPr>
        <w:t xml:space="preserve"> </w:t>
      </w:r>
      <w:r>
        <w:rPr>
          <w:spacing w:val="-2"/>
          <w:sz w:val="24"/>
        </w:rPr>
        <w:t>vorbit;</w:t>
      </w:r>
    </w:p>
    <w:p w14:paraId="65B06D14">
      <w:pPr>
        <w:pStyle w:val="190"/>
        <w:numPr>
          <w:ilvl w:val="1"/>
          <w:numId w:val="1"/>
        </w:numPr>
        <w:tabs>
          <w:tab w:val="left" w:pos="1025"/>
        </w:tabs>
        <w:spacing w:before="22"/>
        <w:ind w:left="1025" w:hanging="359"/>
        <w:jc w:val="both"/>
        <w:rPr>
          <w:sz w:val="24"/>
        </w:rPr>
      </w:pPr>
      <w:r>
        <w:rPr>
          <w:sz w:val="24"/>
        </w:rPr>
        <w:t>are</w:t>
      </w:r>
      <w:r>
        <w:rPr>
          <w:spacing w:val="28"/>
          <w:sz w:val="24"/>
        </w:rPr>
        <w:t xml:space="preserve"> </w:t>
      </w:r>
      <w:r>
        <w:rPr>
          <w:sz w:val="24"/>
        </w:rPr>
        <w:t>capacitate</w:t>
      </w:r>
      <w:r>
        <w:rPr>
          <w:spacing w:val="28"/>
          <w:sz w:val="24"/>
        </w:rPr>
        <w:t xml:space="preserve"> </w:t>
      </w:r>
      <w:r>
        <w:rPr>
          <w:sz w:val="24"/>
        </w:rPr>
        <w:t>de</w:t>
      </w:r>
      <w:r>
        <w:rPr>
          <w:spacing w:val="28"/>
          <w:sz w:val="24"/>
        </w:rPr>
        <w:t xml:space="preserve"> </w:t>
      </w:r>
      <w:r>
        <w:rPr>
          <w:sz w:val="24"/>
        </w:rPr>
        <w:t>muncă</w:t>
      </w:r>
      <w:r>
        <w:rPr>
          <w:spacing w:val="28"/>
          <w:sz w:val="24"/>
        </w:rPr>
        <w:t xml:space="preserve"> </w:t>
      </w:r>
      <w:r>
        <w:rPr>
          <w:sz w:val="24"/>
        </w:rPr>
        <w:t>în</w:t>
      </w:r>
      <w:r>
        <w:rPr>
          <w:spacing w:val="28"/>
          <w:sz w:val="24"/>
        </w:rPr>
        <w:t xml:space="preserve"> </w:t>
      </w:r>
      <w:r>
        <w:rPr>
          <w:sz w:val="24"/>
        </w:rPr>
        <w:t>conformitate</w:t>
      </w:r>
      <w:r>
        <w:rPr>
          <w:spacing w:val="28"/>
          <w:sz w:val="24"/>
        </w:rPr>
        <w:t xml:space="preserve"> </w:t>
      </w:r>
      <w:r>
        <w:rPr>
          <w:sz w:val="24"/>
        </w:rPr>
        <w:t>cu</w:t>
      </w:r>
      <w:r>
        <w:rPr>
          <w:spacing w:val="28"/>
          <w:sz w:val="24"/>
        </w:rPr>
        <w:t xml:space="preserve"> </w:t>
      </w:r>
      <w:r>
        <w:rPr>
          <w:sz w:val="24"/>
        </w:rPr>
        <w:t>prevederile</w:t>
      </w:r>
      <w:r>
        <w:rPr>
          <w:spacing w:val="29"/>
          <w:sz w:val="24"/>
        </w:rPr>
        <w:t xml:space="preserve"> </w:t>
      </w:r>
      <w:r>
        <w:rPr>
          <w:sz w:val="24"/>
        </w:rPr>
        <w:t>Legii</w:t>
      </w:r>
      <w:r>
        <w:rPr>
          <w:spacing w:val="27"/>
          <w:sz w:val="24"/>
        </w:rPr>
        <w:t xml:space="preserve"> </w:t>
      </w:r>
      <w:r>
        <w:rPr>
          <w:sz w:val="24"/>
        </w:rPr>
        <w:t>nr.</w:t>
      </w:r>
      <w:r>
        <w:rPr>
          <w:spacing w:val="25"/>
          <w:sz w:val="24"/>
        </w:rPr>
        <w:t xml:space="preserve"> </w:t>
      </w:r>
      <w:r>
        <w:rPr>
          <w:sz w:val="24"/>
        </w:rPr>
        <w:t>53/2003</w:t>
      </w:r>
      <w:r>
        <w:rPr>
          <w:spacing w:val="28"/>
          <w:sz w:val="24"/>
        </w:rPr>
        <w:t xml:space="preserve"> </w:t>
      </w:r>
      <w:r>
        <w:rPr>
          <w:spacing w:val="-10"/>
          <w:sz w:val="24"/>
        </w:rPr>
        <w:t>-</w:t>
      </w:r>
    </w:p>
    <w:p w14:paraId="3C5577CD">
      <w:pPr>
        <w:pStyle w:val="13"/>
        <w:spacing w:before="21"/>
        <w:ind w:firstLine="0"/>
        <w:jc w:val="both"/>
      </w:pPr>
      <w:r>
        <w:t>Codul</w:t>
      </w:r>
      <w:r>
        <w:rPr>
          <w:spacing w:val="18"/>
        </w:rPr>
        <w:t xml:space="preserve"> </w:t>
      </w:r>
      <w:r>
        <w:t>muncii,</w:t>
      </w:r>
      <w:r>
        <w:rPr>
          <w:spacing w:val="20"/>
        </w:rPr>
        <w:t xml:space="preserve"> </w:t>
      </w:r>
      <w:r>
        <w:t>republicată,</w:t>
      </w:r>
      <w:r>
        <w:rPr>
          <w:spacing w:val="19"/>
        </w:rPr>
        <w:t xml:space="preserve"> </w:t>
      </w:r>
      <w:r>
        <w:t>cu</w:t>
      </w:r>
      <w:r>
        <w:rPr>
          <w:spacing w:val="20"/>
        </w:rPr>
        <w:t xml:space="preserve"> </w:t>
      </w:r>
      <w:r>
        <w:t>modificările</w:t>
      </w:r>
      <w:r>
        <w:rPr>
          <w:spacing w:val="20"/>
        </w:rPr>
        <w:t xml:space="preserve"> </w:t>
      </w:r>
      <w:r>
        <w:t>și</w:t>
      </w:r>
      <w:r>
        <w:rPr>
          <w:spacing w:val="18"/>
        </w:rPr>
        <w:t xml:space="preserve"> </w:t>
      </w:r>
      <w:r>
        <w:t>completările</w:t>
      </w:r>
      <w:r>
        <w:rPr>
          <w:spacing w:val="20"/>
        </w:rPr>
        <w:t xml:space="preserve"> </w:t>
      </w:r>
      <w:r>
        <w:rPr>
          <w:spacing w:val="-2"/>
        </w:rPr>
        <w:t>ulterioare;</w:t>
      </w:r>
    </w:p>
    <w:p w14:paraId="35E1BDA7">
      <w:pPr>
        <w:pStyle w:val="190"/>
        <w:numPr>
          <w:ilvl w:val="1"/>
          <w:numId w:val="1"/>
        </w:numPr>
        <w:tabs>
          <w:tab w:val="left" w:pos="1027"/>
        </w:tabs>
        <w:spacing w:before="22" w:line="259" w:lineRule="auto"/>
        <w:ind w:left="1027" w:right="304" w:hanging="360"/>
        <w:jc w:val="both"/>
        <w:rPr>
          <w:sz w:val="24"/>
        </w:rPr>
      </w:pPr>
      <w:r>
        <w:rPr>
          <w:sz w:val="24"/>
        </w:rPr>
        <w:t>are</w:t>
      </w:r>
      <w:r>
        <w:rPr>
          <w:spacing w:val="-1"/>
          <w:sz w:val="24"/>
        </w:rPr>
        <w:t xml:space="preserve"> </w:t>
      </w:r>
      <w:r>
        <w:rPr>
          <w:sz w:val="24"/>
        </w:rPr>
        <w:t>o</w:t>
      </w:r>
      <w:r>
        <w:rPr>
          <w:spacing w:val="-2"/>
          <w:sz w:val="24"/>
        </w:rPr>
        <w:t xml:space="preserve"> </w:t>
      </w:r>
      <w:r>
        <w:rPr>
          <w:sz w:val="24"/>
        </w:rPr>
        <w:t>stare</w:t>
      </w:r>
      <w:r>
        <w:rPr>
          <w:spacing w:val="-2"/>
          <w:sz w:val="24"/>
        </w:rPr>
        <w:t xml:space="preserve"> </w:t>
      </w:r>
      <w:r>
        <w:rPr>
          <w:sz w:val="24"/>
        </w:rPr>
        <w:t>de</w:t>
      </w:r>
      <w:r>
        <w:rPr>
          <w:spacing w:val="-1"/>
          <w:sz w:val="24"/>
        </w:rPr>
        <w:t xml:space="preserve"> </w:t>
      </w:r>
      <w:r>
        <w:rPr>
          <w:sz w:val="24"/>
        </w:rPr>
        <w:t>sănătate</w:t>
      </w:r>
      <w:r>
        <w:rPr>
          <w:spacing w:val="-1"/>
          <w:sz w:val="24"/>
        </w:rPr>
        <w:t xml:space="preserve"> </w:t>
      </w:r>
      <w:r>
        <w:rPr>
          <w:sz w:val="24"/>
        </w:rPr>
        <w:t>corespunzătoare</w:t>
      </w:r>
      <w:r>
        <w:rPr>
          <w:spacing w:val="-3"/>
          <w:sz w:val="24"/>
        </w:rPr>
        <w:t xml:space="preserve"> </w:t>
      </w:r>
      <w:r>
        <w:rPr>
          <w:sz w:val="24"/>
        </w:rPr>
        <w:t>postului</w:t>
      </w:r>
      <w:r>
        <w:rPr>
          <w:spacing w:val="-2"/>
          <w:sz w:val="24"/>
        </w:rPr>
        <w:t xml:space="preserve"> </w:t>
      </w:r>
      <w:r>
        <w:rPr>
          <w:sz w:val="24"/>
        </w:rPr>
        <w:t>pentru</w:t>
      </w:r>
      <w:r>
        <w:rPr>
          <w:spacing w:val="-2"/>
          <w:sz w:val="24"/>
        </w:rPr>
        <w:t xml:space="preserve"> </w:t>
      </w:r>
      <w:r>
        <w:rPr>
          <w:sz w:val="24"/>
        </w:rPr>
        <w:t>care</w:t>
      </w:r>
      <w:r>
        <w:rPr>
          <w:spacing w:val="-2"/>
          <w:sz w:val="24"/>
        </w:rPr>
        <w:t xml:space="preserve"> </w:t>
      </w:r>
      <w:r>
        <w:rPr>
          <w:sz w:val="24"/>
        </w:rPr>
        <w:t>candidează, atestată</w:t>
      </w:r>
      <w:r>
        <w:rPr>
          <w:spacing w:val="-13"/>
          <w:sz w:val="24"/>
        </w:rPr>
        <w:t xml:space="preserve"> </w:t>
      </w:r>
      <w:r>
        <w:rPr>
          <w:sz w:val="24"/>
        </w:rPr>
        <w:t>pe</w:t>
      </w:r>
      <w:r>
        <w:rPr>
          <w:spacing w:val="-13"/>
          <w:sz w:val="24"/>
        </w:rPr>
        <w:t xml:space="preserve"> </w:t>
      </w:r>
      <w:r>
        <w:rPr>
          <w:sz w:val="24"/>
        </w:rPr>
        <w:t>baza</w:t>
      </w:r>
      <w:r>
        <w:rPr>
          <w:spacing w:val="-13"/>
          <w:sz w:val="24"/>
        </w:rPr>
        <w:t xml:space="preserve"> </w:t>
      </w:r>
      <w:r>
        <w:rPr>
          <w:sz w:val="24"/>
        </w:rPr>
        <w:t>adeverinței</w:t>
      </w:r>
      <w:r>
        <w:rPr>
          <w:spacing w:val="-14"/>
          <w:sz w:val="24"/>
        </w:rPr>
        <w:t xml:space="preserve"> </w:t>
      </w:r>
      <w:r>
        <w:rPr>
          <w:sz w:val="24"/>
        </w:rPr>
        <w:t>medicale</w:t>
      </w:r>
      <w:r>
        <w:rPr>
          <w:spacing w:val="-13"/>
          <w:sz w:val="24"/>
        </w:rPr>
        <w:t xml:space="preserve"> </w:t>
      </w:r>
      <w:r>
        <w:rPr>
          <w:sz w:val="24"/>
        </w:rPr>
        <w:t>eliberate</w:t>
      </w:r>
      <w:r>
        <w:rPr>
          <w:spacing w:val="-13"/>
          <w:sz w:val="24"/>
        </w:rPr>
        <w:t xml:space="preserve"> </w:t>
      </w:r>
      <w:r>
        <w:rPr>
          <w:sz w:val="24"/>
        </w:rPr>
        <w:t>de</w:t>
      </w:r>
      <w:r>
        <w:rPr>
          <w:spacing w:val="-13"/>
          <w:sz w:val="24"/>
        </w:rPr>
        <w:t xml:space="preserve"> </w:t>
      </w:r>
      <w:r>
        <w:rPr>
          <w:sz w:val="24"/>
        </w:rPr>
        <w:t>medicul</w:t>
      </w:r>
      <w:r>
        <w:rPr>
          <w:spacing w:val="-14"/>
          <w:sz w:val="24"/>
        </w:rPr>
        <w:t xml:space="preserve"> </w:t>
      </w:r>
      <w:r>
        <w:rPr>
          <w:sz w:val="24"/>
        </w:rPr>
        <w:t>de</w:t>
      </w:r>
      <w:r>
        <w:rPr>
          <w:spacing w:val="-15"/>
          <w:sz w:val="24"/>
        </w:rPr>
        <w:t xml:space="preserve"> </w:t>
      </w:r>
      <w:r>
        <w:rPr>
          <w:sz w:val="24"/>
        </w:rPr>
        <w:t>familie</w:t>
      </w:r>
      <w:r>
        <w:rPr>
          <w:spacing w:val="-13"/>
          <w:sz w:val="24"/>
        </w:rPr>
        <w:t xml:space="preserve"> </w:t>
      </w:r>
      <w:r>
        <w:rPr>
          <w:sz w:val="24"/>
        </w:rPr>
        <w:t>sau</w:t>
      </w:r>
      <w:r>
        <w:rPr>
          <w:spacing w:val="-13"/>
          <w:sz w:val="24"/>
        </w:rPr>
        <w:t xml:space="preserve"> </w:t>
      </w:r>
      <w:r>
        <w:rPr>
          <w:sz w:val="24"/>
        </w:rPr>
        <w:t xml:space="preserve">de </w:t>
      </w:r>
      <w:r>
        <w:rPr>
          <w:spacing w:val="-4"/>
          <w:sz w:val="24"/>
        </w:rPr>
        <w:t>unitățile</w:t>
      </w:r>
      <w:r>
        <w:rPr>
          <w:spacing w:val="-13"/>
          <w:sz w:val="24"/>
        </w:rPr>
        <w:t xml:space="preserve"> </w:t>
      </w:r>
      <w:r>
        <w:rPr>
          <w:spacing w:val="-4"/>
          <w:sz w:val="24"/>
        </w:rPr>
        <w:t>sanitare</w:t>
      </w:r>
      <w:r>
        <w:rPr>
          <w:spacing w:val="-11"/>
          <w:sz w:val="24"/>
        </w:rPr>
        <w:t xml:space="preserve"> </w:t>
      </w:r>
      <w:r>
        <w:rPr>
          <w:spacing w:val="-4"/>
          <w:sz w:val="24"/>
        </w:rPr>
        <w:t>abilitate;</w:t>
      </w:r>
    </w:p>
    <w:p w14:paraId="303582C4">
      <w:pPr>
        <w:pStyle w:val="190"/>
        <w:numPr>
          <w:ilvl w:val="1"/>
          <w:numId w:val="1"/>
        </w:numPr>
        <w:tabs>
          <w:tab w:val="left" w:pos="1027"/>
        </w:tabs>
        <w:spacing w:before="1" w:line="259" w:lineRule="auto"/>
        <w:ind w:left="1027" w:right="303" w:hanging="360"/>
        <w:jc w:val="both"/>
        <w:rPr>
          <w:sz w:val="24"/>
        </w:rPr>
      </w:pPr>
      <w:r>
        <w:rPr>
          <w:spacing w:val="-2"/>
          <w:sz w:val="24"/>
        </w:rPr>
        <w:t>îndeplinește</w:t>
      </w:r>
      <w:r>
        <w:rPr>
          <w:spacing w:val="-11"/>
          <w:sz w:val="24"/>
        </w:rPr>
        <w:t xml:space="preserve"> </w:t>
      </w:r>
      <w:r>
        <w:rPr>
          <w:spacing w:val="-2"/>
          <w:sz w:val="24"/>
        </w:rPr>
        <w:t>condițiile</w:t>
      </w:r>
      <w:r>
        <w:rPr>
          <w:spacing w:val="-12"/>
          <w:sz w:val="24"/>
        </w:rPr>
        <w:t xml:space="preserve"> </w:t>
      </w:r>
      <w:r>
        <w:rPr>
          <w:spacing w:val="-2"/>
          <w:sz w:val="24"/>
        </w:rPr>
        <w:t>de</w:t>
      </w:r>
      <w:r>
        <w:rPr>
          <w:spacing w:val="-11"/>
          <w:sz w:val="24"/>
        </w:rPr>
        <w:t xml:space="preserve"> </w:t>
      </w:r>
      <w:r>
        <w:rPr>
          <w:spacing w:val="-2"/>
          <w:sz w:val="24"/>
        </w:rPr>
        <w:t>studii,</w:t>
      </w:r>
      <w:r>
        <w:rPr>
          <w:spacing w:val="-12"/>
          <w:sz w:val="24"/>
        </w:rPr>
        <w:t xml:space="preserve"> </w:t>
      </w:r>
      <w:r>
        <w:rPr>
          <w:spacing w:val="-2"/>
          <w:sz w:val="24"/>
        </w:rPr>
        <w:t>de</w:t>
      </w:r>
      <w:r>
        <w:rPr>
          <w:spacing w:val="-11"/>
          <w:sz w:val="24"/>
        </w:rPr>
        <w:t xml:space="preserve"> </w:t>
      </w:r>
      <w:r>
        <w:rPr>
          <w:spacing w:val="-2"/>
          <w:sz w:val="24"/>
        </w:rPr>
        <w:t>vechime</w:t>
      </w:r>
      <w:r>
        <w:rPr>
          <w:spacing w:val="-12"/>
          <w:sz w:val="24"/>
        </w:rPr>
        <w:t xml:space="preserve"> </w:t>
      </w:r>
      <w:r>
        <w:rPr>
          <w:spacing w:val="-2"/>
          <w:sz w:val="24"/>
        </w:rPr>
        <w:t>în</w:t>
      </w:r>
      <w:r>
        <w:rPr>
          <w:spacing w:val="-11"/>
          <w:sz w:val="24"/>
        </w:rPr>
        <w:t xml:space="preserve"> </w:t>
      </w:r>
      <w:r>
        <w:rPr>
          <w:spacing w:val="-2"/>
          <w:sz w:val="24"/>
        </w:rPr>
        <w:t>specialitate</w:t>
      </w:r>
      <w:r>
        <w:rPr>
          <w:spacing w:val="-11"/>
          <w:sz w:val="24"/>
        </w:rPr>
        <w:t xml:space="preserve"> </w:t>
      </w:r>
      <w:r>
        <w:rPr>
          <w:spacing w:val="-2"/>
          <w:sz w:val="24"/>
        </w:rPr>
        <w:t>și,</w:t>
      </w:r>
      <w:r>
        <w:rPr>
          <w:spacing w:val="-12"/>
          <w:sz w:val="24"/>
        </w:rPr>
        <w:t xml:space="preserve"> </w:t>
      </w:r>
      <w:r>
        <w:rPr>
          <w:spacing w:val="-2"/>
          <w:sz w:val="24"/>
        </w:rPr>
        <w:t>după</w:t>
      </w:r>
      <w:r>
        <w:rPr>
          <w:spacing w:val="-13"/>
          <w:sz w:val="24"/>
        </w:rPr>
        <w:t xml:space="preserve"> </w:t>
      </w:r>
      <w:r>
        <w:rPr>
          <w:spacing w:val="-2"/>
          <w:sz w:val="24"/>
        </w:rPr>
        <w:t>caz,</w:t>
      </w:r>
      <w:r>
        <w:rPr>
          <w:spacing w:val="-12"/>
          <w:sz w:val="24"/>
        </w:rPr>
        <w:t xml:space="preserve"> </w:t>
      </w:r>
      <w:r>
        <w:rPr>
          <w:spacing w:val="-2"/>
          <w:sz w:val="24"/>
        </w:rPr>
        <w:t>alte condiții</w:t>
      </w:r>
      <w:r>
        <w:rPr>
          <w:spacing w:val="-15"/>
          <w:sz w:val="24"/>
        </w:rPr>
        <w:t xml:space="preserve"> </w:t>
      </w:r>
      <w:r>
        <w:rPr>
          <w:spacing w:val="-2"/>
          <w:sz w:val="24"/>
        </w:rPr>
        <w:t>specifice</w:t>
      </w:r>
      <w:r>
        <w:rPr>
          <w:spacing w:val="-13"/>
          <w:sz w:val="24"/>
        </w:rPr>
        <w:t xml:space="preserve"> </w:t>
      </w:r>
      <w:r>
        <w:rPr>
          <w:spacing w:val="-2"/>
          <w:sz w:val="24"/>
        </w:rPr>
        <w:t>potrivit</w:t>
      </w:r>
      <w:r>
        <w:rPr>
          <w:spacing w:val="-13"/>
          <w:sz w:val="24"/>
        </w:rPr>
        <w:t xml:space="preserve"> </w:t>
      </w:r>
      <w:r>
        <w:rPr>
          <w:spacing w:val="-2"/>
          <w:sz w:val="24"/>
        </w:rPr>
        <w:t>cerințelor</w:t>
      </w:r>
      <w:r>
        <w:rPr>
          <w:spacing w:val="-15"/>
          <w:sz w:val="24"/>
        </w:rPr>
        <w:t xml:space="preserve"> </w:t>
      </w:r>
      <w:r>
        <w:rPr>
          <w:spacing w:val="-2"/>
          <w:sz w:val="24"/>
        </w:rPr>
        <w:t>postului</w:t>
      </w:r>
      <w:r>
        <w:rPr>
          <w:spacing w:val="-14"/>
          <w:sz w:val="24"/>
        </w:rPr>
        <w:t xml:space="preserve"> </w:t>
      </w:r>
      <w:r>
        <w:rPr>
          <w:spacing w:val="-2"/>
          <w:sz w:val="24"/>
        </w:rPr>
        <w:t>scos</w:t>
      </w:r>
      <w:r>
        <w:rPr>
          <w:spacing w:val="-14"/>
          <w:sz w:val="24"/>
        </w:rPr>
        <w:t xml:space="preserve"> </w:t>
      </w:r>
      <w:r>
        <w:rPr>
          <w:spacing w:val="-2"/>
          <w:sz w:val="24"/>
        </w:rPr>
        <w:t>la</w:t>
      </w:r>
      <w:r>
        <w:rPr>
          <w:spacing w:val="-13"/>
          <w:sz w:val="24"/>
        </w:rPr>
        <w:t xml:space="preserve"> </w:t>
      </w:r>
      <w:r>
        <w:rPr>
          <w:spacing w:val="-2"/>
          <w:sz w:val="24"/>
        </w:rPr>
        <w:t>concurs;</w:t>
      </w:r>
    </w:p>
    <w:p w14:paraId="0FE65D8A">
      <w:pPr>
        <w:pStyle w:val="190"/>
        <w:numPr>
          <w:ilvl w:val="1"/>
          <w:numId w:val="1"/>
        </w:numPr>
        <w:tabs>
          <w:tab w:val="left" w:pos="1027"/>
        </w:tabs>
        <w:spacing w:line="259" w:lineRule="auto"/>
        <w:ind w:left="1027" w:right="300" w:hanging="360"/>
        <w:jc w:val="both"/>
        <w:rPr>
          <w:sz w:val="24"/>
        </w:rPr>
      </w:pPr>
      <w:r>
        <w:rPr>
          <w:sz w:val="24"/>
        </w:rPr>
        <w:t xml:space="preserve">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w:t>
      </w:r>
      <w:r>
        <w:rPr>
          <w:spacing w:val="-6"/>
          <w:sz w:val="24"/>
        </w:rPr>
        <w:t>exercitarea</w:t>
      </w:r>
      <w:r>
        <w:rPr>
          <w:spacing w:val="-11"/>
          <w:sz w:val="24"/>
        </w:rPr>
        <w:t xml:space="preserve"> </w:t>
      </w:r>
      <w:r>
        <w:rPr>
          <w:spacing w:val="-6"/>
          <w:sz w:val="24"/>
        </w:rPr>
        <w:t>funcției</w:t>
      </w:r>
      <w:r>
        <w:rPr>
          <w:spacing w:val="-11"/>
          <w:sz w:val="24"/>
        </w:rPr>
        <w:t xml:space="preserve"> </w:t>
      </w:r>
      <w:r>
        <w:rPr>
          <w:spacing w:val="-6"/>
          <w:sz w:val="24"/>
        </w:rPr>
        <w:t>contractuale</w:t>
      </w:r>
      <w:r>
        <w:rPr>
          <w:spacing w:val="-10"/>
          <w:sz w:val="24"/>
        </w:rPr>
        <w:t xml:space="preserve"> </w:t>
      </w:r>
      <w:r>
        <w:rPr>
          <w:spacing w:val="-6"/>
          <w:sz w:val="24"/>
        </w:rPr>
        <w:t>pentru</w:t>
      </w:r>
      <w:r>
        <w:rPr>
          <w:spacing w:val="-11"/>
          <w:sz w:val="24"/>
        </w:rPr>
        <w:t xml:space="preserve"> </w:t>
      </w:r>
      <w:r>
        <w:rPr>
          <w:spacing w:val="-6"/>
          <w:sz w:val="24"/>
        </w:rPr>
        <w:t>care</w:t>
      </w:r>
      <w:r>
        <w:rPr>
          <w:spacing w:val="-11"/>
          <w:sz w:val="24"/>
        </w:rPr>
        <w:t xml:space="preserve"> </w:t>
      </w:r>
      <w:r>
        <w:rPr>
          <w:spacing w:val="-6"/>
          <w:sz w:val="24"/>
        </w:rPr>
        <w:t>candidează,</w:t>
      </w:r>
      <w:r>
        <w:rPr>
          <w:spacing w:val="-11"/>
          <w:sz w:val="24"/>
        </w:rPr>
        <w:t xml:space="preserve"> </w:t>
      </w:r>
      <w:r>
        <w:rPr>
          <w:spacing w:val="-6"/>
          <w:sz w:val="24"/>
        </w:rPr>
        <w:t>cu</w:t>
      </w:r>
      <w:r>
        <w:rPr>
          <w:spacing w:val="-10"/>
          <w:sz w:val="24"/>
        </w:rPr>
        <w:t xml:space="preserve"> </w:t>
      </w:r>
      <w:r>
        <w:rPr>
          <w:spacing w:val="-6"/>
          <w:sz w:val="24"/>
        </w:rPr>
        <w:t>excepția</w:t>
      </w:r>
      <w:r>
        <w:rPr>
          <w:spacing w:val="-11"/>
          <w:sz w:val="24"/>
        </w:rPr>
        <w:t xml:space="preserve"> </w:t>
      </w:r>
      <w:r>
        <w:rPr>
          <w:spacing w:val="-6"/>
          <w:sz w:val="24"/>
        </w:rPr>
        <w:t xml:space="preserve">situației </w:t>
      </w:r>
      <w:r>
        <w:rPr>
          <w:sz w:val="24"/>
        </w:rPr>
        <w:t>în care a intervenit reabilitarea;</w:t>
      </w:r>
    </w:p>
    <w:p w14:paraId="139F43CA">
      <w:pPr>
        <w:pStyle w:val="190"/>
        <w:numPr>
          <w:ilvl w:val="1"/>
          <w:numId w:val="1"/>
        </w:numPr>
        <w:tabs>
          <w:tab w:val="left" w:pos="1027"/>
        </w:tabs>
        <w:spacing w:line="259" w:lineRule="auto"/>
        <w:ind w:left="1027" w:right="301" w:hanging="360"/>
        <w:jc w:val="both"/>
        <w:rPr>
          <w:sz w:val="24"/>
        </w:rPr>
      </w:pPr>
      <w:r>
        <w:rPr>
          <w:spacing w:val="-4"/>
          <w:sz w:val="24"/>
        </w:rPr>
        <w:t>nu</w:t>
      </w:r>
      <w:r>
        <w:rPr>
          <w:spacing w:val="-11"/>
          <w:sz w:val="24"/>
        </w:rPr>
        <w:t xml:space="preserve"> </w:t>
      </w:r>
      <w:r>
        <w:rPr>
          <w:spacing w:val="-4"/>
          <w:sz w:val="24"/>
        </w:rPr>
        <w:t>execută</w:t>
      </w:r>
      <w:r>
        <w:rPr>
          <w:spacing w:val="-11"/>
          <w:sz w:val="24"/>
        </w:rPr>
        <w:t xml:space="preserve"> </w:t>
      </w:r>
      <w:r>
        <w:rPr>
          <w:spacing w:val="-4"/>
          <w:sz w:val="24"/>
        </w:rPr>
        <w:t>o</w:t>
      </w:r>
      <w:r>
        <w:rPr>
          <w:spacing w:val="-11"/>
          <w:sz w:val="24"/>
        </w:rPr>
        <w:t xml:space="preserve"> </w:t>
      </w:r>
      <w:r>
        <w:rPr>
          <w:spacing w:val="-4"/>
          <w:sz w:val="24"/>
        </w:rPr>
        <w:t>pedeapsă</w:t>
      </w:r>
      <w:r>
        <w:rPr>
          <w:spacing w:val="-9"/>
          <w:sz w:val="24"/>
        </w:rPr>
        <w:t xml:space="preserve"> </w:t>
      </w:r>
      <w:r>
        <w:rPr>
          <w:spacing w:val="-4"/>
          <w:sz w:val="24"/>
        </w:rPr>
        <w:t>complementară</w:t>
      </w:r>
      <w:r>
        <w:rPr>
          <w:spacing w:val="-11"/>
          <w:sz w:val="24"/>
        </w:rPr>
        <w:t xml:space="preserve"> </w:t>
      </w:r>
      <w:r>
        <w:rPr>
          <w:spacing w:val="-4"/>
          <w:sz w:val="24"/>
        </w:rPr>
        <w:t>prin</w:t>
      </w:r>
      <w:r>
        <w:rPr>
          <w:spacing w:val="-11"/>
          <w:sz w:val="24"/>
        </w:rPr>
        <w:t xml:space="preserve"> </w:t>
      </w:r>
      <w:r>
        <w:rPr>
          <w:spacing w:val="-4"/>
          <w:sz w:val="24"/>
        </w:rPr>
        <w:t>care</w:t>
      </w:r>
      <w:r>
        <w:rPr>
          <w:spacing w:val="-9"/>
          <w:sz w:val="24"/>
        </w:rPr>
        <w:t xml:space="preserve"> </w:t>
      </w:r>
      <w:r>
        <w:rPr>
          <w:spacing w:val="-4"/>
          <w:sz w:val="24"/>
        </w:rPr>
        <w:t>i-a</w:t>
      </w:r>
      <w:r>
        <w:rPr>
          <w:spacing w:val="-11"/>
          <w:sz w:val="24"/>
        </w:rPr>
        <w:t xml:space="preserve"> </w:t>
      </w:r>
      <w:r>
        <w:rPr>
          <w:spacing w:val="-4"/>
          <w:sz w:val="24"/>
        </w:rPr>
        <w:t>fost</w:t>
      </w:r>
      <w:r>
        <w:rPr>
          <w:spacing w:val="-11"/>
          <w:sz w:val="24"/>
        </w:rPr>
        <w:t xml:space="preserve"> </w:t>
      </w:r>
      <w:r>
        <w:rPr>
          <w:spacing w:val="-4"/>
          <w:sz w:val="24"/>
        </w:rPr>
        <w:t>interzisă</w:t>
      </w:r>
      <w:r>
        <w:rPr>
          <w:spacing w:val="-11"/>
          <w:sz w:val="24"/>
        </w:rPr>
        <w:t xml:space="preserve"> </w:t>
      </w:r>
      <w:r>
        <w:rPr>
          <w:spacing w:val="-4"/>
          <w:sz w:val="24"/>
        </w:rPr>
        <w:t xml:space="preserve">exercitarea </w:t>
      </w:r>
      <w:r>
        <w:rPr>
          <w:sz w:val="24"/>
        </w:rPr>
        <w:t xml:space="preserve">dreptului de a ocupa funcția, de a exercita profesia sau meseria ori de a desfășura activitatea de care s-a folosit pentru săvârșirea infracțiunii sau față </w:t>
      </w:r>
      <w:r>
        <w:rPr>
          <w:spacing w:val="-6"/>
          <w:sz w:val="24"/>
        </w:rPr>
        <w:t>de</w:t>
      </w:r>
      <w:r>
        <w:rPr>
          <w:spacing w:val="-7"/>
          <w:sz w:val="24"/>
        </w:rPr>
        <w:t xml:space="preserve"> </w:t>
      </w:r>
      <w:r>
        <w:rPr>
          <w:spacing w:val="-6"/>
          <w:sz w:val="24"/>
        </w:rPr>
        <w:t>aceasta</w:t>
      </w:r>
      <w:r>
        <w:rPr>
          <w:spacing w:val="-7"/>
          <w:sz w:val="24"/>
        </w:rPr>
        <w:t xml:space="preserve"> </w:t>
      </w:r>
      <w:r>
        <w:rPr>
          <w:spacing w:val="-6"/>
          <w:sz w:val="24"/>
        </w:rPr>
        <w:t>nu</w:t>
      </w:r>
      <w:r>
        <w:rPr>
          <w:spacing w:val="-7"/>
          <w:sz w:val="24"/>
        </w:rPr>
        <w:t xml:space="preserve"> </w:t>
      </w:r>
      <w:r>
        <w:rPr>
          <w:spacing w:val="-6"/>
          <w:sz w:val="24"/>
        </w:rPr>
        <w:t>s-a luat</w:t>
      </w:r>
      <w:r>
        <w:rPr>
          <w:spacing w:val="-7"/>
          <w:sz w:val="24"/>
        </w:rPr>
        <w:t xml:space="preserve"> </w:t>
      </w:r>
      <w:r>
        <w:rPr>
          <w:spacing w:val="-6"/>
          <w:sz w:val="24"/>
        </w:rPr>
        <w:t>măsura</w:t>
      </w:r>
      <w:r>
        <w:rPr>
          <w:spacing w:val="-7"/>
          <w:sz w:val="24"/>
        </w:rPr>
        <w:t xml:space="preserve"> </w:t>
      </w:r>
      <w:r>
        <w:rPr>
          <w:spacing w:val="-6"/>
          <w:sz w:val="24"/>
        </w:rPr>
        <w:t>de</w:t>
      </w:r>
      <w:r>
        <w:rPr>
          <w:spacing w:val="-7"/>
          <w:sz w:val="24"/>
        </w:rPr>
        <w:t xml:space="preserve"> </w:t>
      </w:r>
      <w:r>
        <w:rPr>
          <w:spacing w:val="-6"/>
          <w:sz w:val="24"/>
        </w:rPr>
        <w:t>siguranță</w:t>
      </w:r>
      <w:r>
        <w:rPr>
          <w:spacing w:val="-9"/>
          <w:sz w:val="24"/>
        </w:rPr>
        <w:t xml:space="preserve"> </w:t>
      </w:r>
      <w:r>
        <w:rPr>
          <w:spacing w:val="-6"/>
          <w:sz w:val="24"/>
        </w:rPr>
        <w:t xml:space="preserve">a interzicerii ocupării unei funcții </w:t>
      </w:r>
      <w:r>
        <w:rPr>
          <w:sz w:val="24"/>
        </w:rPr>
        <w:t>sau a exercitării unei profesii;</w:t>
      </w:r>
    </w:p>
    <w:p w14:paraId="5FF848E3">
      <w:pPr>
        <w:pStyle w:val="2"/>
        <w:numPr>
          <w:ilvl w:val="0"/>
          <w:numId w:val="1"/>
        </w:numPr>
        <w:tabs>
          <w:tab w:val="left" w:pos="623"/>
        </w:tabs>
        <w:spacing w:before="155"/>
        <w:ind w:left="623" w:hanging="317"/>
        <w:jc w:val="left"/>
      </w:pPr>
      <w:r>
        <w:t>Condiții</w:t>
      </w:r>
      <w:r>
        <w:rPr>
          <w:spacing w:val="-2"/>
        </w:rPr>
        <w:t xml:space="preserve"> </w:t>
      </w:r>
      <w:r>
        <w:t>specifice</w:t>
      </w:r>
      <w:r>
        <w:rPr>
          <w:spacing w:val="-3"/>
        </w:rPr>
        <w:t xml:space="preserve"> </w:t>
      </w:r>
      <w:r>
        <w:t>de</w:t>
      </w:r>
      <w:r>
        <w:rPr>
          <w:spacing w:val="-1"/>
        </w:rPr>
        <w:t xml:space="preserve"> </w:t>
      </w:r>
      <w:r>
        <w:t>participare</w:t>
      </w:r>
      <w:r>
        <w:rPr>
          <w:spacing w:val="-3"/>
        </w:rPr>
        <w:t xml:space="preserve"> </w:t>
      </w:r>
      <w:r>
        <w:t>la</w:t>
      </w:r>
      <w:r>
        <w:rPr>
          <w:spacing w:val="-3"/>
        </w:rPr>
        <w:t xml:space="preserve"> </w:t>
      </w:r>
      <w:r>
        <w:rPr>
          <w:spacing w:val="-2"/>
        </w:rPr>
        <w:t>concurs:</w:t>
      </w:r>
    </w:p>
    <w:p w14:paraId="7A013CA0">
      <w:pPr>
        <w:pStyle w:val="2"/>
        <w:widowControl/>
        <w:tabs>
          <w:tab w:val="left" w:pos="620"/>
        </w:tabs>
        <w:spacing w:before="140" w:beforeAutospacing="0" w:after="0" w:afterAutospacing="0"/>
        <w:ind w:left="300" w:right="0"/>
        <w:jc w:val="both"/>
      </w:pPr>
      <w:r>
        <w:rPr>
          <w:u w:val="single"/>
          <w:lang w:val="ro"/>
        </w:rPr>
        <w:t>TREBUIE SĂ REIASĂ ÎN CLAR DIN DOCUMENTELE DEPUSE LA DOSAR URMĂTOARELE:</w:t>
      </w:r>
    </w:p>
    <w:p w14:paraId="5311289F">
      <w:pPr>
        <w:spacing w:before="182"/>
        <w:ind w:left="307"/>
        <w:jc w:val="both"/>
        <w:rPr>
          <w:rFonts w:ascii="Arial" w:hAnsi="Arial"/>
          <w:b/>
          <w:sz w:val="24"/>
          <w:highlight w:val="none"/>
        </w:rPr>
      </w:pPr>
      <w:r>
        <w:rPr>
          <w:rFonts w:ascii="Arial" w:hAnsi="Arial"/>
          <w:b/>
          <w:sz w:val="24"/>
          <w:highlight w:val="none"/>
        </w:rPr>
        <w:t>Studii</w:t>
      </w:r>
      <w:r>
        <w:rPr>
          <w:rFonts w:ascii="Arial" w:hAnsi="Arial"/>
          <w:b/>
          <w:spacing w:val="-1"/>
          <w:sz w:val="24"/>
          <w:highlight w:val="none"/>
        </w:rPr>
        <w:t xml:space="preserve"> </w:t>
      </w:r>
      <w:r>
        <w:rPr>
          <w:rFonts w:ascii="Arial" w:hAnsi="Arial"/>
          <w:b/>
          <w:sz w:val="24"/>
          <w:highlight w:val="none"/>
        </w:rPr>
        <w:t>de</w:t>
      </w:r>
      <w:r>
        <w:rPr>
          <w:rFonts w:ascii="Arial" w:hAnsi="Arial"/>
          <w:b/>
          <w:spacing w:val="-1"/>
          <w:sz w:val="24"/>
          <w:highlight w:val="none"/>
        </w:rPr>
        <w:t xml:space="preserve"> </w:t>
      </w:r>
      <w:r>
        <w:rPr>
          <w:rFonts w:ascii="Arial" w:hAnsi="Arial"/>
          <w:b/>
          <w:sz w:val="24"/>
          <w:highlight w:val="none"/>
        </w:rPr>
        <w:t>specialitate</w:t>
      </w:r>
      <w:r>
        <w:rPr>
          <w:rFonts w:hint="default" w:ascii="Arial" w:hAnsi="Arial"/>
          <w:b/>
          <w:sz w:val="24"/>
          <w:highlight w:val="none"/>
          <w:lang w:val="ro-RO"/>
        </w:rPr>
        <w:t xml:space="preserve"> </w:t>
      </w:r>
      <w:r>
        <w:rPr>
          <w:rFonts w:ascii="Arial" w:hAnsi="Arial"/>
          <w:b/>
          <w:sz w:val="24"/>
          <w:highlight w:val="none"/>
        </w:rPr>
        <w:t>/</w:t>
      </w:r>
      <w:r>
        <w:rPr>
          <w:rFonts w:ascii="Arial" w:hAnsi="Arial"/>
          <w:b/>
          <w:spacing w:val="-3"/>
          <w:sz w:val="24"/>
          <w:highlight w:val="none"/>
        </w:rPr>
        <w:t xml:space="preserve"> </w:t>
      </w:r>
      <w:r>
        <w:rPr>
          <w:rFonts w:ascii="Arial" w:hAnsi="Arial"/>
          <w:b/>
          <w:sz w:val="24"/>
          <w:highlight w:val="none"/>
        </w:rPr>
        <w:t>experiență</w:t>
      </w:r>
      <w:r>
        <w:rPr>
          <w:rFonts w:ascii="Arial" w:hAnsi="Arial"/>
          <w:b/>
          <w:spacing w:val="-1"/>
          <w:sz w:val="24"/>
          <w:highlight w:val="none"/>
        </w:rPr>
        <w:t xml:space="preserve"> </w:t>
      </w:r>
      <w:r>
        <w:rPr>
          <w:rFonts w:ascii="Arial" w:hAnsi="Arial"/>
          <w:b/>
          <w:sz w:val="24"/>
          <w:highlight w:val="none"/>
        </w:rPr>
        <w:t>/</w:t>
      </w:r>
      <w:r>
        <w:rPr>
          <w:rFonts w:ascii="Arial" w:hAnsi="Arial"/>
          <w:b/>
          <w:spacing w:val="-3"/>
          <w:sz w:val="24"/>
          <w:highlight w:val="none"/>
        </w:rPr>
        <w:t xml:space="preserve"> </w:t>
      </w:r>
      <w:r>
        <w:rPr>
          <w:rFonts w:ascii="Arial" w:hAnsi="Arial"/>
          <w:b/>
          <w:sz w:val="24"/>
          <w:highlight w:val="none"/>
        </w:rPr>
        <w:t>vechime</w:t>
      </w:r>
      <w:r>
        <w:rPr>
          <w:rFonts w:ascii="Arial" w:hAnsi="Arial"/>
          <w:b/>
          <w:spacing w:val="-3"/>
          <w:sz w:val="24"/>
          <w:highlight w:val="none"/>
        </w:rPr>
        <w:t xml:space="preserve"> </w:t>
      </w:r>
      <w:r>
        <w:rPr>
          <w:rFonts w:ascii="Arial" w:hAnsi="Arial"/>
          <w:b/>
          <w:sz w:val="24"/>
          <w:highlight w:val="none"/>
        </w:rPr>
        <w:t>în</w:t>
      </w:r>
      <w:r>
        <w:rPr>
          <w:rFonts w:ascii="Arial" w:hAnsi="Arial"/>
          <w:b/>
          <w:spacing w:val="-1"/>
          <w:sz w:val="24"/>
          <w:highlight w:val="none"/>
        </w:rPr>
        <w:t xml:space="preserve"> </w:t>
      </w:r>
      <w:r>
        <w:rPr>
          <w:rFonts w:ascii="Arial" w:hAnsi="Arial"/>
          <w:b/>
          <w:spacing w:val="-2"/>
          <w:sz w:val="24"/>
          <w:highlight w:val="none"/>
        </w:rPr>
        <w:t>muncă:</w:t>
      </w:r>
    </w:p>
    <w:p w14:paraId="545034C7">
      <w:pPr>
        <w:pStyle w:val="190"/>
        <w:numPr>
          <w:ilvl w:val="0"/>
          <w:numId w:val="2"/>
        </w:numPr>
        <w:tabs>
          <w:tab w:val="left" w:pos="1026"/>
        </w:tabs>
        <w:spacing w:before="1" w:line="293" w:lineRule="exact"/>
        <w:rPr>
          <w:highlight w:val="none"/>
        </w:rPr>
      </w:pPr>
      <w:r>
        <w:rPr>
          <w:sz w:val="24"/>
          <w:highlight w:val="none"/>
        </w:rPr>
        <w:t xml:space="preserve">Studii universitare absolvite cu diplomă de licență sau echivalentă, de preferință în informatică, automatică, calculatoare, cibernetică, matematică, inginerie software sau domenii conexe. </w:t>
      </w:r>
    </w:p>
    <w:p w14:paraId="2405880B">
      <w:pPr>
        <w:pStyle w:val="190"/>
        <w:numPr>
          <w:ilvl w:val="0"/>
          <w:numId w:val="2"/>
        </w:numPr>
        <w:tabs>
          <w:tab w:val="left" w:pos="1026"/>
        </w:tabs>
        <w:spacing w:before="1" w:line="293" w:lineRule="exact"/>
      </w:pPr>
      <w:r>
        <w:rPr>
          <w:sz w:val="24"/>
          <w:highlight w:val="none"/>
        </w:rPr>
        <w:t>Studii</w:t>
      </w:r>
      <w:r>
        <w:rPr>
          <w:sz w:val="24"/>
        </w:rPr>
        <w:t xml:space="preserve"> de masterat sau cursuri de specializare în inteligență artificială, Machine Learning, Data Science, NLP sau inginerie software constituie avantaj.</w:t>
      </w:r>
    </w:p>
    <w:p w14:paraId="0340C7FF">
      <w:pPr>
        <w:pStyle w:val="190"/>
        <w:numPr>
          <w:ilvl w:val="0"/>
          <w:numId w:val="2"/>
        </w:numPr>
        <w:tabs>
          <w:tab w:val="left" w:pos="1026"/>
        </w:tabs>
        <w:spacing w:before="1" w:line="293" w:lineRule="exact"/>
      </w:pPr>
      <w:r>
        <w:rPr>
          <w:sz w:val="24"/>
        </w:rPr>
        <w:t>Minimum 3 ani experiență profesională în programare software.</w:t>
      </w:r>
    </w:p>
    <w:p w14:paraId="67452560">
      <w:pPr>
        <w:pStyle w:val="190"/>
        <w:numPr>
          <w:ilvl w:val="0"/>
          <w:numId w:val="2"/>
        </w:numPr>
        <w:tabs>
          <w:tab w:val="left" w:pos="1026"/>
        </w:tabs>
        <w:spacing w:before="1" w:line="293" w:lineRule="exact"/>
      </w:pPr>
      <w:r>
        <w:rPr>
          <w:sz w:val="24"/>
        </w:rPr>
        <w:t>Minimum 1 an experiență în dezvoltarea, configurarea, integrarea, ajustarea sau mentenanța unor aplicații cu tehnologii AI (LLM, sisteme RAG, chatbots, agenți AI sau automatizări inteligente).</w:t>
      </w:r>
    </w:p>
    <w:p w14:paraId="62B7C65E">
      <w:pPr>
        <w:pStyle w:val="190"/>
        <w:numPr>
          <w:ilvl w:val="0"/>
          <w:numId w:val="2"/>
        </w:numPr>
        <w:tabs>
          <w:tab w:val="left" w:pos="1026"/>
        </w:tabs>
        <w:spacing w:before="1" w:line="293" w:lineRule="exact"/>
      </w:pPr>
      <w:r>
        <w:rPr>
          <w:sz w:val="24"/>
        </w:rPr>
        <w:t>Experiență în integrarea de aplicații cu servicii externe prin API-uri, baze de date sau fluxuri de date.</w:t>
      </w:r>
    </w:p>
    <w:p w14:paraId="3F41E39C">
      <w:pPr>
        <w:pStyle w:val="190"/>
        <w:numPr>
          <w:ilvl w:val="0"/>
          <w:numId w:val="2"/>
        </w:numPr>
        <w:tabs>
          <w:tab w:val="left" w:pos="1026"/>
        </w:tabs>
        <w:spacing w:before="1" w:line="293" w:lineRule="exact"/>
        <w:rPr>
          <w:sz w:val="24"/>
        </w:rPr>
      </w:pPr>
      <w:r>
        <w:rPr>
          <w:sz w:val="24"/>
        </w:rPr>
        <w:t>Experiența în proiecte de digitalizare, interoperabilitate, date deschise sau patrimoniu cultural constituie avantaj.</w:t>
      </w:r>
    </w:p>
    <w:p w14:paraId="7840A974">
      <w:pPr>
        <w:pStyle w:val="190"/>
        <w:numPr>
          <w:ilvl w:val="0"/>
          <w:numId w:val="0"/>
        </w:numPr>
        <w:tabs>
          <w:tab w:val="left" w:pos="1026"/>
        </w:tabs>
        <w:spacing w:before="1" w:line="293" w:lineRule="exact"/>
        <w:ind w:left="360" w:leftChars="0"/>
        <w:rPr>
          <w:sz w:val="24"/>
        </w:rPr>
      </w:pPr>
    </w:p>
    <w:p w14:paraId="5DC59AE2">
      <w:pPr>
        <w:pStyle w:val="2"/>
        <w:spacing w:before="275" w:line="275" w:lineRule="exact"/>
        <w:jc w:val="both"/>
        <w:rPr>
          <w:rFonts w:ascii="Arial MT" w:hAnsi="Arial MT"/>
          <w:b w:val="0"/>
        </w:rPr>
      </w:pPr>
      <w:r>
        <w:t>Cunoștințe</w:t>
      </w:r>
      <w:r>
        <w:rPr>
          <w:spacing w:val="-6"/>
        </w:rPr>
        <w:t xml:space="preserve"> </w:t>
      </w:r>
      <w:r>
        <w:t>de</w:t>
      </w:r>
      <w:r>
        <w:rPr>
          <w:spacing w:val="-3"/>
        </w:rPr>
        <w:t xml:space="preserve"> </w:t>
      </w:r>
      <w:r>
        <w:t>operare/programare</w:t>
      </w:r>
      <w:r>
        <w:rPr>
          <w:spacing w:val="-3"/>
        </w:rPr>
        <w:t xml:space="preserve"> </w:t>
      </w:r>
      <w:r>
        <w:t>pe</w:t>
      </w:r>
      <w:r>
        <w:rPr>
          <w:spacing w:val="-5"/>
        </w:rPr>
        <w:t xml:space="preserve"> </w:t>
      </w:r>
      <w:r>
        <w:t>calculator</w:t>
      </w:r>
      <w:r>
        <w:rPr>
          <w:spacing w:val="-4"/>
        </w:rPr>
        <w:t xml:space="preserve"> </w:t>
      </w:r>
      <w:r>
        <w:t>(necesitate</w:t>
      </w:r>
      <w:r>
        <w:rPr>
          <w:spacing w:val="-5"/>
        </w:rPr>
        <w:t xml:space="preserve"> </w:t>
      </w:r>
      <w:r>
        <w:t>și</w:t>
      </w:r>
      <w:r>
        <w:rPr>
          <w:spacing w:val="-5"/>
        </w:rPr>
        <w:t xml:space="preserve"> </w:t>
      </w:r>
      <w:r>
        <w:rPr>
          <w:spacing w:val="-2"/>
        </w:rPr>
        <w:t>nivel</w:t>
      </w:r>
      <w:r>
        <w:rPr>
          <w:rFonts w:ascii="Arial MT" w:hAnsi="Arial MT"/>
          <w:b w:val="0"/>
          <w:spacing w:val="-2"/>
        </w:rPr>
        <w:t>):</w:t>
      </w:r>
    </w:p>
    <w:p w14:paraId="00D3A753">
      <w:pPr>
        <w:pStyle w:val="190"/>
        <w:numPr>
          <w:ilvl w:val="0"/>
          <w:numId w:val="3"/>
        </w:numPr>
        <w:tabs>
          <w:tab w:val="left" w:pos="1027"/>
        </w:tabs>
        <w:ind w:left="992" w:right="305"/>
      </w:pPr>
      <w:r>
        <w:rPr>
          <w:spacing w:val="-2"/>
          <w:sz w:val="24"/>
        </w:rPr>
        <w:t>Cunoștințe solide de programare în Python - nivel avansat.</w:t>
      </w:r>
    </w:p>
    <w:p w14:paraId="52C6B8C0">
      <w:pPr>
        <w:pStyle w:val="190"/>
        <w:numPr>
          <w:ilvl w:val="0"/>
          <w:numId w:val="3"/>
        </w:numPr>
        <w:tabs>
          <w:tab w:val="left" w:pos="1027"/>
        </w:tabs>
        <w:ind w:left="992" w:right="305"/>
      </w:pPr>
      <w:r>
        <w:rPr>
          <w:spacing w:val="-2"/>
          <w:sz w:val="24"/>
        </w:rPr>
        <w:t>Biblioteci pentru procesare date, analiză și automatizare (Pandas, NumPy, FastAPI, Flask, Jupyter sau instrumente similare) - nivel mediu.</w:t>
      </w:r>
    </w:p>
    <w:p w14:paraId="2CAA6DED">
      <w:pPr>
        <w:pStyle w:val="190"/>
        <w:numPr>
          <w:ilvl w:val="0"/>
          <w:numId w:val="3"/>
        </w:numPr>
        <w:tabs>
          <w:tab w:val="left" w:pos="1027"/>
        </w:tabs>
        <w:ind w:left="992" w:right="305"/>
      </w:pPr>
      <w:r>
        <w:rPr>
          <w:spacing w:val="-2"/>
          <w:sz w:val="24"/>
        </w:rPr>
        <w:t>Dezvoltarea și integrarea de agenți AI: definirea rolurilor, instrucțiunilor și a instrumentelor (apeluri de funcții), conectarea la surse de date și aplicații prin API-uri și protocoale deschise (ex. Model Context Protocol), inclusiv noțiuni de orchestrare a mai multor agenți - nivel mediu.</w:t>
      </w:r>
    </w:p>
    <w:p w14:paraId="2147E9AD">
      <w:pPr>
        <w:pStyle w:val="190"/>
        <w:numPr>
          <w:ilvl w:val="0"/>
          <w:numId w:val="3"/>
        </w:numPr>
        <w:tabs>
          <w:tab w:val="left" w:pos="1027"/>
        </w:tabs>
        <w:ind w:left="992" w:right="305"/>
      </w:pPr>
      <w:r>
        <w:rPr>
          <w:spacing w:val="-2"/>
          <w:sz w:val="24"/>
        </w:rPr>
        <w:t>Integrarea modelelor preantrenate, LLM, embeddings, baze de date vectoriale și sisteme RAG - nivel mediu.</w:t>
      </w:r>
    </w:p>
    <w:p w14:paraId="5EDC5DC0">
      <w:pPr>
        <w:pStyle w:val="190"/>
        <w:numPr>
          <w:ilvl w:val="0"/>
          <w:numId w:val="3"/>
        </w:numPr>
        <w:tabs>
          <w:tab w:val="left" w:pos="1027"/>
        </w:tabs>
        <w:ind w:left="992" w:right="305"/>
      </w:pPr>
      <w:r>
        <w:rPr>
          <w:spacing w:val="-2"/>
          <w:sz w:val="24"/>
        </w:rPr>
        <w:t>Proiectarea fluxurilor de aplicații AI generative: arhitecturi RAG, gestionarea contextului, selecția surselor de informații, strategii de căutare și recuperare a informațiilor (retrieval), evaluarea relevanței și calității rezultatelor generate - nivel mediu.</w:t>
      </w:r>
    </w:p>
    <w:p w14:paraId="470568AA">
      <w:pPr>
        <w:pStyle w:val="190"/>
        <w:numPr>
          <w:ilvl w:val="0"/>
          <w:numId w:val="3"/>
        </w:numPr>
        <w:tabs>
          <w:tab w:val="left" w:pos="1027"/>
        </w:tabs>
        <w:ind w:left="992" w:right="305"/>
      </w:pPr>
      <w:r>
        <w:rPr>
          <w:spacing w:val="-2"/>
          <w:sz w:val="24"/>
        </w:rPr>
        <w:t>Prompt/context engineering și evaluarea sistemelor AI: definirea criteriilor de calitate, construirea seturilor de testare, evaluarea calității răspunsurilor și a halucinațiilor, trasabilitatea surselor, mecanisme de protecție / guardrails, prevenirea injectării de prompt, monitorizarea performanței și documentarea limitărilor – nivel mediu.</w:t>
      </w:r>
    </w:p>
    <w:p w14:paraId="358D1A66">
      <w:pPr>
        <w:pStyle w:val="190"/>
        <w:numPr>
          <w:ilvl w:val="0"/>
          <w:numId w:val="3"/>
        </w:numPr>
        <w:tabs>
          <w:tab w:val="left" w:pos="1027"/>
        </w:tabs>
        <w:ind w:left="992" w:right="305"/>
      </w:pPr>
      <w:r>
        <w:rPr>
          <w:spacing w:val="-2"/>
          <w:sz w:val="24"/>
        </w:rPr>
        <w:t>Prelucrarea datelor structurate și nestructurate (text, metadate, JSON, XML, CSV), lucrul cu baze de date și API-uri REST - nivel mediu.</w:t>
      </w:r>
    </w:p>
    <w:p w14:paraId="013A9054">
      <w:pPr>
        <w:pStyle w:val="190"/>
        <w:numPr>
          <w:ilvl w:val="0"/>
          <w:numId w:val="3"/>
        </w:numPr>
        <w:tabs>
          <w:tab w:val="left" w:pos="1027"/>
        </w:tabs>
        <w:ind w:left="992" w:right="305"/>
        <w:rPr>
          <w:spacing w:val="-2"/>
          <w:sz w:val="24"/>
          <w:szCs w:val="24"/>
        </w:rPr>
      </w:pPr>
      <w:r>
        <w:rPr>
          <w:spacing w:val="-2"/>
          <w:sz w:val="24"/>
        </w:rPr>
        <w:t>Instrumente de versionare (Git) - nivel mediu.</w:t>
      </w:r>
    </w:p>
    <w:p w14:paraId="3EBF8EC1">
      <w:pPr>
        <w:tabs>
          <w:tab w:val="left" w:pos="1027"/>
        </w:tabs>
        <w:ind w:left="306" w:leftChars="139" w:right="305" w:firstLine="0" w:firstLineChars="0"/>
        <w:rPr>
          <w:spacing w:val="-2"/>
          <w:sz w:val="24"/>
          <w:szCs w:val="24"/>
        </w:rPr>
      </w:pPr>
      <w:r>
        <w:rPr>
          <w:spacing w:val="-2"/>
          <w:sz w:val="24"/>
        </w:rPr>
        <w:t>Constituie avantaj:</w:t>
      </w:r>
    </w:p>
    <w:p w14:paraId="55D44A58">
      <w:pPr>
        <w:pStyle w:val="190"/>
        <w:numPr>
          <w:ilvl w:val="0"/>
          <w:numId w:val="4"/>
        </w:numPr>
        <w:tabs>
          <w:tab w:val="left" w:pos="1027"/>
        </w:tabs>
        <w:ind w:left="992" w:right="305"/>
      </w:pPr>
      <w:r>
        <w:rPr>
          <w:spacing w:val="-2"/>
          <w:sz w:val="24"/>
        </w:rPr>
        <w:t>Antrenarea și ajustarea modelelor: fine-tuning, adaptare eficientă a parametrilor (PEFT), curățarea seturilor de date pentru antrenare și evaluare;</w:t>
      </w:r>
    </w:p>
    <w:p w14:paraId="4C34FB2B">
      <w:pPr>
        <w:pStyle w:val="190"/>
        <w:numPr>
          <w:ilvl w:val="0"/>
          <w:numId w:val="4"/>
        </w:numPr>
        <w:tabs>
          <w:tab w:val="left" w:pos="1027"/>
        </w:tabs>
        <w:ind w:left="992" w:right="305"/>
      </w:pPr>
      <w:r>
        <w:rPr>
          <w:spacing w:val="-2"/>
          <w:sz w:val="24"/>
        </w:rPr>
        <w:t>Medii Linux, containere, servicii cloud, CI/CD și punerea în producție a aplicațiilor AI (deployment/MLOps);</w:t>
      </w:r>
    </w:p>
    <w:p w14:paraId="27947B5C">
      <w:pPr>
        <w:pStyle w:val="190"/>
        <w:numPr>
          <w:ilvl w:val="0"/>
          <w:numId w:val="4"/>
        </w:numPr>
        <w:tabs>
          <w:tab w:val="left" w:pos="1027"/>
        </w:tabs>
        <w:ind w:left="992" w:right="305"/>
      </w:pPr>
      <w:r>
        <w:rPr>
          <w:spacing w:val="-2"/>
          <w:sz w:val="24"/>
        </w:rPr>
        <w:t>Securitatea aplicațiilor, protecția datelor și auditarea utilizării sistemelor AI;</w:t>
      </w:r>
    </w:p>
    <w:p w14:paraId="064D50FE">
      <w:pPr>
        <w:pStyle w:val="190"/>
        <w:numPr>
          <w:ilvl w:val="0"/>
          <w:numId w:val="4"/>
        </w:numPr>
        <w:tabs>
          <w:tab w:val="left" w:pos="1027"/>
        </w:tabs>
        <w:ind w:left="992" w:right="305"/>
        <w:rPr>
          <w:sz w:val="24"/>
          <w:szCs w:val="24"/>
        </w:rPr>
      </w:pPr>
      <w:r>
        <w:rPr>
          <w:spacing w:val="-2"/>
          <w:sz w:val="24"/>
        </w:rPr>
        <w:t>Interoperabilitate, date deschise, ontologii, metadate, grafuri de cunoștințe (ex. SPARQL) și modele conceptuale de date, cunoștințe în domeniul patrimoniului cultural.</w:t>
      </w:r>
    </w:p>
    <w:p w14:paraId="5F28C835">
      <w:pPr>
        <w:spacing w:before="118"/>
        <w:ind w:left="306" w:leftChars="139" w:firstLine="0" w:firstLineChars="0"/>
        <w:rPr>
          <w:sz w:val="24"/>
        </w:rPr>
      </w:pPr>
      <w:r>
        <w:rPr>
          <w:rFonts w:ascii="Arial" w:hAnsi="Arial"/>
          <w:b/>
          <w:sz w:val="24"/>
        </w:rPr>
        <w:t>Limbi</w:t>
      </w:r>
      <w:r>
        <w:rPr>
          <w:rFonts w:ascii="Arial" w:hAnsi="Arial"/>
          <w:b/>
          <w:spacing w:val="-19"/>
          <w:sz w:val="24"/>
        </w:rPr>
        <w:t xml:space="preserve"> </w:t>
      </w:r>
      <w:r>
        <w:rPr>
          <w:rFonts w:ascii="Arial" w:hAnsi="Arial"/>
          <w:b/>
          <w:sz w:val="24"/>
        </w:rPr>
        <w:t>străine</w:t>
      </w:r>
      <w:r>
        <w:rPr>
          <w:rFonts w:ascii="Arial" w:hAnsi="Arial"/>
          <w:b/>
          <w:spacing w:val="-15"/>
          <w:sz w:val="24"/>
        </w:rPr>
        <w:t xml:space="preserve"> </w:t>
      </w:r>
      <w:r>
        <w:rPr>
          <w:rFonts w:ascii="Arial" w:hAnsi="Arial"/>
          <w:b/>
          <w:sz w:val="24"/>
        </w:rPr>
        <w:t>(necesitate</w:t>
      </w:r>
      <w:r>
        <w:rPr>
          <w:rFonts w:ascii="Arial" w:hAnsi="Arial"/>
          <w:b/>
          <w:spacing w:val="-15"/>
          <w:sz w:val="24"/>
        </w:rPr>
        <w:t xml:space="preserve"> </w:t>
      </w:r>
      <w:r>
        <w:rPr>
          <w:rFonts w:ascii="Arial" w:hAnsi="Arial"/>
          <w:b/>
          <w:sz w:val="24"/>
        </w:rPr>
        <w:t>și</w:t>
      </w:r>
      <w:r>
        <w:rPr>
          <w:rFonts w:ascii="Arial" w:hAnsi="Arial"/>
          <w:b/>
          <w:spacing w:val="-15"/>
          <w:sz w:val="24"/>
        </w:rPr>
        <w:t xml:space="preserve"> </w:t>
      </w:r>
      <w:r>
        <w:rPr>
          <w:rFonts w:ascii="Arial" w:hAnsi="Arial"/>
          <w:b/>
          <w:sz w:val="24"/>
        </w:rPr>
        <w:t>nivel)</w:t>
      </w:r>
      <w:r>
        <w:rPr>
          <w:rFonts w:ascii="Arial" w:hAnsi="Arial"/>
          <w:b/>
          <w:spacing w:val="-17"/>
          <w:sz w:val="24"/>
        </w:rPr>
        <w:t xml:space="preserve"> </w:t>
      </w:r>
      <w:r>
        <w:rPr>
          <w:rFonts w:ascii="Arial" w:hAnsi="Arial"/>
          <w:b/>
          <w:sz w:val="24"/>
        </w:rPr>
        <w:t>cunoscute</w:t>
      </w:r>
      <w:r>
        <w:rPr>
          <w:sz w:val="24"/>
        </w:rPr>
        <w:t>:</w:t>
      </w:r>
      <w:r>
        <w:rPr>
          <w:spacing w:val="-15"/>
          <w:sz w:val="24"/>
        </w:rPr>
        <w:t xml:space="preserve"> </w:t>
      </w:r>
      <w:r>
        <w:rPr>
          <w:sz w:val="24"/>
        </w:rPr>
        <w:t>engleză</w:t>
      </w:r>
      <w:r>
        <w:rPr>
          <w:spacing w:val="-17"/>
          <w:sz w:val="24"/>
        </w:rPr>
        <w:t xml:space="preserve"> </w:t>
      </w:r>
      <w:r>
        <w:rPr>
          <w:sz w:val="24"/>
        </w:rPr>
        <w:t>–</w:t>
      </w:r>
      <w:r>
        <w:rPr>
          <w:spacing w:val="-14"/>
          <w:sz w:val="24"/>
        </w:rPr>
        <w:t xml:space="preserve"> </w:t>
      </w:r>
      <w:r>
        <w:rPr>
          <w:spacing w:val="-2"/>
          <w:sz w:val="24"/>
        </w:rPr>
        <w:t>avansat, inclusiv capacitatea de a consulta documentație tehnică și de a lucra cu biblioteci, API-uri și instrumente software documentate în limba engleză.</w:t>
      </w:r>
    </w:p>
    <w:p w14:paraId="3A959257">
      <w:pPr>
        <w:pStyle w:val="2"/>
        <w:spacing w:before="120"/>
      </w:pPr>
      <w:r>
        <w:t>Abilități,</w:t>
      </w:r>
      <w:r>
        <w:rPr>
          <w:spacing w:val="-4"/>
        </w:rPr>
        <w:t xml:space="preserve"> </w:t>
      </w:r>
      <w:r>
        <w:t>calități</w:t>
      </w:r>
      <w:r>
        <w:rPr>
          <w:spacing w:val="-5"/>
        </w:rPr>
        <w:t xml:space="preserve"> </w:t>
      </w:r>
      <w:r>
        <w:t>și</w:t>
      </w:r>
      <w:r>
        <w:rPr>
          <w:spacing w:val="-3"/>
        </w:rPr>
        <w:t xml:space="preserve"> </w:t>
      </w:r>
      <w:r>
        <w:t>aptitudini</w:t>
      </w:r>
      <w:r>
        <w:rPr>
          <w:spacing w:val="-3"/>
        </w:rPr>
        <w:t xml:space="preserve"> </w:t>
      </w:r>
      <w:r>
        <w:rPr>
          <w:spacing w:val="-2"/>
        </w:rPr>
        <w:t>necesare:</w:t>
      </w:r>
    </w:p>
    <w:p w14:paraId="171BDB77">
      <w:pPr>
        <w:pStyle w:val="190"/>
        <w:numPr>
          <w:ilvl w:val="0"/>
          <w:numId w:val="5"/>
        </w:numPr>
        <w:tabs>
          <w:tab w:val="left" w:pos="1026"/>
        </w:tabs>
        <w:spacing w:before="118" w:line="293" w:lineRule="exact"/>
        <w:ind w:left="1026" w:hanging="359"/>
        <w:rPr>
          <w:sz w:val="24"/>
        </w:rPr>
      </w:pPr>
      <w:r>
        <w:rPr>
          <w:sz w:val="24"/>
        </w:rPr>
        <w:t>Capacitate</w:t>
      </w:r>
      <w:r>
        <w:rPr>
          <w:spacing w:val="5"/>
          <w:sz w:val="24"/>
        </w:rPr>
        <w:t xml:space="preserve"> </w:t>
      </w:r>
      <w:r>
        <w:rPr>
          <w:sz w:val="24"/>
        </w:rPr>
        <w:t>de</w:t>
      </w:r>
      <w:r>
        <w:rPr>
          <w:spacing w:val="6"/>
          <w:sz w:val="24"/>
        </w:rPr>
        <w:t xml:space="preserve"> </w:t>
      </w:r>
      <w:r>
        <w:rPr>
          <w:sz w:val="24"/>
        </w:rPr>
        <w:t>analiză</w:t>
      </w:r>
      <w:r>
        <w:rPr>
          <w:spacing w:val="4"/>
          <w:sz w:val="24"/>
        </w:rPr>
        <w:t xml:space="preserve"> </w:t>
      </w:r>
      <w:r>
        <w:rPr>
          <w:sz w:val="24"/>
        </w:rPr>
        <w:t>și</w:t>
      </w:r>
      <w:r>
        <w:rPr>
          <w:spacing w:val="5"/>
          <w:sz w:val="24"/>
        </w:rPr>
        <w:t xml:space="preserve"> </w:t>
      </w:r>
      <w:r>
        <w:rPr>
          <w:spacing w:val="-2"/>
          <w:sz w:val="24"/>
        </w:rPr>
        <w:t>sinteză;</w:t>
      </w:r>
    </w:p>
    <w:p w14:paraId="22BF1F20">
      <w:pPr>
        <w:pStyle w:val="190"/>
        <w:numPr>
          <w:ilvl w:val="0"/>
          <w:numId w:val="5"/>
        </w:numPr>
        <w:tabs>
          <w:tab w:val="left" w:pos="1026"/>
        </w:tabs>
        <w:spacing w:line="293" w:lineRule="exact"/>
        <w:ind w:left="1026" w:hanging="359"/>
        <w:rPr>
          <w:sz w:val="24"/>
        </w:rPr>
      </w:pPr>
      <w:r>
        <w:rPr>
          <w:sz w:val="24"/>
        </w:rPr>
        <w:t>Capacitate</w:t>
      </w:r>
      <w:r>
        <w:rPr>
          <w:spacing w:val="-2"/>
          <w:sz w:val="24"/>
        </w:rPr>
        <w:t xml:space="preserve"> </w:t>
      </w:r>
      <w:r>
        <w:rPr>
          <w:sz w:val="24"/>
        </w:rPr>
        <w:t>de</w:t>
      </w:r>
      <w:r>
        <w:rPr>
          <w:spacing w:val="-1"/>
          <w:sz w:val="24"/>
        </w:rPr>
        <w:t xml:space="preserve"> </w:t>
      </w:r>
      <w:r>
        <w:rPr>
          <w:sz w:val="24"/>
        </w:rPr>
        <w:t>lucru</w:t>
      </w:r>
      <w:r>
        <w:rPr>
          <w:spacing w:val="-3"/>
          <w:sz w:val="24"/>
        </w:rPr>
        <w:t xml:space="preserve"> </w:t>
      </w:r>
      <w:r>
        <w:rPr>
          <w:sz w:val="24"/>
        </w:rPr>
        <w:t>în</w:t>
      </w:r>
      <w:r>
        <w:rPr>
          <w:spacing w:val="-2"/>
          <w:sz w:val="24"/>
        </w:rPr>
        <w:t xml:space="preserve"> echipă;</w:t>
      </w:r>
    </w:p>
    <w:p w14:paraId="1919DFA0">
      <w:pPr>
        <w:pStyle w:val="190"/>
        <w:numPr>
          <w:ilvl w:val="0"/>
          <w:numId w:val="5"/>
        </w:numPr>
        <w:tabs>
          <w:tab w:val="left" w:pos="1026"/>
        </w:tabs>
        <w:spacing w:line="293" w:lineRule="exact"/>
        <w:ind w:left="1026" w:hanging="359"/>
        <w:rPr>
          <w:sz w:val="24"/>
        </w:rPr>
      </w:pPr>
      <w:r>
        <w:rPr>
          <w:spacing w:val="-4"/>
          <w:sz w:val="24"/>
        </w:rPr>
        <w:t>Capacitate</w:t>
      </w:r>
      <w:r>
        <w:rPr>
          <w:spacing w:val="-12"/>
          <w:sz w:val="24"/>
        </w:rPr>
        <w:t xml:space="preserve"> </w:t>
      </w:r>
      <w:r>
        <w:rPr>
          <w:spacing w:val="-4"/>
          <w:sz w:val="24"/>
        </w:rPr>
        <w:t>de</w:t>
      </w:r>
      <w:r>
        <w:rPr>
          <w:spacing w:val="-11"/>
          <w:sz w:val="24"/>
        </w:rPr>
        <w:t xml:space="preserve"> </w:t>
      </w:r>
      <w:r>
        <w:rPr>
          <w:spacing w:val="-4"/>
          <w:sz w:val="24"/>
        </w:rPr>
        <w:t>lucru</w:t>
      </w:r>
      <w:r>
        <w:rPr>
          <w:spacing w:val="-12"/>
          <w:sz w:val="24"/>
        </w:rPr>
        <w:t xml:space="preserve"> </w:t>
      </w:r>
      <w:r>
        <w:rPr>
          <w:spacing w:val="-4"/>
          <w:sz w:val="24"/>
        </w:rPr>
        <w:t>în</w:t>
      </w:r>
      <w:r>
        <w:rPr>
          <w:spacing w:val="-13"/>
          <w:sz w:val="24"/>
        </w:rPr>
        <w:t xml:space="preserve"> </w:t>
      </w:r>
      <w:r>
        <w:rPr>
          <w:spacing w:val="-4"/>
          <w:sz w:val="24"/>
        </w:rPr>
        <w:t>condiții</w:t>
      </w:r>
      <w:r>
        <w:rPr>
          <w:spacing w:val="-12"/>
          <w:sz w:val="24"/>
        </w:rPr>
        <w:t xml:space="preserve"> </w:t>
      </w:r>
      <w:r>
        <w:rPr>
          <w:spacing w:val="-4"/>
          <w:sz w:val="24"/>
        </w:rPr>
        <w:t>de</w:t>
      </w:r>
      <w:r>
        <w:rPr>
          <w:spacing w:val="-11"/>
          <w:sz w:val="24"/>
        </w:rPr>
        <w:t xml:space="preserve"> </w:t>
      </w:r>
      <w:r>
        <w:rPr>
          <w:spacing w:val="-4"/>
          <w:sz w:val="24"/>
        </w:rPr>
        <w:t>stres;</w:t>
      </w:r>
    </w:p>
    <w:p w14:paraId="10A4BE2A">
      <w:pPr>
        <w:pStyle w:val="190"/>
        <w:numPr>
          <w:ilvl w:val="0"/>
          <w:numId w:val="5"/>
        </w:numPr>
        <w:tabs>
          <w:tab w:val="left" w:pos="1026"/>
        </w:tabs>
        <w:spacing w:line="292" w:lineRule="exact"/>
        <w:ind w:left="1026" w:hanging="359"/>
        <w:rPr>
          <w:sz w:val="24"/>
        </w:rPr>
      </w:pPr>
      <w:r>
        <w:rPr>
          <w:sz w:val="24"/>
        </w:rPr>
        <w:t>Abilități</w:t>
      </w:r>
      <w:r>
        <w:rPr>
          <w:spacing w:val="22"/>
          <w:sz w:val="24"/>
        </w:rPr>
        <w:t xml:space="preserve"> </w:t>
      </w:r>
      <w:r>
        <w:rPr>
          <w:sz w:val="24"/>
        </w:rPr>
        <w:t>de</w:t>
      </w:r>
      <w:r>
        <w:rPr>
          <w:spacing w:val="23"/>
          <w:sz w:val="24"/>
        </w:rPr>
        <w:t xml:space="preserve"> </w:t>
      </w:r>
      <w:r>
        <w:rPr>
          <w:sz w:val="24"/>
        </w:rPr>
        <w:t>comunicare</w:t>
      </w:r>
      <w:r>
        <w:rPr>
          <w:spacing w:val="21"/>
          <w:sz w:val="24"/>
        </w:rPr>
        <w:t xml:space="preserve"> </w:t>
      </w:r>
      <w:r>
        <w:rPr>
          <w:sz w:val="24"/>
        </w:rPr>
        <w:t>și</w:t>
      </w:r>
      <w:r>
        <w:rPr>
          <w:spacing w:val="22"/>
          <w:sz w:val="24"/>
        </w:rPr>
        <w:t xml:space="preserve"> </w:t>
      </w:r>
      <w:r>
        <w:rPr>
          <w:sz w:val="24"/>
        </w:rPr>
        <w:t>de</w:t>
      </w:r>
      <w:r>
        <w:rPr>
          <w:spacing w:val="23"/>
          <w:sz w:val="24"/>
        </w:rPr>
        <w:t xml:space="preserve"> </w:t>
      </w:r>
      <w:r>
        <w:rPr>
          <w:sz w:val="24"/>
        </w:rPr>
        <w:t>relaționare</w:t>
      </w:r>
      <w:r>
        <w:rPr>
          <w:spacing w:val="24"/>
          <w:sz w:val="24"/>
        </w:rPr>
        <w:t xml:space="preserve"> </w:t>
      </w:r>
      <w:r>
        <w:rPr>
          <w:spacing w:val="-2"/>
          <w:sz w:val="24"/>
        </w:rPr>
        <w:t>interpersonale;</w:t>
      </w:r>
    </w:p>
    <w:p w14:paraId="1B201E36">
      <w:pPr>
        <w:pStyle w:val="190"/>
        <w:numPr>
          <w:ilvl w:val="0"/>
          <w:numId w:val="5"/>
        </w:numPr>
        <w:tabs>
          <w:tab w:val="left" w:pos="1027"/>
        </w:tabs>
        <w:ind w:right="302"/>
        <w:rPr>
          <w:sz w:val="24"/>
        </w:rPr>
      </w:pPr>
      <w:r>
        <w:rPr>
          <w:spacing w:val="-8"/>
          <w:sz w:val="24"/>
        </w:rPr>
        <w:t>Abilități de</w:t>
      </w:r>
      <w:r>
        <w:rPr>
          <w:spacing w:val="-3"/>
          <w:sz w:val="24"/>
        </w:rPr>
        <w:t xml:space="preserve"> </w:t>
      </w:r>
      <w:r>
        <w:rPr>
          <w:spacing w:val="-8"/>
          <w:sz w:val="24"/>
        </w:rPr>
        <w:t>a</w:t>
      </w:r>
      <w:r>
        <w:rPr>
          <w:spacing w:val="-3"/>
          <w:sz w:val="24"/>
        </w:rPr>
        <w:t xml:space="preserve"> </w:t>
      </w:r>
      <w:r>
        <w:rPr>
          <w:spacing w:val="-8"/>
          <w:sz w:val="24"/>
        </w:rPr>
        <w:t>lucra</w:t>
      </w:r>
      <w:r>
        <w:rPr>
          <w:spacing w:val="-3"/>
          <w:sz w:val="24"/>
        </w:rPr>
        <w:t xml:space="preserve"> </w:t>
      </w:r>
      <w:r>
        <w:rPr>
          <w:spacing w:val="-8"/>
          <w:sz w:val="24"/>
        </w:rPr>
        <w:t>în</w:t>
      </w:r>
      <w:r>
        <w:rPr>
          <w:spacing w:val="-3"/>
          <w:sz w:val="24"/>
        </w:rPr>
        <w:t xml:space="preserve"> </w:t>
      </w:r>
      <w:r>
        <w:rPr>
          <w:spacing w:val="-8"/>
          <w:sz w:val="24"/>
        </w:rPr>
        <w:t>situații bine definite</w:t>
      </w:r>
      <w:r>
        <w:rPr>
          <w:spacing w:val="-3"/>
          <w:sz w:val="24"/>
        </w:rPr>
        <w:t xml:space="preserve"> </w:t>
      </w:r>
      <w:r>
        <w:rPr>
          <w:spacing w:val="-8"/>
          <w:sz w:val="24"/>
        </w:rPr>
        <w:t>și structurate</w:t>
      </w:r>
      <w:r>
        <w:rPr>
          <w:spacing w:val="-3"/>
          <w:sz w:val="24"/>
        </w:rPr>
        <w:t xml:space="preserve"> </w:t>
      </w:r>
      <w:r>
        <w:rPr>
          <w:spacing w:val="-8"/>
          <w:sz w:val="24"/>
        </w:rPr>
        <w:t>în</w:t>
      </w:r>
      <w:r>
        <w:rPr>
          <w:spacing w:val="-3"/>
          <w:sz w:val="24"/>
        </w:rPr>
        <w:t xml:space="preserve"> </w:t>
      </w:r>
      <w:r>
        <w:rPr>
          <w:spacing w:val="-8"/>
          <w:sz w:val="24"/>
        </w:rPr>
        <w:t xml:space="preserve">contextul unor echipe </w:t>
      </w:r>
      <w:r>
        <w:rPr>
          <w:spacing w:val="-2"/>
          <w:sz w:val="24"/>
        </w:rPr>
        <w:t>multidisciplinare;</w:t>
      </w:r>
    </w:p>
    <w:p w14:paraId="3A33C600">
      <w:pPr>
        <w:pStyle w:val="190"/>
        <w:numPr>
          <w:ilvl w:val="0"/>
          <w:numId w:val="5"/>
        </w:numPr>
        <w:tabs>
          <w:tab w:val="left" w:pos="1026"/>
        </w:tabs>
        <w:spacing w:line="292" w:lineRule="exact"/>
        <w:ind w:left="1026" w:hanging="359"/>
        <w:rPr>
          <w:sz w:val="24"/>
        </w:rPr>
      </w:pPr>
      <w:r>
        <w:rPr>
          <w:sz w:val="24"/>
        </w:rPr>
        <w:t>Experiență</w:t>
      </w:r>
      <w:r>
        <w:rPr>
          <w:spacing w:val="-3"/>
          <w:sz w:val="24"/>
        </w:rPr>
        <w:t xml:space="preserve"> </w:t>
      </w:r>
      <w:r>
        <w:rPr>
          <w:sz w:val="24"/>
        </w:rPr>
        <w:t>în</w:t>
      </w:r>
      <w:r>
        <w:rPr>
          <w:spacing w:val="-3"/>
          <w:sz w:val="24"/>
        </w:rPr>
        <w:t xml:space="preserve"> </w:t>
      </w:r>
      <w:r>
        <w:rPr>
          <w:sz w:val="24"/>
        </w:rPr>
        <w:t>prelucrarea</w:t>
      </w:r>
      <w:r>
        <w:rPr>
          <w:spacing w:val="-3"/>
          <w:sz w:val="24"/>
        </w:rPr>
        <w:t xml:space="preserve"> </w:t>
      </w:r>
      <w:r>
        <w:rPr>
          <w:spacing w:val="-2"/>
          <w:sz w:val="24"/>
        </w:rPr>
        <w:t>informațiilor;</w:t>
      </w:r>
    </w:p>
    <w:p w14:paraId="6F3FB34E">
      <w:pPr>
        <w:pStyle w:val="190"/>
        <w:numPr>
          <w:ilvl w:val="0"/>
          <w:numId w:val="5"/>
        </w:numPr>
        <w:tabs>
          <w:tab w:val="left" w:pos="1027"/>
        </w:tabs>
        <w:ind w:right="298"/>
        <w:rPr>
          <w:sz w:val="24"/>
        </w:rPr>
      </w:pPr>
      <w:r>
        <w:rPr>
          <w:spacing w:val="-6"/>
          <w:sz w:val="24"/>
        </w:rPr>
        <w:t>Integritate,</w:t>
      </w:r>
      <w:r>
        <w:rPr>
          <w:sz w:val="24"/>
        </w:rPr>
        <w:t xml:space="preserve"> </w:t>
      </w:r>
      <w:r>
        <w:rPr>
          <w:spacing w:val="-6"/>
          <w:sz w:val="24"/>
        </w:rPr>
        <w:t>asumarea</w:t>
      </w:r>
      <w:r>
        <w:rPr>
          <w:sz w:val="24"/>
        </w:rPr>
        <w:t xml:space="preserve"> </w:t>
      </w:r>
      <w:r>
        <w:rPr>
          <w:spacing w:val="-6"/>
          <w:sz w:val="24"/>
        </w:rPr>
        <w:t>responsabilității,</w:t>
      </w:r>
      <w:r>
        <w:rPr>
          <w:sz w:val="24"/>
        </w:rPr>
        <w:t xml:space="preserve"> </w:t>
      </w:r>
      <w:r>
        <w:rPr>
          <w:spacing w:val="-6"/>
          <w:sz w:val="24"/>
        </w:rPr>
        <w:t>punctualitate,</w:t>
      </w:r>
      <w:r>
        <w:rPr>
          <w:sz w:val="24"/>
        </w:rPr>
        <w:t xml:space="preserve"> </w:t>
      </w:r>
      <w:r>
        <w:rPr>
          <w:spacing w:val="-6"/>
          <w:sz w:val="24"/>
        </w:rPr>
        <w:t>promptitudine,</w:t>
      </w:r>
      <w:r>
        <w:rPr>
          <w:sz w:val="24"/>
        </w:rPr>
        <w:t xml:space="preserve"> </w:t>
      </w:r>
      <w:r>
        <w:rPr>
          <w:spacing w:val="-6"/>
          <w:sz w:val="24"/>
        </w:rPr>
        <w:t xml:space="preserve">inițiativă, </w:t>
      </w:r>
      <w:r>
        <w:rPr>
          <w:spacing w:val="-2"/>
          <w:sz w:val="24"/>
        </w:rPr>
        <w:t>confidențialitate.</w:t>
      </w:r>
    </w:p>
    <w:p w14:paraId="79CEB836">
      <w:pPr>
        <w:pStyle w:val="190"/>
        <w:numPr>
          <w:ilvl w:val="0"/>
          <w:numId w:val="5"/>
        </w:numPr>
        <w:tabs>
          <w:tab w:val="left" w:pos="1027"/>
        </w:tabs>
        <w:ind w:right="298"/>
        <w:rPr>
          <w:sz w:val="24"/>
        </w:rPr>
      </w:pPr>
      <w:r>
        <w:rPr>
          <w:sz w:val="24"/>
        </w:rPr>
        <w:t>Abilități excelente de redactare a documentelor tehnico-administrative într-un mod clar, coerent și structurat;</w:t>
      </w:r>
    </w:p>
    <w:p w14:paraId="0A7DD9A5">
      <w:pPr>
        <w:pStyle w:val="190"/>
        <w:numPr>
          <w:ilvl w:val="0"/>
          <w:numId w:val="5"/>
        </w:numPr>
        <w:tabs>
          <w:tab w:val="left" w:pos="1027"/>
        </w:tabs>
        <w:ind w:right="298"/>
        <w:rPr>
          <w:sz w:val="24"/>
        </w:rPr>
      </w:pPr>
      <w:r>
        <w:rPr>
          <w:sz w:val="24"/>
        </w:rPr>
        <w:t>Capacitate de analiză, sinteză și prelucrare a informațiilor provenite din surse multiple (administrative, legislative etc.);</w:t>
      </w:r>
    </w:p>
    <w:p w14:paraId="19134352">
      <w:pPr>
        <w:pStyle w:val="2"/>
        <w:spacing w:before="116"/>
      </w:pPr>
      <w:r>
        <w:t>Cerințe</w:t>
      </w:r>
      <w:r>
        <w:rPr>
          <w:spacing w:val="-2"/>
        </w:rPr>
        <w:t xml:space="preserve"> specifice:</w:t>
      </w:r>
    </w:p>
    <w:p w14:paraId="130A52FE">
      <w:pPr>
        <w:pStyle w:val="190"/>
        <w:numPr>
          <w:ilvl w:val="0"/>
          <w:numId w:val="5"/>
        </w:numPr>
        <w:tabs>
          <w:tab w:val="left" w:pos="1027"/>
        </w:tabs>
        <w:spacing w:before="118"/>
        <w:ind w:right="301"/>
        <w:rPr>
          <w:sz w:val="24"/>
        </w:rPr>
      </w:pPr>
      <w:r>
        <w:rPr>
          <w:sz w:val="24"/>
        </w:rPr>
        <w:t>Se</w:t>
      </w:r>
      <w:r>
        <w:rPr>
          <w:spacing w:val="40"/>
          <w:sz w:val="24"/>
        </w:rPr>
        <w:t xml:space="preserve"> </w:t>
      </w:r>
      <w:r>
        <w:rPr>
          <w:sz w:val="24"/>
        </w:rPr>
        <w:t>solicită</w:t>
      </w:r>
      <w:r>
        <w:rPr>
          <w:spacing w:val="40"/>
          <w:sz w:val="24"/>
        </w:rPr>
        <w:t xml:space="preserve"> </w:t>
      </w:r>
      <w:r>
        <w:rPr>
          <w:sz w:val="24"/>
        </w:rPr>
        <w:t>disponibilitate</w:t>
      </w:r>
      <w:r>
        <w:rPr>
          <w:spacing w:val="40"/>
          <w:sz w:val="24"/>
        </w:rPr>
        <w:t xml:space="preserve"> </w:t>
      </w:r>
      <w:r>
        <w:rPr>
          <w:sz w:val="24"/>
        </w:rPr>
        <w:t>pentru</w:t>
      </w:r>
      <w:r>
        <w:rPr>
          <w:spacing w:val="40"/>
          <w:sz w:val="24"/>
        </w:rPr>
        <w:t xml:space="preserve"> </w:t>
      </w:r>
      <w:r>
        <w:rPr>
          <w:sz w:val="24"/>
        </w:rPr>
        <w:t>lucru</w:t>
      </w:r>
      <w:r>
        <w:rPr>
          <w:spacing w:val="40"/>
          <w:sz w:val="24"/>
        </w:rPr>
        <w:t xml:space="preserve"> </w:t>
      </w:r>
      <w:r>
        <w:rPr>
          <w:sz w:val="24"/>
        </w:rPr>
        <w:t>în</w:t>
      </w:r>
      <w:r>
        <w:rPr>
          <w:spacing w:val="40"/>
          <w:sz w:val="24"/>
        </w:rPr>
        <w:t xml:space="preserve"> </w:t>
      </w:r>
      <w:r>
        <w:rPr>
          <w:sz w:val="24"/>
        </w:rPr>
        <w:t>echipe</w:t>
      </w:r>
      <w:r>
        <w:rPr>
          <w:spacing w:val="40"/>
          <w:sz w:val="24"/>
        </w:rPr>
        <w:t xml:space="preserve"> </w:t>
      </w:r>
      <w:r>
        <w:rPr>
          <w:sz w:val="24"/>
        </w:rPr>
        <w:t>multidisciplinare,</w:t>
      </w:r>
      <w:r>
        <w:rPr>
          <w:spacing w:val="40"/>
          <w:sz w:val="24"/>
        </w:rPr>
        <w:t xml:space="preserve"> </w:t>
      </w:r>
      <w:r>
        <w:rPr>
          <w:sz w:val="24"/>
        </w:rPr>
        <w:t>în</w:t>
      </w:r>
      <w:r>
        <w:rPr>
          <w:spacing w:val="40"/>
          <w:sz w:val="24"/>
        </w:rPr>
        <w:t xml:space="preserve"> </w:t>
      </w:r>
      <w:r>
        <w:rPr>
          <w:sz w:val="24"/>
        </w:rPr>
        <w:t>regim colaborativ și iterativ</w:t>
      </w:r>
    </w:p>
    <w:p w14:paraId="0E1EA894">
      <w:pPr>
        <w:pStyle w:val="190"/>
        <w:numPr>
          <w:ilvl w:val="0"/>
          <w:numId w:val="5"/>
        </w:numPr>
        <w:tabs>
          <w:tab w:val="left" w:pos="1027"/>
        </w:tabs>
        <w:ind w:right="301"/>
        <w:rPr>
          <w:sz w:val="24"/>
        </w:rPr>
      </w:pPr>
      <w:r>
        <w:rPr>
          <w:spacing w:val="-4"/>
          <w:sz w:val="24"/>
        </w:rPr>
        <w:t>Disponibilitate</w:t>
      </w:r>
      <w:r>
        <w:rPr>
          <w:spacing w:val="19"/>
          <w:sz w:val="24"/>
        </w:rPr>
        <w:t xml:space="preserve"> </w:t>
      </w:r>
      <w:r>
        <w:rPr>
          <w:spacing w:val="-4"/>
          <w:sz w:val="24"/>
        </w:rPr>
        <w:t>pentru</w:t>
      </w:r>
      <w:r>
        <w:rPr>
          <w:spacing w:val="19"/>
          <w:sz w:val="24"/>
        </w:rPr>
        <w:t xml:space="preserve"> </w:t>
      </w:r>
      <w:r>
        <w:rPr>
          <w:spacing w:val="-4"/>
          <w:sz w:val="24"/>
        </w:rPr>
        <w:t>desfășurarea</w:t>
      </w:r>
      <w:r>
        <w:rPr>
          <w:spacing w:val="19"/>
          <w:sz w:val="24"/>
        </w:rPr>
        <w:t xml:space="preserve"> </w:t>
      </w:r>
      <w:r>
        <w:rPr>
          <w:spacing w:val="-4"/>
          <w:sz w:val="24"/>
        </w:rPr>
        <w:t>activității</w:t>
      </w:r>
      <w:r>
        <w:rPr>
          <w:spacing w:val="20"/>
          <w:sz w:val="24"/>
        </w:rPr>
        <w:t xml:space="preserve"> </w:t>
      </w:r>
      <w:r>
        <w:rPr>
          <w:spacing w:val="-4"/>
          <w:sz w:val="24"/>
        </w:rPr>
        <w:t>în</w:t>
      </w:r>
      <w:r>
        <w:rPr>
          <w:spacing w:val="19"/>
          <w:sz w:val="24"/>
        </w:rPr>
        <w:t xml:space="preserve"> </w:t>
      </w:r>
      <w:r>
        <w:rPr>
          <w:spacing w:val="-4"/>
          <w:sz w:val="24"/>
        </w:rPr>
        <w:t>program</w:t>
      </w:r>
      <w:r>
        <w:rPr>
          <w:spacing w:val="19"/>
          <w:sz w:val="24"/>
        </w:rPr>
        <w:t xml:space="preserve"> </w:t>
      </w:r>
      <w:r>
        <w:rPr>
          <w:spacing w:val="-4"/>
          <w:sz w:val="24"/>
        </w:rPr>
        <w:t>prelungit,</w:t>
      </w:r>
      <w:r>
        <w:rPr>
          <w:spacing w:val="19"/>
          <w:sz w:val="24"/>
        </w:rPr>
        <w:t xml:space="preserve"> </w:t>
      </w:r>
      <w:r>
        <w:rPr>
          <w:spacing w:val="-4"/>
          <w:sz w:val="24"/>
        </w:rPr>
        <w:t xml:space="preserve">conform </w:t>
      </w:r>
      <w:r>
        <w:rPr>
          <w:sz w:val="24"/>
        </w:rPr>
        <w:t>prevederilor legale aplicabile;</w:t>
      </w:r>
    </w:p>
    <w:p w14:paraId="3330AD7B">
      <w:pPr>
        <w:pStyle w:val="190"/>
        <w:numPr>
          <w:ilvl w:val="0"/>
          <w:numId w:val="5"/>
        </w:numPr>
        <w:tabs>
          <w:tab w:val="left" w:pos="1026"/>
        </w:tabs>
        <w:spacing w:line="293" w:lineRule="exact"/>
        <w:ind w:left="1026" w:hanging="359"/>
      </w:pPr>
      <w:r>
        <w:rPr>
          <w:spacing w:val="-6"/>
          <w:sz w:val="24"/>
        </w:rPr>
        <w:t>Disponibilitate</w:t>
      </w:r>
      <w:r>
        <w:rPr>
          <w:spacing w:val="-3"/>
          <w:sz w:val="24"/>
        </w:rPr>
        <w:t xml:space="preserve"> </w:t>
      </w:r>
      <w:r>
        <w:rPr>
          <w:spacing w:val="-6"/>
          <w:sz w:val="24"/>
        </w:rPr>
        <w:t>pentru</w:t>
      </w:r>
      <w:r>
        <w:rPr>
          <w:spacing w:val="-3"/>
          <w:sz w:val="24"/>
        </w:rPr>
        <w:t xml:space="preserve"> </w:t>
      </w:r>
      <w:r>
        <w:rPr>
          <w:spacing w:val="-6"/>
          <w:sz w:val="24"/>
        </w:rPr>
        <w:t>deplasări</w:t>
      </w:r>
      <w:r>
        <w:rPr>
          <w:spacing w:val="-2"/>
          <w:sz w:val="24"/>
        </w:rPr>
        <w:t xml:space="preserve"> </w:t>
      </w:r>
      <w:r>
        <w:rPr>
          <w:spacing w:val="-6"/>
          <w:sz w:val="24"/>
        </w:rPr>
        <w:t>la</w:t>
      </w:r>
      <w:r>
        <w:rPr>
          <w:spacing w:val="-3"/>
          <w:sz w:val="24"/>
        </w:rPr>
        <w:t xml:space="preserve"> </w:t>
      </w:r>
      <w:r>
        <w:rPr>
          <w:spacing w:val="-6"/>
          <w:sz w:val="24"/>
        </w:rPr>
        <w:t>nivel</w:t>
      </w:r>
      <w:r>
        <w:rPr>
          <w:spacing w:val="-2"/>
          <w:sz w:val="24"/>
        </w:rPr>
        <w:t xml:space="preserve"> </w:t>
      </w:r>
      <w:r>
        <w:rPr>
          <w:spacing w:val="-6"/>
          <w:sz w:val="24"/>
        </w:rPr>
        <w:t>național</w:t>
      </w:r>
      <w:r>
        <w:rPr>
          <w:spacing w:val="-2"/>
          <w:sz w:val="24"/>
        </w:rPr>
        <w:t xml:space="preserve"> </w:t>
      </w:r>
      <w:r>
        <w:rPr>
          <w:spacing w:val="-6"/>
          <w:sz w:val="24"/>
        </w:rPr>
        <w:t>sau</w:t>
      </w:r>
      <w:r>
        <w:rPr>
          <w:spacing w:val="-1"/>
          <w:sz w:val="24"/>
        </w:rPr>
        <w:t xml:space="preserve"> </w:t>
      </w:r>
      <w:r>
        <w:rPr>
          <w:spacing w:val="-6"/>
          <w:sz w:val="24"/>
        </w:rPr>
        <w:t>internațional.</w:t>
      </w:r>
    </w:p>
    <w:p w14:paraId="6D7C28F0">
      <w:pPr>
        <w:pStyle w:val="2"/>
        <w:numPr>
          <w:ilvl w:val="0"/>
          <w:numId w:val="1"/>
        </w:numPr>
        <w:tabs>
          <w:tab w:val="left" w:pos="612"/>
        </w:tabs>
        <w:spacing w:before="273"/>
        <w:ind w:left="612" w:hanging="305"/>
        <w:jc w:val="left"/>
      </w:pPr>
      <w:r>
        <w:t>Bibliografie</w:t>
      </w:r>
      <w:r>
        <w:rPr>
          <w:spacing w:val="-3"/>
        </w:rPr>
        <w:t xml:space="preserve"> </w:t>
      </w:r>
      <w:r>
        <w:t>și</w:t>
      </w:r>
      <w:r>
        <w:rPr>
          <w:spacing w:val="-1"/>
        </w:rPr>
        <w:t xml:space="preserve"> </w:t>
      </w:r>
      <w:r>
        <w:rPr>
          <w:spacing w:val="-2"/>
        </w:rPr>
        <w:t>tematică:</w:t>
      </w:r>
    </w:p>
    <w:tbl>
      <w:tblPr>
        <w:tblStyle w:val="12"/>
        <w:tblW w:w="0" w:type="auto"/>
        <w:tblInd w:w="4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1"/>
        <w:gridCol w:w="3401"/>
      </w:tblGrid>
      <w:tr w14:paraId="23C27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71" w:type="dxa"/>
          </w:tcPr>
          <w:p w14:paraId="4F3B768C">
            <w:pPr>
              <w:pStyle w:val="191"/>
              <w:keepNext w:val="0"/>
              <w:keepLines w:val="0"/>
              <w:suppressLineNumbers w:val="0"/>
              <w:spacing w:before="0" w:beforeAutospacing="0" w:after="0" w:afterAutospacing="0" w:line="255" w:lineRule="exact"/>
              <w:ind w:right="0"/>
              <w:rPr>
                <w:rFonts w:hint="eastAsia" w:ascii="Arial"/>
                <w:b/>
                <w:sz w:val="24"/>
              </w:rPr>
            </w:pPr>
            <w:r>
              <w:rPr>
                <w:rFonts w:hint="eastAsia" w:ascii="Arial"/>
                <w:b/>
                <w:spacing w:val="-2"/>
                <w:sz w:val="24"/>
              </w:rPr>
              <w:t>Bibliografie</w:t>
            </w:r>
          </w:p>
        </w:tc>
        <w:tc>
          <w:tcPr>
            <w:tcW w:w="3401" w:type="dxa"/>
          </w:tcPr>
          <w:p w14:paraId="373FC056">
            <w:pPr>
              <w:pStyle w:val="191"/>
              <w:keepNext w:val="0"/>
              <w:keepLines w:val="0"/>
              <w:suppressLineNumbers w:val="0"/>
              <w:spacing w:before="0" w:beforeAutospacing="0" w:after="0" w:afterAutospacing="0" w:line="255" w:lineRule="exact"/>
              <w:ind w:right="0"/>
              <w:rPr>
                <w:rFonts w:hint="eastAsia" w:ascii="Arial" w:hAnsi="Arial"/>
                <w:b/>
                <w:sz w:val="24"/>
              </w:rPr>
            </w:pPr>
            <w:r>
              <w:rPr>
                <w:rFonts w:hint="eastAsia" w:ascii="Arial" w:hAnsi="Arial"/>
                <w:b/>
                <w:spacing w:val="-2"/>
                <w:sz w:val="24"/>
              </w:rPr>
              <w:t>Tematică</w:t>
            </w:r>
          </w:p>
        </w:tc>
      </w:tr>
      <w:tr w14:paraId="2BF32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5671" w:type="dxa"/>
          </w:tcPr>
          <w:p w14:paraId="76624A84">
            <w:pPr>
              <w:pStyle w:val="191"/>
              <w:keepNext w:val="0"/>
              <w:keepLines w:val="0"/>
              <w:suppressLineNumbers w:val="0"/>
              <w:tabs>
                <w:tab w:val="left" w:pos="827"/>
              </w:tabs>
              <w:spacing w:before="0" w:beforeAutospacing="0" w:after="0" w:afterAutospacing="0"/>
              <w:ind w:left="213" w:right="0"/>
              <w:rPr>
                <w:rFonts w:hint="eastAsia"/>
                <w:sz w:val="24"/>
              </w:rPr>
            </w:pPr>
            <w:r>
              <w:rPr>
                <w:rFonts w:hint="eastAsia"/>
                <w:spacing w:val="-5"/>
                <w:sz w:val="24"/>
              </w:rPr>
              <w:t>1.</w:t>
            </w:r>
            <w:r>
              <w:rPr>
                <w:rFonts w:hint="eastAsia"/>
                <w:sz w:val="24"/>
              </w:rPr>
              <w:tab/>
            </w:r>
            <w:r>
              <w:rPr>
                <w:rFonts w:hint="eastAsia"/>
                <w:sz w:val="24"/>
              </w:rPr>
              <w:t>Ghidul</w:t>
            </w:r>
            <w:r>
              <w:rPr>
                <w:rFonts w:hint="eastAsia"/>
                <w:spacing w:val="2"/>
                <w:sz w:val="24"/>
              </w:rPr>
              <w:t xml:space="preserve"> </w:t>
            </w:r>
            <w:r>
              <w:rPr>
                <w:rFonts w:hint="eastAsia"/>
                <w:sz w:val="24"/>
              </w:rPr>
              <w:t>Solicitantului</w:t>
            </w:r>
            <w:r>
              <w:rPr>
                <w:rFonts w:hint="eastAsia"/>
                <w:spacing w:val="4"/>
                <w:sz w:val="24"/>
              </w:rPr>
              <w:t xml:space="preserve"> </w:t>
            </w:r>
            <w:r>
              <w:rPr>
                <w:rFonts w:hint="eastAsia"/>
                <w:sz w:val="24"/>
              </w:rPr>
              <w:t>-</w:t>
            </w:r>
            <w:r>
              <w:rPr>
                <w:rFonts w:hint="eastAsia"/>
                <w:spacing w:val="4"/>
                <w:sz w:val="24"/>
              </w:rPr>
              <w:t xml:space="preserve"> </w:t>
            </w:r>
            <w:r>
              <w:rPr>
                <w:rFonts w:hint="eastAsia"/>
                <w:sz w:val="24"/>
              </w:rPr>
              <w:t>Digitalizarea</w:t>
            </w:r>
            <w:r>
              <w:rPr>
                <w:rFonts w:hint="eastAsia"/>
                <w:spacing w:val="5"/>
                <w:sz w:val="24"/>
              </w:rPr>
              <w:t xml:space="preserve"> </w:t>
            </w:r>
            <w:r>
              <w:rPr>
                <w:rFonts w:hint="eastAsia"/>
                <w:sz w:val="24"/>
              </w:rPr>
              <w:t>în</w:t>
            </w:r>
            <w:r>
              <w:rPr>
                <w:rFonts w:hint="eastAsia"/>
                <w:spacing w:val="5"/>
                <w:sz w:val="24"/>
              </w:rPr>
              <w:t xml:space="preserve"> </w:t>
            </w:r>
            <w:r>
              <w:rPr>
                <w:rFonts w:hint="eastAsia"/>
                <w:spacing w:val="-2"/>
                <w:sz w:val="24"/>
              </w:rPr>
              <w:t>cultură</w:t>
            </w:r>
          </w:p>
          <w:p w14:paraId="33D19600">
            <w:pPr>
              <w:pStyle w:val="191"/>
              <w:keepNext w:val="0"/>
              <w:keepLines w:val="0"/>
              <w:suppressLineNumbers w:val="0"/>
              <w:spacing w:before="0" w:beforeAutospacing="0" w:after="0" w:afterAutospacing="0" w:line="270" w:lineRule="atLeast"/>
              <w:ind w:left="213" w:right="94"/>
              <w:rPr>
                <w:rFonts w:hint="eastAsia"/>
                <w:sz w:val="24"/>
              </w:rPr>
            </w:pPr>
            <w:r>
              <w:rPr>
                <w:rFonts w:hint="eastAsia"/>
                <w:spacing w:val="-4"/>
                <w:sz w:val="24"/>
              </w:rPr>
              <w:t>-</w:t>
            </w:r>
            <w:r>
              <w:rPr>
                <w:rFonts w:hint="eastAsia"/>
                <w:spacing w:val="33"/>
                <w:sz w:val="24"/>
              </w:rPr>
              <w:t xml:space="preserve"> </w:t>
            </w:r>
            <w:r>
              <w:rPr>
                <w:rFonts w:hint="eastAsia"/>
                <w:spacing w:val="-4"/>
                <w:sz w:val="24"/>
              </w:rPr>
              <w:t>Programul</w:t>
            </w:r>
            <w:r>
              <w:rPr>
                <w:rFonts w:hint="eastAsia"/>
                <w:spacing w:val="33"/>
                <w:sz w:val="24"/>
              </w:rPr>
              <w:t xml:space="preserve"> </w:t>
            </w:r>
            <w:r>
              <w:rPr>
                <w:rFonts w:hint="eastAsia"/>
                <w:spacing w:val="-4"/>
                <w:sz w:val="24"/>
              </w:rPr>
              <w:t>Creștere</w:t>
            </w:r>
            <w:r>
              <w:rPr>
                <w:rFonts w:hint="eastAsia"/>
                <w:spacing w:val="32"/>
                <w:sz w:val="24"/>
              </w:rPr>
              <w:t xml:space="preserve"> </w:t>
            </w:r>
            <w:r>
              <w:rPr>
                <w:rFonts w:hint="eastAsia"/>
                <w:spacing w:val="-4"/>
                <w:sz w:val="24"/>
              </w:rPr>
              <w:t>Inteligentă,</w:t>
            </w:r>
            <w:r>
              <w:rPr>
                <w:rFonts w:hint="eastAsia"/>
                <w:spacing w:val="34"/>
                <w:sz w:val="24"/>
              </w:rPr>
              <w:t xml:space="preserve"> </w:t>
            </w:r>
            <w:r>
              <w:rPr>
                <w:rFonts w:hint="eastAsia"/>
                <w:spacing w:val="-4"/>
                <w:sz w:val="24"/>
              </w:rPr>
              <w:t>Digitalizare</w:t>
            </w:r>
            <w:r>
              <w:rPr>
                <w:rFonts w:hint="eastAsia"/>
                <w:spacing w:val="34"/>
                <w:sz w:val="24"/>
              </w:rPr>
              <w:t xml:space="preserve"> </w:t>
            </w:r>
            <w:r>
              <w:rPr>
                <w:rFonts w:hint="eastAsia"/>
                <w:spacing w:val="-4"/>
                <w:sz w:val="24"/>
              </w:rPr>
              <w:t xml:space="preserve">și </w:t>
            </w:r>
            <w:r>
              <w:rPr>
                <w:rFonts w:hint="eastAsia"/>
                <w:sz w:val="24"/>
              </w:rPr>
              <w:t xml:space="preserve">Instrumente Financiare 2021-2027 </w:t>
            </w:r>
            <w:r>
              <w:rPr>
                <w:rFonts w:hint="eastAsia"/>
                <w:spacing w:val="-2"/>
                <w:sz w:val="24"/>
              </w:rPr>
              <w:t>(</w:t>
            </w:r>
            <w:r>
              <w:rPr>
                <w:rFonts w:hint="eastAsia"/>
              </w:rPr>
              <w:fldChar w:fldCharType="begin"/>
            </w:r>
            <w:r>
              <w:rPr>
                <w:rFonts w:hint="eastAsia"/>
              </w:rPr>
              <w:instrText xml:space="preserve"> HYPERLINK "https://mfe.gov.ro/ghidul-2-2-3-digitalizarea-in-cultura/" \o "https://mfe.gov.ro/ghidul-2-2-3-digitalizarea-in-cultura/" </w:instrText>
            </w:r>
            <w:r>
              <w:rPr>
                <w:rFonts w:hint="eastAsia"/>
              </w:rPr>
              <w:fldChar w:fldCharType="separate"/>
            </w:r>
            <w:r>
              <w:rPr>
                <w:rFonts w:hint="eastAsia"/>
                <w:spacing w:val="-2"/>
                <w:sz w:val="24"/>
              </w:rPr>
              <w:t>https://mfe.gov.ro/ghidul-2-2-3-digitalizarea-in-</w:t>
            </w:r>
            <w:r>
              <w:rPr>
                <w:rFonts w:hint="eastAsia"/>
                <w:spacing w:val="-2"/>
                <w:sz w:val="24"/>
              </w:rPr>
              <w:fldChar w:fldCharType="end"/>
            </w:r>
            <w:r>
              <w:rPr>
                <w:rFonts w:hint="eastAsia"/>
                <w:spacing w:val="-2"/>
                <w:sz w:val="24"/>
              </w:rPr>
              <w:t xml:space="preserve"> </w:t>
            </w:r>
            <w:r>
              <w:rPr>
                <w:rFonts w:hint="eastAsia"/>
              </w:rPr>
              <w:fldChar w:fldCharType="begin"/>
            </w:r>
            <w:r>
              <w:rPr>
                <w:rFonts w:hint="eastAsia"/>
              </w:rPr>
              <w:instrText xml:space="preserve"> HYPERLINK "https://mfe.gov.ro/ghidul-2-2-3-digitalizarea-in-cultura/" \o "https://mfe.gov.ro/ghidul-2-2-3-digitalizarea-in-cultura/" </w:instrText>
            </w:r>
            <w:r>
              <w:rPr>
                <w:rFonts w:hint="eastAsia"/>
              </w:rPr>
              <w:fldChar w:fldCharType="separate"/>
            </w:r>
            <w:r>
              <w:rPr>
                <w:rFonts w:hint="eastAsia"/>
                <w:spacing w:val="-2"/>
                <w:sz w:val="24"/>
              </w:rPr>
              <w:t>cultura/</w:t>
            </w:r>
            <w:r>
              <w:rPr>
                <w:rFonts w:hint="eastAsia"/>
                <w:spacing w:val="-2"/>
                <w:sz w:val="24"/>
              </w:rPr>
              <w:fldChar w:fldCharType="end"/>
            </w:r>
            <w:r>
              <w:rPr>
                <w:rFonts w:hint="eastAsia"/>
                <w:spacing w:val="-2"/>
                <w:sz w:val="24"/>
              </w:rPr>
              <w:t>);</w:t>
            </w:r>
          </w:p>
        </w:tc>
        <w:tc>
          <w:tcPr>
            <w:tcW w:w="3401" w:type="dxa"/>
          </w:tcPr>
          <w:p w14:paraId="0A745525">
            <w:pPr>
              <w:pStyle w:val="191"/>
              <w:keepNext w:val="0"/>
              <w:keepLines w:val="0"/>
              <w:suppressLineNumbers w:val="0"/>
              <w:spacing w:before="0" w:beforeAutospacing="0" w:after="0" w:afterAutospacing="0"/>
              <w:ind w:right="0"/>
              <w:rPr>
                <w:rFonts w:hint="eastAsia"/>
                <w:sz w:val="24"/>
              </w:rPr>
            </w:pPr>
            <w:r>
              <w:rPr>
                <w:rFonts w:hint="eastAsia"/>
                <w:spacing w:val="-2"/>
                <w:sz w:val="24"/>
              </w:rPr>
              <w:t>Integral</w:t>
            </w:r>
          </w:p>
        </w:tc>
      </w:tr>
      <w:tr w14:paraId="5728D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5671" w:type="dxa"/>
          </w:tcPr>
          <w:p w14:paraId="2A895B9F">
            <w:pPr>
              <w:pStyle w:val="191"/>
              <w:keepNext w:val="0"/>
              <w:keepLines w:val="0"/>
              <w:suppressLineNumbers w:val="0"/>
              <w:tabs>
                <w:tab w:val="left" w:pos="827"/>
                <w:tab w:val="left" w:pos="1749"/>
                <w:tab w:val="left" w:pos="2270"/>
                <w:tab w:val="left" w:pos="3523"/>
                <w:tab w:val="left" w:pos="4483"/>
              </w:tabs>
              <w:spacing w:before="0" w:beforeAutospacing="0" w:after="0" w:afterAutospacing="0"/>
              <w:ind w:left="213" w:right="0"/>
              <w:rPr>
                <w:rFonts w:hint="eastAsia"/>
                <w:sz w:val="24"/>
              </w:rPr>
            </w:pPr>
            <w:r>
              <w:rPr>
                <w:rFonts w:hint="eastAsia"/>
                <w:spacing w:val="-5"/>
                <w:sz w:val="24"/>
              </w:rPr>
              <w:t>2.</w:t>
            </w:r>
            <w:r>
              <w:rPr>
                <w:rFonts w:hint="eastAsia"/>
                <w:sz w:val="24"/>
              </w:rPr>
              <w:tab/>
            </w:r>
            <w:r>
              <w:rPr>
                <w:rFonts w:hint="eastAsia"/>
                <w:sz w:val="24"/>
                <w:lang w:val="ro-RO"/>
              </w:rPr>
              <w:t xml:space="preserve">Legea </w:t>
            </w:r>
            <w:r>
              <w:rPr>
                <w:rFonts w:hint="eastAsia"/>
                <w:spacing w:val="-5"/>
                <w:sz w:val="24"/>
              </w:rPr>
              <w:t>nr.</w:t>
            </w:r>
            <w:r>
              <w:rPr>
                <w:rFonts w:hint="default"/>
                <w:spacing w:val="-5"/>
                <w:sz w:val="24"/>
                <w:lang w:val="ro-RO"/>
              </w:rPr>
              <w:t xml:space="preserve"> </w:t>
            </w:r>
            <w:r>
              <w:rPr>
                <w:rFonts w:hint="eastAsia"/>
                <w:spacing w:val="-2"/>
                <w:sz w:val="24"/>
              </w:rPr>
              <w:t>422/2001</w:t>
            </w:r>
            <w:r>
              <w:rPr>
                <w:rFonts w:hint="default"/>
                <w:spacing w:val="-2"/>
                <w:sz w:val="24"/>
                <w:lang w:val="ro-RO"/>
              </w:rPr>
              <w:t xml:space="preserve"> </w:t>
            </w:r>
            <w:r>
              <w:rPr>
                <w:rFonts w:hint="eastAsia"/>
                <w:sz w:val="24"/>
                <w:lang w:val="ro-RO"/>
              </w:rPr>
              <w:t xml:space="preserve">privind </w:t>
            </w:r>
            <w:r>
              <w:rPr>
                <w:rFonts w:hint="eastAsia"/>
                <w:spacing w:val="-2"/>
                <w:sz w:val="24"/>
              </w:rPr>
              <w:t>protejarea</w:t>
            </w:r>
          </w:p>
          <w:p w14:paraId="728CA37F">
            <w:pPr>
              <w:pStyle w:val="191"/>
              <w:keepNext w:val="0"/>
              <w:keepLines w:val="0"/>
              <w:suppressLineNumbers w:val="0"/>
              <w:spacing w:before="0" w:beforeAutospacing="0" w:after="0" w:afterAutospacing="0"/>
              <w:ind w:left="213" w:right="0"/>
              <w:rPr>
                <w:rFonts w:hint="eastAsia"/>
                <w:sz w:val="24"/>
              </w:rPr>
            </w:pPr>
            <w:r>
              <w:rPr>
                <w:rFonts w:hint="eastAsia"/>
                <w:sz w:val="24"/>
              </w:rPr>
              <w:t>monumentelor</w:t>
            </w:r>
            <w:r>
              <w:rPr>
                <w:rFonts w:hint="eastAsia"/>
                <w:spacing w:val="-6"/>
                <w:sz w:val="24"/>
              </w:rPr>
              <w:t xml:space="preserve"> </w:t>
            </w:r>
            <w:r>
              <w:rPr>
                <w:rFonts w:hint="eastAsia"/>
                <w:spacing w:val="-2"/>
                <w:sz w:val="24"/>
              </w:rPr>
              <w:t>istorice</w:t>
            </w:r>
          </w:p>
        </w:tc>
        <w:tc>
          <w:tcPr>
            <w:tcW w:w="3401" w:type="dxa"/>
          </w:tcPr>
          <w:p w14:paraId="18693CF2">
            <w:pPr>
              <w:pStyle w:val="191"/>
              <w:keepNext w:val="0"/>
              <w:keepLines w:val="0"/>
              <w:suppressLineNumbers w:val="0"/>
              <w:spacing w:before="0" w:beforeAutospacing="0" w:after="0" w:afterAutospacing="0"/>
              <w:ind w:right="0"/>
              <w:rPr>
                <w:rFonts w:hint="eastAsia"/>
                <w:sz w:val="24"/>
              </w:rPr>
            </w:pPr>
            <w:r>
              <w:rPr>
                <w:rFonts w:hint="eastAsia"/>
                <w:sz w:val="24"/>
              </w:rPr>
              <w:t>TITLUL</w:t>
            </w:r>
            <w:r>
              <w:rPr>
                <w:rFonts w:hint="eastAsia"/>
                <w:spacing w:val="-4"/>
                <w:sz w:val="24"/>
              </w:rPr>
              <w:t xml:space="preserve"> </w:t>
            </w:r>
            <w:r>
              <w:rPr>
                <w:rFonts w:hint="eastAsia"/>
                <w:sz w:val="24"/>
              </w:rPr>
              <w:t>I</w:t>
            </w:r>
            <w:r>
              <w:rPr>
                <w:rFonts w:hint="eastAsia"/>
                <w:spacing w:val="7"/>
                <w:sz w:val="24"/>
              </w:rPr>
              <w:t xml:space="preserve"> </w:t>
            </w:r>
            <w:r>
              <w:rPr>
                <w:rFonts w:hint="eastAsia"/>
                <w:sz w:val="24"/>
              </w:rPr>
              <w:t>Dispoziții</w:t>
            </w:r>
            <w:r>
              <w:rPr>
                <w:rFonts w:hint="eastAsia"/>
                <w:spacing w:val="6"/>
                <w:sz w:val="24"/>
              </w:rPr>
              <w:t xml:space="preserve"> </w:t>
            </w:r>
            <w:r>
              <w:rPr>
                <w:rFonts w:hint="eastAsia"/>
                <w:spacing w:val="-2"/>
                <w:sz w:val="24"/>
              </w:rPr>
              <w:t>generale</w:t>
            </w:r>
          </w:p>
          <w:p w14:paraId="1853C27E">
            <w:pPr>
              <w:pStyle w:val="191"/>
              <w:keepNext w:val="0"/>
              <w:keepLines w:val="0"/>
              <w:suppressLineNumbers w:val="0"/>
              <w:tabs>
                <w:tab w:val="left" w:pos="1555"/>
                <w:tab w:val="left" w:pos="2188"/>
              </w:tabs>
              <w:spacing w:before="182" w:beforeAutospacing="0" w:after="0" w:afterAutospacing="0"/>
              <w:ind w:right="0"/>
              <w:rPr>
                <w:rFonts w:hint="eastAsia"/>
                <w:sz w:val="24"/>
              </w:rPr>
            </w:pPr>
            <w:r>
              <w:rPr>
                <w:rFonts w:hint="eastAsia"/>
                <w:spacing w:val="-2"/>
                <w:sz w:val="24"/>
              </w:rPr>
              <w:t>TITLUL</w:t>
            </w:r>
            <w:r>
              <w:rPr>
                <w:rFonts w:hint="eastAsia"/>
                <w:sz w:val="24"/>
              </w:rPr>
              <w:tab/>
            </w:r>
            <w:r>
              <w:rPr>
                <w:rFonts w:hint="eastAsia"/>
                <w:spacing w:val="-5"/>
                <w:sz w:val="24"/>
              </w:rPr>
              <w:t>II</w:t>
            </w:r>
            <w:r>
              <w:rPr>
                <w:rFonts w:hint="eastAsia"/>
                <w:sz w:val="24"/>
              </w:rPr>
              <w:tab/>
            </w:r>
            <w:r>
              <w:rPr>
                <w:rFonts w:hint="eastAsia"/>
                <w:spacing w:val="-2"/>
                <w:sz w:val="24"/>
              </w:rPr>
              <w:t>Protejarea</w:t>
            </w:r>
          </w:p>
          <w:p w14:paraId="6059268D">
            <w:pPr>
              <w:pStyle w:val="191"/>
              <w:keepNext w:val="0"/>
              <w:keepLines w:val="0"/>
              <w:suppressLineNumbers w:val="0"/>
              <w:spacing w:before="0" w:beforeAutospacing="0" w:after="0" w:afterAutospacing="0" w:line="255" w:lineRule="exact"/>
              <w:ind w:right="0"/>
              <w:rPr>
                <w:rFonts w:hint="eastAsia"/>
                <w:sz w:val="24"/>
              </w:rPr>
            </w:pPr>
            <w:r>
              <w:rPr>
                <w:rFonts w:hint="eastAsia"/>
                <w:sz w:val="24"/>
              </w:rPr>
              <w:t>monumentelor</w:t>
            </w:r>
            <w:r>
              <w:rPr>
                <w:rFonts w:hint="eastAsia"/>
                <w:spacing w:val="-6"/>
                <w:sz w:val="24"/>
              </w:rPr>
              <w:t xml:space="preserve"> </w:t>
            </w:r>
            <w:r>
              <w:rPr>
                <w:rFonts w:hint="eastAsia"/>
                <w:spacing w:val="-2"/>
                <w:sz w:val="24"/>
              </w:rPr>
              <w:t>istorice</w:t>
            </w:r>
          </w:p>
        </w:tc>
      </w:tr>
      <w:tr w14:paraId="4CFE4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5671" w:type="dxa"/>
          </w:tcPr>
          <w:p w14:paraId="544E6A1F">
            <w:pPr>
              <w:pStyle w:val="191"/>
              <w:keepNext w:val="0"/>
              <w:keepLines w:val="0"/>
              <w:suppressLineNumbers w:val="0"/>
              <w:spacing w:before="0" w:beforeAutospacing="0" w:after="0" w:afterAutospacing="0"/>
              <w:ind w:right="95"/>
              <w:jc w:val="both"/>
              <w:rPr>
                <w:rFonts w:hint="eastAsia"/>
                <w:sz w:val="24"/>
              </w:rPr>
            </w:pPr>
            <w:r>
              <w:rPr>
                <w:rFonts w:hint="eastAsia"/>
                <w:sz w:val="24"/>
              </w:rPr>
              <w:t xml:space="preserve">3. Ordonanța Guvernului nr. 43/2000 privind protecția patrimoniului arheologic și declararea </w:t>
            </w:r>
            <w:r>
              <w:rPr>
                <w:rFonts w:hint="eastAsia"/>
                <w:spacing w:val="-4"/>
                <w:sz w:val="24"/>
              </w:rPr>
              <w:t>unor</w:t>
            </w:r>
            <w:r>
              <w:rPr>
                <w:rFonts w:hint="eastAsia"/>
                <w:spacing w:val="-13"/>
                <w:sz w:val="24"/>
              </w:rPr>
              <w:t xml:space="preserve"> </w:t>
            </w:r>
            <w:r>
              <w:rPr>
                <w:rFonts w:hint="eastAsia"/>
                <w:spacing w:val="-4"/>
                <w:sz w:val="24"/>
              </w:rPr>
              <w:t>situri</w:t>
            </w:r>
            <w:r>
              <w:rPr>
                <w:rFonts w:hint="eastAsia"/>
                <w:spacing w:val="-13"/>
                <w:sz w:val="24"/>
              </w:rPr>
              <w:t xml:space="preserve"> </w:t>
            </w:r>
            <w:r>
              <w:rPr>
                <w:rFonts w:hint="eastAsia"/>
                <w:spacing w:val="-4"/>
                <w:sz w:val="24"/>
              </w:rPr>
              <w:t>arheologice</w:t>
            </w:r>
            <w:r>
              <w:rPr>
                <w:rFonts w:hint="eastAsia"/>
                <w:spacing w:val="-12"/>
                <w:sz w:val="24"/>
              </w:rPr>
              <w:t xml:space="preserve"> </w:t>
            </w:r>
            <w:r>
              <w:rPr>
                <w:rFonts w:hint="eastAsia"/>
                <w:spacing w:val="-4"/>
                <w:sz w:val="24"/>
              </w:rPr>
              <w:t>ca</w:t>
            </w:r>
            <w:r>
              <w:rPr>
                <w:rFonts w:hint="eastAsia"/>
                <w:spacing w:val="-13"/>
                <w:sz w:val="24"/>
              </w:rPr>
              <w:t xml:space="preserve"> </w:t>
            </w:r>
            <w:r>
              <w:rPr>
                <w:rFonts w:hint="eastAsia"/>
                <w:spacing w:val="-4"/>
                <w:sz w:val="24"/>
              </w:rPr>
              <w:t>zone</w:t>
            </w:r>
            <w:r>
              <w:rPr>
                <w:rFonts w:hint="eastAsia"/>
                <w:spacing w:val="-13"/>
                <w:sz w:val="24"/>
              </w:rPr>
              <w:t xml:space="preserve"> </w:t>
            </w:r>
            <w:r>
              <w:rPr>
                <w:rFonts w:hint="eastAsia"/>
                <w:spacing w:val="-4"/>
                <w:sz w:val="24"/>
              </w:rPr>
              <w:t>de</w:t>
            </w:r>
            <w:r>
              <w:rPr>
                <w:rFonts w:hint="eastAsia"/>
                <w:spacing w:val="-13"/>
                <w:sz w:val="24"/>
              </w:rPr>
              <w:t xml:space="preserve"> </w:t>
            </w:r>
            <w:r>
              <w:rPr>
                <w:rFonts w:hint="eastAsia"/>
                <w:spacing w:val="-4"/>
                <w:sz w:val="24"/>
              </w:rPr>
              <w:t>interes</w:t>
            </w:r>
            <w:r>
              <w:rPr>
                <w:rFonts w:hint="eastAsia"/>
                <w:spacing w:val="-12"/>
                <w:sz w:val="24"/>
              </w:rPr>
              <w:t xml:space="preserve"> </w:t>
            </w:r>
            <w:r>
              <w:rPr>
                <w:rFonts w:hint="eastAsia"/>
                <w:spacing w:val="-4"/>
                <w:sz w:val="24"/>
              </w:rPr>
              <w:t xml:space="preserve">național, </w:t>
            </w:r>
            <w:r>
              <w:rPr>
                <w:rFonts w:hint="eastAsia"/>
                <w:spacing w:val="-2"/>
                <w:sz w:val="24"/>
              </w:rPr>
              <w:t>republicată</w:t>
            </w:r>
          </w:p>
        </w:tc>
        <w:tc>
          <w:tcPr>
            <w:tcW w:w="3401" w:type="dxa"/>
          </w:tcPr>
          <w:p w14:paraId="5F49F6E9">
            <w:pPr>
              <w:pStyle w:val="191"/>
              <w:keepNext w:val="0"/>
              <w:keepLines w:val="0"/>
              <w:suppressLineNumbers w:val="0"/>
              <w:tabs>
                <w:tab w:val="left" w:pos="1927"/>
                <w:tab w:val="left" w:pos="2335"/>
              </w:tabs>
              <w:spacing w:before="0" w:beforeAutospacing="0" w:after="0" w:afterAutospacing="0"/>
              <w:ind w:right="0"/>
              <w:rPr>
                <w:rFonts w:hint="eastAsia"/>
                <w:sz w:val="24"/>
              </w:rPr>
            </w:pPr>
            <w:r>
              <w:rPr>
                <w:rFonts w:hint="eastAsia"/>
                <w:spacing w:val="-2"/>
                <w:sz w:val="24"/>
              </w:rPr>
              <w:t>CAPITOLUL</w:t>
            </w:r>
            <w:r>
              <w:rPr>
                <w:rFonts w:hint="eastAsia"/>
                <w:sz w:val="24"/>
              </w:rPr>
              <w:tab/>
            </w:r>
            <w:r>
              <w:rPr>
                <w:rFonts w:hint="eastAsia"/>
                <w:spacing w:val="-10"/>
                <w:sz w:val="24"/>
              </w:rPr>
              <w:t>I</w:t>
            </w:r>
            <w:r>
              <w:rPr>
                <w:rFonts w:hint="eastAsia"/>
                <w:sz w:val="24"/>
              </w:rPr>
              <w:tab/>
            </w:r>
            <w:r>
              <w:rPr>
                <w:rFonts w:hint="eastAsia"/>
                <w:spacing w:val="-2"/>
                <w:sz w:val="24"/>
              </w:rPr>
              <w:t>Dispoziții</w:t>
            </w:r>
          </w:p>
          <w:p w14:paraId="339225B5">
            <w:pPr>
              <w:pStyle w:val="191"/>
              <w:keepNext w:val="0"/>
              <w:keepLines w:val="0"/>
              <w:suppressLineNumbers w:val="0"/>
              <w:spacing w:before="22" w:beforeAutospacing="0" w:after="0" w:afterAutospacing="0"/>
              <w:ind w:right="0"/>
              <w:rPr>
                <w:rFonts w:hint="eastAsia"/>
                <w:sz w:val="24"/>
              </w:rPr>
            </w:pPr>
            <w:r>
              <w:rPr>
                <w:rFonts w:hint="eastAsia"/>
                <w:spacing w:val="-2"/>
                <w:sz w:val="24"/>
              </w:rPr>
              <w:t>generale</w:t>
            </w:r>
          </w:p>
          <w:p w14:paraId="08BD5B29">
            <w:pPr>
              <w:pStyle w:val="191"/>
              <w:keepNext w:val="0"/>
              <w:keepLines w:val="0"/>
              <w:suppressLineNumbers w:val="0"/>
              <w:tabs>
                <w:tab w:val="left" w:pos="1819"/>
                <w:tab w:val="left" w:pos="2188"/>
              </w:tabs>
              <w:spacing w:before="182" w:beforeAutospacing="0" w:after="0" w:afterAutospacing="0"/>
              <w:ind w:right="0"/>
              <w:rPr>
                <w:rFonts w:hint="eastAsia"/>
                <w:sz w:val="24"/>
              </w:rPr>
            </w:pPr>
            <w:r>
              <w:rPr>
                <w:rFonts w:hint="eastAsia"/>
                <w:spacing w:val="-2"/>
                <w:sz w:val="24"/>
              </w:rPr>
              <w:t>CAPITOLUL</w:t>
            </w:r>
            <w:r>
              <w:rPr>
                <w:rFonts w:hint="eastAsia"/>
                <w:sz w:val="24"/>
              </w:rPr>
              <w:tab/>
            </w:r>
            <w:r>
              <w:rPr>
                <w:rFonts w:hint="eastAsia"/>
                <w:spacing w:val="-5"/>
                <w:sz w:val="24"/>
              </w:rPr>
              <w:t>II</w:t>
            </w:r>
            <w:r>
              <w:rPr>
                <w:rFonts w:hint="eastAsia"/>
                <w:sz w:val="24"/>
              </w:rPr>
              <w:tab/>
            </w:r>
            <w:r>
              <w:rPr>
                <w:rFonts w:hint="eastAsia"/>
                <w:spacing w:val="-2"/>
                <w:sz w:val="24"/>
              </w:rPr>
              <w:t>Protejarea</w:t>
            </w:r>
          </w:p>
          <w:p w14:paraId="635EF588">
            <w:pPr>
              <w:pStyle w:val="191"/>
              <w:keepNext w:val="0"/>
              <w:keepLines w:val="0"/>
              <w:suppressLineNumbers w:val="0"/>
              <w:spacing w:before="0" w:beforeAutospacing="0" w:after="0" w:afterAutospacing="0" w:line="255" w:lineRule="exact"/>
              <w:ind w:right="0"/>
              <w:rPr>
                <w:rFonts w:hint="eastAsia"/>
                <w:sz w:val="24"/>
              </w:rPr>
            </w:pPr>
            <w:r>
              <w:rPr>
                <w:rFonts w:hint="eastAsia"/>
                <w:sz w:val="24"/>
              </w:rPr>
              <w:t>patrimoniului</w:t>
            </w:r>
            <w:r>
              <w:rPr>
                <w:rFonts w:hint="eastAsia"/>
                <w:spacing w:val="-6"/>
                <w:sz w:val="24"/>
              </w:rPr>
              <w:t xml:space="preserve"> </w:t>
            </w:r>
            <w:r>
              <w:rPr>
                <w:rFonts w:hint="eastAsia"/>
                <w:spacing w:val="-2"/>
                <w:sz w:val="24"/>
              </w:rPr>
              <w:t>arheologic</w:t>
            </w:r>
          </w:p>
        </w:tc>
      </w:tr>
      <w:tr w14:paraId="1EA4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5671" w:type="dxa"/>
          </w:tcPr>
          <w:p w14:paraId="510686CC">
            <w:pPr>
              <w:pStyle w:val="191"/>
              <w:keepNext w:val="0"/>
              <w:keepLines w:val="0"/>
              <w:suppressLineNumbers w:val="0"/>
              <w:tabs>
                <w:tab w:val="left" w:pos="738"/>
                <w:tab w:val="left" w:pos="1682"/>
                <w:tab w:val="left" w:pos="2224"/>
                <w:tab w:val="left" w:pos="3501"/>
                <w:tab w:val="left" w:pos="4483"/>
              </w:tabs>
              <w:spacing w:before="0" w:beforeAutospacing="0" w:after="0" w:afterAutospacing="0"/>
              <w:ind w:right="0"/>
              <w:rPr>
                <w:rFonts w:hint="eastAsia"/>
                <w:sz w:val="24"/>
              </w:rPr>
            </w:pPr>
            <w:r>
              <w:rPr>
                <w:rFonts w:hint="eastAsia"/>
                <w:spacing w:val="-5"/>
                <w:sz w:val="24"/>
              </w:rPr>
              <w:t>4.</w:t>
            </w:r>
            <w:r>
              <w:rPr>
                <w:rFonts w:hint="eastAsia"/>
                <w:sz w:val="24"/>
              </w:rPr>
              <w:tab/>
            </w:r>
            <w:r>
              <w:rPr>
                <w:rFonts w:hint="eastAsia"/>
                <w:sz w:val="24"/>
                <w:lang w:val="ro-RO"/>
              </w:rPr>
              <w:t xml:space="preserve">Legea </w:t>
            </w:r>
            <w:r>
              <w:rPr>
                <w:rFonts w:hint="eastAsia"/>
                <w:spacing w:val="-5"/>
                <w:sz w:val="24"/>
              </w:rPr>
              <w:t>nr.</w:t>
            </w:r>
            <w:r>
              <w:rPr>
                <w:rFonts w:hint="eastAsia"/>
                <w:sz w:val="24"/>
              </w:rPr>
              <w:tab/>
            </w:r>
            <w:r>
              <w:rPr>
                <w:rFonts w:hint="eastAsia"/>
                <w:spacing w:val="-2"/>
                <w:sz w:val="24"/>
              </w:rPr>
              <w:t>182/2000</w:t>
            </w:r>
            <w:r>
              <w:rPr>
                <w:rFonts w:hint="eastAsia"/>
                <w:sz w:val="24"/>
              </w:rPr>
              <w:tab/>
            </w:r>
            <w:r>
              <w:rPr>
                <w:rFonts w:hint="eastAsia"/>
                <w:sz w:val="24"/>
                <w:lang w:val="ro-RO"/>
              </w:rPr>
              <w:t xml:space="preserve">privind </w:t>
            </w:r>
            <w:r>
              <w:rPr>
                <w:rFonts w:hint="eastAsia"/>
                <w:spacing w:val="-2"/>
                <w:sz w:val="24"/>
              </w:rPr>
              <w:t>protejarea</w:t>
            </w:r>
          </w:p>
          <w:p w14:paraId="026E2EC8">
            <w:pPr>
              <w:pStyle w:val="191"/>
              <w:keepNext w:val="0"/>
              <w:keepLines w:val="0"/>
              <w:suppressLineNumbers w:val="0"/>
              <w:spacing w:before="0" w:beforeAutospacing="0" w:after="0" w:afterAutospacing="0"/>
              <w:ind w:right="0"/>
              <w:rPr>
                <w:rFonts w:hint="eastAsia"/>
                <w:sz w:val="24"/>
              </w:rPr>
            </w:pPr>
            <w:r>
              <w:rPr>
                <w:rFonts w:hint="eastAsia"/>
                <w:spacing w:val="-6"/>
                <w:sz w:val="24"/>
              </w:rPr>
              <w:t>patrimoniului cultural</w:t>
            </w:r>
            <w:r>
              <w:rPr>
                <w:rFonts w:hint="eastAsia"/>
                <w:spacing w:val="-4"/>
                <w:sz w:val="24"/>
              </w:rPr>
              <w:t xml:space="preserve"> </w:t>
            </w:r>
            <w:r>
              <w:rPr>
                <w:rFonts w:hint="eastAsia"/>
                <w:spacing w:val="-6"/>
                <w:sz w:val="24"/>
              </w:rPr>
              <w:t>național</w:t>
            </w:r>
            <w:r>
              <w:rPr>
                <w:rFonts w:hint="eastAsia"/>
                <w:spacing w:val="-5"/>
                <w:sz w:val="24"/>
              </w:rPr>
              <w:t xml:space="preserve"> </w:t>
            </w:r>
            <w:r>
              <w:rPr>
                <w:rFonts w:hint="eastAsia"/>
                <w:spacing w:val="-6"/>
                <w:sz w:val="24"/>
              </w:rPr>
              <w:t>mobil</w:t>
            </w:r>
          </w:p>
        </w:tc>
        <w:tc>
          <w:tcPr>
            <w:tcW w:w="3401" w:type="dxa"/>
          </w:tcPr>
          <w:p w14:paraId="58056CFF">
            <w:pPr>
              <w:pStyle w:val="191"/>
              <w:keepNext w:val="0"/>
              <w:keepLines w:val="0"/>
              <w:suppressLineNumbers w:val="0"/>
              <w:tabs>
                <w:tab w:val="left" w:pos="1927"/>
                <w:tab w:val="left" w:pos="2335"/>
              </w:tabs>
              <w:spacing w:before="0" w:beforeAutospacing="0" w:after="0" w:afterAutospacing="0"/>
              <w:ind w:right="0"/>
              <w:rPr>
                <w:rFonts w:hint="eastAsia"/>
                <w:sz w:val="24"/>
              </w:rPr>
            </w:pPr>
            <w:r>
              <w:rPr>
                <w:rFonts w:hint="eastAsia"/>
                <w:spacing w:val="-2"/>
                <w:sz w:val="24"/>
              </w:rPr>
              <w:t>CAPITOLUL</w:t>
            </w:r>
            <w:r>
              <w:rPr>
                <w:rFonts w:hint="eastAsia"/>
                <w:sz w:val="24"/>
              </w:rPr>
              <w:tab/>
            </w:r>
            <w:r>
              <w:rPr>
                <w:rFonts w:hint="eastAsia"/>
                <w:spacing w:val="-10"/>
                <w:sz w:val="24"/>
              </w:rPr>
              <w:t>I</w:t>
            </w:r>
            <w:r>
              <w:rPr>
                <w:rFonts w:hint="eastAsia"/>
                <w:sz w:val="24"/>
              </w:rPr>
              <w:tab/>
            </w:r>
            <w:r>
              <w:rPr>
                <w:rFonts w:hint="eastAsia"/>
                <w:spacing w:val="-2"/>
                <w:sz w:val="24"/>
              </w:rPr>
              <w:t>Dispoziții</w:t>
            </w:r>
          </w:p>
          <w:p w14:paraId="63335146">
            <w:pPr>
              <w:pStyle w:val="191"/>
              <w:keepNext w:val="0"/>
              <w:keepLines w:val="0"/>
              <w:suppressLineNumbers w:val="0"/>
              <w:spacing w:before="22" w:beforeAutospacing="0" w:after="0" w:afterAutospacing="0"/>
              <w:ind w:right="0"/>
              <w:rPr>
                <w:rFonts w:hint="eastAsia"/>
                <w:sz w:val="24"/>
              </w:rPr>
            </w:pPr>
            <w:r>
              <w:rPr>
                <w:rFonts w:hint="eastAsia"/>
                <w:spacing w:val="-2"/>
                <w:sz w:val="24"/>
              </w:rPr>
              <w:t>generale</w:t>
            </w:r>
          </w:p>
          <w:p w14:paraId="42C1C4B8">
            <w:pPr>
              <w:pStyle w:val="191"/>
              <w:keepNext w:val="0"/>
              <w:keepLines w:val="0"/>
              <w:suppressLineNumbers w:val="0"/>
              <w:spacing w:before="161" w:beforeAutospacing="0" w:after="0" w:afterAutospacing="0" w:line="270" w:lineRule="atLeast"/>
              <w:ind w:right="0"/>
              <w:rPr>
                <w:rFonts w:hint="eastAsia"/>
                <w:sz w:val="24"/>
              </w:rPr>
            </w:pPr>
            <w:r>
              <w:rPr>
                <w:rFonts w:hint="eastAsia"/>
                <w:sz w:val="24"/>
              </w:rPr>
              <w:t>CAPITOLUL</w:t>
            </w:r>
            <w:r>
              <w:rPr>
                <w:rFonts w:hint="eastAsia"/>
                <w:spacing w:val="40"/>
                <w:sz w:val="24"/>
              </w:rPr>
              <w:t xml:space="preserve"> </w:t>
            </w:r>
            <w:r>
              <w:rPr>
                <w:rFonts w:hint="eastAsia"/>
                <w:sz w:val="24"/>
              </w:rPr>
              <w:t>II</w:t>
            </w:r>
            <w:r>
              <w:rPr>
                <w:rFonts w:hint="eastAsia"/>
                <w:spacing w:val="40"/>
                <w:sz w:val="24"/>
              </w:rPr>
              <w:t xml:space="preserve"> </w:t>
            </w:r>
            <w:r>
              <w:rPr>
                <w:rFonts w:hint="eastAsia"/>
                <w:sz w:val="24"/>
              </w:rPr>
              <w:t>Cercetarea, inventarierea și clasarea</w:t>
            </w:r>
          </w:p>
        </w:tc>
      </w:tr>
      <w:tr w14:paraId="61625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5671" w:type="dxa"/>
          </w:tcPr>
          <w:p w14:paraId="2C001365">
            <w:pPr>
              <w:pStyle w:val="191"/>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z w:val="24"/>
              </w:rPr>
            </w:pPr>
            <w:r>
              <w:rPr>
                <w:rFonts w:hint="eastAsia"/>
                <w:spacing w:val="-6"/>
                <w:sz w:val="24"/>
              </w:rPr>
              <w:t>5.</w:t>
            </w:r>
            <w:r>
              <w:rPr>
                <w:rFonts w:hint="eastAsia"/>
                <w:sz w:val="24"/>
              </w:rPr>
              <w:tab/>
            </w:r>
            <w:r>
              <w:rPr>
                <w:rFonts w:hint="eastAsia"/>
                <w:sz w:val="24"/>
                <w:lang w:val="ro-RO"/>
              </w:rPr>
              <w:t xml:space="preserve">Comunicatul de </w:t>
            </w:r>
            <w:r>
              <w:rPr>
                <w:rFonts w:hint="eastAsia"/>
                <w:spacing w:val="-2"/>
                <w:sz w:val="24"/>
              </w:rPr>
              <w:t>presă</w:t>
            </w:r>
            <w:r>
              <w:rPr>
                <w:rFonts w:hint="default"/>
                <w:spacing w:val="-2"/>
                <w:sz w:val="24"/>
                <w:lang w:val="ro-RO"/>
              </w:rPr>
              <w:t xml:space="preserve"> </w:t>
            </w:r>
            <w:r>
              <w:rPr>
                <w:rFonts w:hint="eastAsia"/>
                <w:sz w:val="24"/>
                <w:lang w:val="ro-RO"/>
              </w:rPr>
              <w:t xml:space="preserve">privind </w:t>
            </w:r>
            <w:r>
              <w:rPr>
                <w:rFonts w:hint="eastAsia"/>
                <w:spacing w:val="-2"/>
                <w:sz w:val="24"/>
              </w:rPr>
              <w:t xml:space="preserve">semnarea </w:t>
            </w:r>
            <w:r>
              <w:rPr>
                <w:rFonts w:hint="eastAsia"/>
                <w:spacing w:val="-2"/>
                <w:sz w:val="24"/>
                <w:lang w:val="ro-RO"/>
              </w:rPr>
              <w:t xml:space="preserve">contractului de </w:t>
            </w:r>
            <w:r>
              <w:rPr>
                <w:rFonts w:hint="eastAsia"/>
                <w:spacing w:val="-2"/>
                <w:sz w:val="24"/>
              </w:rPr>
              <w:t>finanțare</w:t>
            </w:r>
            <w:r>
              <w:rPr>
                <w:rFonts w:hint="default"/>
                <w:spacing w:val="-2"/>
                <w:sz w:val="24"/>
                <w:lang w:val="ro-RO"/>
              </w:rPr>
              <w:t xml:space="preserve"> </w:t>
            </w:r>
            <w:r>
              <w:rPr>
                <w:rFonts w:hint="eastAsia"/>
                <w:sz w:val="24"/>
                <w:lang w:val="ro-RO"/>
              </w:rPr>
              <w:t xml:space="preserve">pentru </w:t>
            </w:r>
            <w:r>
              <w:rPr>
                <w:rFonts w:hint="eastAsia"/>
                <w:spacing w:val="-2"/>
                <w:sz w:val="24"/>
              </w:rPr>
              <w:t>proiectul</w:t>
            </w:r>
            <w:r>
              <w:rPr>
                <w:rFonts w:hint="default"/>
                <w:spacing w:val="-2"/>
                <w:sz w:val="24"/>
                <w:lang w:val="ro-RO"/>
              </w:rPr>
              <w:t xml:space="preserve"> e</w:t>
            </w:r>
            <w:r>
              <w:rPr>
                <w:rFonts w:hint="eastAsia"/>
                <w:spacing w:val="-2"/>
                <w:sz w:val="24"/>
              </w:rPr>
              <w:t>Patrimoniu (https://tinyurl.com/mrxyss6r)</w:t>
            </w:r>
          </w:p>
        </w:tc>
        <w:tc>
          <w:tcPr>
            <w:tcW w:w="3401" w:type="dxa"/>
          </w:tcPr>
          <w:p w14:paraId="19F4DA2B">
            <w:pPr>
              <w:pStyle w:val="191"/>
              <w:keepNext w:val="0"/>
              <w:keepLines w:val="0"/>
              <w:suppressLineNumbers w:val="0"/>
              <w:spacing w:before="0" w:beforeAutospacing="0" w:after="0" w:afterAutospacing="0"/>
              <w:ind w:right="0"/>
              <w:rPr>
                <w:rFonts w:hint="eastAsia"/>
                <w:sz w:val="24"/>
              </w:rPr>
            </w:pPr>
            <w:r>
              <w:rPr>
                <w:rFonts w:hint="eastAsia"/>
                <w:spacing w:val="-2"/>
                <w:sz w:val="24"/>
              </w:rPr>
              <w:t>Integral</w:t>
            </w:r>
          </w:p>
        </w:tc>
      </w:tr>
      <w:tr w14:paraId="11449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5671" w:type="dxa"/>
          </w:tcPr>
          <w:p w14:paraId="152CE653">
            <w:pPr>
              <w:pStyle w:val="191"/>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pacing w:val="-6"/>
                <w:sz w:val="24"/>
              </w:rPr>
            </w:pPr>
            <w:r>
              <w:rPr>
                <w:rFonts w:hint="eastAsia"/>
                <w:sz w:val="24"/>
              </w:rPr>
              <w:t>6.</w:t>
            </w:r>
            <w:r>
              <w:rPr>
                <w:rFonts w:hint="eastAsia"/>
                <w:spacing w:val="40"/>
                <w:sz w:val="24"/>
              </w:rPr>
              <w:t xml:space="preserve"> </w:t>
            </w:r>
            <w:r>
              <w:rPr>
                <w:rFonts w:hint="eastAsia"/>
                <w:sz w:val="24"/>
              </w:rPr>
              <w:t>Ghidul</w:t>
            </w:r>
            <w:r>
              <w:rPr>
                <w:rFonts w:hint="eastAsia"/>
                <w:spacing w:val="40"/>
                <w:sz w:val="24"/>
              </w:rPr>
              <w:t xml:space="preserve"> </w:t>
            </w:r>
            <w:r>
              <w:rPr>
                <w:rFonts w:hint="eastAsia"/>
                <w:sz w:val="24"/>
              </w:rPr>
              <w:t>digitalizării</w:t>
            </w:r>
            <w:r>
              <w:rPr>
                <w:rFonts w:hint="eastAsia"/>
                <w:spacing w:val="40"/>
                <w:sz w:val="24"/>
              </w:rPr>
              <w:t xml:space="preserve"> </w:t>
            </w:r>
            <w:r>
              <w:rPr>
                <w:rFonts w:hint="eastAsia"/>
                <w:sz w:val="24"/>
              </w:rPr>
              <w:t>–</w:t>
            </w:r>
            <w:r>
              <w:rPr>
                <w:rFonts w:hint="eastAsia"/>
                <w:spacing w:val="40"/>
                <w:sz w:val="24"/>
              </w:rPr>
              <w:t xml:space="preserve"> </w:t>
            </w:r>
            <w:r>
              <w:rPr>
                <w:rFonts w:hint="eastAsia"/>
                <w:sz w:val="24"/>
              </w:rPr>
              <w:t>repere</w:t>
            </w:r>
            <w:r>
              <w:rPr>
                <w:rFonts w:hint="eastAsia"/>
                <w:spacing w:val="40"/>
                <w:sz w:val="24"/>
              </w:rPr>
              <w:t xml:space="preserve"> </w:t>
            </w:r>
            <w:r>
              <w:rPr>
                <w:rFonts w:hint="eastAsia"/>
                <w:sz w:val="24"/>
              </w:rPr>
              <w:t>informative</w:t>
            </w:r>
            <w:r>
              <w:rPr>
                <w:rFonts w:hint="eastAsia"/>
                <w:spacing w:val="40"/>
                <w:sz w:val="24"/>
              </w:rPr>
              <w:t xml:space="preserve"> </w:t>
            </w:r>
            <w:r>
              <w:rPr>
                <w:rFonts w:hint="eastAsia"/>
                <w:sz w:val="24"/>
              </w:rPr>
              <w:t xml:space="preserve">ale </w:t>
            </w:r>
            <w:r>
              <w:rPr>
                <w:rFonts w:hint="eastAsia"/>
                <w:spacing w:val="-2"/>
                <w:sz w:val="24"/>
              </w:rPr>
              <w:t>transformării</w:t>
            </w:r>
            <w:r>
              <w:rPr>
                <w:rFonts w:hint="eastAsia"/>
                <w:sz w:val="24"/>
              </w:rPr>
              <w:tab/>
            </w:r>
            <w:r>
              <w:rPr>
                <w:rFonts w:hint="eastAsia"/>
                <w:spacing w:val="-2"/>
                <w:sz w:val="24"/>
              </w:rPr>
              <w:t>digitale</w:t>
            </w:r>
            <w:r>
              <w:rPr>
                <w:rFonts w:hint="eastAsia"/>
                <w:sz w:val="24"/>
              </w:rPr>
              <w:tab/>
            </w:r>
            <w:r>
              <w:rPr>
                <w:rFonts w:hint="eastAsia"/>
                <w:spacing w:val="-10"/>
                <w:sz w:val="24"/>
              </w:rPr>
              <w:t>a</w:t>
            </w:r>
            <w:r>
              <w:rPr>
                <w:rFonts w:hint="eastAsia"/>
                <w:sz w:val="24"/>
              </w:rPr>
              <w:tab/>
            </w:r>
            <w:r>
              <w:rPr>
                <w:rFonts w:hint="eastAsia"/>
                <w:spacing w:val="-2"/>
                <w:sz w:val="24"/>
              </w:rPr>
              <w:t>serviciilor</w:t>
            </w:r>
            <w:r>
              <w:rPr>
                <w:rFonts w:hint="eastAsia"/>
                <w:sz w:val="24"/>
              </w:rPr>
              <w:tab/>
            </w:r>
            <w:r>
              <w:rPr>
                <w:rFonts w:hint="eastAsia"/>
                <w:spacing w:val="-2"/>
                <w:sz w:val="24"/>
              </w:rPr>
              <w:t>publice (https://tinyurl.com/y8h8fxaj);</w:t>
            </w:r>
          </w:p>
        </w:tc>
        <w:tc>
          <w:tcPr>
            <w:tcW w:w="3401" w:type="dxa"/>
          </w:tcPr>
          <w:p w14:paraId="768CC3E8">
            <w:pPr>
              <w:pStyle w:val="191"/>
              <w:keepNext w:val="0"/>
              <w:keepLines w:val="0"/>
              <w:suppressLineNumbers w:val="0"/>
              <w:spacing w:before="0" w:beforeAutospacing="0" w:after="0" w:afterAutospacing="0"/>
              <w:ind w:right="0"/>
              <w:rPr>
                <w:rFonts w:hint="eastAsia"/>
                <w:spacing w:val="-2"/>
                <w:sz w:val="24"/>
              </w:rPr>
            </w:pPr>
            <w:r>
              <w:rPr>
                <w:rFonts w:hint="eastAsia"/>
                <w:spacing w:val="-2"/>
                <w:sz w:val="24"/>
              </w:rPr>
              <w:t>Integral</w:t>
            </w:r>
          </w:p>
        </w:tc>
      </w:tr>
      <w:tr w14:paraId="4F233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5671" w:type="dxa"/>
          </w:tcPr>
          <w:p w14:paraId="10ABCEC2">
            <w:pPr>
              <w:pStyle w:val="191"/>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z w:val="24"/>
              </w:rPr>
            </w:pPr>
            <w:r>
              <w:rPr>
                <w:rFonts w:hint="eastAsia"/>
                <w:sz w:val="24"/>
              </w:rPr>
              <w:t>7.</w:t>
            </w:r>
            <w:r>
              <w:rPr>
                <w:rFonts w:hint="eastAsia"/>
                <w:spacing w:val="-9"/>
                <w:sz w:val="24"/>
              </w:rPr>
              <w:t xml:space="preserve"> </w:t>
            </w:r>
            <w:r>
              <w:rPr>
                <w:rFonts w:hint="eastAsia"/>
                <w:sz w:val="24"/>
              </w:rPr>
              <w:t>Legea</w:t>
            </w:r>
            <w:r>
              <w:rPr>
                <w:rFonts w:hint="eastAsia"/>
                <w:spacing w:val="-11"/>
                <w:sz w:val="24"/>
              </w:rPr>
              <w:t xml:space="preserve"> </w:t>
            </w:r>
            <w:r>
              <w:rPr>
                <w:rFonts w:hint="eastAsia"/>
                <w:sz w:val="24"/>
              </w:rPr>
              <w:t>nr.</w:t>
            </w:r>
            <w:r>
              <w:rPr>
                <w:rFonts w:hint="eastAsia"/>
                <w:spacing w:val="-9"/>
                <w:sz w:val="24"/>
              </w:rPr>
              <w:t xml:space="preserve"> </w:t>
            </w:r>
            <w:r>
              <w:rPr>
                <w:rFonts w:hint="eastAsia"/>
                <w:sz w:val="24"/>
              </w:rPr>
              <w:t>242</w:t>
            </w:r>
            <w:r>
              <w:rPr>
                <w:rFonts w:hint="eastAsia"/>
                <w:spacing w:val="-11"/>
                <w:sz w:val="24"/>
              </w:rPr>
              <w:t xml:space="preserve"> </w:t>
            </w:r>
            <w:r>
              <w:rPr>
                <w:rFonts w:hint="eastAsia"/>
                <w:sz w:val="24"/>
              </w:rPr>
              <w:t>din</w:t>
            </w:r>
            <w:r>
              <w:rPr>
                <w:rFonts w:hint="eastAsia"/>
                <w:spacing w:val="-9"/>
                <w:sz w:val="24"/>
              </w:rPr>
              <w:t xml:space="preserve"> </w:t>
            </w:r>
            <w:r>
              <w:rPr>
                <w:rFonts w:hint="eastAsia"/>
                <w:sz w:val="24"/>
              </w:rPr>
              <w:t>20</w:t>
            </w:r>
            <w:r>
              <w:rPr>
                <w:rFonts w:hint="eastAsia"/>
                <w:spacing w:val="-11"/>
                <w:sz w:val="24"/>
              </w:rPr>
              <w:t xml:space="preserve"> </w:t>
            </w:r>
            <w:r>
              <w:rPr>
                <w:rFonts w:hint="eastAsia"/>
                <w:sz w:val="24"/>
              </w:rPr>
              <w:t>iulie</w:t>
            </w:r>
            <w:r>
              <w:rPr>
                <w:rFonts w:hint="eastAsia"/>
                <w:spacing w:val="-9"/>
                <w:sz w:val="24"/>
              </w:rPr>
              <w:t xml:space="preserve"> </w:t>
            </w:r>
            <w:r>
              <w:rPr>
                <w:rFonts w:hint="eastAsia"/>
                <w:sz w:val="24"/>
              </w:rPr>
              <w:t>2022</w:t>
            </w:r>
            <w:r>
              <w:rPr>
                <w:rFonts w:hint="eastAsia"/>
                <w:spacing w:val="-11"/>
                <w:sz w:val="24"/>
              </w:rPr>
              <w:t xml:space="preserve"> </w:t>
            </w:r>
            <w:r>
              <w:rPr>
                <w:rFonts w:hint="eastAsia"/>
                <w:sz w:val="24"/>
              </w:rPr>
              <w:t>privind</w:t>
            </w:r>
            <w:r>
              <w:rPr>
                <w:rFonts w:hint="eastAsia"/>
                <w:spacing w:val="-9"/>
                <w:sz w:val="24"/>
              </w:rPr>
              <w:t xml:space="preserve"> </w:t>
            </w:r>
            <w:r>
              <w:rPr>
                <w:rFonts w:hint="eastAsia"/>
                <w:sz w:val="24"/>
              </w:rPr>
              <w:t>schimbul de date între sisteme informatice și crearea Platformei</w:t>
            </w:r>
            <w:r>
              <w:rPr>
                <w:rFonts w:hint="eastAsia"/>
                <w:spacing w:val="-10"/>
                <w:sz w:val="24"/>
              </w:rPr>
              <w:t xml:space="preserve"> </w:t>
            </w:r>
            <w:r>
              <w:rPr>
                <w:rFonts w:hint="eastAsia"/>
                <w:sz w:val="24"/>
              </w:rPr>
              <w:t>naționale</w:t>
            </w:r>
            <w:r>
              <w:rPr>
                <w:rFonts w:hint="eastAsia"/>
                <w:spacing w:val="-11"/>
                <w:sz w:val="24"/>
              </w:rPr>
              <w:t xml:space="preserve"> </w:t>
            </w:r>
            <w:r>
              <w:rPr>
                <w:rFonts w:hint="eastAsia"/>
                <w:sz w:val="24"/>
              </w:rPr>
              <w:t>de</w:t>
            </w:r>
            <w:r>
              <w:rPr>
                <w:rFonts w:hint="eastAsia"/>
                <w:spacing w:val="-11"/>
                <w:sz w:val="24"/>
              </w:rPr>
              <w:t xml:space="preserve"> </w:t>
            </w:r>
            <w:r>
              <w:rPr>
                <w:rFonts w:hint="eastAsia"/>
                <w:sz w:val="24"/>
              </w:rPr>
              <w:t>interoperabilitate</w:t>
            </w:r>
          </w:p>
        </w:tc>
        <w:tc>
          <w:tcPr>
            <w:tcW w:w="3401" w:type="dxa"/>
          </w:tcPr>
          <w:p w14:paraId="2A27ACF6">
            <w:pPr>
              <w:pStyle w:val="191"/>
              <w:keepNext w:val="0"/>
              <w:keepLines w:val="0"/>
              <w:suppressLineNumbers w:val="0"/>
              <w:spacing w:before="0" w:beforeAutospacing="0" w:after="0" w:afterAutospacing="0"/>
              <w:ind w:right="0"/>
              <w:rPr>
                <w:rFonts w:hint="eastAsia"/>
                <w:spacing w:val="-2"/>
                <w:sz w:val="24"/>
              </w:rPr>
            </w:pPr>
            <w:r>
              <w:rPr>
                <w:rFonts w:hint="eastAsia"/>
                <w:spacing w:val="-2"/>
                <w:sz w:val="24"/>
              </w:rPr>
              <w:t>Integral</w:t>
            </w:r>
          </w:p>
        </w:tc>
      </w:tr>
      <w:tr w14:paraId="2113D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5671" w:type="dxa"/>
          </w:tcPr>
          <w:p w14:paraId="148D08A3">
            <w:pPr>
              <w:pStyle w:val="191"/>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z w:val="24"/>
              </w:rPr>
            </w:pPr>
            <w:r>
              <w:rPr>
                <w:rFonts w:hint="eastAsia"/>
                <w:sz w:val="24"/>
              </w:rPr>
              <w:t>8.</w:t>
            </w:r>
            <w:r>
              <w:rPr>
                <w:rFonts w:hint="eastAsia"/>
                <w:spacing w:val="80"/>
                <w:sz w:val="24"/>
              </w:rPr>
              <w:t xml:space="preserve"> </w:t>
            </w:r>
            <w:r>
              <w:rPr>
                <w:rFonts w:hint="eastAsia"/>
                <w:sz w:val="24"/>
              </w:rPr>
              <w:t>European</w:t>
            </w:r>
            <w:r>
              <w:rPr>
                <w:rFonts w:hint="eastAsia"/>
                <w:spacing w:val="80"/>
                <w:sz w:val="24"/>
              </w:rPr>
              <w:t xml:space="preserve"> </w:t>
            </w:r>
            <w:r>
              <w:rPr>
                <w:rFonts w:hint="eastAsia"/>
                <w:sz w:val="24"/>
              </w:rPr>
              <w:t>Interoperability</w:t>
            </w:r>
            <w:r>
              <w:rPr>
                <w:rFonts w:hint="eastAsia"/>
                <w:spacing w:val="80"/>
                <w:sz w:val="24"/>
              </w:rPr>
              <w:t xml:space="preserve"> </w:t>
            </w:r>
            <w:r>
              <w:rPr>
                <w:rFonts w:hint="eastAsia"/>
                <w:sz w:val="24"/>
              </w:rPr>
              <w:t>Framework</w:t>
            </w:r>
            <w:r>
              <w:rPr>
                <w:rFonts w:hint="eastAsia"/>
                <w:spacing w:val="80"/>
                <w:sz w:val="24"/>
              </w:rPr>
              <w:t xml:space="preserve"> </w:t>
            </w:r>
            <w:r>
              <w:rPr>
                <w:rFonts w:hint="eastAsia"/>
                <w:sz w:val="24"/>
              </w:rPr>
              <w:t>(EIF), ed.</w:t>
            </w:r>
            <w:r>
              <w:rPr>
                <w:rFonts w:hint="eastAsia"/>
                <w:spacing w:val="-12"/>
                <w:sz w:val="24"/>
              </w:rPr>
              <w:t xml:space="preserve"> </w:t>
            </w:r>
            <w:r>
              <w:rPr>
                <w:rFonts w:hint="eastAsia"/>
                <w:sz w:val="24"/>
              </w:rPr>
              <w:t>2017</w:t>
            </w:r>
            <w:r>
              <w:rPr>
                <w:rFonts w:hint="eastAsia"/>
                <w:sz w:val="24"/>
              </w:rPr>
              <w:tab/>
            </w:r>
            <w:r>
              <w:rPr>
                <w:rFonts w:hint="eastAsia"/>
                <w:sz w:val="24"/>
              </w:rPr>
              <w:t xml:space="preserve">https://shorturl.at/3mIwK </w:t>
            </w:r>
          </w:p>
        </w:tc>
        <w:tc>
          <w:tcPr>
            <w:tcW w:w="3401" w:type="dxa"/>
          </w:tcPr>
          <w:p w14:paraId="01910566">
            <w:pPr>
              <w:pStyle w:val="191"/>
              <w:keepNext w:val="0"/>
              <w:keepLines w:val="0"/>
              <w:suppressLineNumbers w:val="0"/>
              <w:spacing w:before="1" w:beforeAutospacing="0" w:after="0" w:afterAutospacing="0"/>
              <w:ind w:right="0"/>
              <w:rPr>
                <w:rFonts w:hint="eastAsia"/>
                <w:sz w:val="24"/>
              </w:rPr>
            </w:pPr>
            <w:r>
              <w:rPr>
                <w:rFonts w:hint="eastAsia"/>
                <w:sz w:val="24"/>
              </w:rPr>
              <w:t>Principii,</w:t>
            </w:r>
            <w:r>
              <w:rPr>
                <w:rFonts w:hint="eastAsia"/>
                <w:spacing w:val="37"/>
                <w:sz w:val="24"/>
              </w:rPr>
              <w:t xml:space="preserve"> </w:t>
            </w:r>
            <w:r>
              <w:rPr>
                <w:rFonts w:hint="eastAsia"/>
                <w:sz w:val="24"/>
              </w:rPr>
              <w:t>Dimensiuni,</w:t>
            </w:r>
            <w:r>
              <w:rPr>
                <w:rFonts w:hint="eastAsia"/>
                <w:spacing w:val="34"/>
                <w:sz w:val="24"/>
              </w:rPr>
              <w:t xml:space="preserve"> </w:t>
            </w:r>
            <w:r>
              <w:rPr>
                <w:rFonts w:hint="eastAsia"/>
                <w:spacing w:val="-2"/>
                <w:sz w:val="24"/>
              </w:rPr>
              <w:t>Model</w:t>
            </w:r>
          </w:p>
          <w:p w14:paraId="3388C5AA">
            <w:pPr>
              <w:pStyle w:val="191"/>
              <w:keepNext w:val="0"/>
              <w:keepLines w:val="0"/>
              <w:suppressLineNumbers w:val="0"/>
              <w:spacing w:before="0" w:beforeAutospacing="0" w:after="0" w:afterAutospacing="0"/>
              <w:ind w:right="0"/>
              <w:rPr>
                <w:rFonts w:hint="eastAsia"/>
                <w:spacing w:val="-2"/>
                <w:sz w:val="24"/>
              </w:rPr>
            </w:pPr>
            <w:r>
              <w:rPr>
                <w:rFonts w:hint="eastAsia"/>
                <w:spacing w:val="-2"/>
                <w:sz w:val="24"/>
              </w:rPr>
              <w:t>Conceptual</w:t>
            </w:r>
          </w:p>
        </w:tc>
      </w:tr>
      <w:tr w14:paraId="4CB2C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5671" w:type="dxa"/>
          </w:tcPr>
          <w:p w14:paraId="1191F1A4">
            <w:pPr>
              <w:pStyle w:val="191"/>
              <w:keepNext w:val="0"/>
              <w:keepLines w:val="0"/>
              <w:suppressLineNumbers w:val="0"/>
              <w:tabs>
                <w:tab w:val="left" w:pos="4199"/>
              </w:tabs>
              <w:spacing w:before="0" w:beforeAutospacing="0" w:after="0" w:afterAutospacing="0" w:line="276" w:lineRule="auto"/>
              <w:ind w:left="278" w:right="95"/>
              <w:jc w:val="both"/>
              <w:rPr>
                <w:rFonts w:hint="eastAsia"/>
                <w:sz w:val="24"/>
                <w:szCs w:val="24"/>
              </w:rPr>
            </w:pPr>
            <w:r>
              <w:rPr>
                <w:rFonts w:hint="eastAsia"/>
                <w:sz w:val="24"/>
              </w:rPr>
              <w:t>9.</w:t>
            </w:r>
            <w:r>
              <w:rPr>
                <w:rFonts w:hint="eastAsia"/>
                <w:spacing w:val="-3"/>
                <w:sz w:val="24"/>
              </w:rPr>
              <w:t xml:space="preserve"> </w:t>
            </w:r>
            <w:r>
              <w:rPr>
                <w:rFonts w:hint="eastAsia"/>
                <w:sz w:val="24"/>
              </w:rPr>
              <w:t>CIDOC</w:t>
            </w:r>
            <w:r>
              <w:rPr>
                <w:rFonts w:hint="eastAsia"/>
                <w:spacing w:val="-4"/>
                <w:sz w:val="24"/>
              </w:rPr>
              <w:t xml:space="preserve"> </w:t>
            </w:r>
            <w:r>
              <w:rPr>
                <w:rFonts w:hint="eastAsia"/>
                <w:sz w:val="24"/>
              </w:rPr>
              <w:t>Conceptual</w:t>
            </w:r>
            <w:r>
              <w:rPr>
                <w:rFonts w:hint="eastAsia"/>
                <w:spacing w:val="-4"/>
                <w:sz w:val="24"/>
              </w:rPr>
              <w:t xml:space="preserve"> </w:t>
            </w:r>
            <w:r>
              <w:rPr>
                <w:rFonts w:hint="eastAsia"/>
                <w:sz w:val="24"/>
              </w:rPr>
              <w:t>Reference</w:t>
            </w:r>
            <w:r>
              <w:rPr>
                <w:rFonts w:hint="eastAsia"/>
                <w:spacing w:val="-3"/>
                <w:sz w:val="24"/>
              </w:rPr>
              <w:t xml:space="preserve"> </w:t>
            </w:r>
            <w:r>
              <w:rPr>
                <w:rFonts w:hint="eastAsia"/>
                <w:sz w:val="24"/>
              </w:rPr>
              <w:t>Model</w:t>
            </w:r>
            <w:r>
              <w:rPr>
                <w:rFonts w:hint="eastAsia"/>
                <w:spacing w:val="-4"/>
                <w:sz w:val="24"/>
              </w:rPr>
              <w:t xml:space="preserve"> </w:t>
            </w:r>
            <w:r>
              <w:rPr>
                <w:rFonts w:hint="eastAsia"/>
                <w:sz w:val="24"/>
              </w:rPr>
              <w:t>(CRM)</w:t>
            </w:r>
            <w:r>
              <w:rPr>
                <w:rFonts w:hint="eastAsia"/>
                <w:spacing w:val="-5"/>
                <w:sz w:val="24"/>
              </w:rPr>
              <w:t xml:space="preserve"> </w:t>
            </w:r>
            <w:r>
              <w:rPr>
                <w:rFonts w:hint="eastAsia"/>
                <w:sz w:val="24"/>
              </w:rPr>
              <w:t xml:space="preserve">- Definition of the CIDOC Conceptual Reference </w:t>
            </w:r>
            <w:r>
              <w:rPr>
                <w:rFonts w:hint="eastAsia"/>
                <w:spacing w:val="-2"/>
                <w:sz w:val="24"/>
              </w:rPr>
              <w:t>Model</w:t>
            </w:r>
            <w:r>
              <w:rPr>
                <w:rFonts w:hint="eastAsia"/>
                <w:sz w:val="24"/>
              </w:rPr>
              <w:t xml:space="preserve"> https://tinyurl.com/25yep5tv</w:t>
            </w:r>
          </w:p>
        </w:tc>
        <w:tc>
          <w:tcPr>
            <w:tcW w:w="3401" w:type="dxa"/>
          </w:tcPr>
          <w:p w14:paraId="26EFD61E">
            <w:pPr>
              <w:pStyle w:val="191"/>
              <w:keepNext w:val="0"/>
              <w:keepLines w:val="0"/>
              <w:suppressLineNumbers w:val="0"/>
              <w:tabs>
                <w:tab w:val="left" w:pos="1744"/>
                <w:tab w:val="left" w:pos="2174"/>
                <w:tab w:val="left" w:pos="2733"/>
              </w:tabs>
              <w:spacing w:before="0" w:beforeAutospacing="0" w:after="0" w:afterAutospacing="0"/>
              <w:ind w:right="0"/>
              <w:rPr>
                <w:rFonts w:hint="eastAsia"/>
                <w:sz w:val="24"/>
              </w:rPr>
            </w:pPr>
            <w:r>
              <w:rPr>
                <w:rFonts w:hint="eastAsia"/>
                <w:spacing w:val="-2"/>
                <w:sz w:val="24"/>
              </w:rPr>
              <w:t>Introduction</w:t>
            </w:r>
            <w:r>
              <w:rPr>
                <w:rFonts w:hint="default"/>
                <w:spacing w:val="-2"/>
                <w:sz w:val="24"/>
                <w:lang w:val="ro-RO"/>
              </w:rPr>
              <w:t xml:space="preserve"> </w:t>
            </w:r>
            <w:r>
              <w:rPr>
                <w:rFonts w:hint="eastAsia"/>
                <w:spacing w:val="-2"/>
                <w:sz w:val="24"/>
                <w:lang w:val="ro-RO"/>
              </w:rPr>
              <w:t xml:space="preserve">to </w:t>
            </w:r>
            <w:r>
              <w:rPr>
                <w:rFonts w:hint="default"/>
                <w:spacing w:val="-5"/>
                <w:sz w:val="24"/>
                <w:lang w:val="ro-RO"/>
              </w:rPr>
              <w:t xml:space="preserve"> </w:t>
            </w:r>
            <w:r>
              <w:rPr>
                <w:rFonts w:hint="eastAsia"/>
                <w:spacing w:val="-5"/>
                <w:sz w:val="24"/>
              </w:rPr>
              <w:t>th</w:t>
            </w:r>
            <w:r>
              <w:rPr>
                <w:rFonts w:hint="default"/>
                <w:spacing w:val="-5"/>
                <w:sz w:val="24"/>
                <w:lang w:val="ro-RO"/>
              </w:rPr>
              <w:t xml:space="preserve">e </w:t>
            </w:r>
            <w:r>
              <w:rPr>
                <w:rFonts w:hint="eastAsia"/>
                <w:spacing w:val="-2"/>
                <w:sz w:val="24"/>
              </w:rPr>
              <w:t>basic</w:t>
            </w:r>
          </w:p>
          <w:p w14:paraId="59F5FB33">
            <w:pPr>
              <w:pStyle w:val="191"/>
              <w:keepNext w:val="0"/>
              <w:keepLines w:val="0"/>
              <w:suppressLineNumbers w:val="0"/>
              <w:spacing w:before="1" w:beforeAutospacing="0" w:after="0" w:afterAutospacing="0"/>
              <w:ind w:right="0"/>
              <w:rPr>
                <w:rFonts w:hint="eastAsia"/>
                <w:sz w:val="24"/>
              </w:rPr>
            </w:pPr>
            <w:r>
              <w:rPr>
                <w:rFonts w:hint="eastAsia"/>
                <w:sz w:val="24"/>
              </w:rPr>
              <w:t>concepts</w:t>
            </w:r>
            <w:r>
              <w:rPr>
                <w:rFonts w:hint="eastAsia"/>
                <w:spacing w:val="-1"/>
                <w:sz w:val="24"/>
              </w:rPr>
              <w:t xml:space="preserve"> </w:t>
            </w:r>
            <w:r>
              <w:rPr>
                <w:rFonts w:hint="eastAsia"/>
                <w:sz w:val="24"/>
              </w:rPr>
              <w:t>p</w:t>
            </w:r>
            <w:r>
              <w:rPr>
                <w:rFonts w:hint="eastAsia"/>
                <w:spacing w:val="-2"/>
                <w:sz w:val="24"/>
              </w:rPr>
              <w:t xml:space="preserve"> </w:t>
            </w:r>
            <w:r>
              <w:rPr>
                <w:rFonts w:hint="eastAsia"/>
                <w:sz w:val="24"/>
              </w:rPr>
              <w:t>35-</w:t>
            </w:r>
            <w:r>
              <w:rPr>
                <w:rFonts w:hint="eastAsia"/>
                <w:spacing w:val="-5"/>
                <w:sz w:val="24"/>
              </w:rPr>
              <w:t>48</w:t>
            </w:r>
          </w:p>
        </w:tc>
      </w:tr>
      <w:tr w14:paraId="36C0F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5671" w:type="dxa"/>
            <w:vMerge w:val="restart"/>
          </w:tcPr>
          <w:p w14:paraId="00C3ED7E">
            <w:pPr>
              <w:pStyle w:val="191"/>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pacing w:val="-6"/>
                <w:sz w:val="24"/>
              </w:rPr>
            </w:pPr>
            <w:r>
              <w:rPr>
                <w:rFonts w:hint="eastAsia"/>
                <w:spacing w:val="-6"/>
                <w:sz w:val="24"/>
              </w:rPr>
              <w:t>10. TOGAF® Standard https://www.opengroup.org/togaf-standard-10th-edition-downloads#Non-Member</w:t>
            </w:r>
            <w:r>
              <w:rPr>
                <w:rFonts w:hint="eastAsia"/>
                <w:spacing w:val="-2"/>
                <w:sz w:val="24"/>
              </w:rPr>
              <w:t xml:space="preserve"> </w:t>
            </w:r>
          </w:p>
        </w:tc>
        <w:tc>
          <w:tcPr>
            <w:tcW w:w="3401" w:type="dxa"/>
            <w:vMerge w:val="restart"/>
          </w:tcPr>
          <w:p w14:paraId="777AA2B5">
            <w:pPr>
              <w:pStyle w:val="191"/>
              <w:keepNext w:val="0"/>
              <w:keepLines w:val="0"/>
              <w:suppressLineNumbers w:val="0"/>
              <w:spacing w:before="0" w:beforeAutospacing="0" w:after="0" w:afterAutospacing="0"/>
              <w:ind w:right="0"/>
              <w:rPr>
                <w:rFonts w:hint="eastAsia"/>
                <w:spacing w:val="-2"/>
                <w:sz w:val="24"/>
              </w:rPr>
            </w:pPr>
            <w:r>
              <w:rPr>
                <w:rFonts w:hint="eastAsia"/>
                <w:spacing w:val="-2"/>
                <w:sz w:val="24"/>
              </w:rPr>
              <w:t xml:space="preserve"> Principii, modele</w:t>
            </w:r>
          </w:p>
        </w:tc>
      </w:tr>
      <w:tr w14:paraId="49327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671" w:type="dxa"/>
          </w:tcPr>
          <w:p w14:paraId="2330F581">
            <w:pPr>
              <w:pStyle w:val="191"/>
              <w:keepNext w:val="0"/>
              <w:keepLines w:val="0"/>
              <w:suppressLineNumbers w:val="0"/>
              <w:tabs>
                <w:tab w:val="left" w:pos="779"/>
                <w:tab w:val="left" w:pos="2092"/>
                <w:tab w:val="left" w:pos="2647"/>
                <w:tab w:val="left" w:pos="3422"/>
                <w:tab w:val="left" w:pos="4482"/>
                <w:tab w:val="right" w:pos="5560"/>
              </w:tabs>
              <w:spacing w:before="0" w:beforeAutospacing="0" w:after="0" w:afterAutospacing="0" w:line="278" w:lineRule="auto"/>
              <w:ind w:left="265" w:right="96"/>
              <w:rPr>
                <w:rFonts w:hint="eastAsia"/>
                <w:spacing w:val="-4"/>
                <w:sz w:val="24"/>
              </w:rPr>
            </w:pPr>
            <w:r>
              <w:rPr>
                <w:rFonts w:hint="eastAsia"/>
                <w:sz w:val="24"/>
              </w:rPr>
              <w:t>11.</w:t>
            </w:r>
            <w:r>
              <w:rPr>
                <w:rFonts w:hint="eastAsia"/>
                <w:spacing w:val="-6"/>
                <w:sz w:val="24"/>
              </w:rPr>
              <w:t xml:space="preserve"> </w:t>
            </w:r>
            <w:r>
              <w:rPr>
                <w:rFonts w:hint="eastAsia"/>
                <w:sz w:val="24"/>
              </w:rPr>
              <w:t>Webliografie:</w:t>
            </w:r>
            <w:r>
              <w:rPr>
                <w:rFonts w:hint="eastAsia"/>
                <w:spacing w:val="-6"/>
                <w:sz w:val="24"/>
              </w:rPr>
              <w:t xml:space="preserve"> </w:t>
            </w:r>
            <w:r>
              <w:rPr>
                <w:rFonts w:hint="eastAsia"/>
                <w:sz w:val="24"/>
              </w:rPr>
              <w:t>website-ul</w:t>
            </w:r>
            <w:r>
              <w:rPr>
                <w:rFonts w:hint="eastAsia"/>
                <w:spacing w:val="-4"/>
                <w:sz w:val="24"/>
              </w:rPr>
              <w:t xml:space="preserve"> </w:t>
            </w:r>
            <w:r>
              <w:rPr>
                <w:rFonts w:hint="eastAsia"/>
              </w:rPr>
              <w:fldChar w:fldCharType="begin"/>
            </w:r>
            <w:r>
              <w:rPr>
                <w:rFonts w:hint="eastAsia"/>
              </w:rPr>
              <w:instrText xml:space="preserve"> HYPERLINK "http://www.umpcultura.ro/" \o "http://www.umpcultura.ro/" </w:instrText>
            </w:r>
            <w:r>
              <w:rPr>
                <w:rFonts w:hint="eastAsia"/>
              </w:rPr>
              <w:fldChar w:fldCharType="separate"/>
            </w:r>
            <w:r>
              <w:rPr>
                <w:rFonts w:hint="eastAsia"/>
                <w:spacing w:val="-2"/>
                <w:sz w:val="24"/>
              </w:rPr>
              <w:t>www.umpcultura.ro</w:t>
            </w:r>
            <w:r>
              <w:rPr>
                <w:rFonts w:hint="eastAsia"/>
                <w:spacing w:val="-2"/>
                <w:sz w:val="24"/>
              </w:rPr>
              <w:fldChar w:fldCharType="end"/>
            </w:r>
          </w:p>
        </w:tc>
        <w:tc>
          <w:tcPr>
            <w:tcW w:w="3401" w:type="dxa"/>
          </w:tcPr>
          <w:p w14:paraId="28470FB6">
            <w:pPr>
              <w:pStyle w:val="191"/>
              <w:keepNext w:val="0"/>
              <w:keepLines w:val="0"/>
              <w:suppressLineNumbers w:val="0"/>
              <w:spacing w:before="0" w:beforeAutospacing="0" w:after="0" w:afterAutospacing="0"/>
              <w:ind w:right="0"/>
              <w:rPr>
                <w:rFonts w:hint="eastAsia"/>
                <w:sz w:val="24"/>
              </w:rPr>
            </w:pPr>
            <w:r>
              <w:rPr>
                <w:rFonts w:hint="eastAsia"/>
                <w:sz w:val="24"/>
              </w:rPr>
              <w:t>secțiunea</w:t>
            </w:r>
            <w:r>
              <w:rPr>
                <w:rFonts w:hint="eastAsia"/>
                <w:spacing w:val="13"/>
                <w:sz w:val="24"/>
              </w:rPr>
              <w:t xml:space="preserve"> </w:t>
            </w:r>
            <w:r>
              <w:rPr>
                <w:rFonts w:hint="eastAsia"/>
                <w:sz w:val="24"/>
              </w:rPr>
              <w:t>„Despre</w:t>
            </w:r>
            <w:r>
              <w:rPr>
                <w:rFonts w:hint="eastAsia"/>
                <w:spacing w:val="11"/>
                <w:sz w:val="24"/>
              </w:rPr>
              <w:t xml:space="preserve"> </w:t>
            </w:r>
            <w:r>
              <w:rPr>
                <w:rFonts w:hint="eastAsia"/>
                <w:spacing w:val="-4"/>
                <w:sz w:val="24"/>
              </w:rPr>
              <w:t>noi”</w:t>
            </w:r>
          </w:p>
        </w:tc>
      </w:tr>
    </w:tbl>
    <w:p w14:paraId="7DE80388">
      <w:pPr>
        <w:pStyle w:val="13"/>
        <w:spacing w:before="4"/>
        <w:ind w:left="667" w:right="186" w:firstLine="0"/>
      </w:pPr>
      <w:r>
        <w:rPr>
          <w:spacing w:val="-4"/>
        </w:rPr>
        <w:t>*</w:t>
      </w:r>
      <w:r>
        <w:rPr>
          <w:spacing w:val="-9"/>
        </w:rPr>
        <w:t xml:space="preserve"> </w:t>
      </w:r>
      <w:r>
        <w:rPr>
          <w:spacing w:val="-4"/>
        </w:rPr>
        <w:t>Candidații</w:t>
      </w:r>
      <w:r>
        <w:rPr>
          <w:spacing w:val="-9"/>
        </w:rPr>
        <w:t xml:space="preserve"> </w:t>
      </w:r>
      <w:r>
        <w:rPr>
          <w:spacing w:val="-4"/>
        </w:rPr>
        <w:t>vor</w:t>
      </w:r>
      <w:r>
        <w:rPr>
          <w:spacing w:val="-9"/>
        </w:rPr>
        <w:t xml:space="preserve"> </w:t>
      </w:r>
      <w:r>
        <w:rPr>
          <w:spacing w:val="-4"/>
        </w:rPr>
        <w:t>avea</w:t>
      </w:r>
      <w:r>
        <w:rPr>
          <w:spacing w:val="-8"/>
        </w:rPr>
        <w:t xml:space="preserve"> </w:t>
      </w:r>
      <w:r>
        <w:rPr>
          <w:spacing w:val="-4"/>
        </w:rPr>
        <w:t>în</w:t>
      </w:r>
      <w:r>
        <w:rPr>
          <w:spacing w:val="-8"/>
        </w:rPr>
        <w:t xml:space="preserve"> </w:t>
      </w:r>
      <w:r>
        <w:rPr>
          <w:spacing w:val="-4"/>
        </w:rPr>
        <w:t>vedere</w:t>
      </w:r>
      <w:r>
        <w:rPr>
          <w:spacing w:val="-8"/>
        </w:rPr>
        <w:t xml:space="preserve"> </w:t>
      </w:r>
      <w:r>
        <w:rPr>
          <w:spacing w:val="-4"/>
        </w:rPr>
        <w:t>actele</w:t>
      </w:r>
      <w:r>
        <w:rPr>
          <w:spacing w:val="-8"/>
        </w:rPr>
        <w:t xml:space="preserve"> </w:t>
      </w:r>
      <w:r>
        <w:rPr>
          <w:spacing w:val="-4"/>
        </w:rPr>
        <w:t>normative</w:t>
      </w:r>
      <w:r>
        <w:rPr>
          <w:spacing w:val="-8"/>
        </w:rPr>
        <w:t xml:space="preserve"> </w:t>
      </w:r>
      <w:r>
        <w:rPr>
          <w:spacing w:val="-4"/>
        </w:rPr>
        <w:t>în</w:t>
      </w:r>
      <w:r>
        <w:rPr>
          <w:spacing w:val="-8"/>
        </w:rPr>
        <w:t xml:space="preserve"> </w:t>
      </w:r>
      <w:r>
        <w:rPr>
          <w:spacing w:val="-4"/>
        </w:rPr>
        <w:t>vigoare</w:t>
      </w:r>
      <w:r>
        <w:rPr>
          <w:spacing w:val="-8"/>
        </w:rPr>
        <w:t xml:space="preserve"> </w:t>
      </w:r>
      <w:r>
        <w:rPr>
          <w:spacing w:val="-4"/>
        </w:rPr>
        <w:t>(forma</w:t>
      </w:r>
      <w:r>
        <w:rPr>
          <w:spacing w:val="-8"/>
        </w:rPr>
        <w:t xml:space="preserve"> </w:t>
      </w:r>
      <w:r>
        <w:rPr>
          <w:spacing w:val="-4"/>
        </w:rPr>
        <w:t xml:space="preserve">consolidată) </w:t>
      </w:r>
      <w:r>
        <w:rPr>
          <w:spacing w:val="-2"/>
        </w:rPr>
        <w:t>la</w:t>
      </w:r>
      <w:r>
        <w:rPr>
          <w:spacing w:val="-6"/>
        </w:rPr>
        <w:t xml:space="preserve"> </w:t>
      </w:r>
      <w:r>
        <w:rPr>
          <w:spacing w:val="-2"/>
        </w:rPr>
        <w:t>data</w:t>
      </w:r>
      <w:r>
        <w:rPr>
          <w:spacing w:val="-6"/>
        </w:rPr>
        <w:t xml:space="preserve"> </w:t>
      </w:r>
      <w:r>
        <w:rPr>
          <w:spacing w:val="-2"/>
        </w:rPr>
        <w:t>publicării</w:t>
      </w:r>
      <w:r>
        <w:rPr>
          <w:spacing w:val="-7"/>
        </w:rPr>
        <w:t xml:space="preserve"> </w:t>
      </w:r>
      <w:r>
        <w:rPr>
          <w:spacing w:val="-2"/>
        </w:rPr>
        <w:t>anunțului</w:t>
      </w:r>
      <w:r>
        <w:rPr>
          <w:spacing w:val="-7"/>
        </w:rPr>
        <w:t xml:space="preserve"> </w:t>
      </w:r>
      <w:r>
        <w:rPr>
          <w:spacing w:val="-2"/>
        </w:rPr>
        <w:t>privind</w:t>
      </w:r>
      <w:r>
        <w:rPr>
          <w:spacing w:val="-8"/>
        </w:rPr>
        <w:t xml:space="preserve"> </w:t>
      </w:r>
      <w:r>
        <w:rPr>
          <w:spacing w:val="-2"/>
        </w:rPr>
        <w:t>organizarea</w:t>
      </w:r>
      <w:r>
        <w:rPr>
          <w:spacing w:val="-6"/>
        </w:rPr>
        <w:t xml:space="preserve"> </w:t>
      </w:r>
      <w:r>
        <w:rPr>
          <w:spacing w:val="-2"/>
        </w:rPr>
        <w:t>concursului.</w:t>
      </w:r>
    </w:p>
    <w:p w14:paraId="48DC7217">
      <w:pPr>
        <w:tabs>
          <w:tab w:val="left" w:pos="1026"/>
        </w:tabs>
        <w:spacing w:line="293" w:lineRule="exact"/>
      </w:pPr>
    </w:p>
    <w:p w14:paraId="4C11B598">
      <w:pPr>
        <w:pStyle w:val="2"/>
        <w:numPr>
          <w:ilvl w:val="0"/>
          <w:numId w:val="1"/>
        </w:numPr>
        <w:tabs>
          <w:tab w:val="left" w:pos="326"/>
        </w:tabs>
        <w:ind w:left="567" w:hanging="291"/>
        <w:jc w:val="left"/>
        <w:rPr>
          <w:highlight w:val="none"/>
        </w:rPr>
      </w:pPr>
      <w:r>
        <w:rPr>
          <w:spacing w:val="-2"/>
          <w:highlight w:val="none"/>
        </w:rPr>
        <w:t>Atribuții din fișa postului</w:t>
      </w:r>
      <w:r>
        <w:rPr>
          <w:rFonts w:hint="default"/>
          <w:spacing w:val="-2"/>
          <w:highlight w:val="none"/>
          <w:lang w:val="ro-RO"/>
        </w:rPr>
        <w:t xml:space="preserve"> (exemplificativ)</w:t>
      </w:r>
    </w:p>
    <w:p w14:paraId="5E706EDE">
      <w:pPr>
        <w:pStyle w:val="190"/>
        <w:numPr>
          <w:ilvl w:val="0"/>
          <w:numId w:val="6"/>
        </w:numPr>
        <w:ind w:left="993"/>
        <w:rPr>
          <w:b/>
          <w:bCs/>
          <w:sz w:val="24"/>
          <w:szCs w:val="24"/>
          <w:highlight w:val="none"/>
        </w:rPr>
      </w:pPr>
      <w:r>
        <w:rPr>
          <w:sz w:val="24"/>
          <w:szCs w:val="24"/>
          <w:highlight w:val="none"/>
        </w:rPr>
        <w:t>Participă la dezvoltarea, configurarea, integrarea și mentenanța componentelor software bazate pe tehnologii AI, inclusiv agenți AI, sisteme RAG, fluxuri de procesare date și automatizări inteligente.</w:t>
      </w:r>
    </w:p>
    <w:p w14:paraId="1A5A3502">
      <w:pPr>
        <w:pStyle w:val="190"/>
        <w:numPr>
          <w:ilvl w:val="0"/>
          <w:numId w:val="6"/>
        </w:numPr>
        <w:ind w:left="993"/>
        <w:rPr>
          <w:b/>
          <w:bCs/>
          <w:sz w:val="24"/>
          <w:szCs w:val="24"/>
          <w:highlight w:val="none"/>
        </w:rPr>
      </w:pPr>
      <w:r>
        <w:rPr>
          <w:sz w:val="24"/>
          <w:szCs w:val="24"/>
          <w:highlight w:val="none"/>
        </w:rPr>
        <w:t>Contribuie la integrarea aplicațiilor AI cu baze de date, API-uri, surse de date și servicii informatice relevante pentru schimbul de date și interoperabilitatea sistemelor proiectului.</w:t>
      </w:r>
    </w:p>
    <w:p w14:paraId="11B058F5">
      <w:pPr>
        <w:pStyle w:val="190"/>
        <w:numPr>
          <w:ilvl w:val="0"/>
          <w:numId w:val="6"/>
        </w:numPr>
        <w:ind w:left="993"/>
        <w:rPr>
          <w:b/>
          <w:bCs/>
          <w:sz w:val="24"/>
          <w:szCs w:val="24"/>
          <w:highlight w:val="none"/>
        </w:rPr>
      </w:pPr>
      <w:r>
        <w:rPr>
          <w:sz w:val="24"/>
          <w:szCs w:val="24"/>
          <w:highlight w:val="none"/>
        </w:rPr>
        <w:t>Participă la testarea, evaluarea și ajustarea aplicațiilor AI, prin verificarea calității rezultatelor, documentarea limitărilor, identificarea erorilor și propunerea de îmbunătățiri tehnice.</w:t>
      </w:r>
    </w:p>
    <w:p w14:paraId="35517091">
      <w:pPr>
        <w:pStyle w:val="190"/>
        <w:numPr>
          <w:ilvl w:val="0"/>
          <w:numId w:val="6"/>
        </w:numPr>
        <w:ind w:left="993"/>
        <w:rPr>
          <w:b/>
          <w:bCs/>
          <w:sz w:val="24"/>
          <w:szCs w:val="24"/>
          <w:highlight w:val="none"/>
        </w:rPr>
      </w:pPr>
      <w:r>
        <w:rPr>
          <w:sz w:val="24"/>
          <w:szCs w:val="24"/>
          <w:highlight w:val="none"/>
        </w:rPr>
        <w:t>Colaborează cu echipa tehnică, dezvoltatorii platformei și experții interdisciplinari pentru corelarea soluțiilor AI cu cerințele funcționale, structura datelor și obiectivele proiectului ePatrimoniu.</w:t>
      </w:r>
    </w:p>
    <w:p w14:paraId="1DE93B4F">
      <w:pPr>
        <w:pStyle w:val="2"/>
        <w:tabs>
          <w:tab w:val="left" w:pos="326"/>
        </w:tabs>
        <w:ind w:left="992"/>
        <w:rPr>
          <w:b w:val="0"/>
          <w:bCs w:val="0"/>
          <w:highlight w:val="yellow"/>
        </w:rPr>
      </w:pPr>
    </w:p>
    <w:p w14:paraId="1058420C">
      <w:pPr>
        <w:pStyle w:val="2"/>
        <w:numPr>
          <w:ilvl w:val="0"/>
          <w:numId w:val="1"/>
        </w:numPr>
        <w:tabs>
          <w:tab w:val="left" w:pos="426"/>
        </w:tabs>
        <w:ind w:left="567" w:hanging="291"/>
        <w:jc w:val="left"/>
      </w:pPr>
      <w:r>
        <w:t>Calendarul</w:t>
      </w:r>
      <w:r>
        <w:rPr>
          <w:spacing w:val="-2"/>
        </w:rPr>
        <w:t xml:space="preserve"> </w:t>
      </w:r>
      <w:r>
        <w:t>de</w:t>
      </w:r>
      <w:r>
        <w:rPr>
          <w:spacing w:val="-3"/>
        </w:rPr>
        <w:t xml:space="preserve"> </w:t>
      </w:r>
      <w:r>
        <w:t>desfășurare</w:t>
      </w:r>
      <w:r>
        <w:rPr>
          <w:spacing w:val="-2"/>
        </w:rPr>
        <w:t xml:space="preserve"> </w:t>
      </w:r>
      <w:r>
        <w:t>a</w:t>
      </w:r>
      <w:r>
        <w:rPr>
          <w:spacing w:val="-3"/>
        </w:rPr>
        <w:t xml:space="preserve"> </w:t>
      </w:r>
      <w:r>
        <w:rPr>
          <w:spacing w:val="-2"/>
        </w:rPr>
        <w:t>concursului:</w:t>
      </w:r>
    </w:p>
    <w:p w14:paraId="74BA6CAC">
      <w:pPr>
        <w:pStyle w:val="190"/>
        <w:numPr>
          <w:ilvl w:val="0"/>
          <w:numId w:val="7"/>
        </w:numPr>
        <w:tabs>
          <w:tab w:val="left" w:pos="1026"/>
        </w:tabs>
        <w:spacing w:before="118" w:line="293" w:lineRule="exact"/>
        <w:ind w:left="1026" w:hanging="359"/>
        <w:rPr>
          <w:sz w:val="24"/>
          <w:highlight w:val="none"/>
        </w:rPr>
      </w:pPr>
      <w:r>
        <w:rPr>
          <w:sz w:val="24"/>
          <w:highlight w:val="none"/>
        </w:rPr>
        <w:t>termenul</w:t>
      </w:r>
      <w:r>
        <w:rPr>
          <w:spacing w:val="-9"/>
          <w:sz w:val="24"/>
          <w:highlight w:val="none"/>
        </w:rPr>
        <w:t xml:space="preserve"> </w:t>
      </w:r>
      <w:r>
        <w:rPr>
          <w:sz w:val="24"/>
          <w:highlight w:val="none"/>
        </w:rPr>
        <w:t>de</w:t>
      </w:r>
      <w:r>
        <w:rPr>
          <w:spacing w:val="-2"/>
          <w:sz w:val="24"/>
          <w:highlight w:val="none"/>
        </w:rPr>
        <w:t xml:space="preserve"> </w:t>
      </w:r>
      <w:r>
        <w:rPr>
          <w:sz w:val="24"/>
          <w:highlight w:val="none"/>
        </w:rPr>
        <w:t>depunere</w:t>
      </w:r>
      <w:r>
        <w:rPr>
          <w:spacing w:val="-7"/>
          <w:sz w:val="24"/>
          <w:highlight w:val="none"/>
        </w:rPr>
        <w:t xml:space="preserve"> </w:t>
      </w:r>
      <w:r>
        <w:rPr>
          <w:sz w:val="24"/>
          <w:highlight w:val="none"/>
        </w:rPr>
        <w:t>a</w:t>
      </w:r>
      <w:r>
        <w:rPr>
          <w:spacing w:val="-2"/>
          <w:sz w:val="24"/>
          <w:highlight w:val="none"/>
        </w:rPr>
        <w:t xml:space="preserve"> </w:t>
      </w:r>
      <w:r>
        <w:rPr>
          <w:sz w:val="24"/>
          <w:highlight w:val="none"/>
        </w:rPr>
        <w:t>dosarelor:</w:t>
      </w:r>
      <w:r>
        <w:rPr>
          <w:spacing w:val="-3"/>
          <w:sz w:val="24"/>
          <w:highlight w:val="none"/>
        </w:rPr>
        <w:t xml:space="preserve"> </w:t>
      </w:r>
      <w:r>
        <w:rPr>
          <w:rFonts w:hint="default"/>
          <w:sz w:val="24"/>
          <w:highlight w:val="none"/>
          <w:lang w:val="ro-RO"/>
        </w:rPr>
        <w:t>27.07.2026</w:t>
      </w:r>
      <w:r>
        <w:rPr>
          <w:sz w:val="24"/>
          <w:highlight w:val="none"/>
        </w:rPr>
        <w:t>,</w:t>
      </w:r>
      <w:r>
        <w:rPr>
          <w:spacing w:val="-2"/>
          <w:sz w:val="24"/>
          <w:highlight w:val="none"/>
        </w:rPr>
        <w:t xml:space="preserve"> </w:t>
      </w:r>
      <w:r>
        <w:rPr>
          <w:sz w:val="24"/>
          <w:highlight w:val="none"/>
        </w:rPr>
        <w:t>ora</w:t>
      </w:r>
      <w:r>
        <w:rPr>
          <w:spacing w:val="-4"/>
          <w:sz w:val="24"/>
          <w:highlight w:val="none"/>
        </w:rPr>
        <w:t xml:space="preserve"> </w:t>
      </w:r>
      <w:r>
        <w:rPr>
          <w:rFonts w:hint="default"/>
          <w:spacing w:val="-2"/>
          <w:sz w:val="24"/>
          <w:highlight w:val="none"/>
          <w:lang w:val="ro-RO"/>
        </w:rPr>
        <w:t>16.30</w:t>
      </w:r>
    </w:p>
    <w:p w14:paraId="2EE7F979">
      <w:pPr>
        <w:pStyle w:val="190"/>
        <w:numPr>
          <w:ilvl w:val="0"/>
          <w:numId w:val="7"/>
        </w:numPr>
        <w:tabs>
          <w:tab w:val="left" w:pos="1027"/>
        </w:tabs>
        <w:ind w:right="302"/>
        <w:rPr>
          <w:sz w:val="24"/>
          <w:highlight w:val="none"/>
        </w:rPr>
      </w:pPr>
      <w:r>
        <w:rPr>
          <w:sz w:val="24"/>
          <w:highlight w:val="none"/>
        </w:rPr>
        <w:t>rezultatele</w:t>
      </w:r>
      <w:r>
        <w:rPr>
          <w:spacing w:val="2"/>
          <w:sz w:val="24"/>
          <w:highlight w:val="none"/>
        </w:rPr>
        <w:t xml:space="preserve"> </w:t>
      </w:r>
      <w:r>
        <w:rPr>
          <w:sz w:val="24"/>
          <w:highlight w:val="none"/>
        </w:rPr>
        <w:t>selecției dosarelor:</w:t>
      </w:r>
      <w:r>
        <w:rPr>
          <w:spacing w:val="2"/>
          <w:sz w:val="24"/>
          <w:highlight w:val="none"/>
        </w:rPr>
        <w:t xml:space="preserve"> </w:t>
      </w:r>
      <w:r>
        <w:rPr>
          <w:sz w:val="24"/>
          <w:highlight w:val="none"/>
        </w:rPr>
        <w:t>în</w:t>
      </w:r>
      <w:r>
        <w:rPr>
          <w:spacing w:val="2"/>
          <w:sz w:val="24"/>
          <w:highlight w:val="none"/>
        </w:rPr>
        <w:t xml:space="preserve"> </w:t>
      </w:r>
      <w:r>
        <w:rPr>
          <w:sz w:val="24"/>
          <w:highlight w:val="none"/>
        </w:rPr>
        <w:t>termen</w:t>
      </w:r>
      <w:r>
        <w:rPr>
          <w:spacing w:val="2"/>
          <w:sz w:val="24"/>
          <w:highlight w:val="none"/>
        </w:rPr>
        <w:t xml:space="preserve"> </w:t>
      </w:r>
      <w:r>
        <w:rPr>
          <w:sz w:val="24"/>
          <w:highlight w:val="none"/>
        </w:rPr>
        <w:t>de două</w:t>
      </w:r>
      <w:r>
        <w:rPr>
          <w:spacing w:val="2"/>
          <w:sz w:val="24"/>
          <w:highlight w:val="none"/>
        </w:rPr>
        <w:t xml:space="preserve"> </w:t>
      </w:r>
      <w:r>
        <w:rPr>
          <w:sz w:val="24"/>
          <w:highlight w:val="none"/>
        </w:rPr>
        <w:t>zile</w:t>
      </w:r>
      <w:r>
        <w:rPr>
          <w:spacing w:val="2"/>
          <w:sz w:val="24"/>
          <w:highlight w:val="none"/>
        </w:rPr>
        <w:t xml:space="preserve"> </w:t>
      </w:r>
      <w:r>
        <w:rPr>
          <w:sz w:val="24"/>
          <w:highlight w:val="none"/>
        </w:rPr>
        <w:t>lucrătoare</w:t>
      </w:r>
      <w:r>
        <w:rPr>
          <w:spacing w:val="2"/>
          <w:sz w:val="24"/>
          <w:highlight w:val="none"/>
        </w:rPr>
        <w:t xml:space="preserve"> </w:t>
      </w:r>
      <w:r>
        <w:rPr>
          <w:sz w:val="24"/>
          <w:highlight w:val="none"/>
        </w:rPr>
        <w:t>de</w:t>
      </w:r>
      <w:r>
        <w:rPr>
          <w:spacing w:val="2"/>
          <w:sz w:val="24"/>
          <w:highlight w:val="none"/>
        </w:rPr>
        <w:t xml:space="preserve"> </w:t>
      </w:r>
      <w:r>
        <w:rPr>
          <w:sz w:val="24"/>
          <w:highlight w:val="none"/>
        </w:rPr>
        <w:t>la</w:t>
      </w:r>
      <w:r>
        <w:rPr>
          <w:spacing w:val="2"/>
          <w:sz w:val="24"/>
          <w:highlight w:val="none"/>
        </w:rPr>
        <w:t xml:space="preserve"> </w:t>
      </w:r>
      <w:r>
        <w:rPr>
          <w:sz w:val="24"/>
          <w:highlight w:val="none"/>
        </w:rPr>
        <w:t>data expirării termenului de depunere a dosarelor</w:t>
      </w:r>
    </w:p>
    <w:p w14:paraId="145A5B85">
      <w:pPr>
        <w:pStyle w:val="190"/>
        <w:numPr>
          <w:ilvl w:val="0"/>
          <w:numId w:val="7"/>
        </w:numPr>
        <w:tabs>
          <w:tab w:val="left" w:pos="1026"/>
        </w:tabs>
        <w:spacing w:line="291" w:lineRule="exact"/>
        <w:ind w:left="1026" w:hanging="359"/>
        <w:rPr>
          <w:sz w:val="24"/>
          <w:highlight w:val="none"/>
        </w:rPr>
      </w:pPr>
      <w:r>
        <w:rPr>
          <w:spacing w:val="-2"/>
          <w:sz w:val="24"/>
          <w:highlight w:val="none"/>
        </w:rPr>
        <w:t>proba</w:t>
      </w:r>
      <w:r>
        <w:rPr>
          <w:spacing w:val="-8"/>
          <w:sz w:val="24"/>
          <w:highlight w:val="none"/>
        </w:rPr>
        <w:t xml:space="preserve"> </w:t>
      </w:r>
      <w:r>
        <w:rPr>
          <w:spacing w:val="-2"/>
          <w:sz w:val="24"/>
          <w:highlight w:val="none"/>
        </w:rPr>
        <w:t>scrisă:</w:t>
      </w:r>
      <w:r>
        <w:rPr>
          <w:spacing w:val="-10"/>
          <w:sz w:val="24"/>
          <w:highlight w:val="none"/>
        </w:rPr>
        <w:t xml:space="preserve"> </w:t>
      </w:r>
      <w:r>
        <w:rPr>
          <w:rFonts w:hint="default"/>
          <w:spacing w:val="-2"/>
          <w:sz w:val="24"/>
          <w:highlight w:val="none"/>
          <w:lang w:val="ro-RO"/>
        </w:rPr>
        <w:t>04.08.2026</w:t>
      </w:r>
      <w:r>
        <w:rPr>
          <w:spacing w:val="-2"/>
          <w:sz w:val="24"/>
          <w:highlight w:val="none"/>
        </w:rPr>
        <w:t>,</w:t>
      </w:r>
      <w:r>
        <w:rPr>
          <w:spacing w:val="-7"/>
          <w:sz w:val="24"/>
          <w:highlight w:val="none"/>
        </w:rPr>
        <w:t xml:space="preserve"> </w:t>
      </w:r>
      <w:r>
        <w:rPr>
          <w:spacing w:val="-2"/>
          <w:sz w:val="24"/>
          <w:highlight w:val="none"/>
        </w:rPr>
        <w:t>începând</w:t>
      </w:r>
      <w:r>
        <w:rPr>
          <w:spacing w:val="-7"/>
          <w:sz w:val="24"/>
          <w:highlight w:val="none"/>
        </w:rPr>
        <w:t xml:space="preserve"> </w:t>
      </w:r>
      <w:r>
        <w:rPr>
          <w:spacing w:val="-2"/>
          <w:sz w:val="24"/>
          <w:highlight w:val="none"/>
        </w:rPr>
        <w:t>cu</w:t>
      </w:r>
      <w:r>
        <w:rPr>
          <w:spacing w:val="-9"/>
          <w:sz w:val="24"/>
          <w:highlight w:val="none"/>
        </w:rPr>
        <w:t xml:space="preserve"> </w:t>
      </w:r>
      <w:r>
        <w:rPr>
          <w:spacing w:val="-2"/>
          <w:sz w:val="24"/>
          <w:highlight w:val="none"/>
        </w:rPr>
        <w:t>ora</w:t>
      </w:r>
      <w:r>
        <w:rPr>
          <w:spacing w:val="-9"/>
          <w:sz w:val="24"/>
          <w:highlight w:val="none"/>
        </w:rPr>
        <w:t xml:space="preserve"> </w:t>
      </w:r>
      <w:r>
        <w:rPr>
          <w:rFonts w:hint="default"/>
          <w:spacing w:val="-4"/>
          <w:sz w:val="24"/>
          <w:highlight w:val="none"/>
          <w:lang w:val="ro-RO"/>
        </w:rPr>
        <w:t>9.00</w:t>
      </w:r>
    </w:p>
    <w:p w14:paraId="6975B882">
      <w:pPr>
        <w:pStyle w:val="190"/>
        <w:numPr>
          <w:ilvl w:val="0"/>
          <w:numId w:val="7"/>
        </w:numPr>
        <w:tabs>
          <w:tab w:val="left" w:pos="1027"/>
        </w:tabs>
        <w:ind w:right="302"/>
        <w:rPr>
          <w:sz w:val="24"/>
          <w:highlight w:val="none"/>
        </w:rPr>
      </w:pPr>
      <w:r>
        <w:rPr>
          <w:sz w:val="24"/>
          <w:highlight w:val="none"/>
        </w:rPr>
        <w:t>afișarea</w:t>
      </w:r>
      <w:r>
        <w:rPr>
          <w:spacing w:val="18"/>
          <w:sz w:val="24"/>
          <w:highlight w:val="none"/>
        </w:rPr>
        <w:t xml:space="preserve"> </w:t>
      </w:r>
      <w:r>
        <w:rPr>
          <w:sz w:val="24"/>
          <w:highlight w:val="none"/>
        </w:rPr>
        <w:t>rezultatelor</w:t>
      </w:r>
      <w:r>
        <w:rPr>
          <w:spacing w:val="16"/>
          <w:sz w:val="24"/>
          <w:highlight w:val="none"/>
        </w:rPr>
        <w:t xml:space="preserve"> </w:t>
      </w:r>
      <w:r>
        <w:rPr>
          <w:sz w:val="24"/>
          <w:highlight w:val="none"/>
        </w:rPr>
        <w:t>de</w:t>
      </w:r>
      <w:r>
        <w:rPr>
          <w:spacing w:val="18"/>
          <w:sz w:val="24"/>
          <w:highlight w:val="none"/>
        </w:rPr>
        <w:t xml:space="preserve"> </w:t>
      </w:r>
      <w:r>
        <w:rPr>
          <w:sz w:val="24"/>
          <w:highlight w:val="none"/>
        </w:rPr>
        <w:t>la</w:t>
      </w:r>
      <w:r>
        <w:rPr>
          <w:spacing w:val="18"/>
          <w:sz w:val="24"/>
          <w:highlight w:val="none"/>
        </w:rPr>
        <w:t xml:space="preserve"> </w:t>
      </w:r>
      <w:r>
        <w:rPr>
          <w:sz w:val="24"/>
          <w:highlight w:val="none"/>
        </w:rPr>
        <w:t>proba</w:t>
      </w:r>
      <w:r>
        <w:rPr>
          <w:spacing w:val="18"/>
          <w:sz w:val="24"/>
          <w:highlight w:val="none"/>
        </w:rPr>
        <w:t xml:space="preserve"> </w:t>
      </w:r>
      <w:r>
        <w:rPr>
          <w:sz w:val="24"/>
          <w:highlight w:val="none"/>
        </w:rPr>
        <w:t>scrisă:</w:t>
      </w:r>
      <w:r>
        <w:rPr>
          <w:spacing w:val="16"/>
          <w:sz w:val="24"/>
          <w:highlight w:val="none"/>
        </w:rPr>
        <w:t xml:space="preserve"> </w:t>
      </w:r>
      <w:r>
        <w:rPr>
          <w:sz w:val="24"/>
          <w:highlight w:val="none"/>
        </w:rPr>
        <w:t>în</w:t>
      </w:r>
      <w:r>
        <w:rPr>
          <w:spacing w:val="16"/>
          <w:sz w:val="24"/>
          <w:highlight w:val="none"/>
        </w:rPr>
        <w:t xml:space="preserve"> </w:t>
      </w:r>
      <w:r>
        <w:rPr>
          <w:sz w:val="24"/>
          <w:highlight w:val="none"/>
        </w:rPr>
        <w:t>termen</w:t>
      </w:r>
      <w:r>
        <w:rPr>
          <w:spacing w:val="18"/>
          <w:sz w:val="24"/>
          <w:highlight w:val="none"/>
        </w:rPr>
        <w:t xml:space="preserve"> </w:t>
      </w:r>
      <w:r>
        <w:rPr>
          <w:sz w:val="24"/>
          <w:highlight w:val="none"/>
        </w:rPr>
        <w:t>de</w:t>
      </w:r>
      <w:r>
        <w:rPr>
          <w:spacing w:val="18"/>
          <w:sz w:val="24"/>
          <w:highlight w:val="none"/>
        </w:rPr>
        <w:t xml:space="preserve"> </w:t>
      </w:r>
      <w:r>
        <w:rPr>
          <w:sz w:val="24"/>
          <w:highlight w:val="none"/>
        </w:rPr>
        <w:t>o</w:t>
      </w:r>
      <w:r>
        <w:rPr>
          <w:spacing w:val="18"/>
          <w:sz w:val="24"/>
          <w:highlight w:val="none"/>
        </w:rPr>
        <w:t xml:space="preserve"> </w:t>
      </w:r>
      <w:r>
        <w:rPr>
          <w:sz w:val="24"/>
          <w:highlight w:val="none"/>
        </w:rPr>
        <w:t>zi</w:t>
      </w:r>
      <w:r>
        <w:rPr>
          <w:spacing w:val="16"/>
          <w:sz w:val="24"/>
          <w:highlight w:val="none"/>
        </w:rPr>
        <w:t xml:space="preserve"> </w:t>
      </w:r>
      <w:r>
        <w:rPr>
          <w:sz w:val="24"/>
          <w:highlight w:val="none"/>
        </w:rPr>
        <w:t>lucrătoare</w:t>
      </w:r>
      <w:r>
        <w:rPr>
          <w:spacing w:val="18"/>
          <w:sz w:val="24"/>
          <w:highlight w:val="none"/>
        </w:rPr>
        <w:t xml:space="preserve"> </w:t>
      </w:r>
      <w:r>
        <w:rPr>
          <w:sz w:val="24"/>
          <w:highlight w:val="none"/>
        </w:rPr>
        <w:t>de</w:t>
      </w:r>
      <w:r>
        <w:rPr>
          <w:spacing w:val="18"/>
          <w:sz w:val="24"/>
          <w:highlight w:val="none"/>
        </w:rPr>
        <w:t xml:space="preserve"> </w:t>
      </w:r>
      <w:r>
        <w:rPr>
          <w:sz w:val="24"/>
          <w:highlight w:val="none"/>
        </w:rPr>
        <w:t>la finalizarea probei</w:t>
      </w:r>
    </w:p>
    <w:p w14:paraId="64344018">
      <w:pPr>
        <w:pStyle w:val="190"/>
        <w:numPr>
          <w:ilvl w:val="0"/>
          <w:numId w:val="7"/>
        </w:numPr>
        <w:tabs>
          <w:tab w:val="left" w:pos="1026"/>
        </w:tabs>
        <w:spacing w:line="292" w:lineRule="exact"/>
        <w:ind w:left="1026" w:hanging="359"/>
        <w:rPr>
          <w:sz w:val="24"/>
          <w:highlight w:val="none"/>
        </w:rPr>
      </w:pPr>
      <w:r>
        <w:rPr>
          <w:sz w:val="24"/>
          <w:highlight w:val="none"/>
        </w:rPr>
        <w:t>proba</w:t>
      </w:r>
      <w:r>
        <w:rPr>
          <w:spacing w:val="-2"/>
          <w:sz w:val="24"/>
          <w:highlight w:val="none"/>
        </w:rPr>
        <w:t xml:space="preserve"> </w:t>
      </w:r>
      <w:r>
        <w:rPr>
          <w:sz w:val="24"/>
          <w:highlight w:val="none"/>
        </w:rPr>
        <w:t>interviu:</w:t>
      </w:r>
      <w:r>
        <w:rPr>
          <w:spacing w:val="-3"/>
          <w:sz w:val="24"/>
          <w:highlight w:val="none"/>
        </w:rPr>
        <w:t xml:space="preserve"> </w:t>
      </w:r>
      <w:r>
        <w:rPr>
          <w:rFonts w:hint="default"/>
          <w:spacing w:val="-3"/>
          <w:sz w:val="24"/>
          <w:highlight w:val="none"/>
          <w:lang w:val="ro-RO"/>
        </w:rPr>
        <w:t>07.08.2026</w:t>
      </w:r>
    </w:p>
    <w:p w14:paraId="438BD600">
      <w:pPr>
        <w:pStyle w:val="190"/>
        <w:numPr>
          <w:ilvl w:val="0"/>
          <w:numId w:val="7"/>
        </w:numPr>
        <w:tabs>
          <w:tab w:val="left" w:pos="1027"/>
        </w:tabs>
        <w:ind w:right="302"/>
        <w:rPr>
          <w:sz w:val="24"/>
          <w:highlight w:val="none"/>
        </w:rPr>
      </w:pPr>
      <w:r>
        <w:rPr>
          <w:sz w:val="24"/>
          <w:highlight w:val="none"/>
        </w:rPr>
        <w:t>afișarea rezultatelor de la proba interviu: în termen de o zi lucrătoare de la finalizarea probei</w:t>
      </w:r>
    </w:p>
    <w:p w14:paraId="079731BF">
      <w:pPr>
        <w:pStyle w:val="191"/>
        <w:rPr>
          <w:sz w:val="24"/>
        </w:rPr>
      </w:pPr>
      <w:bookmarkStart w:id="0" w:name="_GoBack"/>
      <w:bookmarkEnd w:id="0"/>
    </w:p>
    <w:p w14:paraId="59479C1C">
      <w:pPr>
        <w:pStyle w:val="13"/>
        <w:ind w:left="35" w:right="302" w:firstLine="0"/>
        <w:jc w:val="both"/>
      </w:pPr>
      <w:r>
        <w:rPr>
          <w:spacing w:val="-2"/>
        </w:rPr>
        <w:t>În</w:t>
      </w:r>
      <w:r>
        <w:rPr>
          <w:spacing w:val="-15"/>
        </w:rPr>
        <w:t xml:space="preserve"> </w:t>
      </w:r>
      <w:r>
        <w:rPr>
          <w:spacing w:val="-2"/>
        </w:rPr>
        <w:t>situația</w:t>
      </w:r>
      <w:r>
        <w:rPr>
          <w:spacing w:val="-15"/>
        </w:rPr>
        <w:t xml:space="preserve"> </w:t>
      </w:r>
      <w:r>
        <w:rPr>
          <w:spacing w:val="-2"/>
        </w:rPr>
        <w:t>în</w:t>
      </w:r>
      <w:r>
        <w:rPr>
          <w:spacing w:val="-14"/>
        </w:rPr>
        <w:t xml:space="preserve"> </w:t>
      </w:r>
      <w:r>
        <w:rPr>
          <w:spacing w:val="-2"/>
        </w:rPr>
        <w:t>care</w:t>
      </w:r>
      <w:r>
        <w:rPr>
          <w:spacing w:val="-15"/>
        </w:rPr>
        <w:t xml:space="preserve"> </w:t>
      </w:r>
      <w:r>
        <w:rPr>
          <w:spacing w:val="-2"/>
        </w:rPr>
        <w:t>un</w:t>
      </w:r>
      <w:r>
        <w:rPr>
          <w:spacing w:val="-15"/>
        </w:rPr>
        <w:t xml:space="preserve"> </w:t>
      </w:r>
      <w:r>
        <w:rPr>
          <w:spacing w:val="-2"/>
        </w:rPr>
        <w:t>candidat</w:t>
      </w:r>
      <w:r>
        <w:rPr>
          <w:spacing w:val="-15"/>
        </w:rPr>
        <w:t xml:space="preserve"> </w:t>
      </w:r>
      <w:r>
        <w:rPr>
          <w:spacing w:val="-2"/>
        </w:rPr>
        <w:t>a</w:t>
      </w:r>
      <w:r>
        <w:rPr>
          <w:spacing w:val="-14"/>
        </w:rPr>
        <w:t xml:space="preserve"> </w:t>
      </w:r>
      <w:r>
        <w:rPr>
          <w:spacing w:val="-2"/>
        </w:rPr>
        <w:t>depus</w:t>
      </w:r>
      <w:r>
        <w:rPr>
          <w:spacing w:val="-15"/>
        </w:rPr>
        <w:t xml:space="preserve"> </w:t>
      </w:r>
      <w:r>
        <w:rPr>
          <w:spacing w:val="-2"/>
        </w:rPr>
        <w:t>dosar</w:t>
      </w:r>
      <w:r>
        <w:rPr>
          <w:spacing w:val="-15"/>
        </w:rPr>
        <w:t xml:space="preserve"> </w:t>
      </w:r>
      <w:r>
        <w:rPr>
          <w:spacing w:val="-2"/>
        </w:rPr>
        <w:t>de</w:t>
      </w:r>
      <w:r>
        <w:rPr>
          <w:spacing w:val="-14"/>
        </w:rPr>
        <w:t xml:space="preserve"> </w:t>
      </w:r>
      <w:r>
        <w:rPr>
          <w:spacing w:val="-2"/>
        </w:rPr>
        <w:t>concurs</w:t>
      </w:r>
      <w:r>
        <w:rPr>
          <w:spacing w:val="-15"/>
        </w:rPr>
        <w:t xml:space="preserve"> </w:t>
      </w:r>
      <w:r>
        <w:rPr>
          <w:spacing w:val="-2"/>
        </w:rPr>
        <w:t>pentru</w:t>
      </w:r>
      <w:r>
        <w:rPr>
          <w:spacing w:val="-15"/>
        </w:rPr>
        <w:t xml:space="preserve"> </w:t>
      </w:r>
      <w:r>
        <w:rPr>
          <w:spacing w:val="-2"/>
        </w:rPr>
        <w:t>mai</w:t>
      </w:r>
      <w:r>
        <w:rPr>
          <w:spacing w:val="-14"/>
        </w:rPr>
        <w:t xml:space="preserve"> </w:t>
      </w:r>
      <w:r>
        <w:rPr>
          <w:spacing w:val="-2"/>
        </w:rPr>
        <w:t>multe</w:t>
      </w:r>
      <w:r>
        <w:rPr>
          <w:spacing w:val="-15"/>
        </w:rPr>
        <w:t xml:space="preserve"> </w:t>
      </w:r>
      <w:r>
        <w:rPr>
          <w:spacing w:val="-2"/>
        </w:rPr>
        <w:t>posturi</w:t>
      </w:r>
      <w:r>
        <w:rPr>
          <w:spacing w:val="-15"/>
        </w:rPr>
        <w:t xml:space="preserve"> </w:t>
      </w:r>
      <w:r>
        <w:rPr>
          <w:spacing w:val="-2"/>
        </w:rPr>
        <w:t>și</w:t>
      </w:r>
      <w:r>
        <w:rPr>
          <w:spacing w:val="-14"/>
        </w:rPr>
        <w:t xml:space="preserve"> </w:t>
      </w:r>
      <w:r>
        <w:rPr>
          <w:spacing w:val="-2"/>
        </w:rPr>
        <w:t xml:space="preserve">este </w:t>
      </w:r>
      <w:r>
        <w:t>admis</w:t>
      </w:r>
      <w:r>
        <w:rPr>
          <w:spacing w:val="-3"/>
        </w:rPr>
        <w:t xml:space="preserve"> </w:t>
      </w:r>
      <w:r>
        <w:t>la</w:t>
      </w:r>
      <w:r>
        <w:rPr>
          <w:spacing w:val="-2"/>
        </w:rPr>
        <w:t xml:space="preserve"> </w:t>
      </w:r>
      <w:r>
        <w:t>selecția</w:t>
      </w:r>
      <w:r>
        <w:rPr>
          <w:spacing w:val="-3"/>
        </w:rPr>
        <w:t xml:space="preserve"> </w:t>
      </w:r>
      <w:r>
        <w:t>dosarelor</w:t>
      </w:r>
      <w:r>
        <w:rPr>
          <w:spacing w:val="-3"/>
        </w:rPr>
        <w:t xml:space="preserve"> </w:t>
      </w:r>
      <w:r>
        <w:t>pentru</w:t>
      </w:r>
      <w:r>
        <w:rPr>
          <w:spacing w:val="-3"/>
        </w:rPr>
        <w:t xml:space="preserve"> </w:t>
      </w:r>
      <w:r>
        <w:t>două</w:t>
      </w:r>
      <w:r>
        <w:rPr>
          <w:spacing w:val="-2"/>
        </w:rPr>
        <w:t xml:space="preserve"> </w:t>
      </w:r>
      <w:r>
        <w:t>sau</w:t>
      </w:r>
      <w:r>
        <w:rPr>
          <w:spacing w:val="-6"/>
        </w:rPr>
        <w:t xml:space="preserve"> </w:t>
      </w:r>
      <w:r>
        <w:t>mai</w:t>
      </w:r>
      <w:r>
        <w:rPr>
          <w:spacing w:val="-3"/>
        </w:rPr>
        <w:t xml:space="preserve"> </w:t>
      </w:r>
      <w:r>
        <w:t>multe</w:t>
      </w:r>
      <w:r>
        <w:rPr>
          <w:spacing w:val="-3"/>
        </w:rPr>
        <w:t xml:space="preserve"> </w:t>
      </w:r>
      <w:r>
        <w:t>posturi</w:t>
      </w:r>
      <w:r>
        <w:rPr>
          <w:spacing w:val="-3"/>
        </w:rPr>
        <w:t xml:space="preserve"> </w:t>
      </w:r>
      <w:r>
        <w:t>pentru</w:t>
      </w:r>
      <w:r>
        <w:rPr>
          <w:spacing w:val="-2"/>
        </w:rPr>
        <w:t xml:space="preserve"> </w:t>
      </w:r>
      <w:r>
        <w:t>care</w:t>
      </w:r>
      <w:r>
        <w:rPr>
          <w:spacing w:val="-3"/>
        </w:rPr>
        <w:t xml:space="preserve"> </w:t>
      </w:r>
      <w:r>
        <w:t xml:space="preserve">autoritatea </w:t>
      </w:r>
      <w:r>
        <w:rPr>
          <w:spacing w:val="-6"/>
        </w:rPr>
        <w:t>publică</w:t>
      </w:r>
      <w:r>
        <w:rPr>
          <w:spacing w:val="-7"/>
        </w:rPr>
        <w:t xml:space="preserve"> </w:t>
      </w:r>
      <w:r>
        <w:rPr>
          <w:spacing w:val="-6"/>
        </w:rPr>
        <w:t>a</w:t>
      </w:r>
      <w:r>
        <w:rPr>
          <w:spacing w:val="-7"/>
        </w:rPr>
        <w:t xml:space="preserve"> </w:t>
      </w:r>
      <w:r>
        <w:rPr>
          <w:spacing w:val="-6"/>
        </w:rPr>
        <w:t>organizat</w:t>
      </w:r>
      <w:r>
        <w:rPr>
          <w:spacing w:val="-8"/>
        </w:rPr>
        <w:t xml:space="preserve"> </w:t>
      </w:r>
      <w:r>
        <w:rPr>
          <w:spacing w:val="-6"/>
        </w:rPr>
        <w:t>concurs</w:t>
      </w:r>
      <w:r>
        <w:rPr>
          <w:spacing w:val="-8"/>
        </w:rPr>
        <w:t xml:space="preserve"> </w:t>
      </w:r>
      <w:r>
        <w:rPr>
          <w:spacing w:val="-6"/>
        </w:rPr>
        <w:t>în</w:t>
      </w:r>
      <w:r>
        <w:rPr>
          <w:spacing w:val="-7"/>
        </w:rPr>
        <w:t xml:space="preserve"> </w:t>
      </w:r>
      <w:r>
        <w:rPr>
          <w:spacing w:val="-6"/>
        </w:rPr>
        <w:t>aceeași</w:t>
      </w:r>
      <w:r>
        <w:rPr>
          <w:spacing w:val="-9"/>
        </w:rPr>
        <w:t xml:space="preserve"> </w:t>
      </w:r>
      <w:r>
        <w:rPr>
          <w:spacing w:val="-6"/>
        </w:rPr>
        <w:t>zi</w:t>
      </w:r>
      <w:r>
        <w:rPr>
          <w:spacing w:val="-9"/>
        </w:rPr>
        <w:t xml:space="preserve"> </w:t>
      </w:r>
      <w:r>
        <w:rPr>
          <w:spacing w:val="-6"/>
        </w:rPr>
        <w:t>și</w:t>
      </w:r>
      <w:r>
        <w:rPr>
          <w:spacing w:val="-9"/>
        </w:rPr>
        <w:t xml:space="preserve"> </w:t>
      </w:r>
      <w:r>
        <w:rPr>
          <w:spacing w:val="-6"/>
        </w:rPr>
        <w:t>la</w:t>
      </w:r>
      <w:r>
        <w:rPr>
          <w:spacing w:val="-7"/>
        </w:rPr>
        <w:t xml:space="preserve"> </w:t>
      </w:r>
      <w:r>
        <w:rPr>
          <w:spacing w:val="-6"/>
        </w:rPr>
        <w:t>aceeași</w:t>
      </w:r>
      <w:r>
        <w:rPr>
          <w:spacing w:val="-9"/>
        </w:rPr>
        <w:t xml:space="preserve"> </w:t>
      </w:r>
      <w:r>
        <w:rPr>
          <w:spacing w:val="-6"/>
        </w:rPr>
        <w:t>oră,</w:t>
      </w:r>
      <w:r>
        <w:rPr>
          <w:spacing w:val="-8"/>
        </w:rPr>
        <w:t xml:space="preserve"> </w:t>
      </w:r>
      <w:r>
        <w:rPr>
          <w:spacing w:val="-6"/>
        </w:rPr>
        <w:t>acesta</w:t>
      </w:r>
      <w:r>
        <w:rPr>
          <w:spacing w:val="-10"/>
        </w:rPr>
        <w:t xml:space="preserve"> </w:t>
      </w:r>
      <w:r>
        <w:rPr>
          <w:spacing w:val="-6"/>
        </w:rPr>
        <w:t>se</w:t>
      </w:r>
      <w:r>
        <w:rPr>
          <w:spacing w:val="-7"/>
        </w:rPr>
        <w:t xml:space="preserve"> </w:t>
      </w:r>
      <w:r>
        <w:rPr>
          <w:spacing w:val="-6"/>
        </w:rPr>
        <w:t>prezintă</w:t>
      </w:r>
      <w:r>
        <w:rPr>
          <w:spacing w:val="-8"/>
        </w:rPr>
        <w:t xml:space="preserve"> </w:t>
      </w:r>
      <w:r>
        <w:rPr>
          <w:spacing w:val="-6"/>
        </w:rPr>
        <w:t>la</w:t>
      </w:r>
      <w:r>
        <w:rPr>
          <w:spacing w:val="-7"/>
        </w:rPr>
        <w:t xml:space="preserve"> </w:t>
      </w:r>
      <w:r>
        <w:rPr>
          <w:spacing w:val="-6"/>
        </w:rPr>
        <w:t xml:space="preserve">proba </w:t>
      </w:r>
      <w:r>
        <w:t>scrisă pentru un singur post.</w:t>
      </w:r>
    </w:p>
    <w:p w14:paraId="2B3CCD71">
      <w:pPr>
        <w:pStyle w:val="191"/>
        <w:rPr>
          <w:sz w:val="24"/>
        </w:rPr>
      </w:pPr>
    </w:p>
    <w:p w14:paraId="56A237C6">
      <w:pPr>
        <w:pStyle w:val="2"/>
        <w:ind w:left="35" w:right="301"/>
        <w:rPr>
          <w:rFonts w:ascii="Arial MT" w:hAnsi="Arial MT"/>
          <w:b w:val="0"/>
        </w:rPr>
      </w:pPr>
      <w:r>
        <w:t xml:space="preserve">Termenele în care se pot depune contestații, respectiv afișarea rezultatelor </w:t>
      </w:r>
      <w:r>
        <w:rPr>
          <w:spacing w:val="-2"/>
        </w:rPr>
        <w:t>contestațiilor</w:t>
      </w:r>
      <w:r>
        <w:rPr>
          <w:rFonts w:ascii="Arial MT" w:hAnsi="Arial MT"/>
          <w:b w:val="0"/>
          <w:spacing w:val="-2"/>
        </w:rPr>
        <w:t>:</w:t>
      </w:r>
    </w:p>
    <w:p w14:paraId="28428AF6">
      <w:pPr>
        <w:ind w:left="35" w:right="301"/>
      </w:pPr>
      <w:r>
        <w:rPr>
          <w:spacing w:val="-4"/>
          <w:sz w:val="24"/>
        </w:rPr>
        <w:t>După</w:t>
      </w:r>
      <w:r>
        <w:rPr>
          <w:spacing w:val="-9"/>
          <w:sz w:val="24"/>
        </w:rPr>
        <w:t xml:space="preserve"> </w:t>
      </w:r>
      <w:r>
        <w:rPr>
          <w:spacing w:val="-4"/>
          <w:sz w:val="24"/>
        </w:rPr>
        <w:t>afișarea</w:t>
      </w:r>
      <w:r>
        <w:rPr>
          <w:spacing w:val="-9"/>
          <w:sz w:val="24"/>
        </w:rPr>
        <w:t xml:space="preserve"> </w:t>
      </w:r>
      <w:r>
        <w:rPr>
          <w:spacing w:val="-4"/>
          <w:sz w:val="24"/>
        </w:rPr>
        <w:t>rezultatelor</w:t>
      </w:r>
      <w:r>
        <w:rPr>
          <w:spacing w:val="-10"/>
          <w:sz w:val="24"/>
        </w:rPr>
        <w:t xml:space="preserve"> </w:t>
      </w:r>
      <w:r>
        <w:rPr>
          <w:spacing w:val="-4"/>
          <w:sz w:val="24"/>
        </w:rPr>
        <w:t>obținute</w:t>
      </w:r>
      <w:r>
        <w:rPr>
          <w:spacing w:val="-9"/>
          <w:sz w:val="24"/>
        </w:rPr>
        <w:t xml:space="preserve"> </w:t>
      </w:r>
      <w:r>
        <w:rPr>
          <w:spacing w:val="-4"/>
          <w:sz w:val="24"/>
        </w:rPr>
        <w:t>la</w:t>
      </w:r>
      <w:r>
        <w:rPr>
          <w:spacing w:val="-9"/>
          <w:sz w:val="24"/>
        </w:rPr>
        <w:t xml:space="preserve"> </w:t>
      </w:r>
      <w:r>
        <w:rPr>
          <w:spacing w:val="-4"/>
          <w:sz w:val="24"/>
        </w:rPr>
        <w:t>selecția</w:t>
      </w:r>
      <w:r>
        <w:rPr>
          <w:spacing w:val="-9"/>
          <w:sz w:val="24"/>
        </w:rPr>
        <w:t xml:space="preserve"> </w:t>
      </w:r>
      <w:r>
        <w:rPr>
          <w:spacing w:val="-4"/>
          <w:sz w:val="24"/>
        </w:rPr>
        <w:t>dosarelor</w:t>
      </w:r>
      <w:r>
        <w:rPr>
          <w:spacing w:val="-10"/>
          <w:sz w:val="24"/>
        </w:rPr>
        <w:t xml:space="preserve"> </w:t>
      </w:r>
      <w:r>
        <w:rPr>
          <w:spacing w:val="-4"/>
          <w:sz w:val="24"/>
        </w:rPr>
        <w:t>de</w:t>
      </w:r>
      <w:r>
        <w:rPr>
          <w:spacing w:val="-11"/>
          <w:sz w:val="24"/>
        </w:rPr>
        <w:t xml:space="preserve"> </w:t>
      </w:r>
      <w:r>
        <w:rPr>
          <w:spacing w:val="-4"/>
          <w:sz w:val="24"/>
        </w:rPr>
        <w:t>înscriere,</w:t>
      </w:r>
      <w:r>
        <w:rPr>
          <w:spacing w:val="-10"/>
          <w:sz w:val="24"/>
        </w:rPr>
        <w:t xml:space="preserve"> </w:t>
      </w:r>
      <w:r>
        <w:rPr>
          <w:spacing w:val="-4"/>
          <w:sz w:val="24"/>
        </w:rPr>
        <w:t>proba</w:t>
      </w:r>
      <w:r>
        <w:rPr>
          <w:spacing w:val="-9"/>
          <w:sz w:val="24"/>
        </w:rPr>
        <w:t xml:space="preserve"> </w:t>
      </w:r>
      <w:r>
        <w:rPr>
          <w:spacing w:val="-4"/>
          <w:sz w:val="24"/>
        </w:rPr>
        <w:t>scrisă</w:t>
      </w:r>
      <w:r>
        <w:rPr>
          <w:spacing w:val="-9"/>
          <w:sz w:val="24"/>
        </w:rPr>
        <w:t xml:space="preserve"> </w:t>
      </w:r>
      <w:r>
        <w:rPr>
          <w:spacing w:val="-4"/>
          <w:sz w:val="24"/>
        </w:rPr>
        <w:t xml:space="preserve">și </w:t>
      </w:r>
      <w:r>
        <w:rPr>
          <w:sz w:val="24"/>
        </w:rPr>
        <w:t xml:space="preserve">interviu, candidații nemulțumiți pot depune contestație la compartimentul resurse umane, </w:t>
      </w:r>
      <w:r>
        <w:rPr>
          <w:spacing w:val="-2"/>
          <w:sz w:val="24"/>
        </w:rPr>
        <w:t>în</w:t>
      </w:r>
      <w:r>
        <w:rPr>
          <w:spacing w:val="-15"/>
          <w:sz w:val="24"/>
        </w:rPr>
        <w:t xml:space="preserve"> </w:t>
      </w:r>
      <w:r>
        <w:rPr>
          <w:spacing w:val="-2"/>
          <w:sz w:val="24"/>
        </w:rPr>
        <w:t>termen</w:t>
      </w:r>
      <w:r>
        <w:rPr>
          <w:spacing w:val="-15"/>
          <w:sz w:val="24"/>
        </w:rPr>
        <w:t xml:space="preserve"> </w:t>
      </w:r>
      <w:r>
        <w:rPr>
          <w:spacing w:val="-2"/>
          <w:sz w:val="24"/>
        </w:rPr>
        <w:t>de</w:t>
      </w:r>
      <w:r>
        <w:rPr>
          <w:spacing w:val="-14"/>
          <w:sz w:val="24"/>
        </w:rPr>
        <w:t xml:space="preserve"> </w:t>
      </w:r>
      <w:r>
        <w:rPr>
          <w:rFonts w:ascii="Arial" w:hAnsi="Arial"/>
          <w:b/>
          <w:spacing w:val="-2"/>
          <w:sz w:val="24"/>
        </w:rPr>
        <w:t>cel</w:t>
      </w:r>
      <w:r>
        <w:rPr>
          <w:rFonts w:ascii="Arial" w:hAnsi="Arial"/>
          <w:b/>
          <w:spacing w:val="-15"/>
          <w:sz w:val="24"/>
        </w:rPr>
        <w:t xml:space="preserve"> </w:t>
      </w:r>
      <w:r>
        <w:rPr>
          <w:rFonts w:ascii="Arial" w:hAnsi="Arial"/>
          <w:b/>
          <w:spacing w:val="-2"/>
          <w:sz w:val="24"/>
        </w:rPr>
        <w:t>mult</w:t>
      </w:r>
      <w:r>
        <w:rPr>
          <w:rFonts w:ascii="Arial" w:hAnsi="Arial"/>
          <w:b/>
          <w:spacing w:val="-15"/>
          <w:sz w:val="24"/>
        </w:rPr>
        <w:t xml:space="preserve"> </w:t>
      </w:r>
      <w:r>
        <w:rPr>
          <w:rFonts w:ascii="Arial" w:hAnsi="Arial"/>
          <w:b/>
          <w:spacing w:val="-2"/>
          <w:sz w:val="24"/>
        </w:rPr>
        <w:t>o</w:t>
      </w:r>
      <w:r>
        <w:rPr>
          <w:rFonts w:ascii="Arial" w:hAnsi="Arial"/>
          <w:b/>
          <w:spacing w:val="-14"/>
          <w:sz w:val="24"/>
        </w:rPr>
        <w:t xml:space="preserve"> </w:t>
      </w:r>
      <w:r>
        <w:rPr>
          <w:rFonts w:ascii="Arial" w:hAnsi="Arial"/>
          <w:b/>
          <w:spacing w:val="-2"/>
          <w:sz w:val="24"/>
        </w:rPr>
        <w:t>zi</w:t>
      </w:r>
      <w:r>
        <w:rPr>
          <w:rFonts w:ascii="Arial" w:hAnsi="Arial"/>
          <w:b/>
          <w:spacing w:val="-13"/>
          <w:sz w:val="24"/>
        </w:rPr>
        <w:t xml:space="preserve"> </w:t>
      </w:r>
      <w:r>
        <w:rPr>
          <w:rFonts w:ascii="Arial" w:hAnsi="Arial"/>
          <w:b/>
          <w:spacing w:val="-2"/>
          <w:sz w:val="24"/>
        </w:rPr>
        <w:t>lucrătoare</w:t>
      </w:r>
      <w:r>
        <w:rPr>
          <w:rFonts w:ascii="Arial" w:hAnsi="Arial"/>
          <w:b/>
          <w:spacing w:val="-13"/>
          <w:sz w:val="24"/>
        </w:rPr>
        <w:t xml:space="preserve"> </w:t>
      </w:r>
      <w:r>
        <w:rPr>
          <w:rFonts w:ascii="Arial" w:hAnsi="Arial"/>
          <w:b/>
          <w:spacing w:val="-2"/>
          <w:sz w:val="24"/>
        </w:rPr>
        <w:t>de</w:t>
      </w:r>
      <w:r>
        <w:rPr>
          <w:rFonts w:ascii="Arial" w:hAnsi="Arial"/>
          <w:b/>
          <w:spacing w:val="-15"/>
          <w:sz w:val="24"/>
        </w:rPr>
        <w:t xml:space="preserve"> </w:t>
      </w:r>
      <w:r>
        <w:rPr>
          <w:rFonts w:ascii="Arial" w:hAnsi="Arial"/>
          <w:b/>
          <w:spacing w:val="-2"/>
          <w:sz w:val="24"/>
        </w:rPr>
        <w:t>la</w:t>
      </w:r>
      <w:r>
        <w:rPr>
          <w:rFonts w:ascii="Arial" w:hAnsi="Arial"/>
          <w:b/>
          <w:spacing w:val="-13"/>
          <w:sz w:val="24"/>
        </w:rPr>
        <w:t xml:space="preserve"> </w:t>
      </w:r>
      <w:r>
        <w:rPr>
          <w:rFonts w:ascii="Arial" w:hAnsi="Arial"/>
          <w:b/>
          <w:spacing w:val="-2"/>
          <w:sz w:val="24"/>
        </w:rPr>
        <w:t>data</w:t>
      </w:r>
      <w:r>
        <w:rPr>
          <w:rFonts w:ascii="Arial" w:hAnsi="Arial"/>
          <w:b/>
          <w:spacing w:val="-13"/>
          <w:sz w:val="24"/>
        </w:rPr>
        <w:t xml:space="preserve"> </w:t>
      </w:r>
      <w:r>
        <w:rPr>
          <w:rFonts w:ascii="Arial" w:hAnsi="Arial"/>
          <w:b/>
          <w:spacing w:val="-2"/>
          <w:sz w:val="24"/>
        </w:rPr>
        <w:t>afișării</w:t>
      </w:r>
      <w:r>
        <w:rPr>
          <w:rFonts w:ascii="Arial" w:hAnsi="Arial"/>
          <w:b/>
          <w:spacing w:val="-13"/>
          <w:sz w:val="24"/>
        </w:rPr>
        <w:t xml:space="preserve"> </w:t>
      </w:r>
      <w:r>
        <w:rPr>
          <w:rFonts w:ascii="Arial" w:hAnsi="Arial"/>
          <w:b/>
          <w:spacing w:val="-2"/>
          <w:sz w:val="24"/>
        </w:rPr>
        <w:t>rezultatului</w:t>
      </w:r>
      <w:r>
        <w:rPr>
          <w:rFonts w:ascii="Arial" w:hAnsi="Arial"/>
          <w:b/>
          <w:spacing w:val="-13"/>
          <w:sz w:val="24"/>
        </w:rPr>
        <w:t xml:space="preserve"> </w:t>
      </w:r>
      <w:r>
        <w:rPr>
          <w:spacing w:val="-2"/>
          <w:sz w:val="24"/>
        </w:rPr>
        <w:t>selecției</w:t>
      </w:r>
      <w:r>
        <w:rPr>
          <w:spacing w:val="-15"/>
          <w:sz w:val="24"/>
        </w:rPr>
        <w:t xml:space="preserve"> </w:t>
      </w:r>
      <w:r>
        <w:rPr>
          <w:spacing w:val="-2"/>
          <w:sz w:val="24"/>
        </w:rPr>
        <w:t xml:space="preserve">dosarelor, </w:t>
      </w:r>
      <w:r>
        <w:rPr>
          <w:sz w:val="24"/>
        </w:rPr>
        <w:t>respectiv</w:t>
      </w:r>
      <w:r>
        <w:rPr>
          <w:spacing w:val="-3"/>
          <w:sz w:val="24"/>
        </w:rPr>
        <w:t xml:space="preserve"> </w:t>
      </w:r>
      <w:r>
        <w:rPr>
          <w:sz w:val="24"/>
        </w:rPr>
        <w:t>de</w:t>
      </w:r>
      <w:r>
        <w:rPr>
          <w:spacing w:val="-2"/>
          <w:sz w:val="24"/>
        </w:rPr>
        <w:t xml:space="preserve"> </w:t>
      </w:r>
      <w:r>
        <w:rPr>
          <w:sz w:val="24"/>
        </w:rPr>
        <w:t>la</w:t>
      </w:r>
      <w:r>
        <w:rPr>
          <w:spacing w:val="-4"/>
          <w:sz w:val="24"/>
        </w:rPr>
        <w:t xml:space="preserve"> </w:t>
      </w:r>
      <w:r>
        <w:rPr>
          <w:sz w:val="24"/>
        </w:rPr>
        <w:t>data</w:t>
      </w:r>
      <w:r>
        <w:rPr>
          <w:spacing w:val="-2"/>
          <w:sz w:val="24"/>
        </w:rPr>
        <w:t xml:space="preserve"> </w:t>
      </w:r>
      <w:r>
        <w:rPr>
          <w:sz w:val="24"/>
        </w:rPr>
        <w:t>afișării</w:t>
      </w:r>
      <w:r>
        <w:rPr>
          <w:spacing w:val="-3"/>
          <w:sz w:val="24"/>
        </w:rPr>
        <w:t xml:space="preserve"> </w:t>
      </w:r>
      <w:r>
        <w:rPr>
          <w:sz w:val="24"/>
        </w:rPr>
        <w:t>rezultatului</w:t>
      </w:r>
      <w:r>
        <w:rPr>
          <w:spacing w:val="-5"/>
          <w:sz w:val="24"/>
        </w:rPr>
        <w:t xml:space="preserve"> </w:t>
      </w:r>
      <w:r>
        <w:rPr>
          <w:sz w:val="24"/>
        </w:rPr>
        <w:t>probei</w:t>
      </w:r>
      <w:r>
        <w:rPr>
          <w:spacing w:val="-3"/>
          <w:sz w:val="24"/>
        </w:rPr>
        <w:t xml:space="preserve"> </w:t>
      </w:r>
      <w:r>
        <w:rPr>
          <w:sz w:val="24"/>
        </w:rPr>
        <w:t>scrise</w:t>
      </w:r>
      <w:r>
        <w:rPr>
          <w:spacing w:val="-2"/>
          <w:sz w:val="24"/>
        </w:rPr>
        <w:t xml:space="preserve"> </w:t>
      </w:r>
      <w:r>
        <w:rPr>
          <w:sz w:val="24"/>
        </w:rPr>
        <w:t>și</w:t>
      </w:r>
      <w:r>
        <w:rPr>
          <w:spacing w:val="-3"/>
          <w:sz w:val="24"/>
        </w:rPr>
        <w:t xml:space="preserve"> </w:t>
      </w:r>
      <w:r>
        <w:rPr>
          <w:sz w:val="24"/>
        </w:rPr>
        <w:t>al</w:t>
      </w:r>
      <w:r>
        <w:rPr>
          <w:spacing w:val="-3"/>
          <w:sz w:val="24"/>
        </w:rPr>
        <w:t xml:space="preserve"> </w:t>
      </w:r>
      <w:r>
        <w:rPr>
          <w:sz w:val="24"/>
        </w:rPr>
        <w:t>interviului,</w:t>
      </w:r>
      <w:r>
        <w:rPr>
          <w:spacing w:val="-3"/>
          <w:sz w:val="24"/>
        </w:rPr>
        <w:t xml:space="preserve"> </w:t>
      </w:r>
      <w:r>
        <w:rPr>
          <w:rFonts w:ascii="Arial" w:hAnsi="Arial"/>
          <w:b/>
          <w:sz w:val="24"/>
        </w:rPr>
        <w:t>sub</w:t>
      </w:r>
      <w:r>
        <w:rPr>
          <w:rFonts w:ascii="Arial" w:hAnsi="Arial"/>
          <w:b/>
          <w:spacing w:val="-3"/>
          <w:sz w:val="24"/>
        </w:rPr>
        <w:t xml:space="preserve"> </w:t>
      </w:r>
      <w:r>
        <w:rPr>
          <w:rFonts w:ascii="Arial" w:hAnsi="Arial"/>
          <w:b/>
          <w:sz w:val="24"/>
        </w:rPr>
        <w:t>sancțiunea decăderii din acest drept.</w:t>
      </w:r>
      <w:r>
        <w:rPr>
          <w:lang w:val="en-US"/>
        </w:rPr>
        <w:t xml:space="preserve"> </w:t>
      </w:r>
    </w:p>
    <w:sectPr>
      <w:pgSz w:w="11910" w:h="16840"/>
      <w:pgMar w:top="1340" w:right="1133" w:bottom="1340" w:left="1133" w:header="281" w:footer="11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Arial MT">
    <w:altName w:val="Arial"/>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C28A6">
    <w:pPr>
      <w:pStyle w:val="13"/>
      <w:spacing w:line="14" w:lineRule="auto"/>
      <w:ind w:left="0" w:firstLine="0"/>
      <w:rPr>
        <w:sz w:val="20"/>
      </w:rPr>
    </w:pPr>
    <w:r>
      <w:rPr>
        <w:sz w:val="20"/>
      </w:rPr>
      <w:drawing>
        <wp:anchor distT="0" distB="0" distL="0" distR="0" simplePos="0" relativeHeight="251660288" behindDoc="1" locked="0" layoutInCell="1" allowOverlap="1">
          <wp:simplePos x="0" y="0"/>
          <wp:positionH relativeFrom="page">
            <wp:posOffset>914400</wp:posOffset>
          </wp:positionH>
          <wp:positionV relativeFrom="page">
            <wp:posOffset>9834245</wp:posOffset>
          </wp:positionV>
          <wp:extent cx="4323080" cy="640715"/>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4323101" cy="640588"/>
                  </a:xfrm>
                  <a:prstGeom prst="rect">
                    <a:avLst/>
                  </a:prstGeom>
                </pic:spPr>
              </pic:pic>
            </a:graphicData>
          </a:graphic>
        </wp:anchor>
      </w:drawing>
    </w:r>
    <w:r>
      <w:rPr>
        <w:sz w:val="20"/>
      </w:rPr>
      <w:drawing>
        <wp:anchor distT="0" distB="0" distL="0" distR="0" simplePos="0" relativeHeight="251660288" behindDoc="1" locked="0" layoutInCell="1" allowOverlap="1">
          <wp:simplePos x="0" y="0"/>
          <wp:positionH relativeFrom="page">
            <wp:posOffset>6123940</wp:posOffset>
          </wp:positionH>
          <wp:positionV relativeFrom="page">
            <wp:posOffset>9905365</wp:posOffset>
          </wp:positionV>
          <wp:extent cx="523875" cy="523875"/>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stretch>
                    <a:fillRect/>
                  </a:stretch>
                </pic:blipFill>
                <pic:spPr>
                  <a:xfrm>
                    <a:off x="0" y="0"/>
                    <a:ext cx="523873" cy="523873"/>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724FE">
    <w:pPr>
      <w:pStyle w:val="13"/>
      <w:spacing w:line="14" w:lineRule="auto"/>
      <w:ind w:left="0" w:firstLine="0"/>
      <w:rPr>
        <w:sz w:val="20"/>
      </w:rPr>
    </w:pPr>
    <w:r>
      <w:rPr>
        <w:sz w:val="20"/>
      </w:rPr>
      <w:drawing>
        <wp:anchor distT="0" distB="0" distL="0" distR="0" simplePos="0" relativeHeight="251659264" behindDoc="1" locked="0" layoutInCell="1" allowOverlap="1">
          <wp:simplePos x="0" y="0"/>
          <wp:positionH relativeFrom="page">
            <wp:posOffset>6074410</wp:posOffset>
          </wp:positionH>
          <wp:positionV relativeFrom="page">
            <wp:posOffset>178435</wp:posOffset>
          </wp:positionV>
          <wp:extent cx="695325" cy="67119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695508" cy="670890"/>
                  </a:xfrm>
                  <a:prstGeom prst="rect">
                    <a:avLst/>
                  </a:prstGeom>
                </pic:spPr>
              </pic:pic>
            </a:graphicData>
          </a:graphic>
        </wp:anchor>
      </w:drawing>
    </w:r>
    <w:r>
      <w:rPr>
        <w:sz w:val="20"/>
      </w:rPr>
      <w:drawing>
        <wp:anchor distT="0" distB="0" distL="0" distR="0" simplePos="0" relativeHeight="251659264" behindDoc="1" locked="0" layoutInCell="1" allowOverlap="1">
          <wp:simplePos x="0" y="0"/>
          <wp:positionH relativeFrom="page">
            <wp:posOffset>914400</wp:posOffset>
          </wp:positionH>
          <wp:positionV relativeFrom="page">
            <wp:posOffset>219075</wp:posOffset>
          </wp:positionV>
          <wp:extent cx="2799080" cy="62738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stretch>
                    <a:fillRect/>
                  </a:stretch>
                </pic:blipFill>
                <pic:spPr>
                  <a:xfrm>
                    <a:off x="0" y="0"/>
                    <a:ext cx="2799079" cy="62737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359FD"/>
    <w:multiLevelType w:val="multilevel"/>
    <w:tmpl w:val="069359FD"/>
    <w:lvl w:ilvl="0" w:tentative="0">
      <w:start w:val="0"/>
      <w:numFmt w:val="bullet"/>
      <w:lvlText w:val=""/>
      <w:lvlJc w:val="left"/>
      <w:pPr>
        <w:ind w:left="1027" w:hanging="360"/>
      </w:pPr>
      <w:rPr>
        <w:rFonts w:hint="default" w:ascii="Symbol" w:hAnsi="Symbol" w:eastAsia="Symbol" w:cs="Symbol"/>
        <w:b w:val="0"/>
        <w:bCs w:val="0"/>
        <w:i w:val="0"/>
        <w:iCs w:val="0"/>
        <w:spacing w:val="0"/>
        <w:sz w:val="24"/>
        <w:szCs w:val="24"/>
        <w:lang w:val="ro-RO" w:eastAsia="en-US" w:bidi="ar-SA"/>
      </w:rPr>
    </w:lvl>
    <w:lvl w:ilvl="1" w:tentative="0">
      <w:start w:val="0"/>
      <w:numFmt w:val="bullet"/>
      <w:lvlText w:val="•"/>
      <w:lvlJc w:val="left"/>
      <w:pPr>
        <w:ind w:left="1882" w:hanging="360"/>
      </w:pPr>
      <w:rPr>
        <w:rFonts w:hint="default"/>
        <w:lang w:val="ro-RO" w:eastAsia="en-US" w:bidi="ar-SA"/>
      </w:rPr>
    </w:lvl>
    <w:lvl w:ilvl="2" w:tentative="0">
      <w:start w:val="0"/>
      <w:numFmt w:val="bullet"/>
      <w:lvlText w:val="•"/>
      <w:lvlJc w:val="left"/>
      <w:pPr>
        <w:ind w:left="2744" w:hanging="360"/>
      </w:pPr>
      <w:rPr>
        <w:rFonts w:hint="default"/>
        <w:lang w:val="ro-RO" w:eastAsia="en-US" w:bidi="ar-SA"/>
      </w:rPr>
    </w:lvl>
    <w:lvl w:ilvl="3" w:tentative="0">
      <w:start w:val="0"/>
      <w:numFmt w:val="bullet"/>
      <w:lvlText w:val="•"/>
      <w:lvlJc w:val="left"/>
      <w:pPr>
        <w:ind w:left="3606" w:hanging="360"/>
      </w:pPr>
      <w:rPr>
        <w:rFonts w:hint="default"/>
        <w:lang w:val="ro-RO" w:eastAsia="en-US" w:bidi="ar-SA"/>
      </w:rPr>
    </w:lvl>
    <w:lvl w:ilvl="4" w:tentative="0">
      <w:start w:val="0"/>
      <w:numFmt w:val="bullet"/>
      <w:lvlText w:val="•"/>
      <w:lvlJc w:val="left"/>
      <w:pPr>
        <w:ind w:left="4468" w:hanging="360"/>
      </w:pPr>
      <w:rPr>
        <w:rFonts w:hint="default"/>
        <w:lang w:val="ro-RO" w:eastAsia="en-US" w:bidi="ar-SA"/>
      </w:rPr>
    </w:lvl>
    <w:lvl w:ilvl="5" w:tentative="0">
      <w:start w:val="0"/>
      <w:numFmt w:val="bullet"/>
      <w:lvlText w:val="•"/>
      <w:lvlJc w:val="left"/>
      <w:pPr>
        <w:ind w:left="5330" w:hanging="360"/>
      </w:pPr>
      <w:rPr>
        <w:rFonts w:hint="default"/>
        <w:lang w:val="ro-RO" w:eastAsia="en-US" w:bidi="ar-SA"/>
      </w:rPr>
    </w:lvl>
    <w:lvl w:ilvl="6" w:tentative="0">
      <w:start w:val="0"/>
      <w:numFmt w:val="bullet"/>
      <w:lvlText w:val="•"/>
      <w:lvlJc w:val="left"/>
      <w:pPr>
        <w:ind w:left="6192" w:hanging="360"/>
      </w:pPr>
      <w:rPr>
        <w:rFonts w:hint="default"/>
        <w:lang w:val="ro-RO" w:eastAsia="en-US" w:bidi="ar-SA"/>
      </w:rPr>
    </w:lvl>
    <w:lvl w:ilvl="7" w:tentative="0">
      <w:start w:val="0"/>
      <w:numFmt w:val="bullet"/>
      <w:lvlText w:val="•"/>
      <w:lvlJc w:val="left"/>
      <w:pPr>
        <w:ind w:left="7054" w:hanging="360"/>
      </w:pPr>
      <w:rPr>
        <w:rFonts w:hint="default"/>
        <w:lang w:val="ro-RO" w:eastAsia="en-US" w:bidi="ar-SA"/>
      </w:rPr>
    </w:lvl>
    <w:lvl w:ilvl="8" w:tentative="0">
      <w:start w:val="0"/>
      <w:numFmt w:val="bullet"/>
      <w:lvlText w:val="•"/>
      <w:lvlJc w:val="left"/>
      <w:pPr>
        <w:ind w:left="7916" w:hanging="360"/>
      </w:pPr>
      <w:rPr>
        <w:rFonts w:hint="default"/>
        <w:lang w:val="ro-RO" w:eastAsia="en-US" w:bidi="ar-SA"/>
      </w:rPr>
    </w:lvl>
  </w:abstractNum>
  <w:abstractNum w:abstractNumId="1">
    <w:nsid w:val="06AB046B"/>
    <w:multiLevelType w:val="multilevel"/>
    <w:tmpl w:val="06AB046B"/>
    <w:lvl w:ilvl="0" w:tentative="0">
      <w:start w:val="0"/>
      <w:numFmt w:val="bullet"/>
      <w:lvlText w:val=""/>
      <w:lvlJc w:val="left"/>
      <w:pPr>
        <w:ind w:left="1027" w:hanging="360"/>
      </w:pPr>
      <w:rPr>
        <w:rFonts w:hint="default" w:ascii="Symbol" w:hAnsi="Symbol" w:eastAsia="Symbol" w:cs="Symbol"/>
        <w:b w:val="0"/>
        <w:bCs w:val="0"/>
        <w:i w:val="0"/>
        <w:iCs w:val="0"/>
        <w:spacing w:val="0"/>
        <w:sz w:val="24"/>
        <w:szCs w:val="24"/>
        <w:lang w:val="ro-RO" w:eastAsia="en-US" w:bidi="ar-SA"/>
      </w:rPr>
    </w:lvl>
    <w:lvl w:ilvl="1" w:tentative="0">
      <w:start w:val="0"/>
      <w:numFmt w:val="bullet"/>
      <w:lvlText w:val="•"/>
      <w:lvlJc w:val="left"/>
      <w:pPr>
        <w:ind w:left="1882" w:hanging="360"/>
      </w:pPr>
      <w:rPr>
        <w:rFonts w:hint="default"/>
        <w:lang w:val="ro-RO" w:eastAsia="en-US" w:bidi="ar-SA"/>
      </w:rPr>
    </w:lvl>
    <w:lvl w:ilvl="2" w:tentative="0">
      <w:start w:val="0"/>
      <w:numFmt w:val="bullet"/>
      <w:lvlText w:val="•"/>
      <w:lvlJc w:val="left"/>
      <w:pPr>
        <w:ind w:left="2744" w:hanging="360"/>
      </w:pPr>
      <w:rPr>
        <w:rFonts w:hint="default"/>
        <w:lang w:val="ro-RO" w:eastAsia="en-US" w:bidi="ar-SA"/>
      </w:rPr>
    </w:lvl>
    <w:lvl w:ilvl="3" w:tentative="0">
      <w:start w:val="0"/>
      <w:numFmt w:val="bullet"/>
      <w:lvlText w:val="•"/>
      <w:lvlJc w:val="left"/>
      <w:pPr>
        <w:ind w:left="3606" w:hanging="360"/>
      </w:pPr>
      <w:rPr>
        <w:rFonts w:hint="default"/>
        <w:lang w:val="ro-RO" w:eastAsia="en-US" w:bidi="ar-SA"/>
      </w:rPr>
    </w:lvl>
    <w:lvl w:ilvl="4" w:tentative="0">
      <w:start w:val="0"/>
      <w:numFmt w:val="bullet"/>
      <w:lvlText w:val="•"/>
      <w:lvlJc w:val="left"/>
      <w:pPr>
        <w:ind w:left="4468" w:hanging="360"/>
      </w:pPr>
      <w:rPr>
        <w:rFonts w:hint="default"/>
        <w:lang w:val="ro-RO" w:eastAsia="en-US" w:bidi="ar-SA"/>
      </w:rPr>
    </w:lvl>
    <w:lvl w:ilvl="5" w:tentative="0">
      <w:start w:val="0"/>
      <w:numFmt w:val="bullet"/>
      <w:lvlText w:val="•"/>
      <w:lvlJc w:val="left"/>
      <w:pPr>
        <w:ind w:left="5330" w:hanging="360"/>
      </w:pPr>
      <w:rPr>
        <w:rFonts w:hint="default"/>
        <w:lang w:val="ro-RO" w:eastAsia="en-US" w:bidi="ar-SA"/>
      </w:rPr>
    </w:lvl>
    <w:lvl w:ilvl="6" w:tentative="0">
      <w:start w:val="0"/>
      <w:numFmt w:val="bullet"/>
      <w:lvlText w:val="•"/>
      <w:lvlJc w:val="left"/>
      <w:pPr>
        <w:ind w:left="6192" w:hanging="360"/>
      </w:pPr>
      <w:rPr>
        <w:rFonts w:hint="default"/>
        <w:lang w:val="ro-RO" w:eastAsia="en-US" w:bidi="ar-SA"/>
      </w:rPr>
    </w:lvl>
    <w:lvl w:ilvl="7" w:tentative="0">
      <w:start w:val="0"/>
      <w:numFmt w:val="bullet"/>
      <w:lvlText w:val="•"/>
      <w:lvlJc w:val="left"/>
      <w:pPr>
        <w:ind w:left="7054" w:hanging="360"/>
      </w:pPr>
      <w:rPr>
        <w:rFonts w:hint="default"/>
        <w:lang w:val="ro-RO" w:eastAsia="en-US" w:bidi="ar-SA"/>
      </w:rPr>
    </w:lvl>
    <w:lvl w:ilvl="8" w:tentative="0">
      <w:start w:val="0"/>
      <w:numFmt w:val="bullet"/>
      <w:lvlText w:val="•"/>
      <w:lvlJc w:val="left"/>
      <w:pPr>
        <w:ind w:left="7916" w:hanging="360"/>
      </w:pPr>
      <w:rPr>
        <w:rFonts w:hint="default"/>
        <w:lang w:val="ro-RO" w:eastAsia="en-US" w:bidi="ar-SA"/>
      </w:rPr>
    </w:lvl>
  </w:abstractNum>
  <w:abstractNum w:abstractNumId="2">
    <w:nsid w:val="0790407B"/>
    <w:multiLevelType w:val="multilevel"/>
    <w:tmpl w:val="0790407B"/>
    <w:lvl w:ilvl="0" w:tentative="0">
      <w:start w:val="1"/>
      <w:numFmt w:val="bullet"/>
      <w:lvlText w:val=""/>
      <w:lvlJc w:val="left"/>
      <w:pPr>
        <w:ind w:left="1387" w:hanging="360"/>
      </w:pPr>
      <w:rPr>
        <w:rFonts w:hint="default" w:ascii="Symbol" w:hAnsi="Symbol"/>
      </w:rPr>
    </w:lvl>
    <w:lvl w:ilvl="1" w:tentative="0">
      <w:start w:val="1"/>
      <w:numFmt w:val="bullet"/>
      <w:lvlText w:val="o"/>
      <w:lvlJc w:val="left"/>
      <w:pPr>
        <w:ind w:left="2107" w:hanging="360"/>
      </w:pPr>
      <w:rPr>
        <w:rFonts w:hint="default" w:ascii="Courier New" w:hAnsi="Courier New" w:cs="Courier New"/>
      </w:rPr>
    </w:lvl>
    <w:lvl w:ilvl="2" w:tentative="0">
      <w:start w:val="1"/>
      <w:numFmt w:val="bullet"/>
      <w:lvlText w:val=""/>
      <w:lvlJc w:val="left"/>
      <w:pPr>
        <w:ind w:left="2827" w:hanging="360"/>
      </w:pPr>
      <w:rPr>
        <w:rFonts w:hint="default" w:ascii="Wingdings" w:hAnsi="Wingdings"/>
      </w:rPr>
    </w:lvl>
    <w:lvl w:ilvl="3" w:tentative="0">
      <w:start w:val="1"/>
      <w:numFmt w:val="bullet"/>
      <w:lvlText w:val=""/>
      <w:lvlJc w:val="left"/>
      <w:pPr>
        <w:ind w:left="3547" w:hanging="360"/>
      </w:pPr>
      <w:rPr>
        <w:rFonts w:hint="default" w:ascii="Symbol" w:hAnsi="Symbol"/>
      </w:rPr>
    </w:lvl>
    <w:lvl w:ilvl="4" w:tentative="0">
      <w:start w:val="1"/>
      <w:numFmt w:val="bullet"/>
      <w:lvlText w:val="o"/>
      <w:lvlJc w:val="left"/>
      <w:pPr>
        <w:ind w:left="4267" w:hanging="360"/>
      </w:pPr>
      <w:rPr>
        <w:rFonts w:hint="default" w:ascii="Courier New" w:hAnsi="Courier New" w:cs="Courier New"/>
      </w:rPr>
    </w:lvl>
    <w:lvl w:ilvl="5" w:tentative="0">
      <w:start w:val="1"/>
      <w:numFmt w:val="bullet"/>
      <w:lvlText w:val=""/>
      <w:lvlJc w:val="left"/>
      <w:pPr>
        <w:ind w:left="4987" w:hanging="360"/>
      </w:pPr>
      <w:rPr>
        <w:rFonts w:hint="default" w:ascii="Wingdings" w:hAnsi="Wingdings"/>
      </w:rPr>
    </w:lvl>
    <w:lvl w:ilvl="6" w:tentative="0">
      <w:start w:val="1"/>
      <w:numFmt w:val="bullet"/>
      <w:lvlText w:val=""/>
      <w:lvlJc w:val="left"/>
      <w:pPr>
        <w:ind w:left="5707" w:hanging="360"/>
      </w:pPr>
      <w:rPr>
        <w:rFonts w:hint="default" w:ascii="Symbol" w:hAnsi="Symbol"/>
      </w:rPr>
    </w:lvl>
    <w:lvl w:ilvl="7" w:tentative="0">
      <w:start w:val="1"/>
      <w:numFmt w:val="bullet"/>
      <w:lvlText w:val="o"/>
      <w:lvlJc w:val="left"/>
      <w:pPr>
        <w:ind w:left="6427" w:hanging="360"/>
      </w:pPr>
      <w:rPr>
        <w:rFonts w:hint="default" w:ascii="Courier New" w:hAnsi="Courier New" w:cs="Courier New"/>
      </w:rPr>
    </w:lvl>
    <w:lvl w:ilvl="8" w:tentative="0">
      <w:start w:val="1"/>
      <w:numFmt w:val="bullet"/>
      <w:lvlText w:val=""/>
      <w:lvlJc w:val="left"/>
      <w:pPr>
        <w:ind w:left="7147" w:hanging="360"/>
      </w:pPr>
      <w:rPr>
        <w:rFonts w:hint="default" w:ascii="Wingdings" w:hAnsi="Wingdings"/>
      </w:rPr>
    </w:lvl>
  </w:abstractNum>
  <w:abstractNum w:abstractNumId="3">
    <w:nsid w:val="3B2CE5E9"/>
    <w:multiLevelType w:val="multilevel"/>
    <w:tmpl w:val="3B2CE5E9"/>
    <w:lvl w:ilvl="0" w:tentative="0">
      <w:start w:val="1"/>
      <w:numFmt w:val="bullet"/>
      <w:lvlText w:val="·"/>
      <w:lvlJc w:val="left"/>
      <w:pPr>
        <w:ind w:left="720" w:hanging="360"/>
      </w:pPr>
      <w:rPr>
        <w:rFonts w:hint="default" w:ascii="Symbol" w:hAnsi="Symbol" w:eastAsia="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41CF9EBA"/>
    <w:multiLevelType w:val="multilevel"/>
    <w:tmpl w:val="41CF9EBA"/>
    <w:lvl w:ilvl="0" w:tentative="0">
      <w:start w:val="1"/>
      <w:numFmt w:val="bullet"/>
      <w:lvlText w:val="·"/>
      <w:lvlJc w:val="left"/>
      <w:pPr>
        <w:ind w:left="720" w:hanging="360"/>
      </w:pPr>
      <w:rPr>
        <w:rFonts w:hint="default" w:ascii="Symbol" w:hAnsi="Symbol" w:eastAsia="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45923DBC"/>
    <w:multiLevelType w:val="multilevel"/>
    <w:tmpl w:val="45923DBC"/>
    <w:lvl w:ilvl="0" w:tentative="0">
      <w:start w:val="1"/>
      <w:numFmt w:val="upperLetter"/>
      <w:lvlText w:val="%1)"/>
      <w:lvlJc w:val="left"/>
      <w:pPr>
        <w:ind w:left="307" w:hanging="356"/>
        <w:jc w:val="right"/>
      </w:pPr>
      <w:rPr>
        <w:rFonts w:hint="default" w:ascii="Arial" w:hAnsi="Arial" w:eastAsia="Arial" w:cs="Arial"/>
        <w:b/>
        <w:bCs/>
        <w:i w:val="0"/>
        <w:iCs w:val="0"/>
        <w:spacing w:val="-1"/>
        <w:sz w:val="24"/>
        <w:szCs w:val="24"/>
        <w:lang w:val="ro-RO" w:eastAsia="en-US" w:bidi="ar-SA"/>
      </w:rPr>
    </w:lvl>
    <w:lvl w:ilvl="1" w:tentative="0">
      <w:start w:val="1"/>
      <w:numFmt w:val="decimal"/>
      <w:lvlText w:val="%2."/>
      <w:lvlJc w:val="left"/>
      <w:pPr>
        <w:ind w:left="575" w:hanging="269"/>
      </w:pPr>
      <w:rPr>
        <w:rFonts w:hint="default" w:ascii="Arial MT" w:hAnsi="Arial MT" w:eastAsia="Arial MT" w:cs="Arial MT"/>
        <w:b w:val="0"/>
        <w:bCs w:val="0"/>
        <w:i w:val="0"/>
        <w:iCs w:val="0"/>
        <w:spacing w:val="0"/>
        <w:sz w:val="24"/>
        <w:szCs w:val="24"/>
        <w:lang w:val="ro-RO" w:eastAsia="en-US" w:bidi="ar-SA"/>
      </w:rPr>
    </w:lvl>
    <w:lvl w:ilvl="2" w:tentative="0">
      <w:start w:val="0"/>
      <w:numFmt w:val="bullet"/>
      <w:lvlText w:val="•"/>
      <w:lvlJc w:val="left"/>
      <w:pPr>
        <w:ind w:left="1020" w:hanging="269"/>
      </w:pPr>
      <w:rPr>
        <w:rFonts w:hint="default"/>
        <w:lang w:val="ro-RO" w:eastAsia="en-US" w:bidi="ar-SA"/>
      </w:rPr>
    </w:lvl>
    <w:lvl w:ilvl="3" w:tentative="0">
      <w:start w:val="0"/>
      <w:numFmt w:val="bullet"/>
      <w:lvlText w:val="•"/>
      <w:lvlJc w:val="left"/>
      <w:pPr>
        <w:ind w:left="2097" w:hanging="269"/>
      </w:pPr>
      <w:rPr>
        <w:rFonts w:hint="default"/>
        <w:lang w:val="ro-RO" w:eastAsia="en-US" w:bidi="ar-SA"/>
      </w:rPr>
    </w:lvl>
    <w:lvl w:ilvl="4" w:tentative="0">
      <w:start w:val="0"/>
      <w:numFmt w:val="bullet"/>
      <w:lvlText w:val="•"/>
      <w:lvlJc w:val="left"/>
      <w:pPr>
        <w:ind w:left="3175" w:hanging="269"/>
      </w:pPr>
      <w:rPr>
        <w:rFonts w:hint="default"/>
        <w:lang w:val="ro-RO" w:eastAsia="en-US" w:bidi="ar-SA"/>
      </w:rPr>
    </w:lvl>
    <w:lvl w:ilvl="5" w:tentative="0">
      <w:start w:val="0"/>
      <w:numFmt w:val="bullet"/>
      <w:lvlText w:val="•"/>
      <w:lvlJc w:val="left"/>
      <w:pPr>
        <w:ind w:left="4252" w:hanging="269"/>
      </w:pPr>
      <w:rPr>
        <w:rFonts w:hint="default"/>
        <w:lang w:val="ro-RO" w:eastAsia="en-US" w:bidi="ar-SA"/>
      </w:rPr>
    </w:lvl>
    <w:lvl w:ilvl="6" w:tentative="0">
      <w:start w:val="0"/>
      <w:numFmt w:val="bullet"/>
      <w:lvlText w:val="•"/>
      <w:lvlJc w:val="left"/>
      <w:pPr>
        <w:ind w:left="5330" w:hanging="269"/>
      </w:pPr>
      <w:rPr>
        <w:rFonts w:hint="default"/>
        <w:lang w:val="ro-RO" w:eastAsia="en-US" w:bidi="ar-SA"/>
      </w:rPr>
    </w:lvl>
    <w:lvl w:ilvl="7" w:tentative="0">
      <w:start w:val="0"/>
      <w:numFmt w:val="bullet"/>
      <w:lvlText w:val="•"/>
      <w:lvlJc w:val="left"/>
      <w:pPr>
        <w:ind w:left="6407" w:hanging="269"/>
      </w:pPr>
      <w:rPr>
        <w:rFonts w:hint="default"/>
        <w:lang w:val="ro-RO" w:eastAsia="en-US" w:bidi="ar-SA"/>
      </w:rPr>
    </w:lvl>
    <w:lvl w:ilvl="8" w:tentative="0">
      <w:start w:val="0"/>
      <w:numFmt w:val="bullet"/>
      <w:lvlText w:val="•"/>
      <w:lvlJc w:val="left"/>
      <w:pPr>
        <w:ind w:left="7485" w:hanging="269"/>
      </w:pPr>
      <w:rPr>
        <w:rFonts w:hint="default"/>
        <w:lang w:val="ro-RO" w:eastAsia="en-US" w:bidi="ar-SA"/>
      </w:rPr>
    </w:lvl>
  </w:abstractNum>
  <w:abstractNum w:abstractNumId="6">
    <w:nsid w:val="79377943"/>
    <w:multiLevelType w:val="multilevel"/>
    <w:tmpl w:val="79377943"/>
    <w:lvl w:ilvl="0" w:tentative="0">
      <w:start w:val="1"/>
      <w:numFmt w:val="bullet"/>
      <w:lvlText w:val="·"/>
      <w:lvlJc w:val="left"/>
      <w:pPr>
        <w:ind w:left="720" w:hanging="360"/>
      </w:pPr>
      <w:rPr>
        <w:rFonts w:hint="default" w:ascii="Symbol" w:hAnsi="Symbol" w:eastAsia="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5"/>
  </w:num>
  <w:num w:numId="2">
    <w:abstractNumId w:val="3"/>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20"/>
  <w:hyphenationZone w:val="425"/>
  <w:displayHorizontalDrawingGridEvery w:val="1"/>
  <w:displayVerticalDrawingGridEvery w:val="1"/>
  <w:characterSpacingControl w:val="doNotCompress"/>
  <w:compat>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F57"/>
    <w:rsid w:val="00062A99"/>
    <w:rsid w:val="005104B3"/>
    <w:rsid w:val="00B95EF1"/>
    <w:rsid w:val="00BF6F57"/>
    <w:rsid w:val="3FA71144"/>
    <w:rsid w:val="49E94E4B"/>
    <w:rsid w:val="4D376C7A"/>
    <w:rsid w:val="74DE7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Arial MT" w:hAnsi="Arial MT" w:eastAsia="Arial MT" w:cs="Arial MT"/>
      <w:sz w:val="22"/>
      <w:szCs w:val="22"/>
      <w:lang w:val="ro-RO" w:eastAsia="en-US" w:bidi="ar-SA"/>
    </w:rPr>
  </w:style>
  <w:style w:type="paragraph" w:styleId="2">
    <w:name w:val="heading 1"/>
    <w:basedOn w:val="1"/>
    <w:link w:val="163"/>
    <w:qFormat/>
    <w:uiPriority w:val="9"/>
    <w:pPr>
      <w:ind w:left="307"/>
      <w:outlineLvl w:val="0"/>
    </w:pPr>
    <w:rPr>
      <w:rFonts w:ascii="Arial" w:hAnsi="Arial" w:eastAsia="Arial" w:cs="Arial"/>
      <w:b/>
      <w:bCs/>
      <w:sz w:val="24"/>
      <w:szCs w:val="24"/>
    </w:rPr>
  </w:style>
  <w:style w:type="paragraph" w:styleId="3">
    <w:name w:val="heading 2"/>
    <w:basedOn w:val="1"/>
    <w:next w:val="1"/>
    <w:link w:val="164"/>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5"/>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6"/>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7"/>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68"/>
    <w:unhideWhenUsed/>
    <w:qFormat/>
    <w:uiPriority w:val="9"/>
    <w:pPr>
      <w:keepNext/>
      <w:keepLines/>
      <w:spacing w:before="4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69"/>
    <w:unhideWhenUsed/>
    <w:qFormat/>
    <w:uiPriority w:val="9"/>
    <w:pPr>
      <w:keepNext/>
      <w:keepLines/>
      <w:spacing w:before="4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0"/>
    <w:unhideWhenUsed/>
    <w:qFormat/>
    <w:uiPriority w:val="9"/>
    <w:pPr>
      <w:keepNext/>
      <w:keepLines/>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1"/>
    <w:unhideWhenUsed/>
    <w:qFormat/>
    <w:uiPriority w:val="9"/>
    <w:pPr>
      <w:keepNext/>
      <w:keepLines/>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pPr>
      <w:keepNext w:val="0"/>
      <w:keepLines w:val="0"/>
      <w:widowControl w:val="0"/>
      <w:suppressLineNumbers w:val="0"/>
      <w:spacing w:before="0" w:beforeAutospacing="0" w:after="0" w:afterAutospacing="0"/>
      <w:ind w:left="0" w:right="0"/>
    </w:pPr>
    <w:rPr>
      <w:rFonts w:hint="eastAsia" w:ascii="Calibri" w:hAnsi="Calibri" w:cs="Times New Roman"/>
      <w:sz w:val="22"/>
      <w:szCs w:val="22"/>
      <w:lang w:val="en-US" w:eastAsia="en-US"/>
    </w:rPr>
    <w:tblPr>
      <w:tblCellMar>
        <w:top w:w="0" w:type="dxa"/>
        <w:left w:w="100" w:type="dxa"/>
        <w:bottom w:w="0" w:type="dxa"/>
        <w:right w:w="100" w:type="dxa"/>
      </w:tblCellMar>
    </w:tblPr>
  </w:style>
  <w:style w:type="paragraph" w:styleId="13">
    <w:name w:val="Body Text"/>
    <w:basedOn w:val="1"/>
    <w:qFormat/>
    <w:uiPriority w:val="1"/>
    <w:pPr>
      <w:ind w:left="1027" w:hanging="360"/>
    </w:pPr>
    <w:rPr>
      <w:sz w:val="24"/>
      <w:szCs w:val="24"/>
    </w:rPr>
  </w:style>
  <w:style w:type="paragraph" w:styleId="14">
    <w:name w:val="caption"/>
    <w:basedOn w:val="1"/>
    <w:next w:val="1"/>
    <w:unhideWhenUsed/>
    <w:qFormat/>
    <w:uiPriority w:val="35"/>
    <w:pPr>
      <w:spacing w:after="200"/>
    </w:pPr>
    <w:rPr>
      <w:i/>
      <w:iCs/>
      <w:color w:val="1F497D" w:themeColor="text2"/>
      <w:sz w:val="18"/>
      <w:szCs w:val="18"/>
      <w14:textFill>
        <w14:solidFill>
          <w14:schemeClr w14:val="tx2"/>
        </w14:solidFill>
      </w14:textFill>
    </w:rPr>
  </w:style>
  <w:style w:type="character" w:styleId="15">
    <w:name w:val="Emphasis"/>
    <w:basedOn w:val="11"/>
    <w:qFormat/>
    <w:uiPriority w:val="20"/>
    <w:rPr>
      <w:i/>
      <w:iCs/>
    </w:rPr>
  </w:style>
  <w:style w:type="character" w:styleId="16">
    <w:name w:val="endnote reference"/>
    <w:basedOn w:val="11"/>
    <w:semiHidden/>
    <w:unhideWhenUsed/>
    <w:qFormat/>
    <w:uiPriority w:val="99"/>
    <w:rPr>
      <w:vertAlign w:val="superscript"/>
    </w:rPr>
  </w:style>
  <w:style w:type="paragraph" w:styleId="17">
    <w:name w:val="endnote text"/>
    <w:basedOn w:val="1"/>
    <w:link w:val="187"/>
    <w:semiHidden/>
    <w:unhideWhenUsed/>
    <w:qFormat/>
    <w:uiPriority w:val="99"/>
    <w:rPr>
      <w:sz w:val="20"/>
      <w:szCs w:val="20"/>
    </w:rPr>
  </w:style>
  <w:style w:type="character" w:styleId="18">
    <w:name w:val="FollowedHyperlink"/>
    <w:basedOn w:val="11"/>
    <w:semiHidden/>
    <w:unhideWhenUsed/>
    <w:qFormat/>
    <w:uiPriority w:val="99"/>
    <w:rPr>
      <w:color w:val="800080" w:themeColor="followedHyperlink"/>
      <w:u w:val="single"/>
      <w14:textFill>
        <w14:solidFill>
          <w14:schemeClr w14:val="folHlink"/>
        </w14:solidFill>
      </w14:textFill>
    </w:rPr>
  </w:style>
  <w:style w:type="paragraph" w:styleId="19">
    <w:name w:val="footer"/>
    <w:basedOn w:val="1"/>
    <w:link w:val="185"/>
    <w:unhideWhenUsed/>
    <w:qFormat/>
    <w:uiPriority w:val="99"/>
    <w:pPr>
      <w:tabs>
        <w:tab w:val="center" w:pos="4844"/>
        <w:tab w:val="right" w:pos="9689"/>
      </w:tabs>
    </w:pPr>
  </w:style>
  <w:style w:type="character" w:styleId="20">
    <w:name w:val="footnote reference"/>
    <w:basedOn w:val="11"/>
    <w:semiHidden/>
    <w:unhideWhenUsed/>
    <w:qFormat/>
    <w:uiPriority w:val="99"/>
    <w:rPr>
      <w:vertAlign w:val="superscript"/>
    </w:rPr>
  </w:style>
  <w:style w:type="paragraph" w:styleId="21">
    <w:name w:val="footnote text"/>
    <w:basedOn w:val="1"/>
    <w:link w:val="186"/>
    <w:semiHidden/>
    <w:unhideWhenUsed/>
    <w:qFormat/>
    <w:uiPriority w:val="99"/>
    <w:rPr>
      <w:sz w:val="20"/>
      <w:szCs w:val="20"/>
    </w:rPr>
  </w:style>
  <w:style w:type="paragraph" w:styleId="22">
    <w:name w:val="header"/>
    <w:basedOn w:val="1"/>
    <w:link w:val="184"/>
    <w:unhideWhenUsed/>
    <w:qFormat/>
    <w:uiPriority w:val="99"/>
    <w:pPr>
      <w:tabs>
        <w:tab w:val="center" w:pos="4844"/>
        <w:tab w:val="right" w:pos="9689"/>
      </w:tabs>
    </w:pPr>
  </w:style>
  <w:style w:type="character" w:styleId="23">
    <w:name w:val="Hyperlink"/>
    <w:basedOn w:val="11"/>
    <w:unhideWhenUsed/>
    <w:qFormat/>
    <w:uiPriority w:val="99"/>
    <w:rPr>
      <w:color w:val="0000FF" w:themeColor="hyperlink"/>
      <w:u w:val="single"/>
      <w14:textFill>
        <w14:solidFill>
          <w14:schemeClr w14:val="hlink"/>
        </w14:solidFill>
      </w14:textFill>
    </w:rPr>
  </w:style>
  <w:style w:type="character" w:styleId="24">
    <w:name w:val="Strong"/>
    <w:basedOn w:val="11"/>
    <w:qFormat/>
    <w:uiPriority w:val="22"/>
    <w:rPr>
      <w:b/>
      <w:bCs/>
    </w:rPr>
  </w:style>
  <w:style w:type="paragraph" w:styleId="25">
    <w:name w:val="Subtitle"/>
    <w:basedOn w:val="1"/>
    <w:next w:val="1"/>
    <w:link w:val="173"/>
    <w:qFormat/>
    <w:uiPriority w:val="11"/>
    <w:rPr>
      <w:color w:val="595959" w:themeColor="text1" w:themeTint="A6"/>
      <w:spacing w:val="15"/>
      <w:sz w:val="28"/>
      <w:szCs w:val="28"/>
      <w14:textFill>
        <w14:solidFill>
          <w14:schemeClr w14:val="tx1">
            <w14:lumMod w14:val="65000"/>
            <w14:lumOff w14:val="35000"/>
          </w14:schemeClr>
        </w14:solidFill>
      </w14:textFill>
    </w:rPr>
  </w:style>
  <w:style w:type="table" w:styleId="26">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7">
    <w:name w:val="table of figures"/>
    <w:basedOn w:val="1"/>
    <w:next w:val="1"/>
    <w:unhideWhenUsed/>
    <w:qFormat/>
    <w:uiPriority w:val="99"/>
  </w:style>
  <w:style w:type="paragraph" w:styleId="28">
    <w:name w:val="Title"/>
    <w:basedOn w:val="1"/>
    <w:next w:val="1"/>
    <w:link w:val="172"/>
    <w:qFormat/>
    <w:uiPriority w:val="10"/>
    <w:pPr>
      <w:spacing w:after="80"/>
      <w:contextualSpacing/>
    </w:pPr>
    <w:rPr>
      <w:rFonts w:ascii="Arial" w:hAnsi="Arial" w:eastAsia="Arial" w:cs="Arial"/>
      <w:spacing w:val="-10"/>
      <w:sz w:val="56"/>
      <w:szCs w:val="56"/>
    </w:rPr>
  </w:style>
  <w:style w:type="paragraph" w:styleId="29">
    <w:name w:val="toc 1"/>
    <w:basedOn w:val="1"/>
    <w:next w:val="1"/>
    <w:unhideWhenUsed/>
    <w:qFormat/>
    <w:uiPriority w:val="39"/>
    <w:pPr>
      <w:spacing w:after="100"/>
    </w:pPr>
  </w:style>
  <w:style w:type="paragraph" w:styleId="30">
    <w:name w:val="toc 2"/>
    <w:basedOn w:val="1"/>
    <w:next w:val="1"/>
    <w:unhideWhenUsed/>
    <w:qFormat/>
    <w:uiPriority w:val="39"/>
    <w:pPr>
      <w:spacing w:after="100"/>
      <w:ind w:left="220"/>
    </w:pPr>
  </w:style>
  <w:style w:type="paragraph" w:styleId="31">
    <w:name w:val="toc 3"/>
    <w:basedOn w:val="1"/>
    <w:next w:val="1"/>
    <w:unhideWhenUsed/>
    <w:qFormat/>
    <w:uiPriority w:val="39"/>
    <w:pPr>
      <w:spacing w:after="100"/>
      <w:ind w:left="440"/>
    </w:pPr>
  </w:style>
  <w:style w:type="paragraph" w:styleId="32">
    <w:name w:val="toc 4"/>
    <w:basedOn w:val="1"/>
    <w:next w:val="1"/>
    <w:unhideWhenUsed/>
    <w:qFormat/>
    <w:uiPriority w:val="39"/>
    <w:pPr>
      <w:spacing w:after="100"/>
      <w:ind w:left="660"/>
    </w:pPr>
  </w:style>
  <w:style w:type="paragraph" w:styleId="33">
    <w:name w:val="toc 5"/>
    <w:basedOn w:val="1"/>
    <w:next w:val="1"/>
    <w:unhideWhenUsed/>
    <w:qFormat/>
    <w:uiPriority w:val="39"/>
    <w:pPr>
      <w:spacing w:after="100"/>
      <w:ind w:left="880"/>
    </w:pPr>
  </w:style>
  <w:style w:type="paragraph" w:styleId="34">
    <w:name w:val="toc 6"/>
    <w:basedOn w:val="1"/>
    <w:next w:val="1"/>
    <w:unhideWhenUsed/>
    <w:qFormat/>
    <w:uiPriority w:val="39"/>
    <w:pPr>
      <w:spacing w:after="100"/>
      <w:ind w:left="1100"/>
    </w:pPr>
  </w:style>
  <w:style w:type="paragraph" w:styleId="35">
    <w:name w:val="toc 7"/>
    <w:basedOn w:val="1"/>
    <w:next w:val="1"/>
    <w:unhideWhenUsed/>
    <w:qFormat/>
    <w:uiPriority w:val="39"/>
    <w:pPr>
      <w:spacing w:after="100"/>
      <w:ind w:left="1320"/>
    </w:pPr>
  </w:style>
  <w:style w:type="paragraph" w:styleId="36">
    <w:name w:val="toc 8"/>
    <w:basedOn w:val="1"/>
    <w:next w:val="1"/>
    <w:unhideWhenUsed/>
    <w:qFormat/>
    <w:uiPriority w:val="39"/>
    <w:pPr>
      <w:spacing w:after="100"/>
      <w:ind w:left="1540"/>
    </w:pPr>
  </w:style>
  <w:style w:type="paragraph" w:styleId="37">
    <w:name w:val="toc 9"/>
    <w:basedOn w:val="1"/>
    <w:next w:val="1"/>
    <w:unhideWhenUsed/>
    <w:qFormat/>
    <w:uiPriority w:val="39"/>
    <w:pPr>
      <w:spacing w:after="100"/>
      <w:ind w:left="1760"/>
    </w:pPr>
  </w:style>
  <w:style w:type="table" w:customStyle="1" w:styleId="38">
    <w:name w:val="Grid Table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39">
    <w:name w:val="Plain Table 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0">
    <w:name w:val="Plain Table 2"/>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1">
    <w:name w:val="Plain Table 3"/>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2">
    <w:name w:val="Plain Table 4"/>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3">
    <w:name w:val="Plain Table 5"/>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4">
    <w:name w:val="Grid Table 1 Light"/>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45">
    <w:name w:val="Grid Table 1 Light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46">
    <w:name w:val="Grid Table 1 Light Accent 2"/>
    <w:basedOn w:val="1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47">
    <w:name w:val="Grid Table 1 Light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48">
    <w:name w:val="Grid Table 1 Light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49">
    <w:name w:val="Grid Table 1 Light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50">
    <w:name w:val="Grid Table 1 Light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51">
    <w:name w:val="Grid Table 2"/>
    <w:basedOn w:val="1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2">
    <w:name w:val="Grid Table 2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53">
    <w:name w:val="Grid Table 2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54">
    <w:name w:val="Grid Table 2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55">
    <w:name w:val="Grid Table 2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56">
    <w:name w:val="Grid Table 2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57">
    <w:name w:val="Grid Table 2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58">
    <w:name w:val="Grid Table 3"/>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9">
    <w:name w:val="Grid Table 3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0">
    <w:name w:val="Grid Table 3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1">
    <w:name w:val="Grid Table 3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2">
    <w:name w:val="Grid Table 3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63">
    <w:name w:val="Grid Table 3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64">
    <w:name w:val="Grid Table 3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65">
    <w:name w:val="Grid Table 4"/>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Grid Table 4 Accent 1"/>
    <w:basedOn w:val="1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67">
    <w:name w:val="Grid Table 4 Accent 2"/>
    <w:basedOn w:val="1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8">
    <w:name w:val="Grid Table 4 Accent 3"/>
    <w:basedOn w:val="1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9">
    <w:name w:val="Grid Table 4 Accent 4"/>
    <w:basedOn w:val="1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0">
    <w:name w:val="Grid Table 4 Accent 5"/>
    <w:basedOn w:val="1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1">
    <w:name w:val="Grid Table 4 Accent 6"/>
    <w:basedOn w:val="1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2">
    <w:name w:val="Grid Table 5 Dark"/>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3">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74">
    <w:name w:val="Grid Table 5 Dark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75">
    <w:name w:val="Grid Table 5 Dark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76">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77">
    <w:name w:val="Grid Table 5 Dark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78">
    <w:name w:val="Grid Table 5 Dark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79">
    <w:name w:val="Grid Table 6 Colorful"/>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0">
    <w:name w:val="Grid Table 6 Colorful Accent 1"/>
    <w:basedOn w:val="1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81">
    <w:name w:val="Grid Table 6 Colorful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82">
    <w:name w:val="Grid Table 6 Colorful Accent 3"/>
    <w:basedOn w:val="1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83">
    <w:name w:val="Grid Table 6 Colorful Accent 4"/>
    <w:basedOn w:val="1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84">
    <w:name w:val="Grid Table 6 Colorful Accent 5"/>
    <w:basedOn w:val="12"/>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85">
    <w:name w:val="Grid Table 6 Colorful Accent 6"/>
    <w:basedOn w:val="1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86">
    <w:name w:val="Grid Table 7 Colorful"/>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7">
    <w:name w:val="Grid Table 7 Colorful Accent 1"/>
    <w:basedOn w:val="1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88">
    <w:name w:val="Grid Table 7 Colorful Accent 2"/>
    <w:basedOn w:val="1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89">
    <w:name w:val="Grid Table 7 Colorful Accent 3"/>
    <w:basedOn w:val="12"/>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0">
    <w:name w:val="Grid Table 7 Colorful Accent 4"/>
    <w:basedOn w:val="12"/>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1">
    <w:name w:val="Grid Table 7 Colorful Accent 5"/>
    <w:basedOn w:val="1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92">
    <w:name w:val="Grid Table 7 Colorful Accent 6"/>
    <w:basedOn w:val="1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93">
    <w:name w:val="List Table 1 Light"/>
    <w:basedOn w:val="12"/>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4">
    <w:name w:val="List Table 1 Light Accent 1"/>
    <w:basedOn w:val="12"/>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95">
    <w:name w:val="List Table 1 Light Accent 2"/>
    <w:basedOn w:val="12"/>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96">
    <w:name w:val="List Table 1 Light Accent 3"/>
    <w:basedOn w:val="12"/>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97">
    <w:name w:val="List Table 1 Light Accent 4"/>
    <w:basedOn w:val="12"/>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98">
    <w:name w:val="List Table 1 Light Accent 5"/>
    <w:basedOn w:val="12"/>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99">
    <w:name w:val="List Table 1 Light Accent 6"/>
    <w:basedOn w:val="12"/>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00">
    <w:name w:val="List Table 2"/>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1">
    <w:name w:val="List Table 2 Accent 1"/>
    <w:basedOn w:val="1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02">
    <w:name w:val="List Table 2 Accent 2"/>
    <w:basedOn w:val="1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03">
    <w:name w:val="List Table 2 Accent 3"/>
    <w:basedOn w:val="1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04">
    <w:name w:val="List Table 2 Accent 4"/>
    <w:basedOn w:val="12"/>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05">
    <w:name w:val="List Table 2 Accent 5"/>
    <w:basedOn w:val="1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06">
    <w:name w:val="List Table 2 Accent 6"/>
    <w:basedOn w:val="1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07">
    <w:name w:val="List Table 3"/>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08">
    <w:name w:val="List Table 3 Accent 1"/>
    <w:basedOn w:val="1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09">
    <w:name w:val="List Table 3 Accent 2"/>
    <w:basedOn w:val="1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10">
    <w:name w:val="List Table 3 Accent 3"/>
    <w:basedOn w:val="1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11">
    <w:name w:val="List Table 3 Accent 4"/>
    <w:basedOn w:val="1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12">
    <w:name w:val="List Table 3 Accent 5"/>
    <w:basedOn w:val="1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13">
    <w:name w:val="List Table 3 Accent 6"/>
    <w:basedOn w:val="1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14">
    <w:name w:val="List Table 4"/>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5">
    <w:name w:val="List Table 4 Accent 1"/>
    <w:basedOn w:val="1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6">
    <w:name w:val="List Table 4 Accent 2"/>
    <w:basedOn w:val="1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7">
    <w:name w:val="List Table 4 Accent 3"/>
    <w:basedOn w:val="1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8">
    <w:name w:val="List Table 4 Accent 4"/>
    <w:basedOn w:val="1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19">
    <w:name w:val="List Table 4 Accent 5"/>
    <w:basedOn w:val="1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0">
    <w:name w:val="List Table 4 Accent 6"/>
    <w:basedOn w:val="1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1">
    <w:name w:val="List Table 5 Dark"/>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22">
    <w:name w:val="List Table 5 Dark Accent 1"/>
    <w:basedOn w:val="12"/>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23">
    <w:name w:val="List Table 5 Dark Accent 2"/>
    <w:basedOn w:val="1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24">
    <w:name w:val="List Table 5 Dark Accent 3"/>
    <w:basedOn w:val="1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25">
    <w:name w:val="List Table 5 Dark Accent 4"/>
    <w:basedOn w:val="12"/>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26">
    <w:name w:val="List Table 5 Dark Accent 5"/>
    <w:basedOn w:val="12"/>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27">
    <w:name w:val="List Table 5 Dark Accent 6"/>
    <w:basedOn w:val="1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28">
    <w:name w:val="List Table 6 Colorful"/>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29">
    <w:name w:val="List Table 6 Colorful Accent 1"/>
    <w:basedOn w:val="12"/>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30">
    <w:name w:val="List Table 6 Colorful Accent 2"/>
    <w:basedOn w:val="12"/>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1">
    <w:name w:val="List Table 6 Colorful Accent 3"/>
    <w:basedOn w:val="12"/>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32">
    <w:name w:val="List Table 6 Colorful Accent 4"/>
    <w:basedOn w:val="12"/>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3">
    <w:name w:val="List Table 6 Colorful Accent 5"/>
    <w:basedOn w:val="12"/>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34">
    <w:name w:val="List Table 6 Colorful Accent 6"/>
    <w:basedOn w:val="12"/>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35">
    <w:name w:val="List Table 7 Colorful"/>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6">
    <w:name w:val="List Table 7 Colorful Accent 1"/>
    <w:basedOn w:val="12"/>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37">
    <w:name w:val="List Table 7 Colorful Accent 2"/>
    <w:basedOn w:val="12"/>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8">
    <w:name w:val="List Table 7 Colorful Accent 3"/>
    <w:basedOn w:val="12"/>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39">
    <w:name w:val="List Table 7 Colorful Accent 4"/>
    <w:basedOn w:val="12"/>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0">
    <w:name w:val="List Table 7 Colorful Accent 5"/>
    <w:basedOn w:val="12"/>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1">
    <w:name w:val="List Table 7 Colorful Accent 6"/>
    <w:basedOn w:val="12"/>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2">
    <w:name w:val="Lined - Accent"/>
    <w:basedOn w:val="12"/>
    <w:qFormat/>
    <w:uiPriority w:val="99"/>
    <w:rPr>
      <w:color w:val="404040"/>
      <w:sz w:val="20"/>
      <w:szCs w:val="20"/>
      <w:lang w:val="ro-RO" w:eastAsia="ro-RO"/>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43">
    <w:name w:val="Lined - Accent 1"/>
    <w:basedOn w:val="12"/>
    <w:qFormat/>
    <w:uiPriority w:val="99"/>
    <w:rPr>
      <w:color w:val="404040"/>
      <w:sz w:val="20"/>
      <w:szCs w:val="20"/>
      <w:lang w:val="ro-RO" w:eastAsia="ro-RO"/>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44">
    <w:name w:val="Lined - Accent 2"/>
    <w:basedOn w:val="12"/>
    <w:qFormat/>
    <w:uiPriority w:val="99"/>
    <w:rPr>
      <w:color w:val="404040"/>
      <w:sz w:val="20"/>
      <w:szCs w:val="20"/>
      <w:lang w:val="ro-RO" w:eastAsia="ro-RO"/>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45">
    <w:name w:val="Lined - Accent 3"/>
    <w:basedOn w:val="12"/>
    <w:qFormat/>
    <w:uiPriority w:val="99"/>
    <w:rPr>
      <w:color w:val="404040"/>
      <w:sz w:val="20"/>
      <w:szCs w:val="20"/>
      <w:lang w:val="ro-RO" w:eastAsia="ro-RO"/>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46">
    <w:name w:val="Lined - Accent 4"/>
    <w:basedOn w:val="12"/>
    <w:qFormat/>
    <w:uiPriority w:val="99"/>
    <w:rPr>
      <w:color w:val="404040"/>
      <w:sz w:val="20"/>
      <w:szCs w:val="20"/>
      <w:lang w:val="ro-RO" w:eastAsia="ro-RO"/>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47">
    <w:name w:val="Lined - Accent 5"/>
    <w:basedOn w:val="12"/>
    <w:qFormat/>
    <w:uiPriority w:val="99"/>
    <w:rPr>
      <w:color w:val="404040"/>
      <w:sz w:val="20"/>
      <w:szCs w:val="20"/>
      <w:lang w:val="ro-RO" w:eastAsia="ro-RO"/>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48">
    <w:name w:val="Lined - Accent 6"/>
    <w:basedOn w:val="12"/>
    <w:qFormat/>
    <w:uiPriority w:val="99"/>
    <w:rPr>
      <w:color w:val="404040"/>
      <w:sz w:val="20"/>
      <w:szCs w:val="20"/>
      <w:lang w:val="ro-RO" w:eastAsia="ro-RO"/>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49">
    <w:name w:val="Bordered &amp; Lined - Accent"/>
    <w:basedOn w:val="12"/>
    <w:qFormat/>
    <w:uiPriority w:val="99"/>
    <w:rPr>
      <w:color w:val="404040"/>
      <w:sz w:val="20"/>
      <w:szCs w:val="20"/>
      <w:lang w:val="ro-RO" w:eastAsia="ro-RO"/>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0">
    <w:name w:val="Bordered &amp; Lined - Accent 1"/>
    <w:basedOn w:val="12"/>
    <w:qFormat/>
    <w:uiPriority w:val="99"/>
    <w:rPr>
      <w:color w:val="404040"/>
      <w:sz w:val="20"/>
      <w:szCs w:val="20"/>
      <w:lang w:val="ro-RO" w:eastAsia="ro-RO"/>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1">
    <w:name w:val="Bordered &amp; Lined - Accent 2"/>
    <w:basedOn w:val="12"/>
    <w:qFormat/>
    <w:uiPriority w:val="99"/>
    <w:rPr>
      <w:color w:val="404040"/>
      <w:sz w:val="20"/>
      <w:szCs w:val="20"/>
      <w:lang w:val="ro-RO" w:eastAsia="ro-RO"/>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52">
    <w:name w:val="Bordered &amp; Lined - Accent 3"/>
    <w:basedOn w:val="12"/>
    <w:qFormat/>
    <w:uiPriority w:val="99"/>
    <w:rPr>
      <w:color w:val="404040"/>
      <w:sz w:val="20"/>
      <w:szCs w:val="20"/>
      <w:lang w:val="ro-RO" w:eastAsia="ro-RO"/>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53">
    <w:name w:val="Bordered &amp; Lined - Accent 4"/>
    <w:basedOn w:val="12"/>
    <w:qFormat/>
    <w:uiPriority w:val="99"/>
    <w:rPr>
      <w:color w:val="404040"/>
      <w:sz w:val="20"/>
      <w:szCs w:val="20"/>
      <w:lang w:val="ro-RO" w:eastAsia="ro-RO"/>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54">
    <w:name w:val="Bordered &amp; Lined - Accent 5"/>
    <w:basedOn w:val="12"/>
    <w:qFormat/>
    <w:uiPriority w:val="99"/>
    <w:rPr>
      <w:color w:val="404040"/>
      <w:sz w:val="20"/>
      <w:szCs w:val="20"/>
      <w:lang w:val="ro-RO" w:eastAsia="ro-RO"/>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55">
    <w:name w:val="Bordered &amp; Lined - Accent 6"/>
    <w:basedOn w:val="12"/>
    <w:qFormat/>
    <w:uiPriority w:val="99"/>
    <w:rPr>
      <w:color w:val="404040"/>
      <w:sz w:val="20"/>
      <w:szCs w:val="20"/>
      <w:lang w:val="ro-RO" w:eastAsia="ro-RO"/>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56">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57">
    <w:name w:val="Bordered -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58">
    <w:name w:val="Bordered -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59">
    <w:name w:val="Bordered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60">
    <w:name w:val="Bordered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61">
    <w:name w:val="Bordered -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62">
    <w:name w:val="Bordered -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63">
    <w:name w:val="Heading 1 Char"/>
    <w:basedOn w:val="11"/>
    <w:link w:val="2"/>
    <w:qFormat/>
    <w:uiPriority w:val="9"/>
    <w:rPr>
      <w:rFonts w:ascii="Arial" w:hAnsi="Arial" w:eastAsia="Arial" w:cs="Arial"/>
      <w:color w:val="376092" w:themeColor="accent1" w:themeShade="BF"/>
      <w:sz w:val="40"/>
      <w:szCs w:val="40"/>
    </w:rPr>
  </w:style>
  <w:style w:type="character" w:customStyle="1" w:styleId="164">
    <w:name w:val="Heading 2 Char"/>
    <w:basedOn w:val="11"/>
    <w:link w:val="3"/>
    <w:qFormat/>
    <w:uiPriority w:val="9"/>
    <w:rPr>
      <w:rFonts w:ascii="Arial" w:hAnsi="Arial" w:eastAsia="Arial" w:cs="Arial"/>
      <w:color w:val="376092" w:themeColor="accent1" w:themeShade="BF"/>
      <w:sz w:val="32"/>
      <w:szCs w:val="32"/>
    </w:rPr>
  </w:style>
  <w:style w:type="character" w:customStyle="1" w:styleId="165">
    <w:name w:val="Heading 3 Char"/>
    <w:basedOn w:val="11"/>
    <w:link w:val="4"/>
    <w:qFormat/>
    <w:uiPriority w:val="9"/>
    <w:rPr>
      <w:rFonts w:ascii="Arial" w:hAnsi="Arial" w:eastAsia="Arial" w:cs="Arial"/>
      <w:color w:val="376092" w:themeColor="accent1" w:themeShade="BF"/>
      <w:sz w:val="28"/>
      <w:szCs w:val="28"/>
    </w:rPr>
  </w:style>
  <w:style w:type="character" w:customStyle="1" w:styleId="166">
    <w:name w:val="Heading 4 Char"/>
    <w:basedOn w:val="11"/>
    <w:link w:val="5"/>
    <w:qFormat/>
    <w:uiPriority w:val="9"/>
    <w:rPr>
      <w:rFonts w:ascii="Arial" w:hAnsi="Arial" w:eastAsia="Arial" w:cs="Arial"/>
      <w:i/>
      <w:iCs/>
      <w:color w:val="376092" w:themeColor="accent1" w:themeShade="BF"/>
    </w:rPr>
  </w:style>
  <w:style w:type="character" w:customStyle="1" w:styleId="167">
    <w:name w:val="Heading 5 Char"/>
    <w:basedOn w:val="11"/>
    <w:link w:val="6"/>
    <w:qFormat/>
    <w:uiPriority w:val="9"/>
    <w:rPr>
      <w:rFonts w:ascii="Arial" w:hAnsi="Arial" w:eastAsia="Arial" w:cs="Arial"/>
      <w:color w:val="376092" w:themeColor="accent1" w:themeShade="BF"/>
    </w:rPr>
  </w:style>
  <w:style w:type="character" w:customStyle="1" w:styleId="168">
    <w:name w:val="Heading 6 Char"/>
    <w:basedOn w:val="11"/>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69">
    <w:name w:val="Heading 7 Char"/>
    <w:basedOn w:val="11"/>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0">
    <w:name w:val="Heading 8 Char"/>
    <w:basedOn w:val="11"/>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1">
    <w:name w:val="Heading 9 Char"/>
    <w:basedOn w:val="11"/>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2">
    <w:name w:val="Title Char"/>
    <w:basedOn w:val="11"/>
    <w:link w:val="28"/>
    <w:qFormat/>
    <w:uiPriority w:val="10"/>
    <w:rPr>
      <w:rFonts w:ascii="Arial" w:hAnsi="Arial" w:eastAsia="Arial" w:cs="Arial"/>
      <w:spacing w:val="-10"/>
      <w:sz w:val="56"/>
      <w:szCs w:val="56"/>
    </w:rPr>
  </w:style>
  <w:style w:type="character" w:customStyle="1" w:styleId="173">
    <w:name w:val="Subtitle Char"/>
    <w:basedOn w:val="11"/>
    <w:link w:val="25"/>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4">
    <w:name w:val="Quote"/>
    <w:basedOn w:val="1"/>
    <w:next w:val="1"/>
    <w:link w:val="17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5">
    <w:name w:val="Quote Char"/>
    <w:basedOn w:val="11"/>
    <w:link w:val="174"/>
    <w:qFormat/>
    <w:uiPriority w:val="29"/>
    <w:rPr>
      <w:i/>
      <w:iCs/>
      <w:color w:val="404040" w:themeColor="text1" w:themeTint="BF"/>
      <w14:textFill>
        <w14:solidFill>
          <w14:schemeClr w14:val="tx1">
            <w14:lumMod w14:val="75000"/>
            <w14:lumOff w14:val="25000"/>
          </w14:schemeClr>
        </w14:solidFill>
      </w14:textFill>
    </w:rPr>
  </w:style>
  <w:style w:type="character" w:customStyle="1" w:styleId="176">
    <w:name w:val="Intense Emphasis"/>
    <w:basedOn w:val="11"/>
    <w:qFormat/>
    <w:uiPriority w:val="21"/>
    <w:rPr>
      <w:i/>
      <w:iCs/>
      <w:color w:val="376092" w:themeColor="accent1" w:themeShade="BF"/>
    </w:rPr>
  </w:style>
  <w:style w:type="paragraph" w:styleId="177">
    <w:name w:val="Intense Quote"/>
    <w:basedOn w:val="1"/>
    <w:next w:val="1"/>
    <w:link w:val="178"/>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78">
    <w:name w:val="Intense Quote Char"/>
    <w:basedOn w:val="11"/>
    <w:link w:val="177"/>
    <w:qFormat/>
    <w:uiPriority w:val="30"/>
    <w:rPr>
      <w:i/>
      <w:iCs/>
      <w:color w:val="376092" w:themeColor="accent1" w:themeShade="BF"/>
    </w:rPr>
  </w:style>
  <w:style w:type="character" w:customStyle="1" w:styleId="179">
    <w:name w:val="Intense Reference"/>
    <w:basedOn w:val="11"/>
    <w:qFormat/>
    <w:uiPriority w:val="32"/>
    <w:rPr>
      <w:b/>
      <w:bCs/>
      <w:smallCaps/>
      <w:color w:val="376092" w:themeColor="accent1" w:themeShade="BF"/>
      <w:spacing w:val="5"/>
    </w:rPr>
  </w:style>
  <w:style w:type="paragraph" w:styleId="180">
    <w:name w:val="No Spacing"/>
    <w:basedOn w:val="1"/>
    <w:qFormat/>
    <w:uiPriority w:val="1"/>
  </w:style>
  <w:style w:type="character" w:customStyle="1" w:styleId="181">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182">
    <w:name w:val="Subtle Reference"/>
    <w:basedOn w:val="1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3">
    <w:name w:val="Book Title"/>
    <w:basedOn w:val="11"/>
    <w:qFormat/>
    <w:uiPriority w:val="33"/>
    <w:rPr>
      <w:b/>
      <w:bCs/>
      <w:i/>
      <w:iCs/>
      <w:spacing w:val="5"/>
    </w:rPr>
  </w:style>
  <w:style w:type="character" w:customStyle="1" w:styleId="184">
    <w:name w:val="Header Char"/>
    <w:basedOn w:val="11"/>
    <w:link w:val="22"/>
    <w:qFormat/>
    <w:uiPriority w:val="99"/>
  </w:style>
  <w:style w:type="character" w:customStyle="1" w:styleId="185">
    <w:name w:val="Footer Char"/>
    <w:basedOn w:val="11"/>
    <w:link w:val="19"/>
    <w:qFormat/>
    <w:uiPriority w:val="99"/>
  </w:style>
  <w:style w:type="character" w:customStyle="1" w:styleId="186">
    <w:name w:val="Footnote Text Char"/>
    <w:basedOn w:val="11"/>
    <w:link w:val="21"/>
    <w:semiHidden/>
    <w:qFormat/>
    <w:uiPriority w:val="99"/>
    <w:rPr>
      <w:sz w:val="20"/>
      <w:szCs w:val="20"/>
    </w:rPr>
  </w:style>
  <w:style w:type="character" w:customStyle="1" w:styleId="187">
    <w:name w:val="Endnote Text Char"/>
    <w:basedOn w:val="11"/>
    <w:link w:val="17"/>
    <w:semiHidden/>
    <w:qFormat/>
    <w:uiPriority w:val="99"/>
    <w:rPr>
      <w:sz w:val="20"/>
      <w:szCs w:val="20"/>
    </w:rPr>
  </w:style>
  <w:style w:type="character" w:styleId="188">
    <w:name w:val="Placeholder Text"/>
    <w:basedOn w:val="11"/>
    <w:semiHidden/>
    <w:qFormat/>
    <w:uiPriority w:val="99"/>
    <w:rPr>
      <w:color w:val="666666"/>
    </w:rPr>
  </w:style>
  <w:style w:type="paragraph" w:customStyle="1" w:styleId="189">
    <w:name w:val="TOC Heading"/>
    <w:unhideWhenUsed/>
    <w:qFormat/>
    <w:uiPriority w:val="39"/>
    <w:pPr>
      <w:widowControl w:val="0"/>
    </w:pPr>
    <w:rPr>
      <w:rFonts w:asciiTheme="minorHAnsi" w:hAnsiTheme="minorHAnsi" w:eastAsiaTheme="minorHAnsi" w:cstheme="minorBidi"/>
      <w:sz w:val="22"/>
      <w:szCs w:val="22"/>
      <w:lang w:val="en-US" w:eastAsia="en-US" w:bidi="ar-SA"/>
    </w:rPr>
  </w:style>
  <w:style w:type="paragraph" w:styleId="190">
    <w:name w:val="List Paragraph"/>
    <w:basedOn w:val="1"/>
    <w:qFormat/>
    <w:uiPriority w:val="1"/>
    <w:pPr>
      <w:ind w:left="1027" w:hanging="360"/>
    </w:pPr>
  </w:style>
  <w:style w:type="paragraph" w:customStyle="1" w:styleId="191">
    <w:name w:val="Table Paragraph"/>
    <w:basedOn w:val="1"/>
    <w:qFormat/>
    <w:uiPriority w:val="1"/>
    <w:pPr>
      <w:ind w:left="261"/>
    </w:pPr>
  </w:style>
  <w:style w:type="paragraph" w:customStyle="1" w:styleId="192">
    <w:name w:val="Revision"/>
    <w:hidden/>
    <w:semiHidden/>
    <w:qFormat/>
    <w:uiPriority w:val="99"/>
    <w:pPr>
      <w:widowControl/>
    </w:pPr>
    <w:rPr>
      <w:rFonts w:ascii="Arial MT" w:hAnsi="Arial MT" w:eastAsia="Arial MT" w:cs="Arial MT"/>
      <w:sz w:val="22"/>
      <w:szCs w:val="22"/>
      <w:lang w:val="ro-RO"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1651</Words>
  <Characters>10950</Characters>
  <Lines>92</Lines>
  <Paragraphs>25</Paragraphs>
  <TotalTime>0</TotalTime>
  <ScaleCrop>false</ScaleCrop>
  <LinksUpToDate>false</LinksUpToDate>
  <CharactersWithSpaces>12488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2026-03-30T07:53:00Z</dcterms:created>
  <dc:creator>User</dc:creator>
  <cp:lastModifiedBy>Bogdan Palici</cp:lastModifiedBy>
  <dcterms:modified xsi:type="dcterms:W3CDTF">2026-07-13T11:43:06Z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Acrobat PDFMaker 25 for Word</vt:lpwstr>
  </property>
  <property fmtid="{D5CDD505-2E9C-101B-9397-08002B2CF9AE}" pid="4" name="GrammarlyDocumentId">
    <vt:lpwstr>544a2bf5-32df-4899-a1fa-7953b7e25b6e</vt:lpwstr>
  </property>
  <property fmtid="{D5CDD505-2E9C-101B-9397-08002B2CF9AE}" pid="5" name="ICV">
    <vt:lpwstr>CDBDD51BC03845098A3086957D1F53B8_13</vt:lpwstr>
  </property>
  <property fmtid="{D5CDD505-2E9C-101B-9397-08002B2CF9AE}" pid="6" name="KSOProductBuildVer">
    <vt:lpwstr>1033-12.1.0.26880</vt:lpwstr>
  </property>
  <property fmtid="{D5CDD505-2E9C-101B-9397-08002B2CF9AE}" pid="7" name="LastSaved">
    <vt:filetime>2026-03-30T00:00:00Z</vt:filetime>
  </property>
  <property fmtid="{D5CDD505-2E9C-101B-9397-08002B2CF9AE}" pid="8" name="Producer">
    <vt:lpwstr>Adobe PDF Library 25.1.5</vt:lpwstr>
  </property>
  <property fmtid="{D5CDD505-2E9C-101B-9397-08002B2CF9AE}" pid="9" name="SourceModified">
    <vt:lpwstr/>
  </property>
  <property fmtid="{D5CDD505-2E9C-101B-9397-08002B2CF9AE}" pid="10" name="KSOTemplateDocerSaveRecord">
    <vt:lpwstr>eyJoZGlkIjoiMTJjMTE0ZTI2OGY4Y2I1MjRlZDc4NzRjNDljYzY5ZTgiLCJ1c2VySWQiOiI1NTE1MDgwMjg4NDIxIn0=</vt:lpwstr>
  </property>
</Properties>
</file>