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209" w:rsidRDefault="00BB0209" w:rsidP="00BB02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191250" cy="1752600"/>
            <wp:effectExtent l="0" t="0" r="0" b="0"/>
            <wp:docPr id="1" name="Picture 1" descr="Antet _SCD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_SCDV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1752600"/>
                    </a:xfrm>
                    <a:prstGeom prst="rect">
                      <a:avLst/>
                    </a:prstGeom>
                    <a:noFill/>
                    <a:ln>
                      <a:noFill/>
                    </a:ln>
                  </pic:spPr>
                </pic:pic>
              </a:graphicData>
            </a:graphic>
          </wp:inline>
        </w:drawing>
      </w:r>
      <w:proofErr w:type="spellStart"/>
      <w:r w:rsidR="00300D4D" w:rsidRPr="003F2471">
        <w:rPr>
          <w:rFonts w:ascii="Times New Roman" w:eastAsia="Times New Roman" w:hAnsi="Times New Roman" w:cs="Times New Roman"/>
          <w:b/>
          <w:sz w:val="24"/>
          <w:szCs w:val="24"/>
        </w:rPr>
        <w:t>nr</w:t>
      </w:r>
      <w:proofErr w:type="spellEnd"/>
      <w:r w:rsidR="005F3AD8" w:rsidRPr="003F2471">
        <w:rPr>
          <w:rFonts w:ascii="Times New Roman" w:eastAsia="Times New Roman" w:hAnsi="Times New Roman" w:cs="Times New Roman"/>
          <w:b/>
          <w:sz w:val="24"/>
          <w:szCs w:val="24"/>
        </w:rPr>
        <w:t xml:space="preserve">. </w:t>
      </w:r>
      <w:r w:rsidR="003F2471" w:rsidRPr="003F2471">
        <w:rPr>
          <w:rFonts w:ascii="Times New Roman" w:eastAsia="Times New Roman" w:hAnsi="Times New Roman" w:cs="Times New Roman"/>
          <w:b/>
          <w:sz w:val="24"/>
          <w:szCs w:val="24"/>
        </w:rPr>
        <w:t>2250 din 13.07</w:t>
      </w:r>
      <w:r w:rsidR="00300D4D" w:rsidRPr="003F2471">
        <w:rPr>
          <w:rFonts w:ascii="Times New Roman" w:eastAsia="Times New Roman" w:hAnsi="Times New Roman" w:cs="Times New Roman"/>
          <w:b/>
          <w:sz w:val="24"/>
          <w:szCs w:val="24"/>
        </w:rPr>
        <w:t>.2026</w:t>
      </w:r>
    </w:p>
    <w:p w:rsidR="00BB0209" w:rsidRPr="00B319DF" w:rsidRDefault="00BB0209" w:rsidP="00B319DF">
      <w:pPr>
        <w:tabs>
          <w:tab w:val="left" w:pos="3525"/>
          <w:tab w:val="left" w:pos="6195"/>
        </w:tabs>
        <w:spacing w:after="0" w:line="360" w:lineRule="auto"/>
        <w:rPr>
          <w:rFonts w:ascii="Times New Roman" w:eastAsia="Times New Roman" w:hAnsi="Times New Roman" w:cs="Times New Roman"/>
          <w:b/>
          <w:lang w:val="ro-RO"/>
        </w:rPr>
      </w:pPr>
      <w:r w:rsidRPr="00242F84">
        <w:rPr>
          <w:rFonts w:ascii="Times New Roman" w:eastAsia="Times New Roman" w:hAnsi="Times New Roman" w:cs="Times New Roman"/>
          <w:b/>
          <w:sz w:val="32"/>
          <w:szCs w:val="32"/>
          <w:lang w:val="ro-RO"/>
        </w:rPr>
        <w:tab/>
      </w:r>
      <w:r w:rsidRPr="00B319DF">
        <w:rPr>
          <w:rFonts w:ascii="Times New Roman" w:eastAsia="Times New Roman" w:hAnsi="Times New Roman" w:cs="Times New Roman"/>
          <w:b/>
          <w:lang w:val="ro-RO"/>
        </w:rPr>
        <w:tab/>
      </w:r>
    </w:p>
    <w:p w:rsidR="00BB0209" w:rsidRPr="00B80760" w:rsidRDefault="00BB0209" w:rsidP="00B319DF">
      <w:pPr>
        <w:tabs>
          <w:tab w:val="left" w:pos="3525"/>
        </w:tabs>
        <w:spacing w:after="0" w:line="360" w:lineRule="auto"/>
        <w:jc w:val="center"/>
        <w:rPr>
          <w:rFonts w:ascii="Times New Roman" w:eastAsia="Times New Roman" w:hAnsi="Times New Roman" w:cs="Times New Roman"/>
          <w:b/>
          <w:sz w:val="24"/>
          <w:szCs w:val="24"/>
          <w:lang w:val="ro-RO"/>
        </w:rPr>
      </w:pPr>
      <w:r w:rsidRPr="00B80760">
        <w:rPr>
          <w:rFonts w:ascii="Times New Roman" w:eastAsia="Times New Roman" w:hAnsi="Times New Roman" w:cs="Times New Roman"/>
          <w:b/>
          <w:sz w:val="24"/>
          <w:szCs w:val="24"/>
          <w:lang w:val="ro-RO"/>
        </w:rPr>
        <w:t>ANUNȚ</w:t>
      </w:r>
    </w:p>
    <w:p w:rsidR="00BB0209" w:rsidRPr="00B319DF" w:rsidRDefault="00BB0209" w:rsidP="00B319DF">
      <w:pPr>
        <w:spacing w:after="0" w:line="360" w:lineRule="auto"/>
        <w:jc w:val="both"/>
        <w:rPr>
          <w:rFonts w:ascii="Times New Roman" w:hAnsi="Times New Roman" w:cs="Times New Roman"/>
          <w:b/>
          <w:color w:val="000000"/>
          <w:lang w:val="ro-RO"/>
        </w:rPr>
      </w:pPr>
      <w:r w:rsidRPr="00B319DF">
        <w:rPr>
          <w:rFonts w:ascii="Times New Roman" w:hAnsi="Times New Roman" w:cs="Times New Roman"/>
          <w:b/>
          <w:lang w:val="ro-RO"/>
        </w:rPr>
        <w:t>Stațiunea de Cercetare-Dezvoltare pentru Viticultură si Vinificație cu sediul in orașul Tg. Bujor, str. G-ral Eremia Grigorescu nr. 65</w:t>
      </w:r>
      <w:r w:rsidR="00300D4D">
        <w:rPr>
          <w:rFonts w:ascii="Times New Roman" w:hAnsi="Times New Roman" w:cs="Times New Roman"/>
          <w:b/>
          <w:lang w:val="ro-RO"/>
        </w:rPr>
        <w:t>, jud. Galați</w:t>
      </w:r>
      <w:r w:rsidRPr="00B319DF">
        <w:rPr>
          <w:rFonts w:ascii="Times New Roman" w:hAnsi="Times New Roman" w:cs="Times New Roman"/>
          <w:b/>
          <w:lang w:val="ro-RO"/>
        </w:rPr>
        <w:t xml:space="preserve"> </w:t>
      </w:r>
      <w:r w:rsidRPr="00B319DF">
        <w:rPr>
          <w:rFonts w:ascii="Times New Roman" w:hAnsi="Times New Roman" w:cs="Times New Roman"/>
          <w:bCs/>
          <w:color w:val="333333"/>
          <w:bdr w:val="none" w:sz="0" w:space="0" w:color="auto" w:frame="1"/>
          <w:shd w:val="clear" w:color="auto" w:fill="FFFFFF"/>
          <w:lang w:val="ro-RO"/>
        </w:rPr>
        <w:t>organizează concurs</w:t>
      </w:r>
      <w:r w:rsidRPr="00B319DF">
        <w:rPr>
          <w:rFonts w:ascii="Times New Roman" w:hAnsi="Times New Roman" w:cs="Times New Roman"/>
          <w:b/>
          <w:color w:val="333333"/>
          <w:shd w:val="clear" w:color="auto" w:fill="FFFFFF"/>
          <w:lang w:val="ro-RO"/>
        </w:rPr>
        <w:t>, conform prevederilor Hotărârii Guvernului nr. 1336/2022 </w:t>
      </w:r>
      <w:r w:rsidRPr="00B319DF">
        <w:rPr>
          <w:rFonts w:ascii="Times New Roman" w:hAnsi="Times New Roman" w:cs="Times New Roman"/>
          <w:b/>
          <w:i/>
          <w:iCs/>
          <w:color w:val="333333"/>
          <w:bdr w:val="none" w:sz="0" w:space="0" w:color="auto" w:frame="1"/>
          <w:shd w:val="clear" w:color="auto" w:fill="FFFFFF"/>
          <w:lang w:val="ro-RO"/>
        </w:rPr>
        <w:t>pentru aprobarea</w:t>
      </w:r>
      <w:r w:rsidRPr="00B319DF">
        <w:rPr>
          <w:rFonts w:ascii="Times New Roman" w:hAnsi="Times New Roman" w:cs="Times New Roman"/>
          <w:b/>
          <w:color w:val="333333"/>
          <w:shd w:val="clear" w:color="auto" w:fill="FFFFFF"/>
          <w:lang w:val="ro-RO"/>
        </w:rPr>
        <w:t> </w:t>
      </w:r>
      <w:r w:rsidRPr="00B319DF">
        <w:rPr>
          <w:rFonts w:ascii="Times New Roman" w:hAnsi="Times New Roman" w:cs="Times New Roman"/>
          <w:b/>
          <w:i/>
          <w:iCs/>
          <w:color w:val="333333"/>
          <w:bdr w:val="none" w:sz="0" w:space="0" w:color="auto" w:frame="1"/>
          <w:shd w:val="clear" w:color="auto" w:fill="FFFFFF"/>
          <w:lang w:val="ro-RO"/>
        </w:rPr>
        <w:t>Regulamentului-cadru privind organizarea și dezvoltarea carierei personalului contractual din sectorul bugetar plătit din fonduri publice</w:t>
      </w:r>
      <w:r w:rsidRPr="00B319DF">
        <w:rPr>
          <w:rFonts w:ascii="Times New Roman" w:hAnsi="Times New Roman" w:cs="Times New Roman"/>
          <w:b/>
          <w:color w:val="333333"/>
          <w:shd w:val="clear" w:color="auto" w:fill="FFFFFF"/>
          <w:lang w:val="ro-RO"/>
        </w:rPr>
        <w:t>, cu modificările și completările ulterioare, </w:t>
      </w:r>
      <w:r w:rsidRPr="00B319DF">
        <w:rPr>
          <w:rFonts w:ascii="Times New Roman" w:hAnsi="Times New Roman" w:cs="Times New Roman"/>
          <w:bCs/>
          <w:color w:val="333333"/>
          <w:bdr w:val="none" w:sz="0" w:space="0" w:color="auto" w:frame="1"/>
          <w:shd w:val="clear" w:color="auto" w:fill="FFFFFF"/>
          <w:lang w:val="ro-RO"/>
        </w:rPr>
        <w:t>în vederea ocupării pe perioadă nedeterminată a funcției contractuale vacante unice de execuție de</w:t>
      </w:r>
      <w:r w:rsidRPr="00B319DF">
        <w:rPr>
          <w:rFonts w:ascii="Times New Roman" w:hAnsi="Times New Roman" w:cs="Times New Roman"/>
          <w:b/>
          <w:color w:val="000000"/>
          <w:lang w:val="ro-RO"/>
        </w:rPr>
        <w:t xml:space="preserve"> Inspector de specialitate I </w:t>
      </w:r>
      <w:r w:rsidR="00193464">
        <w:rPr>
          <w:rFonts w:ascii="Times New Roman" w:hAnsi="Times New Roman" w:cs="Times New Roman"/>
          <w:b/>
          <w:color w:val="000000"/>
          <w:lang w:val="ro-RO"/>
        </w:rPr>
        <w:t>–</w:t>
      </w:r>
      <w:r w:rsidRPr="00B319DF">
        <w:rPr>
          <w:rFonts w:ascii="Times New Roman" w:hAnsi="Times New Roman" w:cs="Times New Roman"/>
          <w:b/>
          <w:color w:val="000000"/>
          <w:lang w:val="ro-RO"/>
        </w:rPr>
        <w:t xml:space="preserve"> Achiziții</w:t>
      </w:r>
      <w:r w:rsidR="00193464">
        <w:rPr>
          <w:rFonts w:ascii="Times New Roman" w:hAnsi="Times New Roman" w:cs="Times New Roman"/>
          <w:b/>
          <w:color w:val="000000"/>
          <w:lang w:val="ro-RO"/>
        </w:rPr>
        <w:t xml:space="preserve"> publice</w:t>
      </w:r>
      <w:r w:rsidRPr="00B319DF">
        <w:rPr>
          <w:rFonts w:ascii="Times New Roman" w:hAnsi="Times New Roman" w:cs="Times New Roman"/>
          <w:b/>
          <w:color w:val="000000"/>
          <w:lang w:val="ro-RO"/>
        </w:rPr>
        <w:t>– Compartiment Patrimoniu, Investitii, Achiziții.</w:t>
      </w:r>
    </w:p>
    <w:p w:rsidR="00BB0209" w:rsidRPr="00B319DF" w:rsidRDefault="00BB0209" w:rsidP="00B319DF">
      <w:pPr>
        <w:widowControl w:val="0"/>
        <w:numPr>
          <w:ilvl w:val="0"/>
          <w:numId w:val="1"/>
        </w:numPr>
        <w:autoSpaceDE w:val="0"/>
        <w:autoSpaceDN w:val="0"/>
        <w:spacing w:after="0" w:line="360" w:lineRule="auto"/>
        <w:outlineLvl w:val="0"/>
        <w:rPr>
          <w:rFonts w:ascii="Times New Roman" w:eastAsia="Times New Roman" w:hAnsi="Times New Roman" w:cs="Times New Roman"/>
          <w:b/>
          <w:bCs/>
          <w:color w:val="000000" w:themeColor="text1"/>
          <w:u w:val="single"/>
          <w:lang w:val="ro-RO"/>
        </w:rPr>
      </w:pPr>
      <w:r w:rsidRPr="00B319DF">
        <w:rPr>
          <w:rFonts w:ascii="Times New Roman" w:eastAsia="Times New Roman" w:hAnsi="Times New Roman" w:cs="Times New Roman"/>
          <w:b/>
          <w:bCs/>
          <w:color w:val="000000" w:themeColor="text1"/>
          <w:spacing w:val="-2"/>
          <w:w w:val="105"/>
          <w:u w:val="single"/>
          <w:lang w:val="ro-RO"/>
        </w:rPr>
        <w:t>INFORMAŢII</w:t>
      </w:r>
      <w:r w:rsidRPr="00B319DF">
        <w:rPr>
          <w:rFonts w:ascii="Times New Roman" w:eastAsia="Times New Roman" w:hAnsi="Times New Roman" w:cs="Times New Roman"/>
          <w:b/>
          <w:bCs/>
          <w:color w:val="000000" w:themeColor="text1"/>
          <w:spacing w:val="3"/>
          <w:w w:val="105"/>
          <w:u w:val="single"/>
          <w:lang w:val="ro-RO"/>
        </w:rPr>
        <w:t xml:space="preserve"> </w:t>
      </w:r>
      <w:r w:rsidRPr="00B319DF">
        <w:rPr>
          <w:rFonts w:ascii="Times New Roman" w:eastAsia="Times New Roman" w:hAnsi="Times New Roman" w:cs="Times New Roman"/>
          <w:b/>
          <w:bCs/>
          <w:color w:val="000000" w:themeColor="text1"/>
          <w:spacing w:val="-2"/>
          <w:w w:val="105"/>
          <w:u w:val="single"/>
          <w:lang w:val="ro-RO"/>
        </w:rPr>
        <w:t>PRIVI</w:t>
      </w:r>
      <w:r w:rsidR="008C7071" w:rsidRPr="00B319DF">
        <w:rPr>
          <w:rFonts w:ascii="Times New Roman" w:eastAsia="Times New Roman" w:hAnsi="Times New Roman" w:cs="Times New Roman"/>
          <w:b/>
          <w:bCs/>
          <w:color w:val="000000" w:themeColor="text1"/>
          <w:spacing w:val="-2"/>
          <w:w w:val="105"/>
          <w:u w:val="single"/>
          <w:lang w:val="ro-RO"/>
        </w:rPr>
        <w:t>N</w:t>
      </w:r>
      <w:r w:rsidRPr="00B319DF">
        <w:rPr>
          <w:rFonts w:ascii="Times New Roman" w:eastAsia="Times New Roman" w:hAnsi="Times New Roman" w:cs="Times New Roman"/>
          <w:b/>
          <w:bCs/>
          <w:color w:val="000000" w:themeColor="text1"/>
          <w:spacing w:val="-2"/>
          <w:w w:val="105"/>
          <w:u w:val="single"/>
          <w:lang w:val="ro-RO"/>
        </w:rPr>
        <w:t>D</w:t>
      </w:r>
      <w:r w:rsidRPr="00B319DF">
        <w:rPr>
          <w:rFonts w:ascii="Times New Roman" w:eastAsia="Times New Roman" w:hAnsi="Times New Roman" w:cs="Times New Roman"/>
          <w:b/>
          <w:bCs/>
          <w:color w:val="000000" w:themeColor="text1"/>
          <w:spacing w:val="1"/>
          <w:w w:val="105"/>
          <w:u w:val="single"/>
          <w:lang w:val="ro-RO"/>
        </w:rPr>
        <w:t xml:space="preserve"> </w:t>
      </w:r>
      <w:r w:rsidRPr="00B319DF">
        <w:rPr>
          <w:rFonts w:ascii="Times New Roman" w:eastAsia="Times New Roman" w:hAnsi="Times New Roman" w:cs="Times New Roman"/>
          <w:b/>
          <w:bCs/>
          <w:color w:val="000000" w:themeColor="text1"/>
          <w:spacing w:val="-2"/>
          <w:w w:val="105"/>
          <w:u w:val="single"/>
          <w:lang w:val="ro-RO"/>
        </w:rPr>
        <w:t>POSTUL</w:t>
      </w:r>
    </w:p>
    <w:p w:rsidR="00BB0209" w:rsidRPr="00B319DF" w:rsidRDefault="00BB0209" w:rsidP="00B319DF">
      <w:pPr>
        <w:widowControl w:val="0"/>
        <w:autoSpaceDE w:val="0"/>
        <w:autoSpaceDN w:val="0"/>
        <w:spacing w:after="0" w:line="360" w:lineRule="auto"/>
        <w:ind w:left="130"/>
        <w:outlineLvl w:val="0"/>
        <w:rPr>
          <w:rFonts w:ascii="Times New Roman" w:eastAsia="Times New Roman" w:hAnsi="Times New Roman" w:cs="Times New Roman"/>
          <w:b/>
          <w:bCs/>
          <w:color w:val="000000" w:themeColor="text1"/>
          <w:lang w:val="ro-RO"/>
        </w:rPr>
      </w:pPr>
      <w:r w:rsidRPr="00B319DF">
        <w:rPr>
          <w:rFonts w:ascii="Times New Roman" w:eastAsia="Times New Roman" w:hAnsi="Times New Roman" w:cs="Times New Roman"/>
          <w:b/>
          <w:bCs/>
          <w:color w:val="000000" w:themeColor="text1"/>
          <w:lang w:val="ro-RO"/>
        </w:rPr>
        <w:t xml:space="preserve"> </w:t>
      </w:r>
      <w:r w:rsidRPr="00B319DF">
        <w:rPr>
          <w:rFonts w:ascii="Times New Roman" w:eastAsia="Times New Roman" w:hAnsi="Times New Roman" w:cs="Times New Roman"/>
          <w:bCs/>
          <w:color w:val="000000" w:themeColor="text1"/>
          <w:lang w:val="ro-RO"/>
        </w:rPr>
        <w:t xml:space="preserve">Numarul posturilor : </w:t>
      </w:r>
      <w:r w:rsidRPr="00B319DF">
        <w:rPr>
          <w:rFonts w:ascii="Times New Roman" w:eastAsia="Times New Roman" w:hAnsi="Times New Roman" w:cs="Times New Roman"/>
          <w:bCs/>
          <w:color w:val="000000" w:themeColor="text1"/>
          <w:spacing w:val="-10"/>
          <w:lang w:val="ro-RO"/>
        </w:rPr>
        <w:t>1</w:t>
      </w:r>
    </w:p>
    <w:p w:rsidR="00BB0209" w:rsidRPr="00B319DF" w:rsidRDefault="00BB0209" w:rsidP="00B319DF">
      <w:pPr>
        <w:spacing w:after="0" w:line="360" w:lineRule="auto"/>
        <w:ind w:left="130"/>
        <w:jc w:val="both"/>
        <w:rPr>
          <w:rFonts w:ascii="Times New Roman" w:hAnsi="Times New Roman" w:cs="Times New Roman"/>
          <w:i/>
          <w:color w:val="000000" w:themeColor="text1"/>
          <w:lang w:val="ro-RO"/>
        </w:rPr>
      </w:pPr>
      <w:r w:rsidRPr="00B319DF">
        <w:rPr>
          <w:rFonts w:ascii="Times New Roman" w:hAnsi="Times New Roman" w:cs="Times New Roman"/>
          <w:color w:val="000000" w:themeColor="text1"/>
          <w:w w:val="105"/>
          <w:lang w:val="ro-RO"/>
        </w:rPr>
        <w:t>Denumirea postului vacant:</w:t>
      </w:r>
      <w:r w:rsidRPr="00B319DF">
        <w:rPr>
          <w:rFonts w:ascii="Times New Roman" w:hAnsi="Times New Roman" w:cs="Times New Roman"/>
          <w:color w:val="000000" w:themeColor="text1"/>
          <w:spacing w:val="29"/>
          <w:w w:val="105"/>
          <w:lang w:val="ro-RO"/>
        </w:rPr>
        <w:t xml:space="preserve"> </w:t>
      </w:r>
      <w:r w:rsidRPr="00B319DF">
        <w:rPr>
          <w:rFonts w:ascii="Times New Roman" w:hAnsi="Times New Roman" w:cs="Times New Roman"/>
          <w:b/>
          <w:color w:val="000000" w:themeColor="text1"/>
          <w:w w:val="105"/>
          <w:lang w:val="ro-RO"/>
        </w:rPr>
        <w:t>INSPECTOR DE SPECIALITATE I –</w:t>
      </w:r>
      <w:r w:rsidRPr="00193464">
        <w:rPr>
          <w:rFonts w:ascii="Times New Roman" w:hAnsi="Times New Roman" w:cs="Times New Roman"/>
          <w:b/>
          <w:color w:val="000000" w:themeColor="text1"/>
          <w:w w:val="105"/>
          <w:lang w:val="ro-RO"/>
        </w:rPr>
        <w:t>ACHIZIȚII</w:t>
      </w:r>
      <w:r w:rsidR="00193464" w:rsidRPr="00193464">
        <w:rPr>
          <w:rFonts w:ascii="Times New Roman" w:hAnsi="Times New Roman" w:cs="Times New Roman"/>
          <w:b/>
          <w:i/>
          <w:color w:val="000000" w:themeColor="text1"/>
          <w:w w:val="105"/>
          <w:lang w:val="ro-RO"/>
        </w:rPr>
        <w:t xml:space="preserve"> </w:t>
      </w:r>
      <w:r w:rsidR="00193464" w:rsidRPr="00193464">
        <w:rPr>
          <w:rFonts w:ascii="Times New Roman" w:hAnsi="Times New Roman" w:cs="Times New Roman"/>
          <w:b/>
          <w:color w:val="000000" w:themeColor="text1"/>
          <w:w w:val="105"/>
          <w:lang w:val="ro-RO"/>
        </w:rPr>
        <w:t>PUBLICE</w:t>
      </w:r>
    </w:p>
    <w:p w:rsidR="00BB0209" w:rsidRPr="00B319DF" w:rsidRDefault="00BB0209" w:rsidP="00B319DF">
      <w:pPr>
        <w:widowControl w:val="0"/>
        <w:spacing w:after="0" w:line="360" w:lineRule="auto"/>
        <w:ind w:left="130" w:hanging="2"/>
        <w:jc w:val="both"/>
        <w:rPr>
          <w:rFonts w:ascii="Times New Roman" w:eastAsia="Calibri" w:hAnsi="Times New Roman" w:cs="Times New Roman"/>
          <w:color w:val="000000" w:themeColor="text1"/>
          <w:spacing w:val="-2"/>
          <w:w w:val="105"/>
          <w:lang w:val="ro-RO" w:eastAsia="ro-RO" w:bidi="ro-RO"/>
        </w:rPr>
      </w:pPr>
      <w:r w:rsidRPr="00B319DF">
        <w:rPr>
          <w:rFonts w:ascii="Times New Roman" w:eastAsia="Calibri" w:hAnsi="Times New Roman" w:cs="Times New Roman"/>
          <w:color w:val="000000" w:themeColor="text1"/>
          <w:w w:val="105"/>
          <w:lang w:val="ro-RO" w:eastAsia="ro-RO" w:bidi="ro-RO"/>
        </w:rPr>
        <w:t>Locul de munca</w:t>
      </w:r>
      <w:r w:rsidRPr="00B319DF">
        <w:rPr>
          <w:rFonts w:ascii="Times New Roman" w:eastAsia="Calibri" w:hAnsi="Times New Roman" w:cs="Times New Roman"/>
          <w:color w:val="000000" w:themeColor="text1"/>
          <w:spacing w:val="-10"/>
          <w:w w:val="105"/>
          <w:lang w:val="ro-RO" w:eastAsia="ro-RO" w:bidi="ro-RO"/>
        </w:rPr>
        <w:t xml:space="preserve"> </w:t>
      </w:r>
      <w:r w:rsidRPr="00B319DF">
        <w:rPr>
          <w:rFonts w:ascii="Times New Roman" w:eastAsia="Calibri" w:hAnsi="Times New Roman" w:cs="Times New Roman"/>
          <w:color w:val="000000" w:themeColor="text1"/>
          <w:w w:val="105"/>
          <w:lang w:val="ro-RO" w:eastAsia="ro-RO" w:bidi="ro-RO"/>
        </w:rPr>
        <w:t xml:space="preserve">: </w:t>
      </w:r>
      <w:r w:rsidRPr="00B319DF">
        <w:rPr>
          <w:rFonts w:ascii="Times New Roman" w:eastAsia="Calibri" w:hAnsi="Times New Roman" w:cs="Times New Roman"/>
          <w:color w:val="000000"/>
          <w:lang w:val="ro-RO" w:eastAsia="ro-RO" w:bidi="ro-RO"/>
        </w:rPr>
        <w:t>Compartiment Patrimoniu, Investitii,</w:t>
      </w:r>
      <w:r w:rsidR="00B80760">
        <w:rPr>
          <w:rFonts w:ascii="Times New Roman" w:eastAsia="Calibri" w:hAnsi="Times New Roman" w:cs="Times New Roman"/>
          <w:color w:val="000000"/>
          <w:lang w:val="ro-RO" w:eastAsia="ro-RO" w:bidi="ro-RO"/>
        </w:rPr>
        <w:t xml:space="preserve"> </w:t>
      </w:r>
      <w:r w:rsidRPr="00B319DF">
        <w:rPr>
          <w:rFonts w:ascii="Times New Roman" w:eastAsia="Calibri" w:hAnsi="Times New Roman" w:cs="Times New Roman"/>
          <w:color w:val="000000"/>
          <w:lang w:val="ro-RO" w:eastAsia="ro-RO" w:bidi="ro-RO"/>
        </w:rPr>
        <w:t>Achiziții</w:t>
      </w:r>
      <w:r w:rsidRPr="00B319DF">
        <w:rPr>
          <w:rFonts w:ascii="Times New Roman" w:eastAsia="Calibri" w:hAnsi="Times New Roman" w:cs="Times New Roman"/>
          <w:color w:val="000000" w:themeColor="text1"/>
          <w:w w:val="105"/>
          <w:lang w:val="ro-RO" w:eastAsia="ro-RO" w:bidi="ro-RO"/>
        </w:rPr>
        <w:t xml:space="preserve"> al Staţiunii</w:t>
      </w:r>
      <w:r w:rsidRPr="00B319DF">
        <w:rPr>
          <w:rFonts w:ascii="Times New Roman" w:eastAsia="Calibri" w:hAnsi="Times New Roman" w:cs="Times New Roman"/>
          <w:color w:val="000000" w:themeColor="text1"/>
          <w:spacing w:val="-11"/>
          <w:w w:val="105"/>
          <w:lang w:val="ro-RO" w:eastAsia="ro-RO" w:bidi="ro-RO"/>
        </w:rPr>
        <w:t xml:space="preserve"> </w:t>
      </w:r>
      <w:r w:rsidRPr="00B319DF">
        <w:rPr>
          <w:rFonts w:ascii="Times New Roman" w:eastAsia="Calibri" w:hAnsi="Times New Roman" w:cs="Times New Roman"/>
          <w:color w:val="000000" w:themeColor="text1"/>
          <w:w w:val="105"/>
          <w:lang w:val="ro-RO" w:eastAsia="ro-RO" w:bidi="ro-RO"/>
        </w:rPr>
        <w:t>de</w:t>
      </w:r>
      <w:r w:rsidRPr="00B319DF">
        <w:rPr>
          <w:rFonts w:ascii="Times New Roman" w:eastAsia="Calibri" w:hAnsi="Times New Roman" w:cs="Times New Roman"/>
          <w:color w:val="000000" w:themeColor="text1"/>
          <w:spacing w:val="-15"/>
          <w:w w:val="105"/>
          <w:lang w:val="ro-RO" w:eastAsia="ro-RO" w:bidi="ro-RO"/>
        </w:rPr>
        <w:t xml:space="preserve"> </w:t>
      </w:r>
      <w:r w:rsidRPr="00B319DF">
        <w:rPr>
          <w:rFonts w:ascii="Times New Roman" w:eastAsia="Calibri" w:hAnsi="Times New Roman" w:cs="Times New Roman"/>
          <w:color w:val="000000" w:themeColor="text1"/>
          <w:w w:val="105"/>
          <w:lang w:val="ro-RO" w:eastAsia="ro-RO" w:bidi="ro-RO"/>
        </w:rPr>
        <w:t>Cercetare</w:t>
      </w:r>
      <w:r w:rsidRPr="00B319DF">
        <w:rPr>
          <w:rFonts w:ascii="Times New Roman" w:eastAsia="Calibri" w:hAnsi="Times New Roman" w:cs="Times New Roman"/>
          <w:color w:val="000000" w:themeColor="text1"/>
          <w:spacing w:val="-8"/>
          <w:w w:val="105"/>
          <w:lang w:val="ro-RO" w:eastAsia="ro-RO" w:bidi="ro-RO"/>
        </w:rPr>
        <w:t xml:space="preserve"> </w:t>
      </w:r>
      <w:r w:rsidRPr="00B319DF">
        <w:rPr>
          <w:rFonts w:ascii="Times New Roman" w:eastAsia="Calibri" w:hAnsi="Times New Roman" w:cs="Times New Roman"/>
          <w:color w:val="000000" w:themeColor="text1"/>
          <w:w w:val="105"/>
          <w:lang w:val="ro-RO" w:eastAsia="ro-RO" w:bidi="ro-RO"/>
        </w:rPr>
        <w:t>Dezvoltare</w:t>
      </w:r>
      <w:r w:rsidRPr="00B319DF">
        <w:rPr>
          <w:rFonts w:ascii="Times New Roman" w:eastAsia="Calibri" w:hAnsi="Times New Roman" w:cs="Times New Roman"/>
          <w:color w:val="000000" w:themeColor="text1"/>
          <w:spacing w:val="-3"/>
          <w:w w:val="105"/>
          <w:lang w:val="ro-RO" w:eastAsia="ro-RO" w:bidi="ro-RO"/>
        </w:rPr>
        <w:t xml:space="preserve"> </w:t>
      </w:r>
      <w:r w:rsidRPr="00B319DF">
        <w:rPr>
          <w:rFonts w:ascii="Times New Roman" w:eastAsia="Calibri" w:hAnsi="Times New Roman" w:cs="Times New Roman"/>
          <w:color w:val="000000" w:themeColor="text1"/>
          <w:w w:val="105"/>
          <w:lang w:val="ro-RO" w:eastAsia="ro-RO" w:bidi="ro-RO"/>
        </w:rPr>
        <w:t>pentru</w:t>
      </w:r>
      <w:r w:rsidRPr="00B319DF">
        <w:rPr>
          <w:rFonts w:ascii="Times New Roman" w:eastAsia="Calibri" w:hAnsi="Times New Roman" w:cs="Times New Roman"/>
          <w:color w:val="000000" w:themeColor="text1"/>
          <w:spacing w:val="-12"/>
          <w:w w:val="105"/>
          <w:lang w:val="ro-RO" w:eastAsia="ro-RO" w:bidi="ro-RO"/>
        </w:rPr>
        <w:t xml:space="preserve"> </w:t>
      </w:r>
      <w:r w:rsidRPr="00B319DF">
        <w:rPr>
          <w:rFonts w:ascii="Times New Roman" w:eastAsia="Calibri" w:hAnsi="Times New Roman" w:cs="Times New Roman"/>
          <w:color w:val="000000" w:themeColor="text1"/>
          <w:w w:val="105"/>
          <w:lang w:val="ro-RO" w:eastAsia="ro-RO" w:bidi="ro-RO"/>
        </w:rPr>
        <w:t>Viticultură şi</w:t>
      </w:r>
      <w:r w:rsidRPr="00B319DF">
        <w:rPr>
          <w:rFonts w:ascii="Times New Roman" w:eastAsia="Calibri" w:hAnsi="Times New Roman" w:cs="Times New Roman"/>
          <w:color w:val="000000" w:themeColor="text1"/>
          <w:spacing w:val="-14"/>
          <w:w w:val="105"/>
          <w:lang w:val="ro-RO" w:eastAsia="ro-RO" w:bidi="ro-RO"/>
        </w:rPr>
        <w:t xml:space="preserve"> </w:t>
      </w:r>
      <w:r w:rsidRPr="00B319DF">
        <w:rPr>
          <w:rFonts w:ascii="Times New Roman" w:eastAsia="Calibri" w:hAnsi="Times New Roman" w:cs="Times New Roman"/>
          <w:color w:val="000000" w:themeColor="text1"/>
          <w:w w:val="105"/>
          <w:lang w:val="ro-RO" w:eastAsia="ro-RO" w:bidi="ro-RO"/>
        </w:rPr>
        <w:t xml:space="preserve">Vinificaţie </w:t>
      </w:r>
      <w:r w:rsidRPr="00B319DF">
        <w:rPr>
          <w:rFonts w:ascii="Times New Roman" w:eastAsia="Calibri" w:hAnsi="Times New Roman" w:cs="Times New Roman"/>
          <w:color w:val="000000" w:themeColor="text1"/>
          <w:spacing w:val="-2"/>
          <w:w w:val="105"/>
          <w:lang w:val="ro-RO" w:eastAsia="ro-RO" w:bidi="ro-RO"/>
        </w:rPr>
        <w:t>Bujoru;</w:t>
      </w:r>
    </w:p>
    <w:p w:rsidR="00BB0209" w:rsidRPr="00B319DF" w:rsidRDefault="00BB0209" w:rsidP="00B319DF">
      <w:pPr>
        <w:widowControl w:val="0"/>
        <w:spacing w:after="0" w:line="360" w:lineRule="auto"/>
        <w:ind w:left="130" w:hanging="2"/>
        <w:jc w:val="both"/>
        <w:rPr>
          <w:rFonts w:ascii="Times New Roman" w:eastAsia="Calibri" w:hAnsi="Times New Roman" w:cs="Times New Roman"/>
          <w:color w:val="000000" w:themeColor="text1"/>
          <w:spacing w:val="-2"/>
          <w:w w:val="105"/>
          <w:lang w:val="ro-RO" w:eastAsia="ro-RO" w:bidi="ro-RO"/>
        </w:rPr>
      </w:pPr>
      <w:r w:rsidRPr="00B319DF">
        <w:rPr>
          <w:rFonts w:ascii="Times New Roman" w:eastAsia="Calibri" w:hAnsi="Times New Roman" w:cs="Times New Roman"/>
          <w:color w:val="000000" w:themeColor="text1"/>
          <w:spacing w:val="-2"/>
          <w:w w:val="105"/>
          <w:lang w:val="ro-RO" w:eastAsia="ro-RO" w:bidi="ro-RO"/>
        </w:rPr>
        <w:t>Perioada: Contract pe perioadă nedeterminată;</w:t>
      </w:r>
    </w:p>
    <w:p w:rsidR="00BB0209" w:rsidRPr="00B319DF" w:rsidRDefault="00BB0209" w:rsidP="00B319DF">
      <w:pPr>
        <w:widowControl w:val="0"/>
        <w:spacing w:after="0" w:line="360" w:lineRule="auto"/>
        <w:ind w:left="130" w:hanging="2"/>
        <w:jc w:val="both"/>
        <w:rPr>
          <w:rFonts w:ascii="Times New Roman" w:eastAsia="Calibri" w:hAnsi="Times New Roman" w:cs="Times New Roman"/>
          <w:color w:val="000000" w:themeColor="text1"/>
          <w:lang w:val="ro-RO" w:eastAsia="ro-RO" w:bidi="ro-RO"/>
        </w:rPr>
      </w:pPr>
      <w:r w:rsidRPr="00B319DF">
        <w:rPr>
          <w:rFonts w:ascii="Times New Roman" w:eastAsia="Calibri" w:hAnsi="Times New Roman" w:cs="Times New Roman"/>
          <w:color w:val="000000" w:themeColor="text1"/>
          <w:spacing w:val="-2"/>
          <w:w w:val="105"/>
          <w:lang w:val="ro-RO" w:eastAsia="ro-RO" w:bidi="ro-RO"/>
        </w:rPr>
        <w:t>Durata timpului de lucru: norma intreaga, 8 ore/ zi( luni până vineri);</w:t>
      </w:r>
    </w:p>
    <w:p w:rsidR="00BB0209" w:rsidRPr="00B319DF" w:rsidRDefault="00BB0209" w:rsidP="00B319DF">
      <w:pPr>
        <w:spacing w:after="0" w:line="360" w:lineRule="auto"/>
        <w:ind w:left="130"/>
        <w:jc w:val="both"/>
        <w:rPr>
          <w:rFonts w:ascii="Times New Roman" w:hAnsi="Times New Roman" w:cs="Times New Roman"/>
          <w:color w:val="000000" w:themeColor="text1"/>
          <w:lang w:val="ro-RO"/>
        </w:rPr>
      </w:pPr>
      <w:r w:rsidRPr="00B319DF">
        <w:rPr>
          <w:rFonts w:ascii="Times New Roman" w:hAnsi="Times New Roman" w:cs="Times New Roman"/>
          <w:color w:val="000000" w:themeColor="text1"/>
          <w:lang w:val="ro-RO"/>
        </w:rPr>
        <w:t>Nivelul postului :</w:t>
      </w:r>
      <w:r w:rsidRPr="00B319DF">
        <w:rPr>
          <w:rFonts w:ascii="Times New Roman" w:hAnsi="Times New Roman" w:cs="Times New Roman"/>
          <w:color w:val="000000" w:themeColor="text1"/>
          <w:spacing w:val="49"/>
          <w:lang w:val="ro-RO"/>
        </w:rPr>
        <w:t xml:space="preserve"> </w:t>
      </w:r>
      <w:r w:rsidRPr="00B319DF">
        <w:rPr>
          <w:rFonts w:ascii="Times New Roman" w:hAnsi="Times New Roman" w:cs="Times New Roman"/>
          <w:color w:val="000000" w:themeColor="text1"/>
          <w:lang w:val="ro-RO"/>
        </w:rPr>
        <w:t>de</w:t>
      </w:r>
      <w:r w:rsidRPr="00B319DF">
        <w:rPr>
          <w:rFonts w:ascii="Times New Roman" w:hAnsi="Times New Roman" w:cs="Times New Roman"/>
          <w:color w:val="000000" w:themeColor="text1"/>
          <w:spacing w:val="-2"/>
          <w:lang w:val="ro-RO"/>
        </w:rPr>
        <w:t xml:space="preserve"> executie</w:t>
      </w:r>
    </w:p>
    <w:p w:rsidR="00BB0209" w:rsidRPr="00B319DF" w:rsidRDefault="00BB0209" w:rsidP="00B319DF">
      <w:pPr>
        <w:widowControl w:val="0"/>
        <w:numPr>
          <w:ilvl w:val="0"/>
          <w:numId w:val="1"/>
        </w:numPr>
        <w:tabs>
          <w:tab w:val="left" w:pos="697"/>
        </w:tabs>
        <w:autoSpaceDE w:val="0"/>
        <w:autoSpaceDN w:val="0"/>
        <w:spacing w:after="0" w:line="360" w:lineRule="auto"/>
        <w:jc w:val="both"/>
        <w:outlineLvl w:val="0"/>
        <w:rPr>
          <w:rFonts w:ascii="Times New Roman" w:eastAsia="Times New Roman" w:hAnsi="Times New Roman" w:cs="Times New Roman"/>
          <w:b/>
          <w:bCs/>
          <w:color w:val="000000" w:themeColor="text1"/>
          <w:spacing w:val="-2"/>
          <w:w w:val="105"/>
          <w:u w:val="single"/>
          <w:lang w:val="ro-RO"/>
        </w:rPr>
      </w:pPr>
      <w:r w:rsidRPr="00B319DF">
        <w:rPr>
          <w:rFonts w:ascii="Times New Roman" w:eastAsia="Times New Roman" w:hAnsi="Times New Roman" w:cs="Times New Roman"/>
          <w:b/>
          <w:bCs/>
          <w:color w:val="000000" w:themeColor="text1"/>
          <w:spacing w:val="-2"/>
          <w:w w:val="105"/>
          <w:u w:val="single"/>
          <w:lang w:val="ro-RO"/>
        </w:rPr>
        <w:t xml:space="preserve"> INTOCMIREA DOSARULUI PENTRU</w:t>
      </w:r>
      <w:r w:rsidRPr="00B319DF">
        <w:rPr>
          <w:rFonts w:ascii="Times New Roman" w:eastAsia="Times New Roman" w:hAnsi="Times New Roman" w:cs="Times New Roman"/>
          <w:b/>
          <w:bCs/>
          <w:color w:val="000000" w:themeColor="text1"/>
          <w:spacing w:val="-7"/>
          <w:w w:val="105"/>
          <w:u w:val="single"/>
          <w:lang w:val="ro-RO"/>
        </w:rPr>
        <w:t xml:space="preserve"> </w:t>
      </w:r>
      <w:r w:rsidRPr="00B319DF">
        <w:rPr>
          <w:rFonts w:ascii="Times New Roman" w:eastAsia="Times New Roman" w:hAnsi="Times New Roman" w:cs="Times New Roman"/>
          <w:b/>
          <w:bCs/>
          <w:color w:val="000000" w:themeColor="text1"/>
          <w:spacing w:val="-2"/>
          <w:w w:val="105"/>
          <w:u w:val="single"/>
          <w:lang w:val="ro-RO"/>
        </w:rPr>
        <w:t xml:space="preserve">CONCURS </w:t>
      </w:r>
    </w:p>
    <w:p w:rsidR="00BB0209" w:rsidRPr="00B319DF" w:rsidRDefault="00BB0209" w:rsidP="00B319DF">
      <w:pPr>
        <w:widowControl w:val="0"/>
        <w:tabs>
          <w:tab w:val="left" w:pos="697"/>
        </w:tabs>
        <w:autoSpaceDE w:val="0"/>
        <w:autoSpaceDN w:val="0"/>
        <w:spacing w:after="0" w:line="360" w:lineRule="auto"/>
        <w:ind w:right="3405"/>
        <w:jc w:val="both"/>
        <w:outlineLvl w:val="0"/>
        <w:rPr>
          <w:rFonts w:ascii="Times New Roman" w:eastAsia="Times New Roman" w:hAnsi="Times New Roman" w:cs="Times New Roman"/>
          <w:b/>
          <w:bCs/>
          <w:color w:val="000000" w:themeColor="text1"/>
          <w:w w:val="105"/>
          <w:lang w:val="ro-RO"/>
        </w:rPr>
      </w:pPr>
      <w:r w:rsidRPr="00B319DF">
        <w:rPr>
          <w:rFonts w:ascii="Times New Roman" w:eastAsia="Times New Roman" w:hAnsi="Times New Roman" w:cs="Times New Roman"/>
          <w:b/>
          <w:bCs/>
          <w:color w:val="000000" w:themeColor="text1"/>
          <w:w w:val="105"/>
          <w:lang w:val="ro-RO"/>
        </w:rPr>
        <w:t>DOCUMENTELE DOSARULUI DE CONCURS:</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b/>
          <w:bCs/>
          <w:lang w:val="ro-RO" w:eastAsia="en-GB"/>
        </w:rPr>
        <w:t>a)</w:t>
      </w:r>
      <w:r w:rsidRPr="00B319DF">
        <w:rPr>
          <w:rFonts w:ascii="Times New Roman" w:eastAsia="Times New Roman" w:hAnsi="Times New Roman" w:cs="Times New Roman"/>
          <w:lang w:val="ro-RO" w:eastAsia="en-GB"/>
        </w:rPr>
        <w:t xml:space="preserve"> formular de înscriere la concurs, conform modelului prevăzut la </w:t>
      </w:r>
      <w:r w:rsidRPr="00B319DF">
        <w:rPr>
          <w:rFonts w:ascii="Times New Roman" w:eastAsia="Times New Roman" w:hAnsi="Times New Roman" w:cs="Times New Roman"/>
          <w:color w:val="000000" w:themeColor="text1"/>
          <w:lang w:val="ro-RO"/>
        </w:rPr>
        <w:t>anexa nr. 2</w:t>
      </w:r>
      <w:r w:rsidRPr="00B319DF">
        <w:rPr>
          <w:rFonts w:ascii="Times New Roman" w:eastAsia="Times New Roman" w:hAnsi="Times New Roman" w:cs="Times New Roman"/>
          <w:color w:val="000000" w:themeColor="text1"/>
          <w:w w:val="105"/>
          <w:lang w:val="ro-RO"/>
        </w:rPr>
        <w:t xml:space="preserve"> din H.G. nr. 1336/2022</w:t>
      </w:r>
      <w:r w:rsidRPr="00B319DF">
        <w:rPr>
          <w:rFonts w:ascii="Times New Roman" w:eastAsia="Times New Roman" w:hAnsi="Times New Roman" w:cs="Times New Roman"/>
          <w:lang w:val="ro-RO" w:eastAsia="en-GB"/>
        </w:rPr>
        <w:t xml:space="preserve">;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b/>
          <w:bCs/>
          <w:lang w:val="ro-RO" w:eastAsia="en-GB"/>
        </w:rPr>
        <w:t>b)</w:t>
      </w:r>
      <w:r w:rsidRPr="00B319DF">
        <w:rPr>
          <w:rFonts w:ascii="Times New Roman" w:eastAsia="Times New Roman" w:hAnsi="Times New Roman" w:cs="Times New Roman"/>
          <w:lang w:val="ro-RO" w:eastAsia="en-GB"/>
        </w:rPr>
        <w:t xml:space="preserve"> copia actului de identitate sau orice alt document care atestă identitatea, potrivit legii, aflate în termen de valabilitate;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b/>
          <w:bCs/>
          <w:lang w:val="ro-RO" w:eastAsia="en-GB"/>
        </w:rPr>
        <w:t>c)</w:t>
      </w:r>
      <w:r w:rsidRPr="00B319DF">
        <w:rPr>
          <w:rFonts w:ascii="Times New Roman" w:eastAsia="Times New Roman" w:hAnsi="Times New Roman" w:cs="Times New Roman"/>
          <w:lang w:val="ro-RO" w:eastAsia="en-GB"/>
        </w:rPr>
        <w:t xml:space="preserve"> copia certificatului de căsătorie sau a altui document prin care s-a realizat schimbarea de nume, după caz;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b/>
          <w:bCs/>
          <w:lang w:val="ro-RO" w:eastAsia="en-GB"/>
        </w:rPr>
        <w:t>d)</w:t>
      </w:r>
      <w:r w:rsidRPr="00B319DF">
        <w:rPr>
          <w:rFonts w:ascii="Times New Roman" w:eastAsia="Times New Roman" w:hAnsi="Times New Roman" w:cs="Times New Roman"/>
          <w:lang w:val="ro-RO" w:eastAsia="en-GB"/>
        </w:rPr>
        <w:t xml:space="preserve"> copiile documentelor care atestă nivelul studiilor şi ale altor acte care atestă efectuarea unor specializări, precum şi copiile documentelor care atestă îndeplinirea condiţiilor specifice ale postului solicitate de autoritatea sau instituţia publică;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b/>
          <w:bCs/>
          <w:lang w:val="ro-RO" w:eastAsia="en-GB"/>
        </w:rPr>
        <w:lastRenderedPageBreak/>
        <w:t>e)</w:t>
      </w:r>
      <w:r w:rsidRPr="00B319DF">
        <w:rPr>
          <w:rFonts w:ascii="Times New Roman" w:eastAsia="Times New Roman" w:hAnsi="Times New Roman" w:cs="Times New Roman"/>
          <w:lang w:val="ro-RO" w:eastAsia="en-GB"/>
        </w:rPr>
        <w:t xml:space="preserve"> copia carnetului de muncă, a adeverinţei eliberate de angajator pentru perioada lucrată, care să ateste vechimea în muncă şi în specialitatea studiilor solicitate pentru ocuparea postului;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b/>
          <w:bCs/>
          <w:lang w:val="ro-RO" w:eastAsia="en-GB"/>
        </w:rPr>
        <w:t>f)</w:t>
      </w:r>
      <w:r w:rsidRPr="00B319DF">
        <w:rPr>
          <w:rFonts w:ascii="Times New Roman" w:eastAsia="Times New Roman" w:hAnsi="Times New Roman" w:cs="Times New Roman"/>
          <w:lang w:val="ro-RO" w:eastAsia="en-GB"/>
        </w:rPr>
        <w:t xml:space="preserve"> certificat de cazier judiciar sau, după caz, extrasul de pe cazierul judiciar;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b/>
          <w:bCs/>
          <w:lang w:val="ro-RO" w:eastAsia="en-GB"/>
        </w:rPr>
        <w:t>g)</w:t>
      </w:r>
      <w:r w:rsidRPr="00B319DF">
        <w:rPr>
          <w:rFonts w:ascii="Times New Roman" w:eastAsia="Times New Roman" w:hAnsi="Times New Roman" w:cs="Times New Roman"/>
          <w:lang w:val="ro-RO"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b/>
          <w:bCs/>
          <w:lang w:val="ro-RO" w:eastAsia="en-GB"/>
        </w:rPr>
        <w:t>h)</w:t>
      </w:r>
      <w:r w:rsidRPr="00B319DF">
        <w:rPr>
          <w:rFonts w:ascii="Times New Roman" w:eastAsia="Times New Roman" w:hAnsi="Times New Roman" w:cs="Times New Roman"/>
          <w:lang w:val="ro-RO" w:eastAsia="en-GB"/>
        </w:rPr>
        <w:t xml:space="preserve"> certificatul de integritate comportamentală din care să reiasă că nu s-au comis infracţiuni prevăzute la art. 1 </w:t>
      </w:r>
      <w:r w:rsidR="00576E0F">
        <w:fldChar w:fldCharType="begin"/>
      </w:r>
      <w:r w:rsidR="00576E0F">
        <w:instrText xml:space="preserve"> HYPERLINK "act:3377274%20289261148" </w:instrText>
      </w:r>
      <w:r w:rsidR="00576E0F">
        <w:fldChar w:fldCharType="separate"/>
      </w:r>
      <w:r w:rsidRPr="00B319DF">
        <w:rPr>
          <w:rStyle w:val="Hyperlink"/>
          <w:rFonts w:ascii="Times New Roman" w:eastAsia="Times New Roman" w:hAnsi="Times New Roman" w:cs="Times New Roman"/>
          <w:lang w:val="ro-RO" w:eastAsia="en-GB"/>
        </w:rPr>
        <w:t>alin. (2)</w:t>
      </w:r>
      <w:r w:rsidR="00576E0F">
        <w:rPr>
          <w:rStyle w:val="Hyperlink"/>
          <w:rFonts w:ascii="Times New Roman" w:eastAsia="Times New Roman" w:hAnsi="Times New Roman" w:cs="Times New Roman"/>
          <w:lang w:val="ro-RO" w:eastAsia="en-GB"/>
        </w:rPr>
        <w:fldChar w:fldCharType="end"/>
      </w:r>
      <w:r w:rsidRPr="00B319DF">
        <w:rPr>
          <w:rFonts w:ascii="Times New Roman" w:eastAsia="Times New Roman" w:hAnsi="Times New Roman" w:cs="Times New Roman"/>
          <w:lang w:val="ro-RO" w:eastAsia="en-GB"/>
        </w:rPr>
        <w:t xml:space="preserve"> din Legea nr. 118/2019 privind Registrul naţional automatizat cu privire la persoanele care au comis infracţiuni sexuale, de exploatare a unor persoane sau asupra minorilor, precum </w:t>
      </w:r>
      <w:r w:rsidR="000A2B04">
        <w:rPr>
          <w:rFonts w:ascii="Times New Roman" w:eastAsia="Times New Roman" w:hAnsi="Times New Roman" w:cs="Times New Roman"/>
          <w:lang w:val="ro-RO" w:eastAsia="en-GB"/>
        </w:rPr>
        <w:t xml:space="preserve">şi pentru completarea Legii </w:t>
      </w:r>
      <w:r w:rsidR="00576E0F">
        <w:fldChar w:fldCharType="begin"/>
      </w:r>
      <w:r w:rsidR="00576E0F">
        <w:instrText xml:space="preserve"> HYPERLINK "act:114401%200" </w:instrText>
      </w:r>
      <w:r w:rsidR="00576E0F">
        <w:fldChar w:fldCharType="separate"/>
      </w:r>
      <w:r w:rsidRPr="00B319DF">
        <w:rPr>
          <w:rStyle w:val="Hyperlink"/>
          <w:rFonts w:ascii="Times New Roman" w:eastAsia="Times New Roman" w:hAnsi="Times New Roman" w:cs="Times New Roman"/>
          <w:lang w:val="ro-RO" w:eastAsia="en-GB"/>
        </w:rPr>
        <w:t>nr.76/2008</w:t>
      </w:r>
      <w:r w:rsidR="00576E0F">
        <w:rPr>
          <w:rStyle w:val="Hyperlink"/>
          <w:rFonts w:ascii="Times New Roman" w:eastAsia="Times New Roman" w:hAnsi="Times New Roman" w:cs="Times New Roman"/>
          <w:lang w:val="ro-RO" w:eastAsia="en-GB"/>
        </w:rPr>
        <w:fldChar w:fldCharType="end"/>
      </w:r>
      <w:r w:rsidRPr="00B319DF">
        <w:rPr>
          <w:rFonts w:ascii="Times New Roman" w:eastAsia="Times New Roman" w:hAnsi="Times New Roman" w:cs="Times New Roman"/>
          <w:lang w:val="ro-RO" w:eastAsia="en-GB"/>
        </w:rPr>
        <w:t xml:space="preserve"> privind organizarea şi funcţionarea Sistemului Naţional de Date Genetice Judiciare, cu modificările ulterioare, </w:t>
      </w:r>
      <w:r w:rsidRPr="00B319DF">
        <w:rPr>
          <w:rFonts w:ascii="Times New Roman" w:eastAsia="Times New Roman" w:hAnsi="Times New Roman" w:cs="Times New Roman"/>
          <w:b/>
          <w:lang w:val="ro-RO" w:eastAsia="en-GB"/>
        </w:rPr>
        <w:t>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Pr="00B319DF">
        <w:rPr>
          <w:rFonts w:ascii="Times New Roman" w:eastAsia="Times New Roman" w:hAnsi="Times New Roman" w:cs="Times New Roman"/>
          <w:lang w:val="ro-RO" w:eastAsia="en-GB"/>
        </w:rPr>
        <w:t xml:space="preserve">;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b/>
          <w:bCs/>
          <w:lang w:val="ro-RO" w:eastAsia="en-GB"/>
        </w:rPr>
        <w:t>i)</w:t>
      </w:r>
      <w:r w:rsidRPr="00B319DF">
        <w:rPr>
          <w:rFonts w:ascii="Times New Roman" w:eastAsia="Times New Roman" w:hAnsi="Times New Roman" w:cs="Times New Roman"/>
          <w:lang w:val="ro-RO" w:eastAsia="en-GB"/>
        </w:rPr>
        <w:t xml:space="preserve"> curriculum vitae, model comun european.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lang w:val="ro-RO" w:eastAsia="en-GB"/>
        </w:rP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lang w:val="ro-RO" w:eastAsia="en-GB"/>
        </w:rPr>
        <w:t xml:space="preserve">Copiile de pe actele prevăzute la </w:t>
      </w:r>
      <w:r w:rsidR="00576E0F">
        <w:fldChar w:fldCharType="begin"/>
      </w:r>
      <w:r w:rsidR="00576E0F">
        <w:instrText xml:space="preserve"> HYPERLINK "act:12940929%20505557677" </w:instrText>
      </w:r>
      <w:r w:rsidR="00576E0F">
        <w:fldChar w:fldCharType="separate"/>
      </w:r>
      <w:r w:rsidRPr="00B319DF">
        <w:rPr>
          <w:rStyle w:val="Hyperlink"/>
          <w:rFonts w:ascii="Times New Roman" w:eastAsia="Times New Roman" w:hAnsi="Times New Roman" w:cs="Times New Roman"/>
          <w:lang w:val="ro-RO" w:eastAsia="en-GB"/>
        </w:rPr>
        <w:t>lit. b)</w:t>
      </w:r>
      <w:r w:rsidR="00576E0F">
        <w:rPr>
          <w:rStyle w:val="Hyperlink"/>
          <w:rFonts w:ascii="Times New Roman" w:eastAsia="Times New Roman" w:hAnsi="Times New Roman" w:cs="Times New Roman"/>
          <w:lang w:val="ro-RO" w:eastAsia="en-GB"/>
        </w:rPr>
        <w:fldChar w:fldCharType="end"/>
      </w:r>
      <w:r w:rsidRPr="00B319DF">
        <w:rPr>
          <w:rFonts w:ascii="Times New Roman" w:eastAsia="Times New Roman" w:hAnsi="Times New Roman" w:cs="Times New Roman"/>
          <w:lang w:val="ro-RO" w:eastAsia="en-GB"/>
        </w:rPr>
        <w:t xml:space="preserve"> -</w:t>
      </w:r>
      <w:hyperlink r:id="rId8" w:history="1">
        <w:r w:rsidRPr="00B319DF">
          <w:rPr>
            <w:rStyle w:val="Hyperlink"/>
            <w:rFonts w:ascii="Times New Roman" w:eastAsia="Times New Roman" w:hAnsi="Times New Roman" w:cs="Times New Roman"/>
            <w:lang w:val="ro-RO" w:eastAsia="en-GB"/>
          </w:rPr>
          <w:t>e)</w:t>
        </w:r>
      </w:hyperlink>
      <w:r w:rsidRPr="00B319DF">
        <w:rPr>
          <w:rFonts w:ascii="Times New Roman" w:eastAsia="Times New Roman" w:hAnsi="Times New Roman" w:cs="Times New Roman"/>
          <w:lang w:val="ro-RO" w:eastAsia="en-GB"/>
        </w:rPr>
        <w:t xml:space="preserve">, precum şi copia certificatului de încadrare într-un grad de handicap se prezintă însoţite de documentele originale, care se certifică cu menţiunea "conform cu originalul" de către secretarul comisiei de concurs.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lang w:val="ro-RO" w:eastAsia="en-GB"/>
        </w:rPr>
        <w:t xml:space="preserve">Documentul prevăzut la  </w:t>
      </w:r>
      <w:r w:rsidR="00576E0F">
        <w:fldChar w:fldCharType="begin"/>
      </w:r>
      <w:r w:rsidR="00576E0F">
        <w:instrText xml:space="preserve"> HYPERLINK "act:12940929%20505557681" </w:instrText>
      </w:r>
      <w:r w:rsidR="00576E0F">
        <w:fldChar w:fldCharType="separate"/>
      </w:r>
      <w:r w:rsidRPr="00B319DF">
        <w:rPr>
          <w:rStyle w:val="Hyperlink"/>
          <w:rFonts w:ascii="Times New Roman" w:eastAsia="Times New Roman" w:hAnsi="Times New Roman" w:cs="Times New Roman"/>
          <w:lang w:val="ro-RO" w:eastAsia="en-GB"/>
        </w:rPr>
        <w:t>lit. f)</w:t>
      </w:r>
      <w:r w:rsidR="00576E0F">
        <w:rPr>
          <w:rStyle w:val="Hyperlink"/>
          <w:rFonts w:ascii="Times New Roman" w:eastAsia="Times New Roman" w:hAnsi="Times New Roman" w:cs="Times New Roman"/>
          <w:lang w:val="ro-RO" w:eastAsia="en-GB"/>
        </w:rPr>
        <w:fldChar w:fldCharType="end"/>
      </w:r>
      <w:r w:rsidRPr="00B319DF">
        <w:rPr>
          <w:rFonts w:ascii="Times New Roman" w:eastAsia="Times New Roman" w:hAnsi="Times New Roman" w:cs="Times New Roman"/>
          <w:lang w:val="ro-RO"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00576E0F">
        <w:fldChar w:fldCharType="begin"/>
      </w:r>
      <w:r w:rsidR="00576E0F">
        <w:instrText xml:space="preserve"> HYPERLINK "act:12940929%20505557681" </w:instrText>
      </w:r>
      <w:r w:rsidR="00576E0F">
        <w:fldChar w:fldCharType="separate"/>
      </w:r>
      <w:r w:rsidRPr="00B319DF">
        <w:rPr>
          <w:rStyle w:val="Hyperlink"/>
          <w:rFonts w:ascii="Times New Roman" w:eastAsia="Times New Roman" w:hAnsi="Times New Roman" w:cs="Times New Roman"/>
          <w:lang w:val="ro-RO" w:eastAsia="en-GB"/>
        </w:rPr>
        <w:t>lit. f)</w:t>
      </w:r>
      <w:r w:rsidR="00576E0F">
        <w:rPr>
          <w:rStyle w:val="Hyperlink"/>
          <w:rFonts w:ascii="Times New Roman" w:eastAsia="Times New Roman" w:hAnsi="Times New Roman" w:cs="Times New Roman"/>
          <w:lang w:val="ro-RO" w:eastAsia="en-GB"/>
        </w:rPr>
        <w:fldChar w:fldCharType="end"/>
      </w:r>
      <w:r w:rsidRPr="00B319DF">
        <w:rPr>
          <w:rFonts w:ascii="Times New Roman" w:eastAsia="Times New Roman" w:hAnsi="Times New Roman" w:cs="Times New Roman"/>
          <w:lang w:val="ro-RO" w:eastAsia="en-GB"/>
        </w:rPr>
        <w:t xml:space="preserve">,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lang w:val="ro-RO" w:eastAsia="en-GB"/>
        </w:rPr>
        <w:t xml:space="preserve">În situaţia în care concursul se anulează potrivit art. 62 alin. (5) </w:t>
      </w:r>
      <w:r w:rsidR="00576E0F">
        <w:fldChar w:fldCharType="begin"/>
      </w:r>
      <w:r w:rsidR="00576E0F">
        <w:instrText xml:space="preserve"> HYPERLINK "act:12940929%20505557843" </w:instrText>
      </w:r>
      <w:r w:rsidR="00576E0F">
        <w:fldChar w:fldCharType="separate"/>
      </w:r>
      <w:r w:rsidRPr="00B319DF">
        <w:rPr>
          <w:rStyle w:val="Hyperlink"/>
          <w:rFonts w:ascii="Times New Roman" w:eastAsia="Times New Roman" w:hAnsi="Times New Roman" w:cs="Times New Roman"/>
          <w:lang w:val="ro-RO" w:eastAsia="en-GB"/>
        </w:rPr>
        <w:t>lit. a)</w:t>
      </w:r>
      <w:r w:rsidR="00576E0F">
        <w:rPr>
          <w:rStyle w:val="Hyperlink"/>
          <w:rFonts w:ascii="Times New Roman" w:eastAsia="Times New Roman" w:hAnsi="Times New Roman" w:cs="Times New Roman"/>
          <w:lang w:val="ro-RO" w:eastAsia="en-GB"/>
        </w:rPr>
        <w:fldChar w:fldCharType="end"/>
      </w:r>
      <w:r w:rsidRPr="00B319DF">
        <w:rPr>
          <w:rFonts w:ascii="Times New Roman" w:eastAsia="Times New Roman" w:hAnsi="Times New Roman" w:cs="Times New Roman"/>
          <w:lang w:val="ro-RO" w:eastAsia="en-GB"/>
        </w:rPr>
        <w:t xml:space="preserve"> şi art. 63 </w:t>
      </w:r>
      <w:r w:rsidR="00576E0F">
        <w:fldChar w:fldCharType="begin"/>
      </w:r>
      <w:r w:rsidR="00576E0F">
        <w:instrText xml:space="preserve"> HYPERLINK "act:12940929%20505557848" </w:instrText>
      </w:r>
      <w:r w:rsidR="00576E0F">
        <w:fldChar w:fldCharType="separate"/>
      </w:r>
      <w:r w:rsidRPr="00B319DF">
        <w:rPr>
          <w:rStyle w:val="Hyperlink"/>
          <w:rFonts w:ascii="Times New Roman" w:eastAsia="Times New Roman" w:hAnsi="Times New Roman" w:cs="Times New Roman"/>
          <w:lang w:val="ro-RO" w:eastAsia="en-GB"/>
        </w:rPr>
        <w:t>lit. b)</w:t>
      </w:r>
      <w:r w:rsidR="00576E0F">
        <w:rPr>
          <w:rStyle w:val="Hyperlink"/>
          <w:rFonts w:ascii="Times New Roman" w:eastAsia="Times New Roman" w:hAnsi="Times New Roman" w:cs="Times New Roman"/>
          <w:lang w:val="ro-RO" w:eastAsia="en-GB"/>
        </w:rPr>
        <w:fldChar w:fldCharType="end"/>
      </w:r>
      <w:r w:rsidRPr="00B319DF">
        <w:rPr>
          <w:rFonts w:ascii="Times New Roman" w:eastAsia="Times New Roman" w:hAnsi="Times New Roman" w:cs="Times New Roman"/>
          <w:lang w:val="ro-RO" w:eastAsia="en-GB"/>
        </w:rPr>
        <w:t xml:space="preserve">, din H.G. 1336/2022 candidaţii pot retrage documentele depuse la dosarul de concurs în original, în baza unei solicitări adresate în scris preşedintelui comisiei de concurs.  </w:t>
      </w:r>
    </w:p>
    <w:p w:rsidR="00BB0209" w:rsidRPr="00B319DF" w:rsidRDefault="00BB0209" w:rsidP="000A2B04">
      <w:pPr>
        <w:widowControl w:val="0"/>
        <w:autoSpaceDE w:val="0"/>
        <w:autoSpaceDN w:val="0"/>
        <w:spacing w:after="0" w:line="360" w:lineRule="auto"/>
        <w:ind w:right="49"/>
        <w:jc w:val="both"/>
        <w:rPr>
          <w:rFonts w:ascii="Times New Roman" w:eastAsia="Times New Roman" w:hAnsi="Times New Roman" w:cs="Times New Roman"/>
          <w:lang w:val="ro-RO" w:eastAsia="en-GB"/>
        </w:rPr>
      </w:pPr>
      <w:r w:rsidRPr="00B319DF">
        <w:rPr>
          <w:rFonts w:ascii="Times New Roman" w:eastAsia="Times New Roman" w:hAnsi="Times New Roman" w:cs="Times New Roman"/>
          <w:lang w:val="ro-RO" w:eastAsia="en-GB"/>
        </w:rPr>
        <w:t xml:space="preserve">Documentele depuse la dosarul de concurs în original se înapoiază candidaţilor declaraţi ,,respins", la </w:t>
      </w:r>
      <w:r w:rsidRPr="00B319DF">
        <w:rPr>
          <w:rFonts w:ascii="Times New Roman" w:eastAsia="Times New Roman" w:hAnsi="Times New Roman" w:cs="Times New Roman"/>
          <w:lang w:val="ro-RO" w:eastAsia="en-GB"/>
        </w:rPr>
        <w:lastRenderedPageBreak/>
        <w:t>solicitarea scrisă a acestora. </w:t>
      </w:r>
    </w:p>
    <w:p w:rsidR="00B319DF" w:rsidRPr="000A2B04" w:rsidRDefault="00BB0209" w:rsidP="000A2B04">
      <w:pPr>
        <w:widowControl w:val="0"/>
        <w:autoSpaceDE w:val="0"/>
        <w:autoSpaceDN w:val="0"/>
        <w:spacing w:after="0" w:line="360" w:lineRule="auto"/>
        <w:jc w:val="both"/>
        <w:outlineLvl w:val="0"/>
        <w:rPr>
          <w:rFonts w:ascii="Times New Roman" w:eastAsia="Times New Roman" w:hAnsi="Times New Roman" w:cs="Times New Roman"/>
          <w:b/>
          <w:bCs/>
          <w:color w:val="000000" w:themeColor="text1"/>
          <w:u w:val="single"/>
          <w:lang w:val="ro-RO"/>
        </w:rPr>
      </w:pPr>
      <w:r w:rsidRPr="000A2B04">
        <w:rPr>
          <w:rFonts w:ascii="Times New Roman" w:eastAsia="Times New Roman" w:hAnsi="Times New Roman" w:cs="Times New Roman"/>
          <w:color w:val="000000" w:themeColor="text1"/>
          <w:w w:val="105"/>
          <w:u w:val="single"/>
          <w:lang w:val="ro-RO"/>
        </w:rPr>
        <w:t xml:space="preserve">Dosarele de concurs cu actele solicitate vor fi depuse într-un dosar cartonat cu şină la sediul SCDVV Bujoru, compartimentul </w:t>
      </w:r>
      <w:r w:rsidR="00B319DF" w:rsidRPr="000A2B04">
        <w:rPr>
          <w:rFonts w:ascii="Times New Roman" w:eastAsia="Times New Roman" w:hAnsi="Times New Roman" w:cs="Times New Roman"/>
          <w:color w:val="000000" w:themeColor="text1"/>
          <w:w w:val="105"/>
          <w:u w:val="single"/>
          <w:lang w:val="ro-RO"/>
        </w:rPr>
        <w:t>Secretariat</w:t>
      </w:r>
      <w:r w:rsidRPr="000A2B04">
        <w:rPr>
          <w:rFonts w:ascii="Times New Roman" w:eastAsia="Times New Roman" w:hAnsi="Times New Roman" w:cs="Times New Roman"/>
          <w:color w:val="000000" w:themeColor="text1"/>
          <w:w w:val="105"/>
          <w:u w:val="single"/>
          <w:lang w:val="ro-RO"/>
        </w:rPr>
        <w:t xml:space="preserve">, </w:t>
      </w:r>
      <w:r w:rsidRPr="000A2B04">
        <w:rPr>
          <w:rFonts w:ascii="Times New Roman" w:eastAsia="Times New Roman" w:hAnsi="Times New Roman" w:cs="Times New Roman"/>
          <w:color w:val="000000" w:themeColor="text1"/>
          <w:u w:val="single"/>
          <w:lang w:val="ro-RO"/>
        </w:rPr>
        <w:t xml:space="preserve">Persoană contact: </w:t>
      </w:r>
      <w:r w:rsidR="00B319DF" w:rsidRPr="000A2B04">
        <w:rPr>
          <w:rFonts w:ascii="Times New Roman" w:eastAsia="Times New Roman" w:hAnsi="Times New Roman" w:cs="Times New Roman"/>
          <w:color w:val="000000" w:themeColor="text1"/>
          <w:u w:val="single"/>
          <w:lang w:val="ro-RO"/>
        </w:rPr>
        <w:t>Bercea Lăcrămioara, tel 0747218855.</w:t>
      </w:r>
    </w:p>
    <w:p w:rsidR="00BB0209" w:rsidRPr="00B319DF" w:rsidRDefault="00BB0209" w:rsidP="00B319DF">
      <w:pPr>
        <w:widowControl w:val="0"/>
        <w:autoSpaceDE w:val="0"/>
        <w:autoSpaceDN w:val="0"/>
        <w:spacing w:after="0" w:line="360" w:lineRule="auto"/>
        <w:ind w:left="329"/>
        <w:jc w:val="both"/>
        <w:outlineLvl w:val="0"/>
        <w:rPr>
          <w:rFonts w:ascii="Times New Roman" w:eastAsia="Times New Roman" w:hAnsi="Times New Roman" w:cs="Times New Roman"/>
          <w:b/>
          <w:bCs/>
          <w:color w:val="000000" w:themeColor="text1"/>
          <w:lang w:val="ro-RO"/>
        </w:rPr>
      </w:pPr>
      <w:r w:rsidRPr="00B319DF">
        <w:rPr>
          <w:rFonts w:ascii="Times New Roman" w:eastAsia="Times New Roman" w:hAnsi="Times New Roman" w:cs="Times New Roman"/>
          <w:b/>
          <w:bCs/>
          <w:color w:val="000000" w:themeColor="text1"/>
          <w:lang w:val="ro-RO"/>
        </w:rPr>
        <w:t xml:space="preserve">C. </w:t>
      </w:r>
      <w:r w:rsidRPr="00B319DF">
        <w:rPr>
          <w:rFonts w:ascii="Times New Roman" w:eastAsia="Times New Roman" w:hAnsi="Times New Roman" w:cs="Times New Roman"/>
          <w:b/>
          <w:bCs/>
          <w:color w:val="000000" w:themeColor="text1"/>
          <w:spacing w:val="-2"/>
          <w:w w:val="105"/>
          <w:lang w:val="ro-RO"/>
        </w:rPr>
        <w:t xml:space="preserve"> </w:t>
      </w:r>
      <w:r w:rsidRPr="00B319DF">
        <w:rPr>
          <w:rFonts w:ascii="Times New Roman" w:eastAsia="Times New Roman" w:hAnsi="Times New Roman" w:cs="Times New Roman"/>
          <w:b/>
          <w:bCs/>
          <w:color w:val="000000" w:themeColor="text1"/>
          <w:spacing w:val="-2"/>
          <w:w w:val="105"/>
          <w:u w:val="single"/>
          <w:lang w:val="ro-RO"/>
        </w:rPr>
        <w:t>CONDIŢII GENERALE PENTRU</w:t>
      </w:r>
      <w:r w:rsidRPr="00B319DF">
        <w:rPr>
          <w:rFonts w:ascii="Times New Roman" w:eastAsia="Times New Roman" w:hAnsi="Times New Roman" w:cs="Times New Roman"/>
          <w:b/>
          <w:bCs/>
          <w:color w:val="000000" w:themeColor="text1"/>
          <w:spacing w:val="1"/>
          <w:w w:val="105"/>
          <w:u w:val="single"/>
          <w:lang w:val="ro-RO"/>
        </w:rPr>
        <w:t xml:space="preserve"> </w:t>
      </w:r>
      <w:r w:rsidRPr="00B319DF">
        <w:rPr>
          <w:rFonts w:ascii="Times New Roman" w:eastAsia="Times New Roman" w:hAnsi="Times New Roman" w:cs="Times New Roman"/>
          <w:b/>
          <w:bCs/>
          <w:color w:val="000000" w:themeColor="text1"/>
          <w:spacing w:val="-2"/>
          <w:w w:val="105"/>
          <w:u w:val="single"/>
          <w:lang w:val="ro-RO"/>
        </w:rPr>
        <w:t>OCUPAREA</w:t>
      </w:r>
      <w:r w:rsidRPr="00B319DF">
        <w:rPr>
          <w:rFonts w:ascii="Times New Roman" w:eastAsia="Times New Roman" w:hAnsi="Times New Roman" w:cs="Times New Roman"/>
          <w:b/>
          <w:bCs/>
          <w:color w:val="000000" w:themeColor="text1"/>
          <w:spacing w:val="6"/>
          <w:w w:val="105"/>
          <w:u w:val="single"/>
          <w:lang w:val="ro-RO"/>
        </w:rPr>
        <w:t xml:space="preserve"> </w:t>
      </w:r>
      <w:r w:rsidRPr="00B319DF">
        <w:rPr>
          <w:rFonts w:ascii="Times New Roman" w:eastAsia="Times New Roman" w:hAnsi="Times New Roman" w:cs="Times New Roman"/>
          <w:b/>
          <w:bCs/>
          <w:color w:val="000000" w:themeColor="text1"/>
          <w:spacing w:val="-2"/>
          <w:w w:val="105"/>
          <w:u w:val="single"/>
          <w:lang w:val="ro-RO"/>
        </w:rPr>
        <w:t>POSTULUI</w:t>
      </w:r>
    </w:p>
    <w:p w:rsidR="00BB0209" w:rsidRPr="00B319DF" w:rsidRDefault="00BB0209" w:rsidP="00B319DF">
      <w:pPr>
        <w:tabs>
          <w:tab w:val="left" w:pos="630"/>
        </w:tabs>
        <w:spacing w:after="0" w:line="360" w:lineRule="auto"/>
        <w:ind w:right="49"/>
        <w:jc w:val="both"/>
        <w:rPr>
          <w:rFonts w:ascii="Times New Roman" w:hAnsi="Times New Roman" w:cs="Times New Roman"/>
          <w:b/>
          <w:bCs/>
          <w:lang w:val="ro-RO"/>
        </w:rPr>
      </w:pPr>
      <w:r w:rsidRPr="00B319DF">
        <w:rPr>
          <w:rFonts w:ascii="Times New Roman" w:hAnsi="Times New Roman" w:cs="Times New Roman"/>
          <w:b/>
          <w:bCs/>
          <w:lang w:val="ro-RO" w:eastAsia="en-GB"/>
        </w:rPr>
        <w:t>a)</w:t>
      </w:r>
      <w:r w:rsidRPr="00B319DF">
        <w:rPr>
          <w:rFonts w:ascii="Times New Roman" w:hAnsi="Times New Roman" w:cs="Times New Roman"/>
          <w:lang w:val="ro-RO" w:eastAsia="en-GB"/>
        </w:rPr>
        <w:t xml:space="preserve"> are cetăţenia română sau cetăţenia unui alt stat membru al Uniunii Europene, a unui stat parte la Acordul privind Spaţiul Economic European (SEE) sau cetăţenia Confederaţiei Elveţiene;  </w:t>
      </w:r>
    </w:p>
    <w:p w:rsidR="00BB0209" w:rsidRPr="00B319DF" w:rsidRDefault="00BB0209" w:rsidP="00B319DF">
      <w:pPr>
        <w:spacing w:after="0" w:line="360" w:lineRule="auto"/>
        <w:ind w:right="49"/>
        <w:jc w:val="both"/>
        <w:rPr>
          <w:rFonts w:ascii="Times New Roman" w:hAnsi="Times New Roman" w:cs="Times New Roman"/>
          <w:lang w:val="ro-RO" w:eastAsia="en-GB"/>
        </w:rPr>
      </w:pPr>
      <w:r w:rsidRPr="00B319DF">
        <w:rPr>
          <w:rFonts w:ascii="Times New Roman" w:hAnsi="Times New Roman" w:cs="Times New Roman"/>
          <w:b/>
          <w:bCs/>
          <w:lang w:val="ro-RO" w:eastAsia="en-GB"/>
        </w:rPr>
        <w:t>b)</w:t>
      </w:r>
      <w:r w:rsidRPr="00B319DF">
        <w:rPr>
          <w:rFonts w:ascii="Times New Roman" w:hAnsi="Times New Roman" w:cs="Times New Roman"/>
          <w:lang w:val="ro-RO" w:eastAsia="en-GB"/>
        </w:rPr>
        <w:t xml:space="preserve"> cunoaşte limba română, scris şi vorbit;  </w:t>
      </w:r>
    </w:p>
    <w:p w:rsidR="00BB0209" w:rsidRPr="00B319DF" w:rsidRDefault="00BB0209" w:rsidP="00B319DF">
      <w:pPr>
        <w:spacing w:after="0" w:line="360" w:lineRule="auto"/>
        <w:ind w:right="49"/>
        <w:jc w:val="both"/>
        <w:rPr>
          <w:rFonts w:ascii="Times New Roman" w:hAnsi="Times New Roman" w:cs="Times New Roman"/>
          <w:lang w:val="ro-RO" w:eastAsia="en-GB"/>
        </w:rPr>
      </w:pPr>
      <w:r w:rsidRPr="00B319DF">
        <w:rPr>
          <w:rFonts w:ascii="Times New Roman" w:hAnsi="Times New Roman" w:cs="Times New Roman"/>
          <w:b/>
          <w:bCs/>
          <w:lang w:val="ro-RO" w:eastAsia="en-GB"/>
        </w:rPr>
        <w:t>c)</w:t>
      </w:r>
      <w:r w:rsidRPr="00B319DF">
        <w:rPr>
          <w:rFonts w:ascii="Times New Roman" w:hAnsi="Times New Roman" w:cs="Times New Roman"/>
          <w:lang w:val="ro-RO" w:eastAsia="en-GB"/>
        </w:rPr>
        <w:t xml:space="preserve"> are capacitate de muncă în conformitate cu prevederile Legii </w:t>
      </w:r>
      <w:r w:rsidR="00576E0F">
        <w:fldChar w:fldCharType="begin"/>
      </w:r>
      <w:r w:rsidR="00576E0F">
        <w:instrText xml:space="preserve"> HYPERLINK "act:255501%200" </w:instrText>
      </w:r>
      <w:r w:rsidR="00576E0F">
        <w:fldChar w:fldCharType="separate"/>
      </w:r>
      <w:r w:rsidRPr="00B319DF">
        <w:rPr>
          <w:rStyle w:val="Hyperlink"/>
          <w:rFonts w:ascii="Times New Roman" w:hAnsi="Times New Roman" w:cs="Times New Roman"/>
          <w:lang w:val="ro-RO" w:eastAsia="en-GB"/>
        </w:rPr>
        <w:t>nr. 53/2003</w:t>
      </w:r>
      <w:r w:rsidR="00576E0F">
        <w:rPr>
          <w:rStyle w:val="Hyperlink"/>
          <w:rFonts w:ascii="Times New Roman" w:hAnsi="Times New Roman" w:cs="Times New Roman"/>
          <w:lang w:val="ro-RO" w:eastAsia="en-GB"/>
        </w:rPr>
        <w:fldChar w:fldCharType="end"/>
      </w:r>
      <w:r w:rsidRPr="00B319DF">
        <w:rPr>
          <w:rFonts w:ascii="Times New Roman" w:hAnsi="Times New Roman" w:cs="Times New Roman"/>
          <w:lang w:val="ro-RO" w:eastAsia="en-GB"/>
        </w:rPr>
        <w:t xml:space="preserve"> - </w:t>
      </w:r>
      <w:hyperlink r:id="rId9" w:history="1">
        <w:r w:rsidRPr="00B319DF">
          <w:rPr>
            <w:rStyle w:val="Hyperlink"/>
            <w:rFonts w:ascii="Times New Roman" w:hAnsi="Times New Roman" w:cs="Times New Roman"/>
            <w:lang w:val="ro-RO" w:eastAsia="en-GB"/>
          </w:rPr>
          <w:t>Codul muncii</w:t>
        </w:r>
      </w:hyperlink>
      <w:r w:rsidRPr="00B319DF">
        <w:rPr>
          <w:rFonts w:ascii="Times New Roman" w:hAnsi="Times New Roman" w:cs="Times New Roman"/>
          <w:lang w:val="ro-RO" w:eastAsia="en-GB"/>
        </w:rPr>
        <w:t xml:space="preserve">, republicată, cu modificările şi completările ulterioare;  </w:t>
      </w:r>
    </w:p>
    <w:p w:rsidR="00BB0209" w:rsidRPr="00B319DF" w:rsidRDefault="00BB0209" w:rsidP="00B319DF">
      <w:pPr>
        <w:spacing w:after="0" w:line="360" w:lineRule="auto"/>
        <w:ind w:right="49"/>
        <w:jc w:val="both"/>
        <w:rPr>
          <w:rFonts w:ascii="Times New Roman" w:hAnsi="Times New Roman" w:cs="Times New Roman"/>
          <w:lang w:val="ro-RO" w:eastAsia="en-GB"/>
        </w:rPr>
      </w:pPr>
      <w:r w:rsidRPr="00B319DF">
        <w:rPr>
          <w:rFonts w:ascii="Times New Roman" w:hAnsi="Times New Roman" w:cs="Times New Roman"/>
          <w:b/>
          <w:bCs/>
          <w:lang w:val="ro-RO" w:eastAsia="en-GB"/>
        </w:rPr>
        <w:t>d)</w:t>
      </w:r>
      <w:r w:rsidRPr="00B319DF">
        <w:rPr>
          <w:rFonts w:ascii="Times New Roman" w:hAnsi="Times New Roman" w:cs="Times New Roman"/>
          <w:lang w:val="ro-RO" w:eastAsia="en-GB"/>
        </w:rPr>
        <w:t xml:space="preserve"> are o stare de sănătate corespunzătoare postului pentru care candidează, atestată pe baza adeverinţei medicale eliberate de medicul de familie sau de unităţile sanitare abilitate;  </w:t>
      </w:r>
    </w:p>
    <w:p w:rsidR="00BB0209" w:rsidRPr="00B319DF" w:rsidRDefault="00BB0209" w:rsidP="00B319DF">
      <w:pPr>
        <w:spacing w:after="0" w:line="360" w:lineRule="auto"/>
        <w:ind w:right="49"/>
        <w:jc w:val="both"/>
        <w:rPr>
          <w:rFonts w:ascii="Times New Roman" w:hAnsi="Times New Roman" w:cs="Times New Roman"/>
          <w:lang w:val="ro-RO" w:eastAsia="en-GB"/>
        </w:rPr>
      </w:pPr>
      <w:r w:rsidRPr="00B319DF">
        <w:rPr>
          <w:rFonts w:ascii="Times New Roman" w:hAnsi="Times New Roman" w:cs="Times New Roman"/>
          <w:b/>
          <w:bCs/>
          <w:lang w:val="ro-RO" w:eastAsia="en-GB"/>
        </w:rPr>
        <w:t>e)</w:t>
      </w:r>
      <w:r w:rsidRPr="00B319DF">
        <w:rPr>
          <w:rFonts w:ascii="Times New Roman" w:hAnsi="Times New Roman" w:cs="Times New Roman"/>
          <w:lang w:val="ro-RO" w:eastAsia="en-GB"/>
        </w:rPr>
        <w:t xml:space="preserve"> îndeplineşte condiţiile de studii, de vechime în specialitate şi, după caz, alte condiţii specifice potrivit cerinţelor postului scos la concurs;  </w:t>
      </w:r>
    </w:p>
    <w:p w:rsidR="00BB0209" w:rsidRPr="00B319DF" w:rsidRDefault="00BB0209" w:rsidP="00B319DF">
      <w:pPr>
        <w:spacing w:after="0" w:line="360" w:lineRule="auto"/>
        <w:ind w:right="49"/>
        <w:jc w:val="both"/>
        <w:rPr>
          <w:rFonts w:ascii="Times New Roman" w:hAnsi="Times New Roman" w:cs="Times New Roman"/>
          <w:lang w:val="ro-RO" w:eastAsia="en-GB"/>
        </w:rPr>
      </w:pPr>
      <w:r w:rsidRPr="00B319DF">
        <w:rPr>
          <w:rFonts w:ascii="Times New Roman" w:hAnsi="Times New Roman" w:cs="Times New Roman"/>
          <w:b/>
          <w:bCs/>
          <w:lang w:val="ro-RO" w:eastAsia="en-GB"/>
        </w:rPr>
        <w:t>f)</w:t>
      </w:r>
      <w:r w:rsidRPr="00B319DF">
        <w:rPr>
          <w:rFonts w:ascii="Times New Roman" w:hAnsi="Times New Roman" w:cs="Times New Roman"/>
          <w:lang w:val="ro-RO" w:eastAsia="en-GB"/>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BB0209" w:rsidRPr="00B319DF" w:rsidRDefault="00BB0209" w:rsidP="00B319DF">
      <w:pPr>
        <w:spacing w:after="0" w:line="360" w:lineRule="auto"/>
        <w:ind w:right="49"/>
        <w:jc w:val="both"/>
        <w:rPr>
          <w:rFonts w:ascii="Times New Roman" w:hAnsi="Times New Roman" w:cs="Times New Roman"/>
          <w:lang w:val="ro-RO" w:eastAsia="en-GB"/>
        </w:rPr>
      </w:pPr>
      <w:r w:rsidRPr="00B319DF">
        <w:rPr>
          <w:rFonts w:ascii="Times New Roman" w:hAnsi="Times New Roman" w:cs="Times New Roman"/>
          <w:b/>
          <w:bCs/>
          <w:lang w:val="ro-RO" w:eastAsia="en-GB"/>
        </w:rPr>
        <w:t>g)</w:t>
      </w:r>
      <w:r w:rsidRPr="00B319DF">
        <w:rPr>
          <w:rFonts w:ascii="Times New Roman" w:hAnsi="Times New Roman" w:cs="Times New Roman"/>
          <w:lang w:val="ro-RO" w:eastAsia="en-GB"/>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BB0209" w:rsidRPr="00B319DF" w:rsidRDefault="00BB0209" w:rsidP="00B319DF">
      <w:pPr>
        <w:spacing w:after="0" w:line="360" w:lineRule="auto"/>
        <w:ind w:right="49"/>
        <w:jc w:val="both"/>
        <w:rPr>
          <w:rFonts w:ascii="Times New Roman" w:hAnsi="Times New Roman" w:cs="Times New Roman"/>
          <w:lang w:val="ro-RO" w:eastAsia="en-GB"/>
        </w:rPr>
      </w:pPr>
      <w:r w:rsidRPr="00B319DF">
        <w:rPr>
          <w:rFonts w:ascii="Times New Roman" w:hAnsi="Times New Roman" w:cs="Times New Roman"/>
          <w:b/>
          <w:bCs/>
          <w:lang w:val="ro-RO" w:eastAsia="en-GB"/>
        </w:rPr>
        <w:t>h)</w:t>
      </w:r>
      <w:r w:rsidRPr="00B319DF">
        <w:rPr>
          <w:rFonts w:ascii="Times New Roman" w:hAnsi="Times New Roman" w:cs="Times New Roman"/>
          <w:lang w:val="ro-RO" w:eastAsia="en-GB"/>
        </w:rPr>
        <w:t xml:space="preserve"> nu a comis infracţiunile prevăzute la art. 1 </w:t>
      </w:r>
      <w:r w:rsidR="00576E0F">
        <w:fldChar w:fldCharType="begin"/>
      </w:r>
      <w:r w:rsidR="00576E0F">
        <w:instrText xml:space="preserve"> HYPERLINK "act:3377274%20289261148" </w:instrText>
      </w:r>
      <w:r w:rsidR="00576E0F">
        <w:fldChar w:fldCharType="separate"/>
      </w:r>
      <w:r w:rsidRPr="00B319DF">
        <w:rPr>
          <w:rStyle w:val="Hyperlink"/>
          <w:rFonts w:ascii="Times New Roman" w:hAnsi="Times New Roman" w:cs="Times New Roman"/>
          <w:lang w:val="ro-RO" w:eastAsia="en-GB"/>
        </w:rPr>
        <w:t>alin. (2)</w:t>
      </w:r>
      <w:r w:rsidR="00576E0F">
        <w:rPr>
          <w:rStyle w:val="Hyperlink"/>
          <w:rFonts w:ascii="Times New Roman" w:hAnsi="Times New Roman" w:cs="Times New Roman"/>
          <w:lang w:val="ro-RO" w:eastAsia="en-GB"/>
        </w:rPr>
        <w:fldChar w:fldCharType="end"/>
      </w:r>
      <w:r w:rsidRPr="00B319DF">
        <w:rPr>
          <w:rFonts w:ascii="Times New Roman" w:hAnsi="Times New Roman" w:cs="Times New Roman"/>
          <w:lang w:val="ro-RO" w:eastAsia="en-GB"/>
        </w:rPr>
        <w:t xml:space="preserve"> din Legea nr. 118/2019 privind Registrul naţional automatizat cu privire la persoanele care au comis infracţiuni sexuale, de exploatare a unor persoane sau asupra minorilor, precum şi pentru completarea Legii </w:t>
      </w:r>
      <w:r w:rsidR="00576E0F">
        <w:fldChar w:fldCharType="begin"/>
      </w:r>
      <w:r w:rsidR="00576E0F">
        <w:instrText xml:space="preserve"> HYPERLINK "act:114401%200" </w:instrText>
      </w:r>
      <w:r w:rsidR="00576E0F">
        <w:fldChar w:fldCharType="separate"/>
      </w:r>
      <w:r w:rsidRPr="00B319DF">
        <w:rPr>
          <w:rStyle w:val="Hyperlink"/>
          <w:rFonts w:ascii="Times New Roman" w:hAnsi="Times New Roman" w:cs="Times New Roman"/>
          <w:lang w:val="ro-RO" w:eastAsia="en-GB"/>
        </w:rPr>
        <w:t>nr. 76/2008</w:t>
      </w:r>
      <w:r w:rsidR="00576E0F">
        <w:rPr>
          <w:rStyle w:val="Hyperlink"/>
          <w:rFonts w:ascii="Times New Roman" w:hAnsi="Times New Roman" w:cs="Times New Roman"/>
          <w:lang w:val="ro-RO" w:eastAsia="en-GB"/>
        </w:rPr>
        <w:fldChar w:fldCharType="end"/>
      </w:r>
      <w:r w:rsidRPr="00B319DF">
        <w:rPr>
          <w:rFonts w:ascii="Times New Roman" w:hAnsi="Times New Roman" w:cs="Times New Roman"/>
          <w:lang w:val="ro-RO" w:eastAsia="en-GB"/>
        </w:rPr>
        <w:t xml:space="preserve"> privind organizarea şi funcţionarea Sistemului Naţional de Date Genetice Judiciare, cu modificările ulterioare, pentru domeniile prevăzute la art. 35 alin.(1)    </w:t>
      </w:r>
      <w:r w:rsidR="00576E0F">
        <w:fldChar w:fldCharType="begin"/>
      </w:r>
      <w:r w:rsidR="00576E0F">
        <w:instrText xml:space="preserve"> HYPERLINK "act:12940929%20505557683" </w:instrText>
      </w:r>
      <w:r w:rsidR="00576E0F">
        <w:fldChar w:fldCharType="separate"/>
      </w:r>
      <w:r w:rsidRPr="00B319DF">
        <w:rPr>
          <w:rStyle w:val="Hyperlink"/>
          <w:rFonts w:ascii="Times New Roman" w:hAnsi="Times New Roman" w:cs="Times New Roman"/>
          <w:lang w:val="ro-RO" w:eastAsia="en-GB"/>
        </w:rPr>
        <w:t>lit. h)</w:t>
      </w:r>
      <w:r w:rsidR="00576E0F">
        <w:rPr>
          <w:rStyle w:val="Hyperlink"/>
          <w:rFonts w:ascii="Times New Roman" w:hAnsi="Times New Roman" w:cs="Times New Roman"/>
          <w:lang w:val="ro-RO" w:eastAsia="en-GB"/>
        </w:rPr>
        <w:fldChar w:fldCharType="end"/>
      </w:r>
      <w:r w:rsidRPr="00B319DF">
        <w:rPr>
          <w:rFonts w:ascii="Times New Roman" w:hAnsi="Times New Roman" w:cs="Times New Roman"/>
          <w:lang w:val="ro-RO" w:eastAsia="en-GB"/>
        </w:rPr>
        <w:t xml:space="preserve">. </w:t>
      </w:r>
    </w:p>
    <w:p w:rsidR="00BB0209" w:rsidRPr="00B319DF" w:rsidRDefault="00B319DF" w:rsidP="00B319DF">
      <w:pPr>
        <w:widowControl w:val="0"/>
        <w:autoSpaceDE w:val="0"/>
        <w:autoSpaceDN w:val="0"/>
        <w:spacing w:after="0" w:line="360" w:lineRule="auto"/>
        <w:jc w:val="both"/>
        <w:rPr>
          <w:rFonts w:ascii="Times New Roman" w:eastAsia="Times New Roman" w:hAnsi="Times New Roman" w:cs="Times New Roman"/>
          <w:b/>
          <w:color w:val="000000" w:themeColor="text1"/>
          <w:spacing w:val="-5"/>
          <w:u w:val="single"/>
          <w:lang w:val="ro-RO"/>
        </w:rPr>
      </w:pPr>
      <w:r w:rsidRPr="00B80760">
        <w:rPr>
          <w:rFonts w:ascii="Times New Roman" w:eastAsia="Times New Roman" w:hAnsi="Times New Roman" w:cs="Times New Roman"/>
          <w:b/>
          <w:color w:val="000000" w:themeColor="text1"/>
          <w:u w:val="single"/>
          <w:lang w:val="ro-RO"/>
        </w:rPr>
        <w:t>D.CONDIȚIILE</w:t>
      </w:r>
      <w:r w:rsidR="00BB0209" w:rsidRPr="00B80760">
        <w:rPr>
          <w:rFonts w:ascii="Times New Roman" w:eastAsia="Times New Roman" w:hAnsi="Times New Roman" w:cs="Times New Roman"/>
          <w:b/>
          <w:color w:val="000000" w:themeColor="text1"/>
          <w:u w:val="single"/>
          <w:lang w:val="ro-RO"/>
        </w:rPr>
        <w:t xml:space="preserve"> SPECIFICE </w:t>
      </w:r>
      <w:r w:rsidRPr="00B80760">
        <w:rPr>
          <w:rFonts w:ascii="Times New Roman" w:eastAsia="Times New Roman" w:hAnsi="Times New Roman" w:cs="Times New Roman"/>
          <w:b/>
          <w:color w:val="000000" w:themeColor="text1"/>
          <w:u w:val="single"/>
          <w:lang w:val="ro-RO"/>
        </w:rPr>
        <w:t xml:space="preserve">DE OCUPARE A </w:t>
      </w:r>
      <w:r w:rsidR="00BB0209" w:rsidRPr="00B80760">
        <w:rPr>
          <w:rFonts w:ascii="Times New Roman" w:eastAsia="Times New Roman" w:hAnsi="Times New Roman" w:cs="Times New Roman"/>
          <w:b/>
          <w:color w:val="000000" w:themeColor="text1"/>
          <w:u w:val="single"/>
          <w:lang w:val="ro-RO"/>
        </w:rPr>
        <w:t>POSTUL</w:t>
      </w:r>
      <w:r w:rsidR="00BB0209" w:rsidRPr="00B80760">
        <w:rPr>
          <w:rFonts w:ascii="Times New Roman" w:eastAsia="Times New Roman" w:hAnsi="Times New Roman" w:cs="Times New Roman"/>
          <w:b/>
          <w:color w:val="000000" w:themeColor="text1"/>
          <w:spacing w:val="-5"/>
          <w:u w:val="single"/>
          <w:lang w:val="ro-RO"/>
        </w:rPr>
        <w:t>UI</w:t>
      </w:r>
      <w:r w:rsidRPr="00B319DF">
        <w:rPr>
          <w:rFonts w:ascii="Times New Roman" w:eastAsia="Times New Roman" w:hAnsi="Times New Roman" w:cs="Times New Roman"/>
          <w:b/>
          <w:color w:val="000000" w:themeColor="text1"/>
          <w:spacing w:val="-5"/>
          <w:u w:val="single"/>
          <w:lang w:val="ro-RO"/>
        </w:rPr>
        <w:t>:</w:t>
      </w:r>
    </w:p>
    <w:p w:rsidR="00BB0209" w:rsidRPr="00DA53A7" w:rsidRDefault="00BB0209" w:rsidP="00B319DF">
      <w:pPr>
        <w:spacing w:after="0" w:line="360" w:lineRule="auto"/>
        <w:jc w:val="both"/>
        <w:rPr>
          <w:rFonts w:ascii="Times New Roman" w:eastAsia="Times New Roman" w:hAnsi="Times New Roman" w:cs="Times New Roman"/>
          <w:color w:val="000000" w:themeColor="text1"/>
          <w:lang w:val="ro-RO"/>
        </w:rPr>
      </w:pPr>
      <w:r w:rsidRPr="00B319DF">
        <w:rPr>
          <w:rFonts w:ascii="Times New Roman" w:eastAsia="Times New Roman" w:hAnsi="Times New Roman" w:cs="Times New Roman"/>
          <w:color w:val="000000"/>
          <w:lang w:val="ro-RO"/>
        </w:rPr>
        <w:t xml:space="preserve"> </w:t>
      </w:r>
      <w:r w:rsidRPr="00DA53A7">
        <w:rPr>
          <w:rFonts w:ascii="Times New Roman" w:eastAsia="Times New Roman" w:hAnsi="Times New Roman" w:cs="Times New Roman"/>
          <w:color w:val="000000" w:themeColor="text1"/>
          <w:lang w:val="ro-RO"/>
        </w:rPr>
        <w:t>- studii superioare, absolvite cu diploma de licență</w:t>
      </w:r>
      <w:r w:rsidR="000A2B04" w:rsidRPr="00DA53A7">
        <w:rPr>
          <w:rFonts w:ascii="Times New Roman" w:eastAsia="Times New Roman" w:hAnsi="Times New Roman" w:cs="Times New Roman"/>
          <w:color w:val="000000" w:themeColor="text1"/>
          <w:lang w:val="ro-RO"/>
        </w:rPr>
        <w:t>;</w:t>
      </w:r>
      <w:r w:rsidRPr="00DA53A7">
        <w:rPr>
          <w:rFonts w:ascii="Times New Roman" w:eastAsia="Times New Roman" w:hAnsi="Times New Roman" w:cs="Times New Roman"/>
          <w:color w:val="000000" w:themeColor="text1"/>
          <w:lang w:val="ro-RO"/>
        </w:rPr>
        <w:t xml:space="preserve"> </w:t>
      </w:r>
    </w:p>
    <w:p w:rsidR="00BB0209" w:rsidRPr="00DA53A7" w:rsidRDefault="00BB0209" w:rsidP="00B319DF">
      <w:pPr>
        <w:spacing w:after="0" w:line="360" w:lineRule="auto"/>
        <w:rPr>
          <w:rFonts w:ascii="Times New Roman" w:eastAsia="Times New Roman" w:hAnsi="Times New Roman" w:cs="Times New Roman"/>
          <w:color w:val="000000" w:themeColor="text1"/>
          <w:lang w:val="ro-RO"/>
        </w:rPr>
      </w:pPr>
      <w:r w:rsidRPr="00DA53A7">
        <w:rPr>
          <w:rFonts w:ascii="Times New Roman" w:eastAsia="Times New Roman" w:hAnsi="Times New Roman" w:cs="Times New Roman"/>
          <w:color w:val="000000" w:themeColor="text1"/>
          <w:lang w:val="ro-RO"/>
        </w:rPr>
        <w:t xml:space="preserve">- vechime în specialitatea studiilor necesară ocupării postului </w:t>
      </w:r>
      <w:r w:rsidR="004456FA" w:rsidRPr="00DA53A7">
        <w:rPr>
          <w:rFonts w:ascii="Times New Roman" w:eastAsia="Times New Roman" w:hAnsi="Times New Roman" w:cs="Times New Roman"/>
          <w:color w:val="000000" w:themeColor="text1"/>
          <w:lang w:val="ro-RO"/>
        </w:rPr>
        <w:t>contractual de execuție: minim 1 an</w:t>
      </w:r>
      <w:r w:rsidRPr="00DA53A7">
        <w:rPr>
          <w:rFonts w:ascii="Times New Roman" w:eastAsia="Times New Roman" w:hAnsi="Times New Roman" w:cs="Times New Roman"/>
          <w:color w:val="000000" w:themeColor="text1"/>
          <w:lang w:val="ro-RO"/>
        </w:rPr>
        <w:t>;</w:t>
      </w:r>
    </w:p>
    <w:p w:rsidR="00BB0209" w:rsidRPr="00B319DF" w:rsidRDefault="00BB0209" w:rsidP="00B319DF">
      <w:pPr>
        <w:spacing w:after="0" w:line="360" w:lineRule="auto"/>
        <w:rPr>
          <w:rFonts w:ascii="Times New Roman" w:eastAsia="Times New Roman" w:hAnsi="Times New Roman" w:cs="Times New Roman"/>
          <w:color w:val="000000"/>
          <w:lang w:val="ro-RO"/>
        </w:rPr>
      </w:pPr>
      <w:r w:rsidRPr="00B319DF">
        <w:rPr>
          <w:rFonts w:ascii="Times New Roman" w:eastAsia="Times New Roman" w:hAnsi="Times New Roman" w:cs="Times New Roman"/>
          <w:color w:val="000000"/>
          <w:lang w:val="ro-RO"/>
        </w:rPr>
        <w:t>- curs de formare profesională certificat cu diploma de calificare în spe</w:t>
      </w:r>
      <w:r w:rsidR="00B319DF">
        <w:rPr>
          <w:rFonts w:ascii="Times New Roman" w:eastAsia="Times New Roman" w:hAnsi="Times New Roman" w:cs="Times New Roman"/>
          <w:color w:val="000000"/>
          <w:lang w:val="ro-RO"/>
        </w:rPr>
        <w:t>cialitatea postului contractual-</w:t>
      </w:r>
      <w:r w:rsidRPr="00B319DF">
        <w:rPr>
          <w:rFonts w:ascii="Times New Roman" w:eastAsia="Times New Roman" w:hAnsi="Times New Roman" w:cs="Times New Roman"/>
          <w:color w:val="000000"/>
          <w:lang w:val="ro-RO"/>
        </w:rPr>
        <w:t xml:space="preserve"> </w:t>
      </w:r>
      <w:r w:rsidR="003F6080" w:rsidRPr="004456FA">
        <w:rPr>
          <w:rFonts w:ascii="Times New Roman" w:eastAsia="Times New Roman" w:hAnsi="Times New Roman" w:cs="Times New Roman"/>
          <w:color w:val="000000"/>
          <w:u w:val="single"/>
          <w:lang w:val="ro-RO"/>
        </w:rPr>
        <w:t>expert</w:t>
      </w:r>
      <w:r w:rsidRPr="004456FA">
        <w:rPr>
          <w:rFonts w:ascii="Times New Roman" w:eastAsia="Times New Roman" w:hAnsi="Times New Roman" w:cs="Times New Roman"/>
          <w:color w:val="000000"/>
          <w:u w:val="single"/>
          <w:lang w:val="ro-RO"/>
        </w:rPr>
        <w:t xml:space="preserve"> achiziții</w:t>
      </w:r>
      <w:r w:rsidRPr="00B319DF">
        <w:rPr>
          <w:rFonts w:ascii="Times New Roman" w:eastAsia="Times New Roman" w:hAnsi="Times New Roman" w:cs="Times New Roman"/>
          <w:color w:val="000000"/>
          <w:lang w:val="ro-RO"/>
        </w:rPr>
        <w:t>;</w:t>
      </w:r>
    </w:p>
    <w:p w:rsidR="00BB0209" w:rsidRPr="00B319DF" w:rsidRDefault="00BB0209" w:rsidP="00B319DF">
      <w:pPr>
        <w:spacing w:after="0" w:line="360" w:lineRule="auto"/>
        <w:rPr>
          <w:rFonts w:ascii="Times New Roman" w:eastAsia="Times New Roman" w:hAnsi="Times New Roman" w:cs="Times New Roman"/>
          <w:color w:val="000000"/>
          <w:lang w:val="ro-RO"/>
        </w:rPr>
      </w:pPr>
      <w:r w:rsidRPr="00B319DF">
        <w:rPr>
          <w:rFonts w:ascii="Times New Roman" w:eastAsia="Times New Roman" w:hAnsi="Times New Roman" w:cs="Times New Roman"/>
          <w:color w:val="000000"/>
          <w:lang w:val="ro-RO"/>
        </w:rPr>
        <w:t>- cunostinte de utilizare a calculatorului - nivel de baza, operare Windows, MS Office, Excel și poștă electronică.</w:t>
      </w:r>
    </w:p>
    <w:p w:rsidR="006C2061" w:rsidRDefault="006C2061" w:rsidP="00B319DF">
      <w:pPr>
        <w:spacing w:after="0" w:line="360" w:lineRule="auto"/>
        <w:rPr>
          <w:rFonts w:ascii="Times New Roman" w:eastAsia="Times New Roman" w:hAnsi="Times New Roman" w:cs="Times New Roman"/>
          <w:b/>
          <w:color w:val="000000"/>
          <w:u w:val="single"/>
          <w:lang w:val="ro-RO"/>
        </w:rPr>
      </w:pPr>
    </w:p>
    <w:p w:rsidR="00B319DF" w:rsidRPr="00B319DF" w:rsidRDefault="00B319DF" w:rsidP="00B319DF">
      <w:pPr>
        <w:spacing w:after="0" w:line="360" w:lineRule="auto"/>
        <w:rPr>
          <w:rFonts w:ascii="Times New Roman" w:eastAsia="Times New Roman" w:hAnsi="Times New Roman" w:cs="Times New Roman"/>
          <w:b/>
          <w:color w:val="000000"/>
          <w:u w:val="single"/>
          <w:lang w:val="ro-RO"/>
        </w:rPr>
      </w:pPr>
      <w:r w:rsidRPr="00B319DF">
        <w:rPr>
          <w:rFonts w:ascii="Times New Roman" w:eastAsia="Times New Roman" w:hAnsi="Times New Roman" w:cs="Times New Roman"/>
          <w:b/>
          <w:color w:val="000000"/>
          <w:u w:val="single"/>
          <w:lang w:val="ro-RO"/>
        </w:rPr>
        <w:lastRenderedPageBreak/>
        <w:t>Atribuțiile</w:t>
      </w:r>
      <w:r w:rsidR="006C2061">
        <w:rPr>
          <w:rFonts w:ascii="Times New Roman" w:eastAsia="Times New Roman" w:hAnsi="Times New Roman" w:cs="Times New Roman"/>
          <w:b/>
          <w:color w:val="000000"/>
          <w:u w:val="single"/>
          <w:lang w:val="ro-RO"/>
        </w:rPr>
        <w:t xml:space="preserve"> </w:t>
      </w:r>
      <w:r w:rsidRPr="00B319DF">
        <w:rPr>
          <w:rFonts w:ascii="Times New Roman" w:eastAsia="Times New Roman" w:hAnsi="Times New Roman" w:cs="Times New Roman"/>
          <w:b/>
          <w:color w:val="000000"/>
          <w:u w:val="single"/>
          <w:lang w:val="ro-RO"/>
        </w:rPr>
        <w:t>postului :</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Elaborează programul anual al achiziţiilor publice pe baza necesităţilor şi priorităţilor identificate la nivelul instituţiei, în funcţie de fondurile aprobate şi de posibilităţile de atragere a altor fonduri, verifica existenta fondurilor alocate in buget pentru fiecare achizitie in parte;</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Intocmeste nota interna pana la data de 15 octombrie a fiecarui an catre toate compartimentele in vederea obținerii de la acestea a referatelor de necessitate pentru a centraliza și a intocmi la timp programul a                                                                                                                                                                                                                                                                                                                                                                                                                                                                                                                                                                                                                                                                                                                                                                                                                                                                                                                                                                                                                                                                                                                                                                                                                                                                                                                                                                                                                                                                                                                                                                                                                                                                                                                                                                                                                                                                                                                                                                                                                                                                                                                                                                                                                                                                                                                                                                                                                                                                                                                                                                                                                                                                                                                                                                                                                                                                                                                                                                                                                                                                                                                                                                                                                                                                                                                                                                                                                                                                                                                                                                                                                                                                                                                                                                                                                                                                                                                                                                                                                                                                                                                                                                                     nual al achizițiilor publice;</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Elaboreaza invitațiile sau anunțurile privind achizițiile publice de participare prevazute de legislația in vigoare: transmiterea in SICAP spre publicare a documentației de atribuire; a invitatiei/anuntului de participare;</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Îndeplineşte obligaţiile referitoare la publicitate, astfel cum sunt acestea prevăzute în Legea 98/2016, asigura conditiile pentru rezolvarea contestatiilor legate de procedurile achizitie derulate Legea 101/2016;</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Propune componenţa comisiilor de evaluare pentru fiecare contract care urmează a fi atribuit;</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 xml:space="preserve">Asigură activitatea de informare şi de publicare privind pregătirea şi organizarea licitaţiilor, obiectul acestora, organizatorii, termenele, precum şi alte informaţii care să edifice respectarea principiilor care stau la baza atribuirii contractelor de achiziţii publice, verifica anuntarea castigatorilor licitatiei; </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 xml:space="preserve">Verifica aplicarea şi finalizarea procedurilor de atribuire, pe baza proceselor verbale şi a hotărârilor de licitaţii, prin încheierea contractelor de achiziţie publică; </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Colaborează cu serviciile şi compartimentele de specialitate pentru rezolvarea problemelor legate de procedura de atribuire şi pentru urmărirea contractelor încheiate ;</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 xml:space="preserve">Urmăreşte şi asigură respectarea prevederilor legale, la desfăşurarea procedurilor privind păstrarea confidenţialităţii documentelor de licitaţie şi a securităţii acestora, urmareste aplicarea criteriului de atribuire, astfel cum a fost prevazut in documentatia de atribuire si verifica oferta/ofertele castigatoare; </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Asigură constituirea şi păstrarea dosarului achiziţiei, document cu caracter public, verifica corectitudinea intocmirii dosarului achizitiei publice;</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 xml:space="preserve">Operează modificări sau completări ulterioare în programul anual al achiziţiilor, când situaţia o impune, cu aprobarea directorului şi avizul compartimentului financiar contabil; </w:t>
      </w:r>
    </w:p>
    <w:p w:rsidR="00B319DF" w:rsidRPr="006C2061" w:rsidRDefault="00B319DF" w:rsidP="00B319DF">
      <w:pPr>
        <w:pStyle w:val="ListParagraph"/>
        <w:numPr>
          <w:ilvl w:val="0"/>
          <w:numId w:val="8"/>
        </w:numPr>
        <w:autoSpaceDE w:val="0"/>
        <w:autoSpaceDN w:val="0"/>
        <w:adjustRightInd w:val="0"/>
        <w:spacing w:after="0" w:line="360" w:lineRule="auto"/>
        <w:jc w:val="both"/>
        <w:rPr>
          <w:rFonts w:ascii="Times New Roman" w:hAnsi="Times New Roman" w:cs="Times New Roman"/>
          <w:color w:val="000000" w:themeColor="text1"/>
          <w:lang w:val="ro-RO"/>
        </w:rPr>
      </w:pPr>
      <w:r w:rsidRPr="006C2061">
        <w:rPr>
          <w:rFonts w:ascii="Times New Roman" w:hAnsi="Times New Roman" w:cs="Times New Roman"/>
          <w:color w:val="000000" w:themeColor="text1"/>
          <w:lang w:val="ro-RO"/>
        </w:rPr>
        <w:t>Întocmeşte şi transmite către Autoritatea Naţională pentru Reglementarea şi Monitorizarea Achiziţiilor Publice a unui raport anual privind contractele de atribuire,în format electronic, până la data de 31 martie a fiecărui an pentru anul precedent;</w:t>
      </w:r>
    </w:p>
    <w:p w:rsidR="00B319DF" w:rsidRPr="006C2061" w:rsidRDefault="00B319DF" w:rsidP="00B319DF">
      <w:pPr>
        <w:pStyle w:val="ListParagraph"/>
        <w:numPr>
          <w:ilvl w:val="0"/>
          <w:numId w:val="8"/>
        </w:numPr>
        <w:autoSpaceDE w:val="0"/>
        <w:autoSpaceDN w:val="0"/>
        <w:adjustRightInd w:val="0"/>
        <w:spacing w:after="0" w:line="360" w:lineRule="auto"/>
        <w:jc w:val="both"/>
        <w:rPr>
          <w:rFonts w:ascii="Times New Roman" w:hAnsi="Times New Roman" w:cs="Times New Roman"/>
          <w:color w:val="000000" w:themeColor="text1"/>
          <w:lang w:val="ro-RO"/>
        </w:rPr>
      </w:pPr>
      <w:r w:rsidRPr="006C2061">
        <w:rPr>
          <w:rFonts w:ascii="Times New Roman" w:hAnsi="Times New Roman" w:cs="Times New Roman"/>
          <w:color w:val="000000" w:themeColor="text1"/>
          <w:lang w:val="ro-RO"/>
        </w:rPr>
        <w:lastRenderedPageBreak/>
        <w:t>Asigură arhivarea documentelor repartizate, produse şi gestionate, conform actelor normative în vigoare.</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 xml:space="preserve">Verifica respectarea prevederilor legale in domeniul achizitiilor publice; </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Verifica intocmirea contractelor sau a actelor aditionale, in conformitate cu prevederile legale;</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Verifica semnarea contractelor de catre partile contractante;</w:t>
      </w:r>
    </w:p>
    <w:p w:rsidR="00B319DF" w:rsidRPr="006C2061" w:rsidRDefault="00B319DF" w:rsidP="00B319DF">
      <w:pPr>
        <w:pStyle w:val="BodyText2"/>
        <w:numPr>
          <w:ilvl w:val="0"/>
          <w:numId w:val="8"/>
        </w:numPr>
        <w:tabs>
          <w:tab w:val="left" w:pos="997"/>
        </w:tabs>
        <w:spacing w:line="360" w:lineRule="auto"/>
        <w:jc w:val="both"/>
        <w:rPr>
          <w:rFonts w:ascii="Times New Roman" w:hAnsi="Times New Roman" w:cs="Times New Roman"/>
          <w:color w:val="000000" w:themeColor="text1"/>
          <w:sz w:val="22"/>
          <w:szCs w:val="22"/>
          <w:lang w:val="ro-RO"/>
        </w:rPr>
      </w:pPr>
      <w:r w:rsidRPr="006C2061">
        <w:rPr>
          <w:rFonts w:ascii="Times New Roman" w:hAnsi="Times New Roman" w:cs="Times New Roman"/>
          <w:color w:val="000000" w:themeColor="text1"/>
          <w:sz w:val="22"/>
          <w:szCs w:val="22"/>
          <w:lang w:val="ro-RO"/>
        </w:rPr>
        <w:t>Verifica si coordoneaza intocmirea diverselor situatii cerute de S.I.C.A.P., de conducerea institutiei sau alte servicii din institutie;</w:t>
      </w:r>
    </w:p>
    <w:p w:rsidR="00B319DF" w:rsidRPr="006C2061" w:rsidRDefault="00B319DF" w:rsidP="00B319DF">
      <w:pPr>
        <w:pStyle w:val="ListParagraph"/>
        <w:numPr>
          <w:ilvl w:val="0"/>
          <w:numId w:val="8"/>
        </w:numPr>
        <w:spacing w:after="0" w:line="360" w:lineRule="auto"/>
        <w:rPr>
          <w:rFonts w:ascii="Times New Roman" w:eastAsia="Times New Roman" w:hAnsi="Times New Roman" w:cs="Times New Roman"/>
          <w:color w:val="000000" w:themeColor="text1"/>
          <w:lang w:val="ro-RO"/>
        </w:rPr>
      </w:pPr>
      <w:r w:rsidRPr="006C2061">
        <w:rPr>
          <w:rFonts w:ascii="Times New Roman" w:hAnsi="Times New Roman" w:cs="Times New Roman"/>
          <w:color w:val="000000" w:themeColor="text1"/>
          <w:lang w:val="ro-RO"/>
        </w:rPr>
        <w:t>Va semnala sefului ierarhic superior orice deficienta legata de locul de munca.</w:t>
      </w:r>
    </w:p>
    <w:p w:rsidR="00BB0209" w:rsidRPr="00B319DF" w:rsidRDefault="00BB0209" w:rsidP="00B319DF">
      <w:pPr>
        <w:spacing w:after="0" w:line="360" w:lineRule="auto"/>
        <w:rPr>
          <w:rFonts w:ascii="Times New Roman" w:eastAsia="Times New Roman" w:hAnsi="Times New Roman" w:cs="Times New Roman"/>
          <w:color w:val="000000"/>
          <w:lang w:val="ro-RO"/>
        </w:rPr>
      </w:pPr>
    </w:p>
    <w:p w:rsidR="00BB0209" w:rsidRPr="00B319DF" w:rsidRDefault="00BB0209" w:rsidP="00B319DF">
      <w:pPr>
        <w:pStyle w:val="ListParagraph"/>
        <w:numPr>
          <w:ilvl w:val="0"/>
          <w:numId w:val="3"/>
        </w:numPr>
        <w:spacing w:after="0" w:line="360" w:lineRule="auto"/>
        <w:rPr>
          <w:rFonts w:ascii="Times New Roman" w:eastAsia="Times New Roman" w:hAnsi="Times New Roman" w:cs="Times New Roman"/>
          <w:b/>
          <w:bCs/>
          <w:u w:val="single"/>
          <w:lang w:val="ro-RO"/>
        </w:rPr>
      </w:pPr>
      <w:r w:rsidRPr="00B319DF">
        <w:rPr>
          <w:rFonts w:ascii="Times New Roman" w:eastAsia="Times New Roman" w:hAnsi="Times New Roman" w:cs="Times New Roman"/>
          <w:b/>
          <w:bCs/>
          <w:noProof/>
          <w:u w:val="single"/>
          <w:lang w:val="ro-RO"/>
        </w:rPr>
        <w:t>Bibliografie și tematică concurs inspector specialitate I achiziții publice</w:t>
      </w:r>
    </w:p>
    <w:p w:rsidR="00BB0209" w:rsidRPr="008208C7" w:rsidRDefault="00BB0209" w:rsidP="00B80760">
      <w:pPr>
        <w:widowControl w:val="0"/>
        <w:numPr>
          <w:ilvl w:val="0"/>
          <w:numId w:val="4"/>
        </w:numPr>
        <w:tabs>
          <w:tab w:val="left" w:pos="160"/>
        </w:tabs>
        <w:spacing w:after="0" w:line="360" w:lineRule="auto"/>
        <w:ind w:left="0"/>
        <w:jc w:val="both"/>
        <w:rPr>
          <w:rFonts w:ascii="Times New Roman" w:eastAsia="Calibri" w:hAnsi="Times New Roman" w:cs="Times New Roman"/>
          <w:color w:val="000000" w:themeColor="text1"/>
          <w:lang w:val="ro-RO" w:eastAsia="ro-RO" w:bidi="ro-RO"/>
        </w:rPr>
      </w:pPr>
      <w:r w:rsidRPr="008208C7">
        <w:rPr>
          <w:rFonts w:ascii="Times New Roman" w:eastAsia="Calibri" w:hAnsi="Times New Roman" w:cs="Times New Roman"/>
          <w:color w:val="000000" w:themeColor="text1"/>
          <w:lang w:val="ro-RO" w:eastAsia="ro-RO" w:bidi="ro-RO"/>
        </w:rPr>
        <w:t>Hotărârea nr. 330/2017 privind reorganizarea Staţiunii de Cercetare-Dezvoltare pentru Viticultură şi Vinificaţie Bujoru şi modificarea anexei nr. 3 la Hotărârea Guvernului nr. 1.705/2006 pentru aprobarea inventarului centralizat al bunurilor din domeniul public al statului.</w:t>
      </w:r>
    </w:p>
    <w:p w:rsidR="00BB0209" w:rsidRPr="008208C7" w:rsidRDefault="00BB0209" w:rsidP="00B80760">
      <w:pPr>
        <w:widowControl w:val="0"/>
        <w:tabs>
          <w:tab w:val="left" w:pos="160"/>
        </w:tabs>
        <w:spacing w:after="0" w:line="360" w:lineRule="auto"/>
        <w:jc w:val="both"/>
        <w:rPr>
          <w:rFonts w:ascii="Times New Roman" w:eastAsia="Calibri" w:hAnsi="Times New Roman" w:cs="Times New Roman"/>
          <w:i/>
          <w:color w:val="000000" w:themeColor="text1"/>
          <w:lang w:val="ro-RO" w:eastAsia="ro-RO" w:bidi="ro-RO"/>
        </w:rPr>
      </w:pPr>
      <w:r w:rsidRPr="008208C7">
        <w:rPr>
          <w:rFonts w:ascii="Times New Roman" w:eastAsia="Calibri" w:hAnsi="Times New Roman" w:cs="Times New Roman"/>
          <w:b/>
          <w:bCs/>
          <w:i/>
          <w:color w:val="000000" w:themeColor="text1"/>
          <w:lang w:val="ro-RO" w:eastAsia="ro-RO" w:bidi="ro-RO"/>
        </w:rPr>
        <w:t xml:space="preserve">Tematica: </w:t>
      </w:r>
      <w:r w:rsidRPr="008208C7">
        <w:rPr>
          <w:rFonts w:ascii="Times New Roman" w:eastAsia="Calibri" w:hAnsi="Times New Roman" w:cs="Times New Roman"/>
          <w:i/>
          <w:color w:val="000000" w:themeColor="text1"/>
          <w:lang w:val="ro-RO" w:eastAsia="ro-RO" w:bidi="ro-RO"/>
        </w:rPr>
        <w:t>Modul de organizare și funcționare al SCDVV Bujoru</w:t>
      </w:r>
    </w:p>
    <w:p w:rsidR="00BB0209" w:rsidRPr="008208C7" w:rsidRDefault="00BB0209" w:rsidP="00B80760">
      <w:pPr>
        <w:widowControl w:val="0"/>
        <w:numPr>
          <w:ilvl w:val="0"/>
          <w:numId w:val="4"/>
        </w:numPr>
        <w:tabs>
          <w:tab w:val="left" w:pos="160"/>
        </w:tabs>
        <w:spacing w:after="0" w:line="360" w:lineRule="auto"/>
        <w:ind w:left="0"/>
        <w:jc w:val="both"/>
        <w:rPr>
          <w:rFonts w:ascii="Times New Roman" w:eastAsia="Calibri" w:hAnsi="Times New Roman" w:cs="Times New Roman"/>
          <w:color w:val="000000" w:themeColor="text1"/>
          <w:lang w:val="ro-RO" w:eastAsia="ro-RO" w:bidi="ro-RO"/>
        </w:rPr>
      </w:pPr>
      <w:r w:rsidRPr="008208C7">
        <w:rPr>
          <w:rFonts w:ascii="Times New Roman" w:eastAsia="Calibri" w:hAnsi="Times New Roman" w:cs="Times New Roman"/>
          <w:color w:val="000000" w:themeColor="text1"/>
          <w:lang w:val="ro-RO" w:eastAsia="ro-RO" w:bidi="ro-RO"/>
        </w:rPr>
        <w:t>Ordonanța de Urgență nr. 98/2017 privind funcția de control ex ante al procesului de atribuire a contractelor/ acordurilor - cadru de achiziție publica, a contractelor/ acordurilor- cadru sectoriale si a contractelor de concesiune de lucrări si concesiune de servicii - cu modificările si completările ulterioare;</w:t>
      </w:r>
    </w:p>
    <w:p w:rsidR="00BB0209" w:rsidRPr="008208C7" w:rsidRDefault="00BB0209" w:rsidP="00B80760">
      <w:pPr>
        <w:widowControl w:val="0"/>
        <w:tabs>
          <w:tab w:val="left" w:pos="160"/>
        </w:tabs>
        <w:spacing w:after="0" w:line="360" w:lineRule="auto"/>
        <w:jc w:val="both"/>
        <w:rPr>
          <w:rFonts w:ascii="Times New Roman" w:eastAsia="Calibri" w:hAnsi="Times New Roman" w:cs="Times New Roman"/>
          <w:i/>
          <w:color w:val="000000" w:themeColor="text1"/>
          <w:lang w:val="ro-RO" w:eastAsia="ro-RO" w:bidi="ro-RO"/>
        </w:rPr>
      </w:pPr>
      <w:r w:rsidRPr="008208C7">
        <w:rPr>
          <w:rFonts w:ascii="Times New Roman" w:eastAsia="Calibri" w:hAnsi="Times New Roman" w:cs="Times New Roman"/>
          <w:b/>
          <w:bCs/>
          <w:i/>
          <w:color w:val="000000" w:themeColor="text1"/>
          <w:lang w:val="ro-RO" w:eastAsia="ro-RO" w:bidi="ro-RO"/>
        </w:rPr>
        <w:t>Tematica:</w:t>
      </w:r>
      <w:r w:rsidRPr="008208C7">
        <w:rPr>
          <w:rFonts w:ascii="Times New Roman" w:eastAsia="Calibri" w:hAnsi="Times New Roman" w:cs="Times New Roman"/>
          <w:i/>
          <w:color w:val="000000" w:themeColor="text1"/>
          <w:lang w:val="ro-RO" w:eastAsia="ro-RO" w:bidi="ro-RO"/>
        </w:rPr>
        <w:t xml:space="preserve"> Capitolul II Activitatea de control ex ante – integral</w:t>
      </w:r>
    </w:p>
    <w:p w:rsidR="00BB0209" w:rsidRPr="008208C7" w:rsidRDefault="00BB0209" w:rsidP="00B80760">
      <w:pPr>
        <w:widowControl w:val="0"/>
        <w:numPr>
          <w:ilvl w:val="0"/>
          <w:numId w:val="4"/>
        </w:numPr>
        <w:tabs>
          <w:tab w:val="left" w:pos="160"/>
          <w:tab w:val="left" w:pos="445"/>
        </w:tabs>
        <w:spacing w:after="0" w:line="360" w:lineRule="auto"/>
        <w:ind w:left="0"/>
        <w:jc w:val="both"/>
        <w:rPr>
          <w:rFonts w:ascii="Times New Roman" w:eastAsia="Calibri" w:hAnsi="Times New Roman" w:cs="Times New Roman"/>
          <w:color w:val="000000" w:themeColor="text1"/>
          <w:lang w:val="ro-RO" w:eastAsia="ro-RO" w:bidi="ro-RO"/>
        </w:rPr>
      </w:pPr>
      <w:r w:rsidRPr="008208C7">
        <w:rPr>
          <w:rFonts w:ascii="Times New Roman" w:eastAsia="Calibri" w:hAnsi="Times New Roman" w:cs="Times New Roman"/>
          <w:color w:val="000000" w:themeColor="text1"/>
          <w:lang w:val="ro-RO" w:eastAsia="ro-RO" w:bidi="ro-RO"/>
        </w:rPr>
        <w:t>Legea nr. 98/2016 privind achizițiile publice, cu modificările și completările ulterioare;</w:t>
      </w:r>
    </w:p>
    <w:p w:rsidR="00BB0209" w:rsidRPr="008208C7" w:rsidRDefault="00BB0209" w:rsidP="00B80760">
      <w:pPr>
        <w:widowControl w:val="0"/>
        <w:tabs>
          <w:tab w:val="left" w:pos="160"/>
          <w:tab w:val="left" w:pos="445"/>
        </w:tabs>
        <w:spacing w:after="0" w:line="360" w:lineRule="auto"/>
        <w:jc w:val="both"/>
        <w:rPr>
          <w:rFonts w:ascii="Times New Roman" w:eastAsia="Calibri" w:hAnsi="Times New Roman" w:cs="Times New Roman"/>
          <w:i/>
          <w:color w:val="000000" w:themeColor="text1"/>
          <w:lang w:val="ro-RO" w:eastAsia="ro-RO" w:bidi="ro-RO"/>
        </w:rPr>
      </w:pPr>
      <w:r w:rsidRPr="008208C7">
        <w:rPr>
          <w:rFonts w:ascii="Times New Roman" w:eastAsia="Calibri" w:hAnsi="Times New Roman" w:cs="Times New Roman"/>
          <w:color w:val="000000" w:themeColor="text1"/>
          <w:lang w:val="ro-RO" w:eastAsia="ro-RO" w:bidi="ro-RO"/>
        </w:rPr>
        <w:tab/>
      </w:r>
      <w:r w:rsidRPr="008208C7">
        <w:rPr>
          <w:rFonts w:ascii="Times New Roman" w:eastAsia="Calibri" w:hAnsi="Times New Roman" w:cs="Times New Roman"/>
          <w:b/>
          <w:bCs/>
          <w:i/>
          <w:color w:val="000000" w:themeColor="text1"/>
          <w:lang w:val="ro-RO" w:eastAsia="ro-RO" w:bidi="ro-RO"/>
        </w:rPr>
        <w:t>Tematica</w:t>
      </w:r>
      <w:r w:rsidRPr="008208C7">
        <w:rPr>
          <w:rFonts w:ascii="Times New Roman" w:eastAsia="Calibri" w:hAnsi="Times New Roman" w:cs="Times New Roman"/>
          <w:i/>
          <w:color w:val="000000" w:themeColor="text1"/>
          <w:lang w:val="ro-RO" w:eastAsia="ro-RO" w:bidi="ro-RO"/>
        </w:rPr>
        <w:t>: Capitolul I Dispoziții generale: Secţiunea 1 Obiect, scop și principii - integral Secţiunea a 2- a Definiții - integral Secţiunea a 3- a Autorități contractante - integral Secţiunea a 4- a Domeniu de aplicare- integral Secţiunea a 5- a Exceptări- integral Secţiunea a 8-a Activități de achiziție centralizate și achiziții comune ocazionale- integral Capitolul II Reguli generale de participare și desfășurare a procedurilor de atribuire: - integral Capitolul III Modalități de atribuire: Sectiunea 1 Procedurile de atribuire (cu excepția paragrafului 6 și paragrafului 8) Secţiunea a 2-a Instrumente și tehnici specifice de atribuire a contractelor de achiziție publică: Paragraful 1 Acordul cadru și Paragraful 3 Licitația electronică Capitolul IV Organizarea și desfășurarea procedurii de atribuire (cu excepția Secţiunii a 9-a și Secţiunii a 10-a) Capitolul V Executarea contractului de achiziție publică/ acordului-cadru - integral Capitolul VI Cazuri specifice de încetare a contractului de achiziție publică – integral.</w:t>
      </w:r>
    </w:p>
    <w:p w:rsidR="00BB0209" w:rsidRPr="008208C7" w:rsidRDefault="00BB0209" w:rsidP="00B80760">
      <w:pPr>
        <w:widowControl w:val="0"/>
        <w:numPr>
          <w:ilvl w:val="0"/>
          <w:numId w:val="4"/>
        </w:numPr>
        <w:tabs>
          <w:tab w:val="left" w:pos="160"/>
          <w:tab w:val="left" w:pos="571"/>
        </w:tabs>
        <w:spacing w:after="0" w:line="360" w:lineRule="auto"/>
        <w:ind w:left="0"/>
        <w:jc w:val="both"/>
        <w:rPr>
          <w:rFonts w:ascii="Times New Roman" w:eastAsia="Calibri" w:hAnsi="Times New Roman" w:cs="Times New Roman"/>
          <w:color w:val="000000" w:themeColor="text1"/>
          <w:lang w:val="ro-RO" w:eastAsia="ro-RO" w:bidi="ro-RO"/>
        </w:rPr>
      </w:pPr>
      <w:r w:rsidRPr="008208C7">
        <w:rPr>
          <w:rFonts w:ascii="Times New Roman" w:eastAsia="Calibri" w:hAnsi="Times New Roman" w:cs="Times New Roman"/>
          <w:color w:val="000000" w:themeColor="text1"/>
          <w:lang w:val="ro-RO" w:eastAsia="ro-RO" w:bidi="ro-RO"/>
        </w:rPr>
        <w:t>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rsidR="00BB0209" w:rsidRPr="008208C7" w:rsidRDefault="00BB0209" w:rsidP="00B80760">
      <w:pPr>
        <w:widowControl w:val="0"/>
        <w:tabs>
          <w:tab w:val="left" w:pos="160"/>
          <w:tab w:val="left" w:pos="571"/>
        </w:tabs>
        <w:spacing w:after="0" w:line="360" w:lineRule="auto"/>
        <w:jc w:val="both"/>
        <w:rPr>
          <w:rFonts w:ascii="Times New Roman" w:eastAsia="Calibri" w:hAnsi="Times New Roman" w:cs="Times New Roman"/>
          <w:i/>
          <w:color w:val="000000" w:themeColor="text1"/>
          <w:lang w:val="ro-RO" w:eastAsia="ro-RO" w:bidi="ro-RO"/>
        </w:rPr>
      </w:pPr>
      <w:r w:rsidRPr="008208C7">
        <w:rPr>
          <w:rFonts w:ascii="Times New Roman" w:eastAsia="Calibri" w:hAnsi="Times New Roman" w:cs="Times New Roman"/>
          <w:b/>
          <w:bCs/>
          <w:color w:val="000000" w:themeColor="text1"/>
          <w:lang w:val="ro-RO" w:eastAsia="ro-RO" w:bidi="ro-RO"/>
        </w:rPr>
        <w:t>T</w:t>
      </w:r>
      <w:r w:rsidRPr="008208C7">
        <w:rPr>
          <w:rFonts w:ascii="Times New Roman" w:eastAsia="Calibri" w:hAnsi="Times New Roman" w:cs="Times New Roman"/>
          <w:b/>
          <w:bCs/>
          <w:i/>
          <w:color w:val="000000" w:themeColor="text1"/>
          <w:lang w:val="ro-RO" w:eastAsia="ro-RO" w:bidi="ro-RO"/>
        </w:rPr>
        <w:t>ematica</w:t>
      </w:r>
      <w:r w:rsidRPr="008208C7">
        <w:rPr>
          <w:rFonts w:ascii="Times New Roman" w:eastAsia="Calibri" w:hAnsi="Times New Roman" w:cs="Times New Roman"/>
          <w:i/>
          <w:color w:val="000000" w:themeColor="text1"/>
          <w:lang w:val="ro-RO" w:eastAsia="ro-RO" w:bidi="ro-RO"/>
        </w:rPr>
        <w:t>: Capitolul II Planificarea și pregătirea realizării achiziției publice – integral Capitolul III Realizarea achiziției publice – integral Capitolul IV Executarea contractului de achiziție publică/acordului-</w:t>
      </w:r>
      <w:r w:rsidRPr="008208C7">
        <w:rPr>
          <w:rFonts w:ascii="Times New Roman" w:eastAsia="Calibri" w:hAnsi="Times New Roman" w:cs="Times New Roman"/>
          <w:i/>
          <w:color w:val="000000" w:themeColor="text1"/>
          <w:lang w:val="ro-RO" w:eastAsia="ro-RO" w:bidi="ro-RO"/>
        </w:rPr>
        <w:lastRenderedPageBreak/>
        <w:t>cadru – integral</w:t>
      </w:r>
    </w:p>
    <w:p w:rsidR="00BB0209" w:rsidRPr="008208C7" w:rsidRDefault="00BB0209" w:rsidP="00B80760">
      <w:pPr>
        <w:widowControl w:val="0"/>
        <w:numPr>
          <w:ilvl w:val="0"/>
          <w:numId w:val="4"/>
        </w:numPr>
        <w:tabs>
          <w:tab w:val="left" w:pos="160"/>
          <w:tab w:val="left" w:pos="571"/>
        </w:tabs>
        <w:spacing w:after="0" w:line="360" w:lineRule="auto"/>
        <w:ind w:left="0"/>
        <w:jc w:val="both"/>
        <w:rPr>
          <w:rFonts w:ascii="Times New Roman" w:eastAsia="Calibri" w:hAnsi="Times New Roman" w:cs="Times New Roman"/>
          <w:color w:val="000000" w:themeColor="text1"/>
          <w:lang w:val="ro-RO" w:eastAsia="ro-RO" w:bidi="ro-RO"/>
        </w:rPr>
      </w:pPr>
      <w:r w:rsidRPr="008208C7">
        <w:rPr>
          <w:rFonts w:ascii="Times New Roman" w:eastAsia="Calibri" w:hAnsi="Times New Roman" w:cs="Times New Roman"/>
          <w:color w:val="000000" w:themeColor="text1"/>
          <w:lang w:val="ro-RO" w:eastAsia="ro-RO" w:bidi="ro-RO"/>
        </w:rPr>
        <w:t>Legea nr.101/2016 privind remediile și căile de atac în materie de atribuire a contractelor de achiziție publică,</w:t>
      </w:r>
      <w:r w:rsidRPr="008208C7">
        <w:rPr>
          <w:rFonts w:ascii="Times New Roman" w:eastAsia="Calibri" w:hAnsi="Times New Roman" w:cs="Times New Roman"/>
          <w:color w:val="000000" w:themeColor="text1"/>
          <w:spacing w:val="-2"/>
          <w:lang w:val="ro-RO" w:eastAsia="ro-RO" w:bidi="ro-RO"/>
        </w:rPr>
        <w:t xml:space="preserve"> </w:t>
      </w:r>
      <w:r w:rsidRPr="008208C7">
        <w:rPr>
          <w:rFonts w:ascii="Times New Roman" w:eastAsia="Calibri" w:hAnsi="Times New Roman" w:cs="Times New Roman"/>
          <w:color w:val="000000" w:themeColor="text1"/>
          <w:lang w:val="ro-RO" w:eastAsia="ro-RO" w:bidi="ro-RO"/>
        </w:rPr>
        <w:t>a</w:t>
      </w:r>
      <w:r w:rsidRPr="008208C7">
        <w:rPr>
          <w:rFonts w:ascii="Times New Roman" w:eastAsia="Calibri" w:hAnsi="Times New Roman" w:cs="Times New Roman"/>
          <w:color w:val="000000" w:themeColor="text1"/>
          <w:spacing w:val="-3"/>
          <w:lang w:val="ro-RO" w:eastAsia="ro-RO" w:bidi="ro-RO"/>
        </w:rPr>
        <w:t xml:space="preserve"> </w:t>
      </w:r>
      <w:r w:rsidRPr="008208C7">
        <w:rPr>
          <w:rFonts w:ascii="Times New Roman" w:eastAsia="Calibri" w:hAnsi="Times New Roman" w:cs="Times New Roman"/>
          <w:color w:val="000000" w:themeColor="text1"/>
          <w:lang w:val="ro-RO" w:eastAsia="ro-RO" w:bidi="ro-RO"/>
        </w:rPr>
        <w:t>contractelor</w:t>
      </w:r>
      <w:r w:rsidRPr="008208C7">
        <w:rPr>
          <w:rFonts w:ascii="Times New Roman" w:eastAsia="Calibri" w:hAnsi="Times New Roman" w:cs="Times New Roman"/>
          <w:color w:val="000000" w:themeColor="text1"/>
          <w:spacing w:val="-2"/>
          <w:lang w:val="ro-RO" w:eastAsia="ro-RO" w:bidi="ro-RO"/>
        </w:rPr>
        <w:t xml:space="preserve"> </w:t>
      </w:r>
      <w:r w:rsidRPr="008208C7">
        <w:rPr>
          <w:rFonts w:ascii="Times New Roman" w:eastAsia="Calibri" w:hAnsi="Times New Roman" w:cs="Times New Roman"/>
          <w:color w:val="000000" w:themeColor="text1"/>
          <w:lang w:val="ro-RO" w:eastAsia="ro-RO" w:bidi="ro-RO"/>
        </w:rPr>
        <w:t>sectoriale</w:t>
      </w:r>
      <w:r w:rsidRPr="008208C7">
        <w:rPr>
          <w:rFonts w:ascii="Times New Roman" w:eastAsia="Calibri" w:hAnsi="Times New Roman" w:cs="Times New Roman"/>
          <w:color w:val="000000" w:themeColor="text1"/>
          <w:spacing w:val="-2"/>
          <w:lang w:val="ro-RO" w:eastAsia="ro-RO" w:bidi="ro-RO"/>
        </w:rPr>
        <w:t xml:space="preserve"> </w:t>
      </w:r>
      <w:r w:rsidRPr="008208C7">
        <w:rPr>
          <w:rFonts w:ascii="Times New Roman" w:eastAsia="Calibri" w:hAnsi="Times New Roman" w:cs="Times New Roman"/>
          <w:color w:val="000000" w:themeColor="text1"/>
          <w:lang w:val="ro-RO" w:eastAsia="ro-RO" w:bidi="ro-RO"/>
        </w:rPr>
        <w:t>și</w:t>
      </w:r>
      <w:r w:rsidRPr="008208C7">
        <w:rPr>
          <w:rFonts w:ascii="Times New Roman" w:eastAsia="Calibri" w:hAnsi="Times New Roman" w:cs="Times New Roman"/>
          <w:color w:val="000000" w:themeColor="text1"/>
          <w:spacing w:val="-3"/>
          <w:lang w:val="ro-RO" w:eastAsia="ro-RO" w:bidi="ro-RO"/>
        </w:rPr>
        <w:t xml:space="preserve"> </w:t>
      </w:r>
      <w:r w:rsidRPr="008208C7">
        <w:rPr>
          <w:rFonts w:ascii="Times New Roman" w:eastAsia="Calibri" w:hAnsi="Times New Roman" w:cs="Times New Roman"/>
          <w:color w:val="000000" w:themeColor="text1"/>
          <w:lang w:val="ro-RO" w:eastAsia="ro-RO" w:bidi="ro-RO"/>
        </w:rPr>
        <w:t>a</w:t>
      </w:r>
      <w:r w:rsidRPr="008208C7">
        <w:rPr>
          <w:rFonts w:ascii="Times New Roman" w:eastAsia="Calibri" w:hAnsi="Times New Roman" w:cs="Times New Roman"/>
          <w:color w:val="000000" w:themeColor="text1"/>
          <w:spacing w:val="-3"/>
          <w:lang w:val="ro-RO" w:eastAsia="ro-RO" w:bidi="ro-RO"/>
        </w:rPr>
        <w:t xml:space="preserve"> </w:t>
      </w:r>
      <w:r w:rsidRPr="008208C7">
        <w:rPr>
          <w:rFonts w:ascii="Times New Roman" w:eastAsia="Calibri" w:hAnsi="Times New Roman" w:cs="Times New Roman"/>
          <w:color w:val="000000" w:themeColor="text1"/>
          <w:lang w:val="ro-RO" w:eastAsia="ro-RO" w:bidi="ro-RO"/>
        </w:rPr>
        <w:t>contractelor</w:t>
      </w:r>
      <w:r w:rsidRPr="008208C7">
        <w:rPr>
          <w:rFonts w:ascii="Times New Roman" w:eastAsia="Calibri" w:hAnsi="Times New Roman" w:cs="Times New Roman"/>
          <w:color w:val="000000" w:themeColor="text1"/>
          <w:spacing w:val="-2"/>
          <w:lang w:val="ro-RO" w:eastAsia="ro-RO" w:bidi="ro-RO"/>
        </w:rPr>
        <w:t xml:space="preserve"> </w:t>
      </w:r>
      <w:r w:rsidRPr="008208C7">
        <w:rPr>
          <w:rFonts w:ascii="Times New Roman" w:eastAsia="Calibri" w:hAnsi="Times New Roman" w:cs="Times New Roman"/>
          <w:color w:val="000000" w:themeColor="text1"/>
          <w:lang w:val="ro-RO" w:eastAsia="ro-RO" w:bidi="ro-RO"/>
        </w:rPr>
        <w:t>de</w:t>
      </w:r>
      <w:r w:rsidRPr="008208C7">
        <w:rPr>
          <w:rFonts w:ascii="Times New Roman" w:eastAsia="Calibri" w:hAnsi="Times New Roman" w:cs="Times New Roman"/>
          <w:color w:val="000000" w:themeColor="text1"/>
          <w:spacing w:val="-3"/>
          <w:lang w:val="ro-RO" w:eastAsia="ro-RO" w:bidi="ro-RO"/>
        </w:rPr>
        <w:t xml:space="preserve"> </w:t>
      </w:r>
      <w:r w:rsidRPr="008208C7">
        <w:rPr>
          <w:rFonts w:ascii="Times New Roman" w:eastAsia="Calibri" w:hAnsi="Times New Roman" w:cs="Times New Roman"/>
          <w:color w:val="000000" w:themeColor="text1"/>
          <w:lang w:val="ro-RO" w:eastAsia="ro-RO" w:bidi="ro-RO"/>
        </w:rPr>
        <w:t>concesiune</w:t>
      </w:r>
      <w:r w:rsidRPr="008208C7">
        <w:rPr>
          <w:rFonts w:ascii="Times New Roman" w:eastAsia="Calibri" w:hAnsi="Times New Roman" w:cs="Times New Roman"/>
          <w:color w:val="000000" w:themeColor="text1"/>
          <w:spacing w:val="-2"/>
          <w:lang w:val="ro-RO" w:eastAsia="ro-RO" w:bidi="ro-RO"/>
        </w:rPr>
        <w:t xml:space="preserve"> </w:t>
      </w:r>
      <w:r w:rsidRPr="008208C7">
        <w:rPr>
          <w:rFonts w:ascii="Times New Roman" w:eastAsia="Calibri" w:hAnsi="Times New Roman" w:cs="Times New Roman"/>
          <w:color w:val="000000" w:themeColor="text1"/>
          <w:lang w:val="ro-RO" w:eastAsia="ro-RO" w:bidi="ro-RO"/>
        </w:rPr>
        <w:t>de</w:t>
      </w:r>
      <w:r w:rsidRPr="008208C7">
        <w:rPr>
          <w:rFonts w:ascii="Times New Roman" w:eastAsia="Calibri" w:hAnsi="Times New Roman" w:cs="Times New Roman"/>
          <w:color w:val="000000" w:themeColor="text1"/>
          <w:spacing w:val="-3"/>
          <w:lang w:val="ro-RO" w:eastAsia="ro-RO" w:bidi="ro-RO"/>
        </w:rPr>
        <w:t xml:space="preserve"> </w:t>
      </w:r>
      <w:r w:rsidRPr="008208C7">
        <w:rPr>
          <w:rFonts w:ascii="Times New Roman" w:eastAsia="Calibri" w:hAnsi="Times New Roman" w:cs="Times New Roman"/>
          <w:color w:val="000000" w:themeColor="text1"/>
          <w:lang w:val="ro-RO" w:eastAsia="ro-RO" w:bidi="ro-RO"/>
        </w:rPr>
        <w:t>lucrări</w:t>
      </w:r>
      <w:r w:rsidRPr="008208C7">
        <w:rPr>
          <w:rFonts w:ascii="Times New Roman" w:eastAsia="Calibri" w:hAnsi="Times New Roman" w:cs="Times New Roman"/>
          <w:color w:val="000000" w:themeColor="text1"/>
          <w:spacing w:val="-3"/>
          <w:lang w:val="ro-RO" w:eastAsia="ro-RO" w:bidi="ro-RO"/>
        </w:rPr>
        <w:t xml:space="preserve"> </w:t>
      </w:r>
      <w:r w:rsidRPr="008208C7">
        <w:rPr>
          <w:rFonts w:ascii="Times New Roman" w:eastAsia="Calibri" w:hAnsi="Times New Roman" w:cs="Times New Roman"/>
          <w:color w:val="000000" w:themeColor="text1"/>
          <w:lang w:val="ro-RO" w:eastAsia="ro-RO" w:bidi="ro-RO"/>
        </w:rPr>
        <w:t>și</w:t>
      </w:r>
      <w:r w:rsidRPr="008208C7">
        <w:rPr>
          <w:rFonts w:ascii="Times New Roman" w:eastAsia="Calibri" w:hAnsi="Times New Roman" w:cs="Times New Roman"/>
          <w:color w:val="000000" w:themeColor="text1"/>
          <w:spacing w:val="-3"/>
          <w:lang w:val="ro-RO" w:eastAsia="ro-RO" w:bidi="ro-RO"/>
        </w:rPr>
        <w:t xml:space="preserve"> </w:t>
      </w:r>
      <w:r w:rsidRPr="008208C7">
        <w:rPr>
          <w:rFonts w:ascii="Times New Roman" w:eastAsia="Calibri" w:hAnsi="Times New Roman" w:cs="Times New Roman"/>
          <w:color w:val="000000" w:themeColor="text1"/>
          <w:lang w:val="ro-RO" w:eastAsia="ro-RO" w:bidi="ro-RO"/>
        </w:rPr>
        <w:t>concesiune</w:t>
      </w:r>
      <w:r w:rsidRPr="008208C7">
        <w:rPr>
          <w:rFonts w:ascii="Times New Roman" w:eastAsia="Calibri" w:hAnsi="Times New Roman" w:cs="Times New Roman"/>
          <w:color w:val="000000" w:themeColor="text1"/>
          <w:spacing w:val="-2"/>
          <w:lang w:val="ro-RO" w:eastAsia="ro-RO" w:bidi="ro-RO"/>
        </w:rPr>
        <w:t xml:space="preserve"> </w:t>
      </w:r>
      <w:r w:rsidRPr="008208C7">
        <w:rPr>
          <w:rFonts w:ascii="Times New Roman" w:eastAsia="Calibri" w:hAnsi="Times New Roman" w:cs="Times New Roman"/>
          <w:color w:val="000000" w:themeColor="text1"/>
          <w:lang w:val="ro-RO" w:eastAsia="ro-RO" w:bidi="ro-RO"/>
        </w:rPr>
        <w:t>de</w:t>
      </w:r>
      <w:r w:rsidRPr="008208C7">
        <w:rPr>
          <w:rFonts w:ascii="Times New Roman" w:eastAsia="Calibri" w:hAnsi="Times New Roman" w:cs="Times New Roman"/>
          <w:color w:val="000000" w:themeColor="text1"/>
          <w:spacing w:val="-3"/>
          <w:lang w:val="ro-RO" w:eastAsia="ro-RO" w:bidi="ro-RO"/>
        </w:rPr>
        <w:t xml:space="preserve"> </w:t>
      </w:r>
      <w:r w:rsidRPr="008208C7">
        <w:rPr>
          <w:rFonts w:ascii="Times New Roman" w:eastAsia="Calibri" w:hAnsi="Times New Roman" w:cs="Times New Roman"/>
          <w:color w:val="000000" w:themeColor="text1"/>
          <w:lang w:val="ro-RO" w:eastAsia="ro-RO" w:bidi="ro-RO"/>
        </w:rPr>
        <w:t>servicii,</w:t>
      </w:r>
      <w:r w:rsidRPr="008208C7">
        <w:rPr>
          <w:rFonts w:ascii="Times New Roman" w:eastAsia="Calibri" w:hAnsi="Times New Roman" w:cs="Times New Roman"/>
          <w:color w:val="000000" w:themeColor="text1"/>
          <w:spacing w:val="-2"/>
          <w:lang w:val="ro-RO" w:eastAsia="ro-RO" w:bidi="ro-RO"/>
        </w:rPr>
        <w:t xml:space="preserve"> </w:t>
      </w:r>
      <w:r w:rsidRPr="008208C7">
        <w:rPr>
          <w:rFonts w:ascii="Times New Roman" w:eastAsia="Calibri" w:hAnsi="Times New Roman" w:cs="Times New Roman"/>
          <w:color w:val="000000" w:themeColor="text1"/>
          <w:lang w:val="ro-RO" w:eastAsia="ro-RO" w:bidi="ro-RO"/>
        </w:rPr>
        <w:t>precum</w:t>
      </w:r>
      <w:r w:rsidRPr="008208C7">
        <w:rPr>
          <w:rFonts w:ascii="Times New Roman" w:eastAsia="Calibri" w:hAnsi="Times New Roman" w:cs="Times New Roman"/>
          <w:color w:val="000000" w:themeColor="text1"/>
          <w:spacing w:val="-3"/>
          <w:lang w:val="ro-RO" w:eastAsia="ro-RO" w:bidi="ro-RO"/>
        </w:rPr>
        <w:t xml:space="preserve"> </w:t>
      </w:r>
      <w:r w:rsidRPr="008208C7">
        <w:rPr>
          <w:rFonts w:ascii="Times New Roman" w:eastAsia="Calibri" w:hAnsi="Times New Roman" w:cs="Times New Roman"/>
          <w:color w:val="000000" w:themeColor="text1"/>
          <w:lang w:val="ro-RO" w:eastAsia="ro-RO" w:bidi="ro-RO"/>
        </w:rPr>
        <w:t>și pentru organizarea și funcționarea Consiliului Național de Soluționare a Contestațiilor, cu modificările si completările ulterioare;</w:t>
      </w:r>
    </w:p>
    <w:p w:rsidR="00BB0209" w:rsidRPr="008208C7" w:rsidRDefault="00BB0209" w:rsidP="00B80760">
      <w:pPr>
        <w:widowControl w:val="0"/>
        <w:tabs>
          <w:tab w:val="left" w:pos="160"/>
          <w:tab w:val="left" w:pos="571"/>
        </w:tabs>
        <w:spacing w:after="0" w:line="360" w:lineRule="auto"/>
        <w:jc w:val="both"/>
        <w:rPr>
          <w:rFonts w:ascii="Times New Roman" w:eastAsia="Times New Roman" w:hAnsi="Times New Roman" w:cs="Times New Roman"/>
          <w:i/>
          <w:color w:val="000000" w:themeColor="text1"/>
          <w:lang w:val="ro-RO"/>
        </w:rPr>
      </w:pPr>
      <w:r w:rsidRPr="008208C7">
        <w:rPr>
          <w:rFonts w:ascii="Times New Roman" w:eastAsia="Times New Roman" w:hAnsi="Times New Roman" w:cs="Times New Roman"/>
          <w:b/>
          <w:bCs/>
          <w:i/>
          <w:color w:val="000000" w:themeColor="text1"/>
          <w:lang w:val="ro-RO"/>
        </w:rPr>
        <w:t>Tematica</w:t>
      </w:r>
      <w:r w:rsidRPr="008208C7">
        <w:rPr>
          <w:rFonts w:ascii="Times New Roman" w:eastAsia="Times New Roman" w:hAnsi="Times New Roman" w:cs="Times New Roman"/>
          <w:i/>
          <w:color w:val="000000" w:themeColor="text1"/>
          <w:lang w:val="ro-RO"/>
        </w:rPr>
        <w:t>: Capitolul I Dispoziții generale – integral Capitolul III Contestația formulată pe cale administrativ-jurisdicțională – integral Capitolul IV Calea de atac împotriva deciziilor Consiliului – integral Capitolul VI Sistemul de remedii judiciar - Secţiunea 1 Contestația formulată pe cale judiciară-integral.</w:t>
      </w:r>
    </w:p>
    <w:p w:rsidR="00300D4D" w:rsidRPr="008208C7" w:rsidRDefault="002C1579" w:rsidP="002C1579">
      <w:pPr>
        <w:pStyle w:val="ListParagraph"/>
        <w:widowControl w:val="0"/>
        <w:numPr>
          <w:ilvl w:val="0"/>
          <w:numId w:val="4"/>
        </w:numPr>
        <w:tabs>
          <w:tab w:val="left" w:pos="571"/>
        </w:tabs>
        <w:spacing w:after="0" w:line="360" w:lineRule="auto"/>
        <w:jc w:val="both"/>
        <w:rPr>
          <w:rFonts w:ascii="Times New Roman" w:eastAsia="Calibri" w:hAnsi="Times New Roman" w:cs="Times New Roman"/>
          <w:color w:val="000000" w:themeColor="text1"/>
          <w:lang w:val="ro-RO" w:eastAsia="ro-RO" w:bidi="ro-RO"/>
        </w:rPr>
      </w:pPr>
      <w:r w:rsidRPr="008208C7">
        <w:rPr>
          <w:rFonts w:ascii="Times New Roman" w:eastAsia="Calibri" w:hAnsi="Times New Roman" w:cs="Times New Roman"/>
          <w:color w:val="000000" w:themeColor="text1"/>
          <w:lang w:val="ro-RO" w:eastAsia="ro-RO" w:bidi="ro-RO"/>
        </w:rPr>
        <w:t>Legea nr.544/2001 privind liberul acces la informațiile de interes public</w:t>
      </w:r>
      <w:r w:rsidR="00E919B2" w:rsidRPr="008208C7">
        <w:rPr>
          <w:rFonts w:ascii="Times New Roman" w:eastAsia="Calibri" w:hAnsi="Times New Roman" w:cs="Times New Roman"/>
          <w:color w:val="000000" w:themeColor="text1"/>
          <w:lang w:val="ro-RO" w:eastAsia="ro-RO" w:bidi="ro-RO"/>
        </w:rPr>
        <w:t>.</w:t>
      </w:r>
    </w:p>
    <w:p w:rsidR="002C1579" w:rsidRPr="008208C7" w:rsidRDefault="002C1579" w:rsidP="002C1579">
      <w:pPr>
        <w:pStyle w:val="ListParagraph"/>
        <w:widowControl w:val="0"/>
        <w:numPr>
          <w:ilvl w:val="0"/>
          <w:numId w:val="4"/>
        </w:numPr>
        <w:tabs>
          <w:tab w:val="left" w:pos="571"/>
        </w:tabs>
        <w:spacing w:after="0" w:line="360" w:lineRule="auto"/>
        <w:jc w:val="both"/>
        <w:rPr>
          <w:rFonts w:ascii="Times New Roman" w:eastAsia="Calibri" w:hAnsi="Times New Roman" w:cs="Times New Roman"/>
          <w:color w:val="000000" w:themeColor="text1"/>
          <w:lang w:val="ro-RO" w:eastAsia="ro-RO" w:bidi="ro-RO"/>
        </w:rPr>
      </w:pPr>
      <w:r w:rsidRPr="008208C7">
        <w:rPr>
          <w:rFonts w:ascii="Times New Roman" w:eastAsia="Calibri" w:hAnsi="Times New Roman" w:cs="Times New Roman"/>
          <w:color w:val="000000" w:themeColor="text1"/>
          <w:lang w:val="ro-RO" w:eastAsia="ro-RO" w:bidi="ro-RO"/>
        </w:rPr>
        <w:t>OUG nr.57/2019-Codul administrativ(partea referitoare la instituțiile publice</w:t>
      </w:r>
      <w:r w:rsidR="00E919B2" w:rsidRPr="008208C7">
        <w:rPr>
          <w:rFonts w:ascii="Times New Roman" w:eastAsia="Calibri" w:hAnsi="Times New Roman" w:cs="Times New Roman"/>
          <w:color w:val="000000" w:themeColor="text1"/>
          <w:lang w:val="ro-RO" w:eastAsia="ro-RO" w:bidi="ro-RO"/>
        </w:rPr>
        <w:t>)</w:t>
      </w:r>
      <w:r w:rsidRPr="008208C7">
        <w:rPr>
          <w:rFonts w:ascii="Times New Roman" w:eastAsia="Calibri" w:hAnsi="Times New Roman" w:cs="Times New Roman"/>
          <w:color w:val="000000" w:themeColor="text1"/>
          <w:lang w:val="ro-RO" w:eastAsia="ro-RO" w:bidi="ro-RO"/>
        </w:rPr>
        <w:t>.</w:t>
      </w:r>
    </w:p>
    <w:p w:rsidR="004456FA" w:rsidRPr="00300D4D" w:rsidRDefault="00F36A06" w:rsidP="00B319DF">
      <w:pPr>
        <w:pStyle w:val="NormalWeb"/>
        <w:numPr>
          <w:ilvl w:val="0"/>
          <w:numId w:val="3"/>
        </w:numPr>
        <w:spacing w:before="0" w:beforeAutospacing="0" w:after="0" w:afterAutospacing="0" w:line="360" w:lineRule="auto"/>
        <w:rPr>
          <w:b/>
          <w:color w:val="000000"/>
          <w:sz w:val="22"/>
          <w:szCs w:val="22"/>
          <w:u w:val="single"/>
          <w:lang w:val="ro-RO"/>
        </w:rPr>
      </w:pPr>
      <w:r>
        <w:rPr>
          <w:b/>
          <w:color w:val="000000"/>
          <w:sz w:val="22"/>
          <w:szCs w:val="22"/>
          <w:u w:val="single"/>
          <w:lang w:val="ro-RO"/>
        </w:rPr>
        <w:t>Calendarul de desfăşurare a</w:t>
      </w:r>
      <w:bookmarkStart w:id="0" w:name="_GoBack"/>
      <w:bookmarkEnd w:id="0"/>
      <w:r w:rsidR="00BB0209" w:rsidRPr="00B319DF">
        <w:rPr>
          <w:b/>
          <w:color w:val="000000"/>
          <w:sz w:val="22"/>
          <w:szCs w:val="22"/>
          <w:u w:val="single"/>
          <w:lang w:val="ro-RO"/>
        </w:rPr>
        <w:t xml:space="preserve"> concursului:</w:t>
      </w:r>
    </w:p>
    <w:p w:rsidR="00BB0209" w:rsidRDefault="003F2471" w:rsidP="00B319DF">
      <w:pPr>
        <w:pStyle w:val="NormalWeb"/>
        <w:spacing w:before="0" w:beforeAutospacing="0" w:after="0" w:afterAutospacing="0" w:line="360" w:lineRule="auto"/>
        <w:rPr>
          <w:b/>
          <w:color w:val="000000"/>
          <w:sz w:val="22"/>
          <w:szCs w:val="22"/>
          <w:lang w:val="ro-RO"/>
        </w:rPr>
      </w:pPr>
      <w:r>
        <w:rPr>
          <w:b/>
          <w:color w:val="000000"/>
          <w:sz w:val="22"/>
          <w:szCs w:val="22"/>
          <w:lang w:val="ro-RO"/>
        </w:rPr>
        <w:t>15.07.2026 – 2</w:t>
      </w:r>
      <w:r w:rsidR="00300D4D">
        <w:rPr>
          <w:b/>
          <w:color w:val="000000"/>
          <w:sz w:val="22"/>
          <w:szCs w:val="22"/>
          <w:lang w:val="ro-RO"/>
        </w:rPr>
        <w:t>8.07</w:t>
      </w:r>
      <w:r w:rsidR="00F36A06">
        <w:rPr>
          <w:b/>
          <w:color w:val="000000"/>
          <w:sz w:val="22"/>
          <w:szCs w:val="22"/>
          <w:lang w:val="ro-RO"/>
        </w:rPr>
        <w:t>.2026 -</w:t>
      </w:r>
      <w:r w:rsidR="00B80760">
        <w:rPr>
          <w:b/>
          <w:color w:val="000000"/>
          <w:sz w:val="22"/>
          <w:szCs w:val="22"/>
          <w:lang w:val="ro-RO"/>
        </w:rPr>
        <w:t xml:space="preserve"> </w:t>
      </w:r>
      <w:r w:rsidR="00F36A06">
        <w:rPr>
          <w:b/>
          <w:color w:val="000000"/>
          <w:sz w:val="22"/>
          <w:szCs w:val="22"/>
          <w:lang w:val="ro-RO"/>
        </w:rPr>
        <w:t>depunere dosare</w:t>
      </w:r>
    </w:p>
    <w:p w:rsidR="00F36A06" w:rsidRPr="00B80760" w:rsidRDefault="003F2471" w:rsidP="00B319DF">
      <w:pPr>
        <w:pStyle w:val="NormalWeb"/>
        <w:spacing w:before="0" w:beforeAutospacing="0" w:after="0" w:afterAutospacing="0" w:line="360" w:lineRule="auto"/>
        <w:rPr>
          <w:color w:val="000000"/>
          <w:sz w:val="22"/>
          <w:szCs w:val="22"/>
          <w:lang w:val="ro-RO"/>
        </w:rPr>
      </w:pPr>
      <w:r>
        <w:rPr>
          <w:color w:val="000000"/>
          <w:sz w:val="22"/>
          <w:szCs w:val="22"/>
          <w:lang w:val="ro-RO"/>
        </w:rPr>
        <w:t>2</w:t>
      </w:r>
      <w:r w:rsidR="00300D4D">
        <w:rPr>
          <w:color w:val="000000"/>
          <w:sz w:val="22"/>
          <w:szCs w:val="22"/>
          <w:lang w:val="ro-RO"/>
        </w:rPr>
        <w:t>9.07</w:t>
      </w:r>
      <w:r w:rsidR="00F36A06" w:rsidRPr="00B80760">
        <w:rPr>
          <w:color w:val="000000"/>
          <w:sz w:val="22"/>
          <w:szCs w:val="22"/>
          <w:lang w:val="ro-RO"/>
        </w:rPr>
        <w:t>.2026 ora 16,00 – rezultate selecție dosare</w:t>
      </w:r>
    </w:p>
    <w:p w:rsidR="00F36A06" w:rsidRPr="00B80760" w:rsidRDefault="003F2471" w:rsidP="00B319DF">
      <w:pPr>
        <w:pStyle w:val="NormalWeb"/>
        <w:spacing w:before="0" w:beforeAutospacing="0" w:after="0" w:afterAutospacing="0" w:line="360" w:lineRule="auto"/>
        <w:rPr>
          <w:color w:val="000000"/>
          <w:sz w:val="22"/>
          <w:szCs w:val="22"/>
          <w:lang w:val="ro-RO"/>
        </w:rPr>
      </w:pPr>
      <w:r>
        <w:rPr>
          <w:color w:val="000000"/>
          <w:sz w:val="22"/>
          <w:szCs w:val="22"/>
          <w:lang w:val="ro-RO"/>
        </w:rPr>
        <w:t>30</w:t>
      </w:r>
      <w:r w:rsidR="00300D4D">
        <w:rPr>
          <w:color w:val="000000"/>
          <w:sz w:val="22"/>
          <w:szCs w:val="22"/>
          <w:lang w:val="ro-RO"/>
        </w:rPr>
        <w:t>.07</w:t>
      </w:r>
      <w:r w:rsidR="00F36A06" w:rsidRPr="00B80760">
        <w:rPr>
          <w:color w:val="000000"/>
          <w:sz w:val="22"/>
          <w:szCs w:val="22"/>
          <w:lang w:val="ro-RO"/>
        </w:rPr>
        <w:t xml:space="preserve">.2026 </w:t>
      </w:r>
      <w:r w:rsidR="00300D4D">
        <w:rPr>
          <w:color w:val="000000"/>
          <w:sz w:val="22"/>
          <w:szCs w:val="22"/>
          <w:lang w:val="ro-RO"/>
        </w:rPr>
        <w:t xml:space="preserve">până la </w:t>
      </w:r>
      <w:r w:rsidR="00F36A06" w:rsidRPr="00B80760">
        <w:rPr>
          <w:color w:val="000000"/>
          <w:sz w:val="22"/>
          <w:szCs w:val="22"/>
          <w:lang w:val="ro-RO"/>
        </w:rPr>
        <w:t xml:space="preserve">ora </w:t>
      </w:r>
      <w:r w:rsidR="00300D4D">
        <w:rPr>
          <w:color w:val="000000"/>
          <w:sz w:val="22"/>
          <w:szCs w:val="22"/>
          <w:lang w:val="ro-RO"/>
        </w:rPr>
        <w:t xml:space="preserve">10,00 </w:t>
      </w:r>
      <w:r w:rsidR="00E63802" w:rsidRPr="00B80760">
        <w:rPr>
          <w:color w:val="000000"/>
          <w:sz w:val="22"/>
          <w:szCs w:val="22"/>
          <w:lang w:val="ro-RO"/>
        </w:rPr>
        <w:t xml:space="preserve">- </w:t>
      </w:r>
      <w:r w:rsidR="00F36A06" w:rsidRPr="00B80760">
        <w:rPr>
          <w:color w:val="000000"/>
          <w:sz w:val="22"/>
          <w:szCs w:val="22"/>
          <w:lang w:val="ro-RO"/>
        </w:rPr>
        <w:t xml:space="preserve">contestații rezultate selectie dosare </w:t>
      </w:r>
    </w:p>
    <w:p w:rsidR="00F36A06" w:rsidRPr="00B80760" w:rsidRDefault="003F2471" w:rsidP="00B319DF">
      <w:pPr>
        <w:pStyle w:val="NormalWeb"/>
        <w:spacing w:before="0" w:beforeAutospacing="0" w:after="0" w:afterAutospacing="0" w:line="360" w:lineRule="auto"/>
        <w:rPr>
          <w:color w:val="000000"/>
          <w:sz w:val="22"/>
          <w:szCs w:val="22"/>
          <w:lang w:val="ro-RO"/>
        </w:rPr>
      </w:pPr>
      <w:r>
        <w:rPr>
          <w:color w:val="000000"/>
          <w:sz w:val="22"/>
          <w:szCs w:val="22"/>
          <w:lang w:val="ro-RO"/>
        </w:rPr>
        <w:t>3</w:t>
      </w:r>
      <w:r w:rsidR="00300D4D">
        <w:rPr>
          <w:color w:val="000000"/>
          <w:sz w:val="22"/>
          <w:szCs w:val="22"/>
          <w:lang w:val="ro-RO"/>
        </w:rPr>
        <w:t>0</w:t>
      </w:r>
      <w:r w:rsidR="00E63802" w:rsidRPr="00B80760">
        <w:rPr>
          <w:color w:val="000000"/>
          <w:sz w:val="22"/>
          <w:szCs w:val="22"/>
          <w:lang w:val="ro-RO"/>
        </w:rPr>
        <w:t>.07.2026, ora 16,00 – rezultate contestatii dosare</w:t>
      </w:r>
    </w:p>
    <w:p w:rsidR="000A2B04" w:rsidRDefault="000A2B04" w:rsidP="00B319DF">
      <w:pPr>
        <w:pStyle w:val="NormalWeb"/>
        <w:spacing w:before="0" w:beforeAutospacing="0" w:after="0" w:afterAutospacing="0" w:line="360" w:lineRule="auto"/>
        <w:rPr>
          <w:b/>
          <w:color w:val="000000"/>
          <w:sz w:val="22"/>
          <w:szCs w:val="22"/>
          <w:lang w:val="ro-RO"/>
        </w:rPr>
      </w:pPr>
    </w:p>
    <w:p w:rsidR="00F36A06" w:rsidRDefault="00300D4D" w:rsidP="00B319DF">
      <w:pPr>
        <w:pStyle w:val="NormalWeb"/>
        <w:spacing w:before="0" w:beforeAutospacing="0" w:after="0" w:afterAutospacing="0" w:line="360" w:lineRule="auto"/>
        <w:rPr>
          <w:b/>
          <w:color w:val="000000"/>
          <w:sz w:val="22"/>
          <w:szCs w:val="22"/>
          <w:lang w:val="ro-RO"/>
        </w:rPr>
      </w:pPr>
      <w:r>
        <w:rPr>
          <w:b/>
          <w:color w:val="000000"/>
          <w:sz w:val="22"/>
          <w:szCs w:val="22"/>
          <w:lang w:val="ro-RO"/>
        </w:rPr>
        <w:t>3</w:t>
      </w:r>
      <w:r w:rsidR="003F2471">
        <w:rPr>
          <w:b/>
          <w:color w:val="000000"/>
          <w:sz w:val="22"/>
          <w:szCs w:val="22"/>
          <w:lang w:val="ro-RO"/>
        </w:rPr>
        <w:t>.08</w:t>
      </w:r>
      <w:r w:rsidR="00E63802">
        <w:rPr>
          <w:b/>
          <w:color w:val="000000"/>
          <w:sz w:val="22"/>
          <w:szCs w:val="22"/>
          <w:lang w:val="ro-RO"/>
        </w:rPr>
        <w:t>.2026, ora 10,00 – proba scrisă</w:t>
      </w:r>
    </w:p>
    <w:p w:rsidR="00E63802" w:rsidRPr="00B80760" w:rsidRDefault="00300D4D" w:rsidP="00B319DF">
      <w:pPr>
        <w:pStyle w:val="NormalWeb"/>
        <w:spacing w:before="0" w:beforeAutospacing="0" w:after="0" w:afterAutospacing="0" w:line="360" w:lineRule="auto"/>
        <w:rPr>
          <w:color w:val="000000"/>
          <w:sz w:val="22"/>
          <w:szCs w:val="22"/>
          <w:lang w:val="ro-RO"/>
        </w:rPr>
      </w:pPr>
      <w:r>
        <w:rPr>
          <w:color w:val="000000"/>
          <w:sz w:val="22"/>
          <w:szCs w:val="22"/>
          <w:lang w:val="ro-RO"/>
        </w:rPr>
        <w:t>3</w:t>
      </w:r>
      <w:r w:rsidR="003F2471">
        <w:rPr>
          <w:color w:val="000000"/>
          <w:sz w:val="22"/>
          <w:szCs w:val="22"/>
          <w:lang w:val="ro-RO"/>
        </w:rPr>
        <w:t>.08</w:t>
      </w:r>
      <w:r w:rsidR="00E63802" w:rsidRPr="00B80760">
        <w:rPr>
          <w:color w:val="000000"/>
          <w:sz w:val="22"/>
          <w:szCs w:val="22"/>
          <w:lang w:val="ro-RO"/>
        </w:rPr>
        <w:t>.2026, ora 16,00- rezultate proba scrisa</w:t>
      </w:r>
    </w:p>
    <w:p w:rsidR="00E63802" w:rsidRPr="00B80760" w:rsidRDefault="003F2471" w:rsidP="00B319DF">
      <w:pPr>
        <w:pStyle w:val="NormalWeb"/>
        <w:spacing w:before="0" w:beforeAutospacing="0" w:after="0" w:afterAutospacing="0" w:line="360" w:lineRule="auto"/>
        <w:rPr>
          <w:color w:val="000000"/>
          <w:sz w:val="22"/>
          <w:szCs w:val="22"/>
          <w:lang w:val="ro-RO"/>
        </w:rPr>
      </w:pPr>
      <w:r>
        <w:rPr>
          <w:color w:val="000000"/>
          <w:sz w:val="22"/>
          <w:szCs w:val="22"/>
          <w:lang w:val="ro-RO"/>
        </w:rPr>
        <w:t>4.08</w:t>
      </w:r>
      <w:r w:rsidR="00300D4D">
        <w:rPr>
          <w:color w:val="000000"/>
          <w:sz w:val="22"/>
          <w:szCs w:val="22"/>
          <w:lang w:val="ro-RO"/>
        </w:rPr>
        <w:t>.2026, până la ora 10</w:t>
      </w:r>
      <w:r w:rsidR="00E63802" w:rsidRPr="00B80760">
        <w:rPr>
          <w:color w:val="000000"/>
          <w:sz w:val="22"/>
          <w:szCs w:val="22"/>
          <w:lang w:val="ro-RO"/>
        </w:rPr>
        <w:t>,00 – contestatii proba scrisă</w:t>
      </w:r>
    </w:p>
    <w:p w:rsidR="00E63802" w:rsidRPr="00B80760" w:rsidRDefault="003F2471" w:rsidP="00B319DF">
      <w:pPr>
        <w:pStyle w:val="NormalWeb"/>
        <w:spacing w:before="0" w:beforeAutospacing="0" w:after="0" w:afterAutospacing="0" w:line="360" w:lineRule="auto"/>
        <w:rPr>
          <w:color w:val="000000"/>
          <w:sz w:val="22"/>
          <w:szCs w:val="22"/>
          <w:lang w:val="ro-RO"/>
        </w:rPr>
      </w:pPr>
      <w:r>
        <w:rPr>
          <w:color w:val="000000"/>
          <w:sz w:val="22"/>
          <w:szCs w:val="22"/>
          <w:lang w:val="ro-RO"/>
        </w:rPr>
        <w:t>5.08</w:t>
      </w:r>
      <w:r w:rsidR="00300D4D">
        <w:rPr>
          <w:color w:val="000000"/>
          <w:sz w:val="22"/>
          <w:szCs w:val="22"/>
          <w:lang w:val="ro-RO"/>
        </w:rPr>
        <w:t>.2026</w:t>
      </w:r>
      <w:r w:rsidR="00E63802" w:rsidRPr="00B80760">
        <w:rPr>
          <w:color w:val="000000"/>
          <w:sz w:val="22"/>
          <w:szCs w:val="22"/>
          <w:lang w:val="ro-RO"/>
        </w:rPr>
        <w:t>, ora 16,00 – rezultate contestații proba scrisă</w:t>
      </w:r>
    </w:p>
    <w:p w:rsidR="00E63802" w:rsidRDefault="00E63802" w:rsidP="00B319DF">
      <w:pPr>
        <w:pStyle w:val="NormalWeb"/>
        <w:spacing w:before="0" w:beforeAutospacing="0" w:after="0" w:afterAutospacing="0" w:line="360" w:lineRule="auto"/>
        <w:rPr>
          <w:b/>
          <w:color w:val="000000"/>
          <w:sz w:val="22"/>
          <w:szCs w:val="22"/>
          <w:lang w:val="ro-RO"/>
        </w:rPr>
      </w:pPr>
    </w:p>
    <w:p w:rsidR="00E63802" w:rsidRDefault="00300D4D" w:rsidP="00B319DF">
      <w:pPr>
        <w:pStyle w:val="NormalWeb"/>
        <w:spacing w:before="0" w:beforeAutospacing="0" w:after="0" w:afterAutospacing="0" w:line="360" w:lineRule="auto"/>
        <w:rPr>
          <w:b/>
          <w:color w:val="000000"/>
          <w:sz w:val="22"/>
          <w:szCs w:val="22"/>
          <w:lang w:val="ro-RO"/>
        </w:rPr>
      </w:pPr>
      <w:r>
        <w:rPr>
          <w:b/>
          <w:color w:val="000000"/>
          <w:sz w:val="22"/>
          <w:szCs w:val="22"/>
          <w:lang w:val="ro-RO"/>
        </w:rPr>
        <w:t>6</w:t>
      </w:r>
      <w:r w:rsidR="003F2471">
        <w:rPr>
          <w:b/>
          <w:color w:val="000000"/>
          <w:sz w:val="22"/>
          <w:szCs w:val="22"/>
          <w:lang w:val="ro-RO"/>
        </w:rPr>
        <w:t>.08</w:t>
      </w:r>
      <w:r w:rsidR="00E63802">
        <w:rPr>
          <w:b/>
          <w:color w:val="000000"/>
          <w:sz w:val="22"/>
          <w:szCs w:val="22"/>
          <w:lang w:val="ro-RO"/>
        </w:rPr>
        <w:t>.2026, ora 10,00  –</w:t>
      </w:r>
      <w:r w:rsidR="00DA53A7">
        <w:rPr>
          <w:b/>
          <w:color w:val="000000"/>
          <w:sz w:val="22"/>
          <w:szCs w:val="22"/>
          <w:lang w:val="ro-RO"/>
        </w:rPr>
        <w:t xml:space="preserve"> proba</w:t>
      </w:r>
      <w:r w:rsidR="00E63802">
        <w:rPr>
          <w:b/>
          <w:color w:val="000000"/>
          <w:sz w:val="22"/>
          <w:szCs w:val="22"/>
          <w:lang w:val="ro-RO"/>
        </w:rPr>
        <w:t xml:space="preserve"> interviu</w:t>
      </w:r>
    </w:p>
    <w:p w:rsidR="00E63802" w:rsidRPr="00B80760" w:rsidRDefault="00300D4D" w:rsidP="00B319DF">
      <w:pPr>
        <w:pStyle w:val="NormalWeb"/>
        <w:spacing w:before="0" w:beforeAutospacing="0" w:after="0" w:afterAutospacing="0" w:line="360" w:lineRule="auto"/>
        <w:rPr>
          <w:color w:val="000000"/>
          <w:sz w:val="22"/>
          <w:szCs w:val="22"/>
          <w:lang w:val="ro-RO"/>
        </w:rPr>
      </w:pPr>
      <w:r>
        <w:rPr>
          <w:color w:val="000000"/>
          <w:sz w:val="22"/>
          <w:szCs w:val="22"/>
          <w:lang w:val="ro-RO"/>
        </w:rPr>
        <w:t>6</w:t>
      </w:r>
      <w:r w:rsidR="003F2471">
        <w:rPr>
          <w:color w:val="000000"/>
          <w:sz w:val="22"/>
          <w:szCs w:val="22"/>
          <w:lang w:val="ro-RO"/>
        </w:rPr>
        <w:t>.08</w:t>
      </w:r>
      <w:r w:rsidR="00E63802" w:rsidRPr="00B80760">
        <w:rPr>
          <w:color w:val="000000"/>
          <w:sz w:val="22"/>
          <w:szCs w:val="22"/>
          <w:lang w:val="ro-RO"/>
        </w:rPr>
        <w:t xml:space="preserve">.2026, ora 16,00 – rezultate </w:t>
      </w:r>
      <w:r w:rsidR="00B80760" w:rsidRPr="00B80760">
        <w:rPr>
          <w:color w:val="000000"/>
          <w:sz w:val="22"/>
          <w:szCs w:val="22"/>
          <w:lang w:val="ro-RO"/>
        </w:rPr>
        <w:t xml:space="preserve">probă </w:t>
      </w:r>
      <w:r w:rsidR="00E63802" w:rsidRPr="00B80760">
        <w:rPr>
          <w:color w:val="000000"/>
          <w:sz w:val="22"/>
          <w:szCs w:val="22"/>
          <w:lang w:val="ro-RO"/>
        </w:rPr>
        <w:t>interviu</w:t>
      </w:r>
    </w:p>
    <w:p w:rsidR="00B80760" w:rsidRPr="00B80760" w:rsidRDefault="005F3AD8" w:rsidP="00B319DF">
      <w:pPr>
        <w:pStyle w:val="NormalWeb"/>
        <w:spacing w:before="0" w:beforeAutospacing="0" w:after="0" w:afterAutospacing="0" w:line="360" w:lineRule="auto"/>
        <w:rPr>
          <w:color w:val="000000"/>
          <w:sz w:val="22"/>
          <w:szCs w:val="22"/>
          <w:lang w:val="ro-RO"/>
        </w:rPr>
      </w:pPr>
      <w:r>
        <w:rPr>
          <w:color w:val="000000"/>
          <w:sz w:val="22"/>
          <w:szCs w:val="22"/>
          <w:lang w:val="ro-RO"/>
        </w:rPr>
        <w:t>7</w:t>
      </w:r>
      <w:r w:rsidR="003F2471">
        <w:rPr>
          <w:color w:val="000000"/>
          <w:sz w:val="22"/>
          <w:szCs w:val="22"/>
          <w:lang w:val="ro-RO"/>
        </w:rPr>
        <w:t>.08</w:t>
      </w:r>
      <w:r w:rsidR="00B80760" w:rsidRPr="00B80760">
        <w:rPr>
          <w:color w:val="000000"/>
          <w:sz w:val="22"/>
          <w:szCs w:val="22"/>
          <w:lang w:val="ro-RO"/>
        </w:rPr>
        <w:t>.202</w:t>
      </w:r>
      <w:r>
        <w:rPr>
          <w:color w:val="000000"/>
          <w:sz w:val="22"/>
          <w:szCs w:val="22"/>
          <w:lang w:val="ro-RO"/>
        </w:rPr>
        <w:t>6, până la ora 10</w:t>
      </w:r>
      <w:r w:rsidR="00B80760" w:rsidRPr="00B80760">
        <w:rPr>
          <w:color w:val="000000"/>
          <w:sz w:val="22"/>
          <w:szCs w:val="22"/>
          <w:lang w:val="ro-RO"/>
        </w:rPr>
        <w:t>,00 – contestatii proba interviu</w:t>
      </w:r>
    </w:p>
    <w:p w:rsidR="00B80760" w:rsidRPr="00B80760" w:rsidRDefault="003F2471" w:rsidP="00B319DF">
      <w:pPr>
        <w:pStyle w:val="NormalWeb"/>
        <w:spacing w:before="0" w:beforeAutospacing="0" w:after="0" w:afterAutospacing="0" w:line="360" w:lineRule="auto"/>
        <w:rPr>
          <w:color w:val="000000"/>
          <w:sz w:val="22"/>
          <w:szCs w:val="22"/>
          <w:lang w:val="ro-RO"/>
        </w:rPr>
      </w:pPr>
      <w:r>
        <w:rPr>
          <w:color w:val="000000"/>
          <w:sz w:val="22"/>
          <w:szCs w:val="22"/>
          <w:lang w:val="ro-RO"/>
        </w:rPr>
        <w:t>7.08</w:t>
      </w:r>
      <w:r w:rsidR="00A80CD3">
        <w:rPr>
          <w:color w:val="000000"/>
          <w:sz w:val="22"/>
          <w:szCs w:val="22"/>
          <w:lang w:val="ro-RO"/>
        </w:rPr>
        <w:t>.2026, ora 16</w:t>
      </w:r>
      <w:r w:rsidR="00B80760" w:rsidRPr="00B80760">
        <w:rPr>
          <w:color w:val="000000"/>
          <w:sz w:val="22"/>
          <w:szCs w:val="22"/>
          <w:lang w:val="ro-RO"/>
        </w:rPr>
        <w:t>,00 – rezultate contestatii proba interviu</w:t>
      </w:r>
    </w:p>
    <w:p w:rsidR="00B80760" w:rsidRDefault="003F2471" w:rsidP="00B319DF">
      <w:pPr>
        <w:pStyle w:val="NormalWeb"/>
        <w:spacing w:before="0" w:beforeAutospacing="0" w:after="0" w:afterAutospacing="0" w:line="360" w:lineRule="auto"/>
        <w:rPr>
          <w:b/>
          <w:color w:val="000000"/>
          <w:sz w:val="22"/>
          <w:szCs w:val="22"/>
          <w:lang w:val="ro-RO"/>
        </w:rPr>
      </w:pPr>
      <w:r>
        <w:rPr>
          <w:b/>
          <w:color w:val="000000"/>
          <w:sz w:val="22"/>
          <w:szCs w:val="22"/>
          <w:lang w:val="ro-RO"/>
        </w:rPr>
        <w:t>10.08</w:t>
      </w:r>
      <w:r w:rsidR="00B80760">
        <w:rPr>
          <w:b/>
          <w:color w:val="000000"/>
          <w:sz w:val="22"/>
          <w:szCs w:val="22"/>
          <w:lang w:val="ro-RO"/>
        </w:rPr>
        <w:t xml:space="preserve">.2026, ora 16,00 – rezultate finale </w:t>
      </w:r>
    </w:p>
    <w:p w:rsidR="00E63802" w:rsidRPr="00E63802" w:rsidRDefault="00E63802" w:rsidP="00B319DF">
      <w:pPr>
        <w:pStyle w:val="NormalWeb"/>
        <w:spacing w:before="0" w:beforeAutospacing="0" w:after="0" w:afterAutospacing="0" w:line="360" w:lineRule="auto"/>
        <w:rPr>
          <w:b/>
          <w:color w:val="000000"/>
          <w:sz w:val="22"/>
          <w:szCs w:val="22"/>
          <w:lang w:val="ro-RO"/>
        </w:rPr>
      </w:pPr>
    </w:p>
    <w:p w:rsidR="00BB0209" w:rsidRPr="00F36A06" w:rsidRDefault="00BB0209" w:rsidP="008208C7">
      <w:pPr>
        <w:widowControl w:val="0"/>
        <w:autoSpaceDE w:val="0"/>
        <w:autoSpaceDN w:val="0"/>
        <w:spacing w:after="0" w:line="360" w:lineRule="auto"/>
        <w:ind w:right="49" w:firstLine="329"/>
        <w:jc w:val="both"/>
        <w:rPr>
          <w:rFonts w:ascii="Times New Roman" w:eastAsia="Times New Roman" w:hAnsi="Times New Roman" w:cs="Times New Roman"/>
          <w:b/>
          <w:color w:val="000000"/>
          <w:lang w:val="ro-RO"/>
        </w:rPr>
      </w:pPr>
      <w:r w:rsidRPr="00F36A06">
        <w:rPr>
          <w:rFonts w:ascii="Times New Roman" w:eastAsia="Times New Roman" w:hAnsi="Times New Roman" w:cs="Times New Roman"/>
          <w:color w:val="000000"/>
          <w:lang w:val="ro-RO"/>
        </w:rPr>
        <w:t>Sunt declaraţi admişi la probele scrisă/interviu/practică, candidaţii care au obţinut minimum 50 de puncte pentru fiecare probă a concursului în cazul funcțiilor de execuție și minim 70 puncte pentru funcția de conducere. Punctajul maxim pentru fiecare probă a concursului este de maxim 100 puncte.</w:t>
      </w:r>
    </w:p>
    <w:p w:rsidR="00BB0209" w:rsidRPr="00F36A06" w:rsidRDefault="00BB0209" w:rsidP="00B80760">
      <w:pPr>
        <w:widowControl w:val="0"/>
        <w:autoSpaceDE w:val="0"/>
        <w:autoSpaceDN w:val="0"/>
        <w:spacing w:after="0" w:line="360" w:lineRule="auto"/>
        <w:ind w:right="49" w:firstLine="329"/>
        <w:jc w:val="both"/>
        <w:rPr>
          <w:rFonts w:ascii="Times New Roman" w:eastAsia="Times New Roman" w:hAnsi="Times New Roman" w:cs="Times New Roman"/>
          <w:color w:val="000000"/>
          <w:lang w:val="ro-RO"/>
        </w:rPr>
      </w:pPr>
      <w:r w:rsidRPr="00F36A06">
        <w:rPr>
          <w:rFonts w:ascii="Times New Roman" w:eastAsia="Times New Roman" w:hAnsi="Times New Roman" w:cs="Times New Roman"/>
          <w:color w:val="000000"/>
          <w:lang w:val="ro-RO"/>
        </w:rPr>
        <w:t>Punctajul final se calculează ca medie aritmetică a punctajelor obţinute la proba scrisă, interviu și practică, după caz.  Se consideră admis la concursul pentru ocuparea unui post candidatul care a obţinut cel mai mare punctaj dintre candidaţii care au concurat pentru acelaşi post, cu condiţia ca aceştia să fi obţinut punctajul minim necesar la fiecare probă.</w:t>
      </w:r>
      <w:r w:rsidRPr="00F36A06">
        <w:rPr>
          <w:rFonts w:ascii="Times New Roman" w:eastAsia="Times New Roman" w:hAnsi="Times New Roman" w:cs="Times New Roman"/>
          <w:lang w:val="ro-RO"/>
        </w:rPr>
        <w:t xml:space="preserve">  </w:t>
      </w:r>
    </w:p>
    <w:p w:rsidR="00F36A06" w:rsidRDefault="00BB0209" w:rsidP="005F3AD8">
      <w:pPr>
        <w:widowControl w:val="0"/>
        <w:autoSpaceDE w:val="0"/>
        <w:autoSpaceDN w:val="0"/>
        <w:spacing w:after="0" w:line="360" w:lineRule="auto"/>
        <w:ind w:right="49" w:firstLine="329"/>
        <w:jc w:val="both"/>
        <w:rPr>
          <w:rFonts w:ascii="Times New Roman" w:eastAsia="Times New Roman" w:hAnsi="Times New Roman" w:cs="Times New Roman"/>
          <w:lang w:val="ro-RO"/>
        </w:rPr>
      </w:pPr>
      <w:r w:rsidRPr="00F36A06">
        <w:rPr>
          <w:rFonts w:ascii="Times New Roman" w:eastAsia="Times New Roman" w:hAnsi="Times New Roman" w:cs="Times New Roman"/>
          <w:color w:val="000000"/>
          <w:lang w:val="ro-RO"/>
        </w:rPr>
        <w:lastRenderedPageBreak/>
        <w:t>La punctaje egale are prioritate candidatul care a obţinut punctajul cel mai mare la proba scrisă, iar dacă egalitatea se menţine, candidaţii aflaţi în această situaţie vor fi invitaţi la un nou interviu în urma căruia comisia de concurs va decide asupra candidatului câştigător.</w:t>
      </w:r>
    </w:p>
    <w:p w:rsidR="00BB0209" w:rsidRPr="00A0533F" w:rsidRDefault="00BB0209" w:rsidP="005F3AD8">
      <w:pPr>
        <w:widowControl w:val="0"/>
        <w:autoSpaceDE w:val="0"/>
        <w:autoSpaceDN w:val="0"/>
        <w:spacing w:after="0" w:line="360" w:lineRule="auto"/>
        <w:ind w:right="49" w:firstLine="329"/>
        <w:jc w:val="both"/>
        <w:rPr>
          <w:rFonts w:ascii="Times New Roman" w:eastAsia="Times New Roman" w:hAnsi="Times New Roman" w:cs="Times New Roman"/>
          <w:lang w:val="ro-RO"/>
        </w:rPr>
      </w:pPr>
      <w:r w:rsidRPr="00F36A06">
        <w:rPr>
          <w:rFonts w:ascii="Times New Roman" w:eastAsia="Times New Roman" w:hAnsi="Times New Roman" w:cs="Times New Roman"/>
          <w:bCs/>
          <w:color w:val="000000" w:themeColor="text1"/>
          <w:lang w:val="ro-RO"/>
        </w:rPr>
        <w:t>Informații suplimentare referitoare la organizarea şi desfăşurarea concursului, bibliografia şi tematica, calendarul de desfăşurare a concursului, se pot obține la sediul</w:t>
      </w:r>
      <w:r w:rsidRPr="00F36A06">
        <w:rPr>
          <w:rFonts w:ascii="Times New Roman" w:eastAsia="Times New Roman" w:hAnsi="Times New Roman" w:cs="Times New Roman"/>
          <w:color w:val="000000" w:themeColor="text1"/>
          <w:lang w:val="ro-RO"/>
        </w:rPr>
        <w:t xml:space="preserve"> Stațiunii de Cercetare-Dezvoltare pentru Viticultura si Vinificație Bujoru</w:t>
      </w:r>
      <w:r w:rsidRPr="00F36A06">
        <w:rPr>
          <w:rFonts w:ascii="Times New Roman" w:eastAsia="Times New Roman" w:hAnsi="Times New Roman" w:cs="Times New Roman"/>
          <w:color w:val="000000" w:themeColor="text1"/>
          <w:shd w:val="clear" w:color="auto" w:fill="FFFFFF"/>
          <w:lang w:val="ro-RO"/>
        </w:rPr>
        <w:t>, din</w:t>
      </w:r>
      <w:r w:rsidR="005F3AD8">
        <w:rPr>
          <w:rFonts w:ascii="Times New Roman" w:eastAsia="Times New Roman" w:hAnsi="Times New Roman" w:cs="Times New Roman"/>
          <w:color w:val="000000" w:themeColor="text1"/>
          <w:shd w:val="clear" w:color="auto" w:fill="FFFFFF"/>
          <w:lang w:val="ro-RO"/>
        </w:rPr>
        <w:t xml:space="preserve"> loc. Tg.Bujor,</w:t>
      </w:r>
      <w:r w:rsidRPr="00F36A06">
        <w:rPr>
          <w:rFonts w:ascii="Times New Roman" w:eastAsia="Times New Roman" w:hAnsi="Times New Roman" w:cs="Times New Roman"/>
          <w:color w:val="000000" w:themeColor="text1"/>
          <w:shd w:val="clear" w:color="auto" w:fill="FFFFFF"/>
          <w:lang w:val="ro-RO"/>
        </w:rPr>
        <w:t xml:space="preserve"> </w:t>
      </w:r>
      <w:r w:rsidRPr="00F36A06">
        <w:rPr>
          <w:rFonts w:ascii="Times New Roman" w:eastAsia="Times New Roman" w:hAnsi="Times New Roman" w:cs="Times New Roman"/>
          <w:color w:val="000000" w:themeColor="text1"/>
          <w:lang w:val="ro-RO"/>
        </w:rPr>
        <w:t>strada G-ral Eremia Grigorescu nr. 65</w:t>
      </w:r>
      <w:r w:rsidRPr="00F36A06">
        <w:rPr>
          <w:rFonts w:ascii="Times New Roman" w:eastAsia="Times New Roman" w:hAnsi="Times New Roman" w:cs="Times New Roman"/>
          <w:color w:val="000000" w:themeColor="text1"/>
          <w:shd w:val="clear" w:color="auto" w:fill="FFFFFF"/>
          <w:lang w:val="ro-RO"/>
        </w:rPr>
        <w:t>, județul Galați, telefon: </w:t>
      </w:r>
      <w:r w:rsidRPr="00A0533F">
        <w:rPr>
          <w:rFonts w:ascii="Times New Roman" w:eastAsia="Times New Roman" w:hAnsi="Times New Roman" w:cs="Times New Roman"/>
          <w:bCs/>
          <w:color w:val="000000" w:themeColor="text1"/>
          <w:lang w:val="ro-RO"/>
        </w:rPr>
        <w:t>0236/340040</w:t>
      </w:r>
      <w:r w:rsidRPr="00A0533F">
        <w:rPr>
          <w:rFonts w:ascii="Times New Roman" w:eastAsia="Times New Roman" w:hAnsi="Times New Roman" w:cs="Times New Roman"/>
          <w:color w:val="000000" w:themeColor="text1"/>
          <w:shd w:val="clear" w:color="auto" w:fill="FFFFFF"/>
          <w:lang w:val="ro-RO"/>
        </w:rPr>
        <w:t>,</w:t>
      </w:r>
      <w:r w:rsidRPr="00F36A06">
        <w:rPr>
          <w:rFonts w:ascii="Times New Roman" w:eastAsia="Times New Roman" w:hAnsi="Times New Roman" w:cs="Times New Roman"/>
          <w:color w:val="000000" w:themeColor="text1"/>
          <w:shd w:val="clear" w:color="auto" w:fill="FFFFFF"/>
          <w:lang w:val="ro-RO"/>
        </w:rPr>
        <w:t xml:space="preserve"> e-mail: </w:t>
      </w:r>
      <w:r w:rsidR="00576E0F">
        <w:fldChar w:fldCharType="begin"/>
      </w:r>
      <w:r w:rsidR="00576E0F">
        <w:instrText xml:space="preserve"> HYPERLINK "mailto:scdvvbujoru@gmail.com" </w:instrText>
      </w:r>
      <w:r w:rsidR="00576E0F">
        <w:fldChar w:fldCharType="separate"/>
      </w:r>
      <w:r w:rsidR="005F3AD8" w:rsidRPr="00B8417A">
        <w:rPr>
          <w:rStyle w:val="Hyperlink"/>
          <w:rFonts w:ascii="Times New Roman" w:eastAsia="Times New Roman" w:hAnsi="Times New Roman" w:cs="Times New Roman"/>
          <w:lang w:val="ro-RO"/>
        </w:rPr>
        <w:t>scdvvbujoru@gmail.com</w:t>
      </w:r>
      <w:r w:rsidR="00576E0F">
        <w:rPr>
          <w:rStyle w:val="Hyperlink"/>
          <w:rFonts w:ascii="Times New Roman" w:eastAsia="Times New Roman" w:hAnsi="Times New Roman" w:cs="Times New Roman"/>
          <w:lang w:val="ro-RO"/>
        </w:rPr>
        <w:fldChar w:fldCharType="end"/>
      </w:r>
      <w:r w:rsidRPr="00A0533F">
        <w:rPr>
          <w:rFonts w:ascii="Times New Roman" w:eastAsia="Times New Roman" w:hAnsi="Times New Roman" w:cs="Times New Roman"/>
          <w:color w:val="000000" w:themeColor="text1"/>
          <w:lang w:val="ro-RO"/>
        </w:rPr>
        <w:t>;</w:t>
      </w:r>
      <w:r w:rsidR="00A0533F">
        <w:rPr>
          <w:rFonts w:ascii="Times New Roman" w:eastAsia="Times New Roman" w:hAnsi="Times New Roman" w:cs="Times New Roman"/>
          <w:b/>
          <w:color w:val="000000" w:themeColor="text1"/>
          <w:lang w:val="ro-RO"/>
        </w:rPr>
        <w:t xml:space="preserve"> </w:t>
      </w:r>
      <w:r w:rsidR="00A0533F" w:rsidRPr="00A0533F">
        <w:rPr>
          <w:rFonts w:ascii="Times New Roman" w:eastAsia="Times New Roman" w:hAnsi="Times New Roman" w:cs="Times New Roman"/>
          <w:color w:val="000000" w:themeColor="text1"/>
          <w:lang w:val="ro-RO"/>
        </w:rPr>
        <w:t xml:space="preserve">Persoana de contact </w:t>
      </w:r>
      <w:r w:rsidR="00F36A06" w:rsidRPr="00A0533F">
        <w:rPr>
          <w:rFonts w:ascii="Times New Roman" w:eastAsia="Times New Roman" w:hAnsi="Times New Roman" w:cs="Times New Roman"/>
          <w:color w:val="000000" w:themeColor="text1"/>
          <w:lang w:val="ro-RO"/>
        </w:rPr>
        <w:t>–</w:t>
      </w:r>
      <w:r w:rsidRPr="00A0533F">
        <w:rPr>
          <w:rFonts w:ascii="Times New Roman" w:eastAsia="Times New Roman" w:hAnsi="Times New Roman" w:cs="Times New Roman"/>
          <w:color w:val="000000" w:themeColor="text1"/>
          <w:lang w:val="ro-RO"/>
        </w:rPr>
        <w:t xml:space="preserve"> </w:t>
      </w:r>
      <w:r w:rsidR="00F36A06" w:rsidRPr="00A0533F">
        <w:rPr>
          <w:rFonts w:ascii="Times New Roman" w:eastAsia="Times New Roman" w:hAnsi="Times New Roman" w:cs="Times New Roman"/>
          <w:color w:val="000000" w:themeColor="text1"/>
          <w:lang w:val="ro-RO"/>
        </w:rPr>
        <w:t>Bercea Lăcrămioara, Secretariat.</w:t>
      </w:r>
      <w:r w:rsidRPr="00A0533F">
        <w:rPr>
          <w:rFonts w:ascii="Times New Roman" w:eastAsia="Times New Roman" w:hAnsi="Times New Roman" w:cs="Times New Roman"/>
          <w:color w:val="000000" w:themeColor="text1"/>
          <w:lang w:val="ro-RO"/>
        </w:rPr>
        <w:t xml:space="preserve"> </w:t>
      </w:r>
    </w:p>
    <w:p w:rsidR="00BB0209" w:rsidRPr="00F36A06" w:rsidRDefault="00BB0209" w:rsidP="00B319DF">
      <w:pPr>
        <w:tabs>
          <w:tab w:val="left" w:pos="4200"/>
        </w:tabs>
        <w:spacing w:after="0" w:line="360" w:lineRule="auto"/>
        <w:jc w:val="center"/>
        <w:rPr>
          <w:rFonts w:ascii="Times New Roman" w:hAnsi="Times New Roman" w:cs="Times New Roman"/>
          <w:lang w:val="ro-RO"/>
        </w:rPr>
      </w:pPr>
      <w:r w:rsidRPr="00F36A06">
        <w:rPr>
          <w:rFonts w:ascii="Times New Roman" w:hAnsi="Times New Roman" w:cs="Times New Roman"/>
          <w:lang w:val="ro-RO"/>
        </w:rPr>
        <w:t>Director</w:t>
      </w:r>
    </w:p>
    <w:p w:rsidR="00BB0209" w:rsidRPr="00F36A06" w:rsidRDefault="00BB0209" w:rsidP="00B319DF">
      <w:pPr>
        <w:tabs>
          <w:tab w:val="left" w:pos="4200"/>
        </w:tabs>
        <w:spacing w:after="0" w:line="360" w:lineRule="auto"/>
        <w:jc w:val="center"/>
        <w:rPr>
          <w:rFonts w:ascii="Times New Roman" w:hAnsi="Times New Roman" w:cs="Times New Roman"/>
          <w:lang w:val="ro-RO"/>
        </w:rPr>
      </w:pPr>
      <w:r w:rsidRPr="00F36A06">
        <w:rPr>
          <w:rFonts w:ascii="Times New Roman" w:hAnsi="Times New Roman" w:cs="Times New Roman"/>
          <w:lang w:val="ro-RO"/>
        </w:rPr>
        <w:t>Ing. Tabaranu Gabriel</w:t>
      </w:r>
    </w:p>
    <w:p w:rsidR="000A2B04" w:rsidRDefault="000A2B04" w:rsidP="009849FD">
      <w:pPr>
        <w:spacing w:after="0"/>
        <w:jc w:val="right"/>
        <w:rPr>
          <w:rFonts w:ascii="Times New Roman" w:eastAsia="Times New Roman" w:hAnsi="Times New Roman" w:cs="Times New Roman"/>
          <w:b/>
          <w:bCs/>
          <w:lang w:eastAsia="ro-RO"/>
        </w:rPr>
      </w:pPr>
    </w:p>
    <w:p w:rsidR="000A2B04" w:rsidRDefault="000A2B04" w:rsidP="009849FD">
      <w:pPr>
        <w:spacing w:after="0"/>
        <w:jc w:val="right"/>
        <w:rPr>
          <w:rFonts w:ascii="Times New Roman" w:eastAsia="Times New Roman" w:hAnsi="Times New Roman" w:cs="Times New Roman"/>
          <w:b/>
          <w:bCs/>
          <w:lang w:eastAsia="ro-RO"/>
        </w:rPr>
      </w:pPr>
    </w:p>
    <w:p w:rsidR="000A2B04" w:rsidRDefault="000A2B04" w:rsidP="009849FD">
      <w:pPr>
        <w:spacing w:after="0"/>
        <w:jc w:val="right"/>
        <w:rPr>
          <w:rFonts w:ascii="Times New Roman" w:eastAsia="Times New Roman" w:hAnsi="Times New Roman" w:cs="Times New Roman"/>
          <w:b/>
          <w:bCs/>
          <w:lang w:eastAsia="ro-RO"/>
        </w:rPr>
      </w:pPr>
    </w:p>
    <w:p w:rsidR="000A2B04" w:rsidRDefault="000A2B04"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8208C7" w:rsidRDefault="008208C7" w:rsidP="009849FD">
      <w:pPr>
        <w:spacing w:after="0"/>
        <w:jc w:val="right"/>
        <w:rPr>
          <w:rFonts w:ascii="Times New Roman" w:eastAsia="Times New Roman" w:hAnsi="Times New Roman" w:cs="Times New Roman"/>
          <w:b/>
          <w:bCs/>
          <w:lang w:eastAsia="ro-RO"/>
        </w:rPr>
      </w:pPr>
    </w:p>
    <w:p w:rsidR="000A2B04" w:rsidRDefault="000A2B04" w:rsidP="006C2061">
      <w:pPr>
        <w:spacing w:after="0"/>
        <w:rPr>
          <w:rFonts w:ascii="Times New Roman" w:eastAsia="Times New Roman" w:hAnsi="Times New Roman" w:cs="Times New Roman"/>
          <w:b/>
          <w:bCs/>
          <w:lang w:eastAsia="ro-RO"/>
        </w:rPr>
      </w:pPr>
    </w:p>
    <w:p w:rsidR="005F3AD8" w:rsidRDefault="005F3AD8" w:rsidP="006C2061">
      <w:pPr>
        <w:spacing w:after="0"/>
        <w:rPr>
          <w:rFonts w:ascii="Times New Roman" w:eastAsia="Times New Roman" w:hAnsi="Times New Roman" w:cs="Times New Roman"/>
          <w:b/>
          <w:bCs/>
          <w:lang w:eastAsia="ro-RO"/>
        </w:rPr>
      </w:pPr>
    </w:p>
    <w:p w:rsidR="009849FD" w:rsidRPr="00EB3A97" w:rsidRDefault="009849FD" w:rsidP="009849FD">
      <w:pPr>
        <w:spacing w:after="0"/>
        <w:jc w:val="right"/>
        <w:rPr>
          <w:rFonts w:ascii="Times New Roman" w:eastAsia="Times New Roman" w:hAnsi="Times New Roman" w:cs="Times New Roman"/>
          <w:lang w:eastAsia="ro-RO"/>
        </w:rPr>
      </w:pPr>
      <w:r w:rsidRPr="00EB3A97">
        <w:rPr>
          <w:rFonts w:ascii="Times New Roman" w:eastAsia="Times New Roman" w:hAnsi="Times New Roman" w:cs="Times New Roman"/>
          <w:b/>
          <w:bCs/>
          <w:lang w:eastAsia="ro-RO"/>
        </w:rPr>
        <w:t xml:space="preserve">ANEXA </w:t>
      </w:r>
      <w:proofErr w:type="spellStart"/>
      <w:r w:rsidRPr="00EB3A97">
        <w:rPr>
          <w:rFonts w:ascii="Times New Roman" w:eastAsia="Times New Roman" w:hAnsi="Times New Roman" w:cs="Times New Roman"/>
          <w:b/>
          <w:bCs/>
          <w:lang w:eastAsia="ro-RO"/>
        </w:rPr>
        <w:t>Nr</w:t>
      </w:r>
      <w:proofErr w:type="spellEnd"/>
      <w:r w:rsidRPr="00EB3A97">
        <w:rPr>
          <w:rFonts w:ascii="Times New Roman" w:eastAsia="Times New Roman" w:hAnsi="Times New Roman" w:cs="Times New Roman"/>
          <w:b/>
          <w:bCs/>
          <w:lang w:eastAsia="ro-RO"/>
        </w:rPr>
        <w:t>. 2</w:t>
      </w:r>
    </w:p>
    <w:p w:rsidR="009849FD" w:rsidRPr="00EB3A97" w:rsidRDefault="009849FD" w:rsidP="009849FD">
      <w:pPr>
        <w:spacing w:after="0"/>
        <w:rPr>
          <w:rFonts w:ascii="Times New Roman" w:eastAsia="Times New Roman" w:hAnsi="Times New Roman" w:cs="Times New Roman"/>
          <w:lang w:eastAsia="ro-RO"/>
        </w:rPr>
      </w:pPr>
      <w:r w:rsidRPr="00EB3A97">
        <w:rPr>
          <w:rFonts w:ascii="Times New Roman" w:eastAsia="Times New Roman" w:hAnsi="Times New Roman" w:cs="Times New Roman"/>
          <w:lang w:eastAsia="ro-RO"/>
        </w:rPr>
        <w:t>  </w:t>
      </w:r>
    </w:p>
    <w:p w:rsidR="009849FD" w:rsidRPr="00EB3A97" w:rsidRDefault="009849FD" w:rsidP="009849FD">
      <w:pPr>
        <w:spacing w:after="0"/>
        <w:jc w:val="center"/>
        <w:rPr>
          <w:rFonts w:ascii="Times New Roman" w:eastAsia="Times New Roman" w:hAnsi="Times New Roman" w:cs="Times New Roman"/>
          <w:lang w:eastAsia="ro-RO"/>
        </w:rPr>
      </w:pPr>
      <w:r>
        <w:rPr>
          <w:rFonts w:ascii="Times New Roman" w:eastAsia="Times New Roman" w:hAnsi="Times New Roman" w:cs="Times New Roman"/>
          <w:b/>
          <w:bCs/>
          <w:lang w:eastAsia="ro-RO"/>
        </w:rPr>
        <w:t>FORMULAR DE Î</w:t>
      </w:r>
      <w:r w:rsidRPr="00EB3A97">
        <w:rPr>
          <w:rFonts w:ascii="Times New Roman" w:eastAsia="Times New Roman" w:hAnsi="Times New Roman" w:cs="Times New Roman"/>
          <w:b/>
          <w:bCs/>
          <w:lang w:eastAsia="ro-RO"/>
        </w:rPr>
        <w:t>NSCRIERE</w:t>
      </w:r>
    </w:p>
    <w:p w:rsidR="009849FD" w:rsidRDefault="009849FD" w:rsidP="009849FD">
      <w:pPr>
        <w:spacing w:after="0" w:line="240" w:lineRule="auto"/>
        <w:rPr>
          <w:rFonts w:ascii="Times New Roman" w:eastAsia="Times New Roman" w:hAnsi="Times New Roman" w:cs="Times New Roman"/>
          <w:lang w:eastAsia="ro-RO"/>
        </w:rPr>
      </w:pPr>
    </w:p>
    <w:p w:rsidR="00193464" w:rsidRDefault="009849FD" w:rsidP="009849FD">
      <w:pPr>
        <w:spacing w:after="0" w:line="240" w:lineRule="auto"/>
        <w:rPr>
          <w:rFonts w:ascii="Times New Roman" w:eastAsia="Times New Roman" w:hAnsi="Times New Roman" w:cs="Times New Roman"/>
          <w:lang w:eastAsia="ro-RO"/>
        </w:rPr>
      </w:pPr>
      <w:proofErr w:type="spellStart"/>
      <w:r w:rsidRPr="00EB3A97">
        <w:rPr>
          <w:rFonts w:ascii="Times New Roman" w:eastAsia="Times New Roman" w:hAnsi="Times New Roman" w:cs="Times New Roman"/>
          <w:lang w:eastAsia="ro-RO"/>
        </w:rPr>
        <w:t>Au</w:t>
      </w:r>
      <w:r>
        <w:rPr>
          <w:rFonts w:ascii="Times New Roman" w:eastAsia="Times New Roman" w:hAnsi="Times New Roman" w:cs="Times New Roman"/>
          <w:lang w:eastAsia="ro-RO"/>
        </w:rPr>
        <w:t>toritatea</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sau</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instituția</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publică</w:t>
      </w:r>
      <w:proofErr w:type="spellEnd"/>
      <w:r w:rsidRPr="00EB3A97">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  </w:t>
      </w:r>
      <w:r>
        <w:rPr>
          <w:rFonts w:ascii="Times New Roman" w:eastAsia="Times New Roman" w:hAnsi="Times New Roman" w:cs="Times New Roman"/>
          <w:b/>
          <w:lang w:eastAsia="ro-RO"/>
        </w:rPr>
        <w:t xml:space="preserve">STATIUNEA DE CERCETARE-DEZVOLTARE PENTRU VITICULTURĂ ȘI VINIFICAȚIE BUJORU </w:t>
      </w:r>
      <w:r>
        <w:rPr>
          <w:rFonts w:ascii="Times New Roman" w:eastAsia="Times New Roman" w:hAnsi="Times New Roman" w:cs="Times New Roman"/>
          <w:lang w:eastAsia="ro-RO"/>
        </w:rPr>
        <w:br/>
      </w:r>
      <w:proofErr w:type="spellStart"/>
      <w:r w:rsidRPr="00EB3A97">
        <w:rPr>
          <w:rFonts w:ascii="Times New Roman" w:eastAsia="Times New Roman" w:hAnsi="Times New Roman" w:cs="Times New Roman"/>
          <w:lang w:eastAsia="ro-RO"/>
        </w:rPr>
        <w:t>Func</w:t>
      </w:r>
      <w:r>
        <w:rPr>
          <w:rFonts w:ascii="Times New Roman" w:eastAsia="Times New Roman" w:hAnsi="Times New Roman" w:cs="Times New Roman"/>
          <w:lang w:eastAsia="ro-RO"/>
        </w:rPr>
        <w:t>ț</w:t>
      </w:r>
      <w:r w:rsidRPr="00EB3A97">
        <w:rPr>
          <w:rFonts w:ascii="Times New Roman" w:eastAsia="Times New Roman" w:hAnsi="Times New Roman" w:cs="Times New Roman"/>
          <w:lang w:eastAsia="ro-RO"/>
        </w:rPr>
        <w:t>ia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solicitat</w:t>
      </w:r>
      <w:r>
        <w:rPr>
          <w:rFonts w:ascii="Times New Roman" w:eastAsia="Times New Roman" w:hAnsi="Times New Roman" w:cs="Times New Roman"/>
          <w:lang w:eastAsia="ro-RO"/>
        </w:rPr>
        <w:t>ă</w:t>
      </w:r>
      <w:proofErr w:type="spellEnd"/>
      <w:r w:rsidRPr="00EB3A97">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 .INSPECTOR DE SPECIALITATE </w:t>
      </w:r>
      <w:r w:rsidR="000A2B04">
        <w:rPr>
          <w:rFonts w:ascii="Times New Roman" w:eastAsia="Times New Roman" w:hAnsi="Times New Roman" w:cs="Times New Roman"/>
          <w:lang w:eastAsia="ro-RO"/>
        </w:rPr>
        <w:t xml:space="preserve">I -ACHIZITII </w:t>
      </w:r>
      <w:r>
        <w:rPr>
          <w:rFonts w:ascii="Times New Roman" w:eastAsia="Times New Roman" w:hAnsi="Times New Roman" w:cs="Times New Roman"/>
          <w:lang w:eastAsia="ro-RO"/>
        </w:rPr>
        <w:t xml:space="preserve"> </w:t>
      </w:r>
      <w:r w:rsidR="00193464">
        <w:rPr>
          <w:rFonts w:ascii="Times New Roman" w:eastAsia="Times New Roman" w:hAnsi="Times New Roman" w:cs="Times New Roman"/>
          <w:lang w:eastAsia="ro-RO"/>
        </w:rPr>
        <w:t>PUBLICE</w:t>
      </w:r>
    </w:p>
    <w:p w:rsidR="009849FD" w:rsidRDefault="009849FD" w:rsidP="009849FD">
      <w:pPr>
        <w:spacing w:after="0" w:line="240" w:lineRule="auto"/>
        <w:jc w:val="both"/>
        <w:rPr>
          <w:rFonts w:ascii="Times New Roman" w:eastAsia="Times New Roman" w:hAnsi="Times New Roman" w:cs="Times New Roman"/>
          <w:lang w:eastAsia="ro-RO"/>
        </w:rPr>
      </w:pPr>
      <w:r w:rsidRPr="00EB3A97">
        <w:rPr>
          <w:rFonts w:ascii="Times New Roman" w:eastAsia="Times New Roman" w:hAnsi="Times New Roman" w:cs="Times New Roman"/>
          <w:lang w:eastAsia="ro-RO"/>
        </w:rPr>
        <w:t xml:space="preserve">Data </w:t>
      </w:r>
      <w:proofErr w:type="spellStart"/>
      <w:r w:rsidRPr="00EB3A97">
        <w:rPr>
          <w:rFonts w:ascii="Times New Roman" w:eastAsia="Times New Roman" w:hAnsi="Times New Roman" w:cs="Times New Roman"/>
          <w:lang w:eastAsia="ro-RO"/>
        </w:rPr>
        <w:t>organiz</w:t>
      </w:r>
      <w:r>
        <w:rPr>
          <w:rFonts w:ascii="Times New Roman" w:eastAsia="Times New Roman" w:hAnsi="Times New Roman" w:cs="Times New Roman"/>
          <w:lang w:eastAsia="ro-RO"/>
        </w:rPr>
        <w:t>ă</w:t>
      </w:r>
      <w:r w:rsidRPr="00EB3A97">
        <w:rPr>
          <w:rFonts w:ascii="Times New Roman" w:eastAsia="Times New Roman" w:hAnsi="Times New Roman" w:cs="Times New Roman"/>
          <w:lang w:eastAsia="ro-RO"/>
        </w:rPr>
        <w:t>rii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concursului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proba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scris</w:t>
      </w:r>
      <w:r>
        <w:rPr>
          <w:rFonts w:ascii="Times New Roman" w:eastAsia="Times New Roman" w:hAnsi="Times New Roman" w:cs="Times New Roman"/>
          <w:lang w:eastAsia="ro-RO"/>
        </w:rPr>
        <w:t>ă</w:t>
      </w:r>
      <w:proofErr w:type="spellEnd"/>
      <w:r w:rsidRPr="00EB3A97">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ș</w:t>
      </w:r>
      <w:r w:rsidRPr="00EB3A97">
        <w:rPr>
          <w:rFonts w:ascii="Times New Roman" w:eastAsia="Times New Roman" w:hAnsi="Times New Roman" w:cs="Times New Roman"/>
          <w:lang w:eastAsia="ro-RO"/>
        </w:rPr>
        <w:t>i/</w:t>
      </w:r>
      <w:proofErr w:type="spellStart"/>
      <w:r w:rsidRPr="00EB3A97">
        <w:rPr>
          <w:rFonts w:ascii="Times New Roman" w:eastAsia="Times New Roman" w:hAnsi="Times New Roman" w:cs="Times New Roman"/>
          <w:lang w:eastAsia="ro-RO"/>
        </w:rPr>
        <w:t>sau</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proba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practic</w:t>
      </w:r>
      <w:r>
        <w:rPr>
          <w:rFonts w:ascii="Times New Roman" w:eastAsia="Times New Roman" w:hAnsi="Times New Roman" w:cs="Times New Roman"/>
          <w:lang w:eastAsia="ro-RO"/>
        </w:rPr>
        <w:t>ă</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dup</w:t>
      </w:r>
      <w:r>
        <w:rPr>
          <w:rFonts w:ascii="Times New Roman" w:eastAsia="Times New Roman" w:hAnsi="Times New Roman" w:cs="Times New Roman"/>
          <w:lang w:eastAsia="ro-RO"/>
        </w:rPr>
        <w:t>ă</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caz</w:t>
      </w:r>
      <w:proofErr w:type="spellEnd"/>
      <w:r w:rsidRPr="00EB3A97">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 ..............................................</w:t>
      </w:r>
    </w:p>
    <w:p w:rsidR="009849FD" w:rsidRDefault="009849FD" w:rsidP="009849FD">
      <w:pPr>
        <w:spacing w:after="0" w:line="240" w:lineRule="auto"/>
        <w:jc w:val="both"/>
        <w:rPr>
          <w:rFonts w:ascii="Times New Roman" w:eastAsia="Times New Roman" w:hAnsi="Times New Roman" w:cs="Times New Roman"/>
          <w:lang w:eastAsia="ro-RO"/>
        </w:rPr>
      </w:pPr>
      <w:proofErr w:type="spellStart"/>
      <w:r>
        <w:rPr>
          <w:rFonts w:ascii="Times New Roman" w:eastAsia="Times New Roman" w:hAnsi="Times New Roman" w:cs="Times New Roman"/>
          <w:lang w:eastAsia="ro-RO"/>
        </w:rPr>
        <w:t>Numele</w:t>
      </w:r>
      <w:proofErr w:type="spellEnd"/>
      <w:r>
        <w:rPr>
          <w:rFonts w:ascii="Times New Roman" w:eastAsia="Times New Roman" w:hAnsi="Times New Roman" w:cs="Times New Roman"/>
          <w:lang w:eastAsia="ro-RO"/>
        </w:rPr>
        <w:t xml:space="preserve"> ș</w:t>
      </w:r>
      <w:r w:rsidRPr="00EB3A97">
        <w:rPr>
          <w:rFonts w:ascii="Times New Roman" w:eastAsia="Times New Roman" w:hAnsi="Times New Roman" w:cs="Times New Roman"/>
          <w:lang w:eastAsia="ro-RO"/>
        </w:rPr>
        <w:t xml:space="preserve">i </w:t>
      </w:r>
      <w:proofErr w:type="spellStart"/>
      <w:r w:rsidRPr="00EB3A97">
        <w:rPr>
          <w:rFonts w:ascii="Times New Roman" w:eastAsia="Times New Roman" w:hAnsi="Times New Roman" w:cs="Times New Roman"/>
          <w:lang w:eastAsia="ro-RO"/>
        </w:rPr>
        <w:t>prenumele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candidatului</w:t>
      </w:r>
      <w:proofErr w:type="spellEnd"/>
      <w:r w:rsidRPr="00EB3A97">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 .....................................................................</w:t>
      </w:r>
    </w:p>
    <w:p w:rsidR="009849FD" w:rsidRDefault="009849FD" w:rsidP="009849FD">
      <w:pPr>
        <w:spacing w:after="0" w:line="240" w:lineRule="auto"/>
        <w:rPr>
          <w:rFonts w:ascii="Times New Roman" w:eastAsia="Times New Roman" w:hAnsi="Times New Roman" w:cs="Times New Roman"/>
          <w:lang w:eastAsia="ro-RO"/>
        </w:rPr>
      </w:pPr>
      <w:proofErr w:type="spellStart"/>
      <w:r w:rsidRPr="00EB3A97">
        <w:rPr>
          <w:rFonts w:ascii="Times New Roman" w:eastAsia="Times New Roman" w:hAnsi="Times New Roman" w:cs="Times New Roman"/>
          <w:lang w:eastAsia="ro-RO"/>
        </w:rPr>
        <w:t>Datele</w:t>
      </w:r>
      <w:proofErr w:type="spellEnd"/>
      <w:r w:rsidRPr="00EB3A97">
        <w:rPr>
          <w:rFonts w:ascii="Times New Roman" w:eastAsia="Times New Roman" w:hAnsi="Times New Roman" w:cs="Times New Roman"/>
          <w:lang w:eastAsia="ro-RO"/>
        </w:rPr>
        <w:t xml:space="preserve"> de contact ale </w:t>
      </w:r>
      <w:proofErr w:type="spellStart"/>
      <w:r w:rsidRPr="00EB3A97">
        <w:rPr>
          <w:rFonts w:ascii="Times New Roman" w:eastAsia="Times New Roman" w:hAnsi="Times New Roman" w:cs="Times New Roman"/>
          <w:lang w:eastAsia="ro-RO"/>
        </w:rPr>
        <w:t>candidatului</w:t>
      </w:r>
      <w:proofErr w:type="spellEnd"/>
      <w:r w:rsidRPr="00EB3A97">
        <w:rPr>
          <w:rFonts w:ascii="Times New Roman" w:eastAsia="Times New Roman" w:hAnsi="Times New Roman" w:cs="Times New Roman"/>
          <w:lang w:eastAsia="ro-RO"/>
        </w:rPr>
        <w:t xml:space="preserve"> (Se </w:t>
      </w:r>
      <w:proofErr w:type="spellStart"/>
      <w:r w:rsidRPr="00EB3A97">
        <w:rPr>
          <w:rFonts w:ascii="Times New Roman" w:eastAsia="Times New Roman" w:hAnsi="Times New Roman" w:cs="Times New Roman"/>
          <w:lang w:eastAsia="ro-RO"/>
        </w:rPr>
        <w:t>utilizeaz</w:t>
      </w:r>
      <w:r>
        <w:rPr>
          <w:rFonts w:ascii="Times New Roman" w:eastAsia="Times New Roman" w:hAnsi="Times New Roman" w:cs="Times New Roman"/>
          <w:lang w:eastAsia="ro-RO"/>
        </w:rPr>
        <w:t>ă</w:t>
      </w:r>
      <w:proofErr w:type="spellEnd"/>
      <w:r w:rsidRPr="00EB3A97">
        <w:rPr>
          <w:rFonts w:ascii="Times New Roman" w:eastAsia="Times New Roman" w:hAnsi="Times New Roman" w:cs="Times New Roman"/>
          <w:lang w:eastAsia="ro-RO"/>
        </w:rPr>
        <w:t xml:space="preserve"> pentru </w:t>
      </w:r>
      <w:proofErr w:type="spellStart"/>
      <w:r w:rsidRPr="00EB3A97">
        <w:rPr>
          <w:rFonts w:ascii="Times New Roman" w:eastAsia="Times New Roman" w:hAnsi="Times New Roman" w:cs="Times New Roman"/>
          <w:lang w:eastAsia="ro-RO"/>
        </w:rPr>
        <w:t>comunica</w:t>
      </w:r>
      <w:r>
        <w:rPr>
          <w:rFonts w:ascii="Times New Roman" w:eastAsia="Times New Roman" w:hAnsi="Times New Roman" w:cs="Times New Roman"/>
          <w:lang w:eastAsia="ro-RO"/>
        </w:rPr>
        <w:t>rea</w:t>
      </w:r>
      <w:proofErr w:type="spellEnd"/>
      <w:r>
        <w:rPr>
          <w:rFonts w:ascii="Times New Roman" w:eastAsia="Times New Roman" w:hAnsi="Times New Roman" w:cs="Times New Roman"/>
          <w:lang w:eastAsia="ro-RO"/>
        </w:rPr>
        <w:t xml:space="preserve"> cu </w:t>
      </w:r>
      <w:proofErr w:type="spellStart"/>
      <w:r>
        <w:rPr>
          <w:rFonts w:ascii="Times New Roman" w:eastAsia="Times New Roman" w:hAnsi="Times New Roman" w:cs="Times New Roman"/>
          <w:lang w:eastAsia="ro-RO"/>
        </w:rPr>
        <w:t>privire</w:t>
      </w:r>
      <w:proofErr w:type="spellEnd"/>
      <w:r>
        <w:rPr>
          <w:rFonts w:ascii="Times New Roman" w:eastAsia="Times New Roman" w:hAnsi="Times New Roman" w:cs="Times New Roman"/>
          <w:lang w:eastAsia="ro-RO"/>
        </w:rPr>
        <w:t xml:space="preserve"> la concurs):</w:t>
      </w:r>
      <w:r>
        <w:rPr>
          <w:rFonts w:ascii="Times New Roman" w:eastAsia="Times New Roman" w:hAnsi="Times New Roman" w:cs="Times New Roman"/>
          <w:lang w:eastAsia="ro-RO"/>
        </w:rPr>
        <w:br/>
      </w:r>
      <w:proofErr w:type="spellStart"/>
      <w:r w:rsidRPr="00EB3A97">
        <w:rPr>
          <w:rFonts w:ascii="Times New Roman" w:eastAsia="Times New Roman" w:hAnsi="Times New Roman" w:cs="Times New Roman"/>
          <w:lang w:eastAsia="ro-RO"/>
        </w:rPr>
        <w:t>Adresa</w:t>
      </w:r>
      <w:proofErr w:type="spellEnd"/>
      <w:r w:rsidRPr="00EB3A97">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 ...................................................................................................... </w:t>
      </w:r>
      <w:r>
        <w:rPr>
          <w:rFonts w:ascii="Times New Roman" w:eastAsia="Times New Roman" w:hAnsi="Times New Roman" w:cs="Times New Roman"/>
          <w:lang w:eastAsia="ro-RO"/>
        </w:rPr>
        <w:br/>
      </w:r>
      <w:r w:rsidRPr="00EB3A97">
        <w:rPr>
          <w:rFonts w:ascii="Times New Roman" w:eastAsia="Times New Roman" w:hAnsi="Times New Roman" w:cs="Times New Roman"/>
          <w:lang w:eastAsia="ro-RO"/>
        </w:rPr>
        <w:t>E-mail:</w:t>
      </w:r>
      <w:r>
        <w:rPr>
          <w:rFonts w:ascii="Times New Roman" w:eastAsia="Times New Roman" w:hAnsi="Times New Roman" w:cs="Times New Roman"/>
          <w:lang w:eastAsia="ro-RO"/>
        </w:rPr>
        <w:t xml:space="preserve"> ..........................................................................</w:t>
      </w:r>
    </w:p>
    <w:p w:rsidR="009849FD" w:rsidRDefault="009849FD" w:rsidP="009849FD">
      <w:pPr>
        <w:spacing w:after="0" w:line="240" w:lineRule="auto"/>
        <w:jc w:val="both"/>
        <w:rPr>
          <w:rFonts w:ascii="Times New Roman" w:eastAsia="Times New Roman" w:hAnsi="Times New Roman" w:cs="Times New Roman"/>
          <w:lang w:eastAsia="ro-RO"/>
        </w:rPr>
      </w:pPr>
      <w:proofErr w:type="spellStart"/>
      <w:r w:rsidRPr="00EB3A97">
        <w:rPr>
          <w:rFonts w:ascii="Times New Roman" w:eastAsia="Times New Roman" w:hAnsi="Times New Roman" w:cs="Times New Roman"/>
          <w:lang w:eastAsia="ro-RO"/>
        </w:rPr>
        <w:t>Telefon</w:t>
      </w:r>
      <w:proofErr w:type="spellEnd"/>
      <w:r w:rsidRPr="00EB3A97">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 .......................................................................</w:t>
      </w:r>
    </w:p>
    <w:p w:rsidR="009849FD" w:rsidRPr="00EB3A97" w:rsidRDefault="009849FD" w:rsidP="009849FD">
      <w:pPr>
        <w:spacing w:after="0" w:line="240" w:lineRule="auto"/>
        <w:jc w:val="both"/>
        <w:rPr>
          <w:rFonts w:ascii="Times New Roman" w:eastAsia="Times New Roman" w:hAnsi="Times New Roman" w:cs="Times New Roman"/>
          <w:lang w:eastAsia="ro-RO"/>
        </w:rPr>
      </w:pPr>
      <w:proofErr w:type="spellStart"/>
      <w:r w:rsidRPr="00EB3A97">
        <w:rPr>
          <w:rFonts w:ascii="Times New Roman" w:eastAsia="Times New Roman" w:hAnsi="Times New Roman" w:cs="Times New Roman"/>
          <w:lang w:eastAsia="ro-RO"/>
        </w:rPr>
        <w:t>Pers</w:t>
      </w:r>
      <w:r>
        <w:rPr>
          <w:rFonts w:ascii="Times New Roman" w:eastAsia="Times New Roman" w:hAnsi="Times New Roman" w:cs="Times New Roman"/>
          <w:lang w:eastAsia="ro-RO"/>
        </w:rPr>
        <w:t>oane</w:t>
      </w:r>
      <w:proofErr w:type="spellEnd"/>
      <w:r>
        <w:rPr>
          <w:rFonts w:ascii="Times New Roman" w:eastAsia="Times New Roman" w:hAnsi="Times New Roman" w:cs="Times New Roman"/>
          <w:lang w:eastAsia="ro-RO"/>
        </w:rPr>
        <w:t xml:space="preserve"> de contact pentru </w:t>
      </w:r>
      <w:proofErr w:type="spellStart"/>
      <w:r>
        <w:rPr>
          <w:rFonts w:ascii="Times New Roman" w:eastAsia="Times New Roman" w:hAnsi="Times New Roman" w:cs="Times New Roman"/>
          <w:lang w:eastAsia="ro-RO"/>
        </w:rPr>
        <w:t>recomandă</w:t>
      </w:r>
      <w:r w:rsidRPr="00EB3A97">
        <w:rPr>
          <w:rFonts w:ascii="Times New Roman" w:eastAsia="Times New Roman" w:hAnsi="Times New Roman" w:cs="Times New Roman"/>
          <w:lang w:eastAsia="ro-RO"/>
        </w:rPr>
        <w:t>ri</w:t>
      </w:r>
      <w:proofErr w:type="spellEnd"/>
      <w:r w:rsidRPr="00EB3A97">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 </w:t>
      </w:r>
    </w:p>
    <w:tbl>
      <w:tblPr>
        <w:tblW w:w="4881" w:type="pct"/>
        <w:tblCellSpacing w:w="0" w:type="dxa"/>
        <w:tblInd w:w="3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803"/>
        <w:gridCol w:w="2038"/>
        <w:gridCol w:w="1783"/>
        <w:gridCol w:w="2632"/>
      </w:tblGrid>
      <w:tr w:rsidR="009849FD" w:rsidRPr="00EB3A97" w:rsidTr="002F621C">
        <w:trPr>
          <w:tblCellSpacing w:w="0" w:type="dxa"/>
        </w:trPr>
        <w:tc>
          <w:tcPr>
            <w:tcW w:w="151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849FD" w:rsidRPr="00EB3A97" w:rsidRDefault="009849FD" w:rsidP="002F621C">
            <w:pPr>
              <w:spacing w:after="0"/>
              <w:jc w:val="center"/>
              <w:rPr>
                <w:rFonts w:ascii="Times New Roman" w:eastAsia="Times New Roman" w:hAnsi="Times New Roman" w:cs="Times New Roman"/>
                <w:lang w:eastAsia="ro-RO"/>
              </w:rPr>
            </w:pPr>
            <w:proofErr w:type="spellStart"/>
            <w:r>
              <w:rPr>
                <w:rFonts w:ascii="Times New Roman" w:eastAsia="Times New Roman" w:hAnsi="Times New Roman" w:cs="Times New Roman"/>
                <w:lang w:eastAsia="ro-RO"/>
              </w:rPr>
              <w:t>Numele</w:t>
            </w:r>
            <w:proofErr w:type="spellEnd"/>
            <w:r>
              <w:rPr>
                <w:rFonts w:ascii="Times New Roman" w:eastAsia="Times New Roman" w:hAnsi="Times New Roman" w:cs="Times New Roman"/>
                <w:lang w:eastAsia="ro-RO"/>
              </w:rPr>
              <w:t xml:space="preserve"> ș</w:t>
            </w:r>
            <w:r w:rsidRPr="00EB3A97">
              <w:rPr>
                <w:rFonts w:ascii="Times New Roman" w:eastAsia="Times New Roman" w:hAnsi="Times New Roman" w:cs="Times New Roman"/>
                <w:lang w:eastAsia="ro-RO"/>
              </w:rPr>
              <w:t xml:space="preserve">i </w:t>
            </w:r>
            <w:proofErr w:type="spellStart"/>
            <w:r w:rsidRPr="00EB3A97">
              <w:rPr>
                <w:rFonts w:ascii="Times New Roman" w:eastAsia="Times New Roman" w:hAnsi="Times New Roman" w:cs="Times New Roman"/>
                <w:lang w:eastAsia="ro-RO"/>
              </w:rPr>
              <w:t>prenumele</w:t>
            </w:r>
            <w:proofErr w:type="spellEnd"/>
          </w:p>
        </w:tc>
        <w:tc>
          <w:tcPr>
            <w:tcW w:w="110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849FD" w:rsidRPr="00EB3A97" w:rsidRDefault="009849FD" w:rsidP="002F621C">
            <w:pPr>
              <w:spacing w:after="0"/>
              <w:jc w:val="center"/>
              <w:rPr>
                <w:rFonts w:ascii="Times New Roman" w:eastAsia="Times New Roman" w:hAnsi="Times New Roman" w:cs="Times New Roman"/>
                <w:lang w:eastAsia="ro-RO"/>
              </w:rPr>
            </w:pPr>
            <w:proofErr w:type="spellStart"/>
            <w:r>
              <w:rPr>
                <w:rFonts w:ascii="Times New Roman" w:eastAsia="Times New Roman" w:hAnsi="Times New Roman" w:cs="Times New Roman"/>
                <w:lang w:eastAsia="ro-RO"/>
              </w:rPr>
              <w:t>Instituț</w:t>
            </w:r>
            <w:r w:rsidRPr="00EB3A97">
              <w:rPr>
                <w:rFonts w:ascii="Times New Roman" w:eastAsia="Times New Roman" w:hAnsi="Times New Roman" w:cs="Times New Roman"/>
                <w:lang w:eastAsia="ro-RO"/>
              </w:rPr>
              <w:t>ia</w:t>
            </w:r>
            <w:proofErr w:type="spellEnd"/>
          </w:p>
        </w:tc>
        <w:tc>
          <w:tcPr>
            <w:tcW w:w="963"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849FD" w:rsidRPr="00EB3A97" w:rsidRDefault="009849FD" w:rsidP="002F621C">
            <w:pPr>
              <w:spacing w:after="0"/>
              <w:jc w:val="center"/>
              <w:rPr>
                <w:rFonts w:ascii="Times New Roman" w:eastAsia="Times New Roman" w:hAnsi="Times New Roman" w:cs="Times New Roman"/>
                <w:lang w:eastAsia="ro-RO"/>
              </w:rPr>
            </w:pPr>
            <w:proofErr w:type="spellStart"/>
            <w:r>
              <w:rPr>
                <w:rFonts w:ascii="Times New Roman" w:eastAsia="Times New Roman" w:hAnsi="Times New Roman" w:cs="Times New Roman"/>
                <w:lang w:eastAsia="ro-RO"/>
              </w:rPr>
              <w:t>Funcț</w:t>
            </w:r>
            <w:r w:rsidRPr="00EB3A97">
              <w:rPr>
                <w:rFonts w:ascii="Times New Roman" w:eastAsia="Times New Roman" w:hAnsi="Times New Roman" w:cs="Times New Roman"/>
                <w:lang w:eastAsia="ro-RO"/>
              </w:rPr>
              <w:t>ia</w:t>
            </w:r>
            <w:proofErr w:type="spellEnd"/>
          </w:p>
        </w:tc>
        <w:tc>
          <w:tcPr>
            <w:tcW w:w="14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849FD" w:rsidRPr="00EB3A97" w:rsidRDefault="009849FD" w:rsidP="002F621C">
            <w:pPr>
              <w:spacing w:after="0"/>
              <w:jc w:val="center"/>
              <w:rPr>
                <w:rFonts w:ascii="Times New Roman" w:eastAsia="Times New Roman" w:hAnsi="Times New Roman" w:cs="Times New Roman"/>
                <w:lang w:eastAsia="ro-RO"/>
              </w:rPr>
            </w:pPr>
            <w:proofErr w:type="spellStart"/>
            <w:r w:rsidRPr="00EB3A97">
              <w:rPr>
                <w:rFonts w:ascii="Times New Roman" w:eastAsia="Times New Roman" w:hAnsi="Times New Roman" w:cs="Times New Roman"/>
                <w:lang w:eastAsia="ro-RO"/>
              </w:rPr>
              <w:t>Num</w:t>
            </w:r>
            <w:r>
              <w:rPr>
                <w:rFonts w:ascii="Times New Roman" w:eastAsia="Times New Roman" w:hAnsi="Times New Roman" w:cs="Times New Roman"/>
                <w:lang w:eastAsia="ro-RO"/>
              </w:rPr>
              <w:t>ă</w:t>
            </w:r>
            <w:r w:rsidRPr="00EB3A97">
              <w:rPr>
                <w:rFonts w:ascii="Times New Roman" w:eastAsia="Times New Roman" w:hAnsi="Times New Roman" w:cs="Times New Roman"/>
                <w:lang w:eastAsia="ro-RO"/>
              </w:rPr>
              <w:t>rul</w:t>
            </w:r>
            <w:proofErr w:type="spellEnd"/>
            <w:r w:rsidRPr="00EB3A97">
              <w:rPr>
                <w:rFonts w:ascii="Times New Roman" w:eastAsia="Times New Roman" w:hAnsi="Times New Roman" w:cs="Times New Roman"/>
                <w:lang w:eastAsia="ro-RO"/>
              </w:rPr>
              <w:t xml:space="preserve"> de </w:t>
            </w:r>
            <w:proofErr w:type="spellStart"/>
            <w:r w:rsidRPr="00EB3A97">
              <w:rPr>
                <w:rFonts w:ascii="Times New Roman" w:eastAsia="Times New Roman" w:hAnsi="Times New Roman" w:cs="Times New Roman"/>
                <w:lang w:eastAsia="ro-RO"/>
              </w:rPr>
              <w:t>telefon</w:t>
            </w:r>
            <w:proofErr w:type="spellEnd"/>
          </w:p>
        </w:tc>
      </w:tr>
      <w:tr w:rsidR="009849FD" w:rsidRPr="00EB3A97" w:rsidTr="002F621C">
        <w:trPr>
          <w:tblCellSpacing w:w="0" w:type="dxa"/>
        </w:trPr>
        <w:tc>
          <w:tcPr>
            <w:tcW w:w="151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849FD" w:rsidRPr="00EB3A97" w:rsidRDefault="009849FD" w:rsidP="002F621C">
            <w:pPr>
              <w:spacing w:after="0"/>
              <w:jc w:val="both"/>
              <w:rPr>
                <w:rFonts w:ascii="Times New Roman" w:eastAsia="Times New Roman" w:hAnsi="Times New Roman" w:cs="Times New Roman"/>
                <w:lang w:eastAsia="ro-RO"/>
              </w:rPr>
            </w:pPr>
            <w:r w:rsidRPr="00EB3A97">
              <w:rPr>
                <w:rFonts w:ascii="Times New Roman" w:eastAsia="Times New Roman" w:hAnsi="Times New Roman" w:cs="Times New Roman"/>
                <w:lang w:eastAsia="ro-RO"/>
              </w:rPr>
              <w:t> </w:t>
            </w:r>
          </w:p>
        </w:tc>
        <w:tc>
          <w:tcPr>
            <w:tcW w:w="110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849FD" w:rsidRPr="00EB3A97" w:rsidRDefault="009849FD" w:rsidP="002F621C">
            <w:pPr>
              <w:spacing w:after="0"/>
              <w:jc w:val="both"/>
              <w:rPr>
                <w:rFonts w:ascii="Times New Roman" w:eastAsia="Times New Roman" w:hAnsi="Times New Roman" w:cs="Times New Roman"/>
                <w:lang w:eastAsia="ro-RO"/>
              </w:rPr>
            </w:pPr>
            <w:r w:rsidRPr="00EB3A97">
              <w:rPr>
                <w:rFonts w:ascii="Times New Roman" w:eastAsia="Times New Roman" w:hAnsi="Times New Roman" w:cs="Times New Roman"/>
                <w:lang w:eastAsia="ro-RO"/>
              </w:rPr>
              <w:t> </w:t>
            </w:r>
          </w:p>
        </w:tc>
        <w:tc>
          <w:tcPr>
            <w:tcW w:w="963"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849FD" w:rsidRPr="00EB3A97" w:rsidRDefault="009849FD" w:rsidP="002F621C">
            <w:pPr>
              <w:spacing w:after="0"/>
              <w:jc w:val="both"/>
              <w:rPr>
                <w:rFonts w:ascii="Times New Roman" w:eastAsia="Times New Roman" w:hAnsi="Times New Roman" w:cs="Times New Roman"/>
                <w:lang w:eastAsia="ro-RO"/>
              </w:rPr>
            </w:pPr>
            <w:r w:rsidRPr="00EB3A97">
              <w:rPr>
                <w:rFonts w:ascii="Times New Roman" w:eastAsia="Times New Roman" w:hAnsi="Times New Roman" w:cs="Times New Roman"/>
                <w:lang w:eastAsia="ro-RO"/>
              </w:rPr>
              <w:t> </w:t>
            </w:r>
          </w:p>
        </w:tc>
        <w:tc>
          <w:tcPr>
            <w:tcW w:w="142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849FD" w:rsidRPr="00EB3A97" w:rsidRDefault="009849FD" w:rsidP="002F621C">
            <w:pPr>
              <w:spacing w:after="0"/>
              <w:jc w:val="both"/>
              <w:rPr>
                <w:rFonts w:ascii="Times New Roman" w:eastAsia="Times New Roman" w:hAnsi="Times New Roman" w:cs="Times New Roman"/>
                <w:lang w:eastAsia="ro-RO"/>
              </w:rPr>
            </w:pPr>
            <w:r w:rsidRPr="00EB3A97">
              <w:rPr>
                <w:rFonts w:ascii="Times New Roman" w:eastAsia="Times New Roman" w:hAnsi="Times New Roman" w:cs="Times New Roman"/>
                <w:lang w:eastAsia="ro-RO"/>
              </w:rPr>
              <w:t> </w:t>
            </w:r>
          </w:p>
        </w:tc>
      </w:tr>
    </w:tbl>
    <w:p w:rsidR="009849FD" w:rsidRPr="00EB3A97" w:rsidRDefault="009849FD" w:rsidP="009849FD">
      <w:pPr>
        <w:spacing w:after="0"/>
        <w:jc w:val="both"/>
        <w:rPr>
          <w:rFonts w:ascii="Times New Roman" w:eastAsia="Times New Roman" w:hAnsi="Times New Roman" w:cs="Times New Roman"/>
          <w:lang w:eastAsia="ro-RO"/>
        </w:rPr>
      </w:pPr>
      <w:r w:rsidRPr="00EB3A97">
        <w:rPr>
          <w:rFonts w:ascii="Times New Roman" w:eastAsia="Times New Roman" w:hAnsi="Times New Roman" w:cs="Times New Roman"/>
          <w:lang w:eastAsia="ro-RO"/>
        </w:rPr>
        <w:t> </w:t>
      </w:r>
    </w:p>
    <w:p w:rsidR="009849FD" w:rsidRDefault="009849FD" w:rsidP="009849FD">
      <w:pPr>
        <w:spacing w:after="0"/>
        <w:jc w:val="both"/>
        <w:rPr>
          <w:rFonts w:ascii="Times New Roman" w:eastAsia="Times New Roman" w:hAnsi="Times New Roman" w:cs="Times New Roman"/>
          <w:lang w:eastAsia="ro-RO"/>
        </w:rPr>
      </w:pPr>
      <w:r w:rsidRPr="00EB3A97">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ab/>
      </w:r>
      <w:proofErr w:type="spellStart"/>
      <w:r w:rsidRPr="00EB3A97">
        <w:rPr>
          <w:rFonts w:ascii="Times New Roman" w:eastAsia="Times New Roman" w:hAnsi="Times New Roman" w:cs="Times New Roman"/>
          <w:lang w:eastAsia="ro-RO"/>
        </w:rPr>
        <w:t>Anexez</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prezentei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cereri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dosar</w:t>
      </w:r>
      <w:r>
        <w:rPr>
          <w:rFonts w:ascii="Times New Roman" w:eastAsia="Times New Roman" w:hAnsi="Times New Roman" w:cs="Times New Roman"/>
          <w:lang w:eastAsia="ro-RO"/>
        </w:rPr>
        <w:t>ul</w:t>
      </w:r>
      <w:proofErr w:type="spellEnd"/>
      <w:r>
        <w:rPr>
          <w:rFonts w:ascii="Times New Roman" w:eastAsia="Times New Roman" w:hAnsi="Times New Roman" w:cs="Times New Roman"/>
          <w:lang w:eastAsia="ro-RO"/>
        </w:rPr>
        <w:t xml:space="preserve"> cu </w:t>
      </w:r>
      <w:proofErr w:type="spellStart"/>
      <w:r>
        <w:rPr>
          <w:rFonts w:ascii="Times New Roman" w:eastAsia="Times New Roman" w:hAnsi="Times New Roman" w:cs="Times New Roman"/>
          <w:lang w:eastAsia="ro-RO"/>
        </w:rPr>
        <w:t>actele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solicitate</w:t>
      </w:r>
      <w:proofErr w:type="spellEnd"/>
      <w:r>
        <w:rPr>
          <w:rFonts w:ascii="Times New Roman" w:eastAsia="Times New Roman" w:hAnsi="Times New Roman" w:cs="Times New Roman"/>
          <w:lang w:eastAsia="ro-RO"/>
        </w:rPr>
        <w:t>.</w:t>
      </w:r>
    </w:p>
    <w:p w:rsidR="009849FD" w:rsidRDefault="009849FD" w:rsidP="009849FD">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ab/>
      </w:r>
      <w:proofErr w:type="spellStart"/>
      <w:r>
        <w:rPr>
          <w:rFonts w:ascii="Times New Roman" w:eastAsia="Times New Roman" w:hAnsi="Times New Roman" w:cs="Times New Roman"/>
          <w:lang w:eastAsia="ro-RO"/>
        </w:rPr>
        <w:t>Menț</w:t>
      </w:r>
      <w:r w:rsidRPr="00EB3A97">
        <w:rPr>
          <w:rFonts w:ascii="Times New Roman" w:eastAsia="Times New Roman" w:hAnsi="Times New Roman" w:cs="Times New Roman"/>
          <w:lang w:eastAsia="ro-RO"/>
        </w:rPr>
        <w:t>ionez</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w:t>
      </w:r>
      <w:r>
        <w:rPr>
          <w:rFonts w:ascii="Times New Roman" w:eastAsia="Times New Roman" w:hAnsi="Times New Roman" w:cs="Times New Roman"/>
          <w:lang w:eastAsia="ro-RO"/>
        </w:rPr>
        <w:t>ă</w:t>
      </w:r>
      <w:proofErr w:type="spellEnd"/>
      <w:r>
        <w:rPr>
          <w:rFonts w:ascii="Times New Roman" w:eastAsia="Times New Roman" w:hAnsi="Times New Roman" w:cs="Times New Roman"/>
          <w:lang w:eastAsia="ro-RO"/>
        </w:rPr>
        <w:t xml:space="preserve"> am </w:t>
      </w:r>
      <w:proofErr w:type="spellStart"/>
      <w:r>
        <w:rPr>
          <w:rFonts w:ascii="Times New Roman" w:eastAsia="Times New Roman" w:hAnsi="Times New Roman" w:cs="Times New Roman"/>
          <w:lang w:eastAsia="ro-RO"/>
        </w:rPr>
        <w:t>luat</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cunoș</w:t>
      </w:r>
      <w:r w:rsidRPr="00EB3A97">
        <w:rPr>
          <w:rFonts w:ascii="Times New Roman" w:eastAsia="Times New Roman" w:hAnsi="Times New Roman" w:cs="Times New Roman"/>
          <w:lang w:eastAsia="ro-RO"/>
        </w:rPr>
        <w:t>tin</w:t>
      </w:r>
      <w:r>
        <w:rPr>
          <w:rFonts w:ascii="Times New Roman" w:eastAsia="Times New Roman" w:hAnsi="Times New Roman" w:cs="Times New Roman"/>
          <w:lang w:eastAsia="ro-RO"/>
        </w:rPr>
        <w:t>ță</w:t>
      </w:r>
      <w:proofErr w:type="spellEnd"/>
      <w:r>
        <w:rPr>
          <w:rFonts w:ascii="Times New Roman" w:eastAsia="Times New Roman" w:hAnsi="Times New Roman" w:cs="Times New Roman"/>
          <w:lang w:eastAsia="ro-RO"/>
        </w:rPr>
        <w:t xml:space="preserve"> de </w:t>
      </w:r>
      <w:proofErr w:type="spellStart"/>
      <w:r>
        <w:rPr>
          <w:rFonts w:ascii="Times New Roman" w:eastAsia="Times New Roman" w:hAnsi="Times New Roman" w:cs="Times New Roman"/>
          <w:lang w:eastAsia="ro-RO"/>
        </w:rPr>
        <w:t>condiț</w:t>
      </w:r>
      <w:r w:rsidRPr="00EB3A97">
        <w:rPr>
          <w:rFonts w:ascii="Times New Roman" w:eastAsia="Times New Roman" w:hAnsi="Times New Roman" w:cs="Times New Roman"/>
          <w:lang w:eastAsia="ro-RO"/>
        </w:rPr>
        <w:t>iile</w:t>
      </w:r>
      <w:proofErr w:type="spellEnd"/>
      <w:r w:rsidRPr="00EB3A97">
        <w:rPr>
          <w:rFonts w:ascii="Times New Roman" w:eastAsia="Times New Roman" w:hAnsi="Times New Roman" w:cs="Times New Roman"/>
          <w:lang w:eastAsia="ro-RO"/>
        </w:rPr>
        <w:t xml:space="preserve"> de </w:t>
      </w:r>
      <w:proofErr w:type="spellStart"/>
      <w:r w:rsidRPr="00EB3A97">
        <w:rPr>
          <w:rFonts w:ascii="Times New Roman" w:eastAsia="Times New Roman" w:hAnsi="Times New Roman" w:cs="Times New Roman"/>
          <w:lang w:eastAsia="ro-RO"/>
        </w:rPr>
        <w:t>desf</w:t>
      </w:r>
      <w:r>
        <w:rPr>
          <w:rFonts w:ascii="Times New Roman" w:eastAsia="Times New Roman" w:hAnsi="Times New Roman" w:cs="Times New Roman"/>
          <w:lang w:eastAsia="ro-RO"/>
        </w:rPr>
        <w:t>ășurare</w:t>
      </w:r>
      <w:proofErr w:type="spellEnd"/>
      <w:r>
        <w:rPr>
          <w:rFonts w:ascii="Times New Roman" w:eastAsia="Times New Roman" w:hAnsi="Times New Roman" w:cs="Times New Roman"/>
          <w:lang w:eastAsia="ro-RO"/>
        </w:rPr>
        <w:t xml:space="preserve"> a </w:t>
      </w:r>
      <w:proofErr w:type="spellStart"/>
      <w:r>
        <w:rPr>
          <w:rFonts w:ascii="Times New Roman" w:eastAsia="Times New Roman" w:hAnsi="Times New Roman" w:cs="Times New Roman"/>
          <w:lang w:eastAsia="ro-RO"/>
        </w:rPr>
        <w:t>concursului</w:t>
      </w:r>
      <w:proofErr w:type="spellEnd"/>
      <w:r>
        <w:rPr>
          <w:rFonts w:ascii="Times New Roman" w:eastAsia="Times New Roman" w:hAnsi="Times New Roman" w:cs="Times New Roman"/>
          <w:lang w:eastAsia="ro-RO"/>
        </w:rPr>
        <w:t>.</w:t>
      </w:r>
    </w:p>
    <w:p w:rsidR="009849FD" w:rsidRDefault="009849FD" w:rsidP="009849FD">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ab/>
      </w:r>
      <w:proofErr w:type="spellStart"/>
      <w:r w:rsidRPr="00EB3A97">
        <w:rPr>
          <w:rFonts w:ascii="Times New Roman" w:eastAsia="Times New Roman" w:hAnsi="Times New Roman" w:cs="Times New Roman"/>
          <w:lang w:eastAsia="ro-RO"/>
        </w:rPr>
        <w:t>Cunosc</w:t>
      </w:r>
      <w:r>
        <w:rPr>
          <w:rFonts w:ascii="Times New Roman" w:eastAsia="Times New Roman" w:hAnsi="Times New Roman" w:cs="Times New Roman"/>
          <w:lang w:eastAsia="ro-RO"/>
        </w:rPr>
        <w:t>â</w:t>
      </w:r>
      <w:r w:rsidRPr="00EB3A97">
        <w:rPr>
          <w:rFonts w:ascii="Times New Roman" w:eastAsia="Times New Roman" w:hAnsi="Times New Roman" w:cs="Times New Roman"/>
          <w:lang w:eastAsia="ro-RO"/>
        </w:rPr>
        <w:t>nd</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prevederile</w:t>
      </w:r>
      <w:proofErr w:type="spellEnd"/>
      <w:r w:rsidRPr="00EB3A97">
        <w:rPr>
          <w:rFonts w:ascii="Times New Roman" w:eastAsia="Times New Roman" w:hAnsi="Times New Roman" w:cs="Times New Roman"/>
          <w:lang w:eastAsia="ro-RO"/>
        </w:rPr>
        <w:t xml:space="preserve"> art.4</w:t>
      </w:r>
      <w:r>
        <w:rPr>
          <w:rFonts w:ascii="Times New Roman" w:eastAsia="Times New Roman" w:hAnsi="Times New Roman" w:cs="Times New Roman"/>
          <w:lang w:eastAsia="ro-RO"/>
        </w:rPr>
        <w:t>, pct. 2 și pct.11 și art.</w:t>
      </w:r>
      <w:r w:rsidRPr="00EB3A97">
        <w:rPr>
          <w:rFonts w:ascii="Times New Roman" w:eastAsia="Times New Roman" w:hAnsi="Times New Roman" w:cs="Times New Roman"/>
          <w:lang w:eastAsia="ro-RO"/>
        </w:rPr>
        <w:t>6</w:t>
      </w:r>
      <w:r>
        <w:rPr>
          <w:rFonts w:ascii="Times New Roman" w:eastAsia="Times New Roman" w:hAnsi="Times New Roman" w:cs="Times New Roman"/>
          <w:lang w:eastAsia="ro-RO"/>
        </w:rPr>
        <w:t>,</w:t>
      </w:r>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alin</w:t>
      </w:r>
      <w:proofErr w:type="spellEnd"/>
      <w:r w:rsidRPr="00EB3A97">
        <w:rPr>
          <w:rFonts w:ascii="Times New Roman" w:eastAsia="Times New Roman" w:hAnsi="Times New Roman" w:cs="Times New Roman"/>
          <w:lang w:eastAsia="ro-RO"/>
        </w:rPr>
        <w:t>.(1)</w:t>
      </w:r>
      <w:r>
        <w:rPr>
          <w:rFonts w:ascii="Times New Roman" w:eastAsia="Times New Roman" w:hAnsi="Times New Roman" w:cs="Times New Roman"/>
          <w:lang w:eastAsia="ro-RO"/>
        </w:rPr>
        <w:t>,</w:t>
      </w:r>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lit.a</w:t>
      </w:r>
      <w:proofErr w:type="spellEnd"/>
      <w:r w:rsidRPr="00EB3A97">
        <w:rPr>
          <w:rFonts w:ascii="Times New Roman" w:eastAsia="Times New Roman" w:hAnsi="Times New Roman" w:cs="Times New Roman"/>
          <w:lang w:eastAsia="ro-RO"/>
        </w:rPr>
        <w:t xml:space="preserve">) din </w:t>
      </w:r>
      <w:proofErr w:type="spellStart"/>
      <w:r w:rsidRPr="00EB3A97">
        <w:rPr>
          <w:rFonts w:ascii="Times New Roman" w:eastAsia="Times New Roman" w:hAnsi="Times New Roman" w:cs="Times New Roman"/>
          <w:lang w:eastAsia="ro-RO"/>
        </w:rPr>
        <w:t>Regulamentul</w:t>
      </w:r>
      <w:proofErr w:type="spellEnd"/>
      <w:r w:rsidRPr="00EB3A97">
        <w:rPr>
          <w:rFonts w:ascii="Times New Roman" w:eastAsia="Times New Roman" w:hAnsi="Times New Roman" w:cs="Times New Roman"/>
          <w:lang w:eastAsia="ro-RO"/>
        </w:rPr>
        <w:t xml:space="preserve"> (UE) 2016</w:t>
      </w:r>
      <w:r>
        <w:rPr>
          <w:rFonts w:ascii="Times New Roman" w:eastAsia="Times New Roman" w:hAnsi="Times New Roman" w:cs="Times New Roman"/>
          <w:lang w:eastAsia="ro-RO"/>
        </w:rPr>
        <w:t xml:space="preserve">/679 al </w:t>
      </w:r>
      <w:proofErr w:type="spellStart"/>
      <w:r>
        <w:rPr>
          <w:rFonts w:ascii="Times New Roman" w:eastAsia="Times New Roman" w:hAnsi="Times New Roman" w:cs="Times New Roman"/>
          <w:lang w:eastAsia="ro-RO"/>
        </w:rPr>
        <w:t>Parlamentului</w:t>
      </w:r>
      <w:proofErr w:type="spellEnd"/>
      <w:r>
        <w:rPr>
          <w:rFonts w:ascii="Times New Roman" w:eastAsia="Times New Roman" w:hAnsi="Times New Roman" w:cs="Times New Roman"/>
          <w:lang w:eastAsia="ro-RO"/>
        </w:rPr>
        <w:t xml:space="preserve"> European ș</w:t>
      </w:r>
      <w:r w:rsidRPr="00EB3A97">
        <w:rPr>
          <w:rFonts w:ascii="Times New Roman" w:eastAsia="Times New Roman" w:hAnsi="Times New Roman" w:cs="Times New Roman"/>
          <w:lang w:eastAsia="ro-RO"/>
        </w:rPr>
        <w:t xml:space="preserve">i al </w:t>
      </w:r>
      <w:proofErr w:type="spellStart"/>
      <w:r w:rsidRPr="00EB3A97">
        <w:rPr>
          <w:rFonts w:ascii="Times New Roman" w:eastAsia="Times New Roman" w:hAnsi="Times New Roman" w:cs="Times New Roman"/>
          <w:lang w:eastAsia="ro-RO"/>
        </w:rPr>
        <w:t>Consiliului</w:t>
      </w:r>
      <w:proofErr w:type="spellEnd"/>
      <w:r w:rsidRPr="00EB3A97">
        <w:rPr>
          <w:rFonts w:ascii="Times New Roman" w:eastAsia="Times New Roman" w:hAnsi="Times New Roman" w:cs="Times New Roman"/>
          <w:lang w:eastAsia="ro-RO"/>
        </w:rPr>
        <w:t xml:space="preserve"> din 27 </w:t>
      </w:r>
      <w:proofErr w:type="spellStart"/>
      <w:r w:rsidRPr="00EB3A97">
        <w:rPr>
          <w:rFonts w:ascii="Times New Roman" w:eastAsia="Times New Roman" w:hAnsi="Times New Roman" w:cs="Times New Roman"/>
          <w:lang w:eastAsia="ro-RO"/>
        </w:rPr>
        <w:t>aprilie</w:t>
      </w:r>
      <w:proofErr w:type="spellEnd"/>
      <w:r w:rsidRPr="00EB3A97">
        <w:rPr>
          <w:rFonts w:ascii="Times New Roman" w:eastAsia="Times New Roman" w:hAnsi="Times New Roman" w:cs="Times New Roman"/>
          <w:lang w:eastAsia="ro-RO"/>
        </w:rPr>
        <w:t xml:space="preserve"> 2016 </w:t>
      </w:r>
      <w:proofErr w:type="spellStart"/>
      <w:r w:rsidRPr="00EB3A97">
        <w:rPr>
          <w:rFonts w:ascii="Times New Roman" w:eastAsia="Times New Roman" w:hAnsi="Times New Roman" w:cs="Times New Roman"/>
          <w:lang w:eastAsia="ro-RO"/>
        </w:rPr>
        <w:t>privind</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protec</w:t>
      </w:r>
      <w:r>
        <w:rPr>
          <w:rFonts w:ascii="Times New Roman" w:eastAsia="Times New Roman" w:hAnsi="Times New Roman" w:cs="Times New Roman"/>
          <w:lang w:eastAsia="ro-RO"/>
        </w:rPr>
        <w:t>ția</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persoanelor</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fizice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î</w:t>
      </w:r>
      <w:r w:rsidRPr="00EB3A97">
        <w:rPr>
          <w:rFonts w:ascii="Times New Roman" w:eastAsia="Times New Roman" w:hAnsi="Times New Roman" w:cs="Times New Roman"/>
          <w:lang w:eastAsia="ro-RO"/>
        </w:rPr>
        <w:t>n</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ceea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prive</w:t>
      </w:r>
      <w:r>
        <w:rPr>
          <w:rFonts w:ascii="Times New Roman" w:eastAsia="Times New Roman" w:hAnsi="Times New Roman" w:cs="Times New Roman"/>
          <w:lang w:eastAsia="ro-RO"/>
        </w:rPr>
        <w:t>ș</w:t>
      </w:r>
      <w:r w:rsidRPr="00EB3A97">
        <w:rPr>
          <w:rFonts w:ascii="Times New Roman" w:eastAsia="Times New Roman" w:hAnsi="Times New Roman" w:cs="Times New Roman"/>
          <w:lang w:eastAsia="ro-RO"/>
        </w:rPr>
        <w:t>te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prelucrarea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datelor</w:t>
      </w:r>
      <w:proofErr w:type="spellEnd"/>
      <w:r w:rsidRPr="00EB3A97">
        <w:rPr>
          <w:rFonts w:ascii="Times New Roman" w:eastAsia="Times New Roman" w:hAnsi="Times New Roman" w:cs="Times New Roman"/>
          <w:lang w:eastAsia="ro-RO"/>
        </w:rPr>
        <w:t xml:space="preserve"> cu </w:t>
      </w:r>
      <w:proofErr w:type="spellStart"/>
      <w:r w:rsidRPr="00EB3A97">
        <w:rPr>
          <w:rFonts w:ascii="Times New Roman" w:eastAsia="Times New Roman" w:hAnsi="Times New Roman" w:cs="Times New Roman"/>
          <w:lang w:eastAsia="ro-RO"/>
        </w:rPr>
        <w:t>caracter</w:t>
      </w:r>
      <w:proofErr w:type="spellEnd"/>
      <w:r w:rsidRPr="00EB3A97">
        <w:rPr>
          <w:rFonts w:ascii="Times New Roman" w:eastAsia="Times New Roman" w:hAnsi="Times New Roman" w:cs="Times New Roman"/>
          <w:lang w:eastAsia="ro-RO"/>
        </w:rPr>
        <w:t xml:space="preserve"> personal </w:t>
      </w:r>
      <w:r>
        <w:rPr>
          <w:rFonts w:ascii="Times New Roman" w:eastAsia="Times New Roman" w:hAnsi="Times New Roman" w:cs="Times New Roman"/>
          <w:lang w:eastAsia="ro-RO"/>
        </w:rPr>
        <w:t>ș</w:t>
      </w:r>
      <w:r w:rsidRPr="00EB3A97">
        <w:rPr>
          <w:rFonts w:ascii="Times New Roman" w:eastAsia="Times New Roman" w:hAnsi="Times New Roman" w:cs="Times New Roman"/>
          <w:lang w:eastAsia="ro-RO"/>
        </w:rPr>
        <w:t xml:space="preserve">i </w:t>
      </w:r>
      <w:proofErr w:type="spellStart"/>
      <w:r w:rsidRPr="00EB3A97">
        <w:rPr>
          <w:rFonts w:ascii="Times New Roman" w:eastAsia="Times New Roman" w:hAnsi="Times New Roman" w:cs="Times New Roman"/>
          <w:lang w:eastAsia="ro-RO"/>
        </w:rPr>
        <w:t>privind</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libera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circula</w:t>
      </w:r>
      <w:r>
        <w:rPr>
          <w:rFonts w:ascii="Times New Roman" w:eastAsia="Times New Roman" w:hAnsi="Times New Roman" w:cs="Times New Roman"/>
          <w:lang w:eastAsia="ro-RO"/>
        </w:rPr>
        <w:t>ț</w:t>
      </w:r>
      <w:r w:rsidRPr="00EB3A97">
        <w:rPr>
          <w:rFonts w:ascii="Times New Roman" w:eastAsia="Times New Roman" w:hAnsi="Times New Roman" w:cs="Times New Roman"/>
          <w:lang w:eastAsia="ro-RO"/>
        </w:rPr>
        <w:t>ie</w:t>
      </w:r>
      <w:proofErr w:type="spellEnd"/>
      <w:r w:rsidRPr="00EB3A97">
        <w:rPr>
          <w:rFonts w:ascii="Times New Roman" w:eastAsia="Times New Roman" w:hAnsi="Times New Roman" w:cs="Times New Roman"/>
          <w:lang w:eastAsia="ro-RO"/>
        </w:rPr>
        <w:t xml:space="preserve"> a </w:t>
      </w:r>
      <w:proofErr w:type="spellStart"/>
      <w:r w:rsidRPr="00EB3A97">
        <w:rPr>
          <w:rFonts w:ascii="Times New Roman" w:eastAsia="Times New Roman" w:hAnsi="Times New Roman" w:cs="Times New Roman"/>
          <w:lang w:eastAsia="ro-RO"/>
        </w:rPr>
        <w:t>acestor</w:t>
      </w:r>
      <w:proofErr w:type="spellEnd"/>
      <w:r w:rsidRPr="00EB3A97">
        <w:rPr>
          <w:rFonts w:ascii="Times New Roman" w:eastAsia="Times New Roman" w:hAnsi="Times New Roman" w:cs="Times New Roman"/>
          <w:lang w:eastAsia="ro-RO"/>
        </w:rPr>
        <w:t xml:space="preserve"> date </w:t>
      </w:r>
      <w:r>
        <w:rPr>
          <w:rFonts w:ascii="Times New Roman" w:eastAsia="Times New Roman" w:hAnsi="Times New Roman" w:cs="Times New Roman"/>
          <w:lang w:eastAsia="ro-RO"/>
        </w:rPr>
        <w:t>ș</w:t>
      </w:r>
      <w:r w:rsidRPr="00EB3A97">
        <w:rPr>
          <w:rFonts w:ascii="Times New Roman" w:eastAsia="Times New Roman" w:hAnsi="Times New Roman" w:cs="Times New Roman"/>
          <w:lang w:eastAsia="ro-RO"/>
        </w:rPr>
        <w:t xml:space="preserve">i de </w:t>
      </w:r>
      <w:proofErr w:type="spellStart"/>
      <w:r w:rsidRPr="00EB3A97">
        <w:rPr>
          <w:rFonts w:ascii="Times New Roman" w:eastAsia="Times New Roman" w:hAnsi="Times New Roman" w:cs="Times New Roman"/>
          <w:lang w:eastAsia="ro-RO"/>
        </w:rPr>
        <w:t>abrogare</w:t>
      </w:r>
      <w:proofErr w:type="spellEnd"/>
      <w:r w:rsidRPr="00EB3A97">
        <w:rPr>
          <w:rFonts w:ascii="Times New Roman" w:eastAsia="Times New Roman" w:hAnsi="Times New Roman" w:cs="Times New Roman"/>
          <w:lang w:eastAsia="ro-RO"/>
        </w:rPr>
        <w:t xml:space="preserve"> a </w:t>
      </w:r>
      <w:proofErr w:type="spellStart"/>
      <w:r w:rsidRPr="00EB3A97">
        <w:rPr>
          <w:rFonts w:ascii="Times New Roman" w:eastAsia="Times New Roman" w:hAnsi="Times New Roman" w:cs="Times New Roman"/>
          <w:lang w:eastAsia="ro-RO"/>
        </w:rPr>
        <w:t>Directivei</w:t>
      </w:r>
      <w:proofErr w:type="spellEnd"/>
      <w:r w:rsidRPr="00EB3A97">
        <w:rPr>
          <w:rFonts w:ascii="Times New Roman" w:eastAsia="Times New Roman" w:hAnsi="Times New Roman" w:cs="Times New Roman"/>
          <w:lang w:eastAsia="ro-RO"/>
        </w:rPr>
        <w:t xml:space="preserve"> 95/46/CE (</w:t>
      </w:r>
      <w:proofErr w:type="spellStart"/>
      <w:r w:rsidRPr="00EB3A97">
        <w:rPr>
          <w:rFonts w:ascii="Times New Roman" w:eastAsia="Times New Roman" w:hAnsi="Times New Roman" w:cs="Times New Roman"/>
          <w:lang w:eastAsia="ro-RO"/>
        </w:rPr>
        <w:t>Regu</w:t>
      </w:r>
      <w:r>
        <w:rPr>
          <w:rFonts w:ascii="Times New Roman" w:eastAsia="Times New Roman" w:hAnsi="Times New Roman" w:cs="Times New Roman"/>
          <w:lang w:eastAsia="ro-RO"/>
        </w:rPr>
        <w:t>lamentul</w:t>
      </w:r>
      <w:proofErr w:type="spellEnd"/>
      <w:r>
        <w:rPr>
          <w:rFonts w:ascii="Times New Roman" w:eastAsia="Times New Roman" w:hAnsi="Times New Roman" w:cs="Times New Roman"/>
          <w:lang w:eastAsia="ro-RO"/>
        </w:rPr>
        <w:t xml:space="preserve"> general </w:t>
      </w:r>
      <w:proofErr w:type="spellStart"/>
      <w:r>
        <w:rPr>
          <w:rFonts w:ascii="Times New Roman" w:eastAsia="Times New Roman" w:hAnsi="Times New Roman" w:cs="Times New Roman"/>
          <w:lang w:eastAsia="ro-RO"/>
        </w:rPr>
        <w:t>privind</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protecția</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datelor</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în</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ceea</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ce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priveș</w:t>
      </w:r>
      <w:r w:rsidRPr="00EB3A97">
        <w:rPr>
          <w:rFonts w:ascii="Times New Roman" w:eastAsia="Times New Roman" w:hAnsi="Times New Roman" w:cs="Times New Roman"/>
          <w:lang w:eastAsia="ro-RO"/>
        </w:rPr>
        <w:t>te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consim</w:t>
      </w:r>
      <w:r>
        <w:rPr>
          <w:rFonts w:ascii="Times New Roman" w:eastAsia="Times New Roman" w:hAnsi="Times New Roman" w:cs="Times New Roman"/>
          <w:lang w:eastAsia="ro-RO"/>
        </w:rPr>
        <w:t>ță</w:t>
      </w:r>
      <w:r w:rsidRPr="00EB3A97">
        <w:rPr>
          <w:rFonts w:ascii="Times New Roman" w:eastAsia="Times New Roman" w:hAnsi="Times New Roman" w:cs="Times New Roman"/>
          <w:lang w:eastAsia="ro-RO"/>
        </w:rPr>
        <w:t>m</w:t>
      </w:r>
      <w:r>
        <w:rPr>
          <w:rFonts w:ascii="Times New Roman" w:eastAsia="Times New Roman" w:hAnsi="Times New Roman" w:cs="Times New Roman"/>
          <w:lang w:eastAsia="ro-RO"/>
        </w:rPr>
        <w:t>â</w:t>
      </w:r>
      <w:r w:rsidRPr="00EB3A97">
        <w:rPr>
          <w:rFonts w:ascii="Times New Roman" w:eastAsia="Times New Roman" w:hAnsi="Times New Roman" w:cs="Times New Roman"/>
          <w:lang w:eastAsia="ro-RO"/>
        </w:rPr>
        <w:t>ntul</w:t>
      </w:r>
      <w:proofErr w:type="spellEnd"/>
      <w:r w:rsidRPr="00EB3A97">
        <w:rPr>
          <w:rFonts w:ascii="Times New Roman" w:eastAsia="Times New Roman" w:hAnsi="Times New Roman" w:cs="Times New Roman"/>
          <w:lang w:eastAsia="ro-RO"/>
        </w:rPr>
        <w:t xml:space="preserve"> cu </w:t>
      </w:r>
      <w:proofErr w:type="spellStart"/>
      <w:r w:rsidRPr="00EB3A97">
        <w:rPr>
          <w:rFonts w:ascii="Times New Roman" w:eastAsia="Times New Roman" w:hAnsi="Times New Roman" w:cs="Times New Roman"/>
          <w:lang w:eastAsia="ro-RO"/>
        </w:rPr>
        <w:t>privire</w:t>
      </w:r>
      <w:proofErr w:type="spellEnd"/>
      <w:r w:rsidRPr="00EB3A97">
        <w:rPr>
          <w:rFonts w:ascii="Times New Roman" w:eastAsia="Times New Roman" w:hAnsi="Times New Roman" w:cs="Times New Roman"/>
          <w:lang w:eastAsia="ro-RO"/>
        </w:rPr>
        <w:t xml:space="preserve"> la </w:t>
      </w:r>
      <w:proofErr w:type="spellStart"/>
      <w:r w:rsidRPr="00EB3A97">
        <w:rPr>
          <w:rFonts w:ascii="Times New Roman" w:eastAsia="Times New Roman" w:hAnsi="Times New Roman" w:cs="Times New Roman"/>
          <w:lang w:eastAsia="ro-RO"/>
        </w:rPr>
        <w:t>prelucrarea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datelor</w:t>
      </w:r>
      <w:proofErr w:type="spellEnd"/>
      <w:r w:rsidRPr="00EB3A97">
        <w:rPr>
          <w:rFonts w:ascii="Times New Roman" w:eastAsia="Times New Roman" w:hAnsi="Times New Roman" w:cs="Times New Roman"/>
          <w:lang w:eastAsia="ro-RO"/>
        </w:rPr>
        <w:t xml:space="preserve"> cu </w:t>
      </w:r>
      <w:proofErr w:type="spellStart"/>
      <w:r w:rsidRPr="00EB3A97">
        <w:rPr>
          <w:rFonts w:ascii="Times New Roman" w:eastAsia="Times New Roman" w:hAnsi="Times New Roman" w:cs="Times New Roman"/>
          <w:lang w:eastAsia="ro-RO"/>
        </w:rPr>
        <w:t>caracter</w:t>
      </w:r>
      <w:proofErr w:type="spellEnd"/>
      <w:r w:rsidRPr="00EB3A97">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 xml:space="preserve">personal </w:t>
      </w:r>
      <w:proofErr w:type="spellStart"/>
      <w:r>
        <w:rPr>
          <w:rFonts w:ascii="Times New Roman" w:eastAsia="Times New Roman" w:hAnsi="Times New Roman" w:cs="Times New Roman"/>
          <w:lang w:eastAsia="ro-RO"/>
        </w:rPr>
        <w:t>declar</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următoarele</w:t>
      </w:r>
      <w:proofErr w:type="spellEnd"/>
      <w:r>
        <w:rPr>
          <w:rFonts w:ascii="Times New Roman" w:eastAsia="Times New Roman" w:hAnsi="Times New Roman" w:cs="Times New Roman"/>
          <w:lang w:eastAsia="ro-RO"/>
        </w:rPr>
        <w:t>:</w:t>
      </w:r>
    </w:p>
    <w:p w:rsidR="009849FD" w:rsidRDefault="009849FD" w:rsidP="009849FD">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ab/>
        <w:t xml:space="preserve">□ </w:t>
      </w:r>
      <w:proofErr w:type="spellStart"/>
      <w:r>
        <w:rPr>
          <w:rFonts w:ascii="Times New Roman" w:eastAsia="Times New Roman" w:hAnsi="Times New Roman" w:cs="Times New Roman"/>
          <w:lang w:eastAsia="ro-RO"/>
        </w:rPr>
        <w:t>Î</w:t>
      </w:r>
      <w:r w:rsidRPr="00EB3A97">
        <w:rPr>
          <w:rFonts w:ascii="Times New Roman" w:eastAsia="Times New Roman" w:hAnsi="Times New Roman" w:cs="Times New Roman"/>
          <w:lang w:eastAsia="ro-RO"/>
        </w:rPr>
        <w:t>mi</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exprim</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consimțământul</w:t>
      </w:r>
      <w:proofErr w:type="spellEnd"/>
      <w:r>
        <w:rPr>
          <w:rFonts w:ascii="Times New Roman" w:eastAsia="Times New Roman" w:hAnsi="Times New Roman" w:cs="Times New Roman"/>
          <w:lang w:eastAsia="ro-RO"/>
        </w:rPr>
        <w:t> </w:t>
      </w:r>
    </w:p>
    <w:p w:rsidR="009849FD" w:rsidRDefault="009849FD" w:rsidP="009849FD">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ab/>
        <w:t xml:space="preserve">□ Nu </w:t>
      </w:r>
      <w:proofErr w:type="spellStart"/>
      <w:r>
        <w:rPr>
          <w:rFonts w:ascii="Times New Roman" w:eastAsia="Times New Roman" w:hAnsi="Times New Roman" w:cs="Times New Roman"/>
          <w:lang w:eastAsia="ro-RO"/>
        </w:rPr>
        <w:t>î</w:t>
      </w:r>
      <w:r w:rsidRPr="00EB3A97">
        <w:rPr>
          <w:rFonts w:ascii="Times New Roman" w:eastAsia="Times New Roman" w:hAnsi="Times New Roman" w:cs="Times New Roman"/>
          <w:lang w:eastAsia="ro-RO"/>
        </w:rPr>
        <w:t>mi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exprim</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consim</w:t>
      </w:r>
      <w:r>
        <w:rPr>
          <w:rFonts w:ascii="Times New Roman" w:eastAsia="Times New Roman" w:hAnsi="Times New Roman" w:cs="Times New Roman"/>
          <w:lang w:eastAsia="ro-RO"/>
        </w:rPr>
        <w:t>ță</w:t>
      </w:r>
      <w:r w:rsidRPr="00EB3A97">
        <w:rPr>
          <w:rFonts w:ascii="Times New Roman" w:eastAsia="Times New Roman" w:hAnsi="Times New Roman" w:cs="Times New Roman"/>
          <w:lang w:eastAsia="ro-RO"/>
        </w:rPr>
        <w:t>m</w:t>
      </w:r>
      <w:r>
        <w:rPr>
          <w:rFonts w:ascii="Times New Roman" w:eastAsia="Times New Roman" w:hAnsi="Times New Roman" w:cs="Times New Roman"/>
          <w:lang w:eastAsia="ro-RO"/>
        </w:rPr>
        <w:t>â</w:t>
      </w:r>
      <w:r w:rsidRPr="00EB3A97">
        <w:rPr>
          <w:rFonts w:ascii="Times New Roman" w:eastAsia="Times New Roman" w:hAnsi="Times New Roman" w:cs="Times New Roman"/>
          <w:lang w:eastAsia="ro-RO"/>
        </w:rPr>
        <w:t>ntul</w:t>
      </w:r>
      <w:proofErr w:type="spellEnd"/>
      <w:r w:rsidRPr="00EB3A97">
        <w:rPr>
          <w:rFonts w:ascii="Times New Roman" w:eastAsia="Times New Roman" w:hAnsi="Times New Roman" w:cs="Times New Roman"/>
          <w:lang w:eastAsia="ro-RO"/>
        </w:rPr>
        <w:t xml:space="preserve"> cu </w:t>
      </w:r>
      <w:proofErr w:type="spellStart"/>
      <w:r w:rsidRPr="00EB3A97">
        <w:rPr>
          <w:rFonts w:ascii="Times New Roman" w:eastAsia="Times New Roman" w:hAnsi="Times New Roman" w:cs="Times New Roman"/>
          <w:lang w:eastAsia="ro-RO"/>
        </w:rPr>
        <w:t>privire</w:t>
      </w:r>
      <w:proofErr w:type="spellEnd"/>
      <w:r w:rsidRPr="00EB3A97">
        <w:rPr>
          <w:rFonts w:ascii="Times New Roman" w:eastAsia="Times New Roman" w:hAnsi="Times New Roman" w:cs="Times New Roman"/>
          <w:lang w:eastAsia="ro-RO"/>
        </w:rPr>
        <w:t xml:space="preserve"> la </w:t>
      </w:r>
      <w:proofErr w:type="spellStart"/>
      <w:r w:rsidRPr="00EB3A97">
        <w:rPr>
          <w:rFonts w:ascii="Times New Roman" w:eastAsia="Times New Roman" w:hAnsi="Times New Roman" w:cs="Times New Roman"/>
          <w:lang w:eastAsia="ro-RO"/>
        </w:rPr>
        <w:t>transmiterea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informa</w:t>
      </w:r>
      <w:r>
        <w:rPr>
          <w:rFonts w:ascii="Times New Roman" w:eastAsia="Times New Roman" w:hAnsi="Times New Roman" w:cs="Times New Roman"/>
          <w:lang w:eastAsia="ro-RO"/>
        </w:rPr>
        <w:t>ț</w:t>
      </w:r>
      <w:r w:rsidRPr="00EB3A97">
        <w:rPr>
          <w:rFonts w:ascii="Times New Roman" w:eastAsia="Times New Roman" w:hAnsi="Times New Roman" w:cs="Times New Roman"/>
          <w:lang w:eastAsia="ro-RO"/>
        </w:rPr>
        <w:t>iilor</w:t>
      </w:r>
      <w:proofErr w:type="spellEnd"/>
      <w:r w:rsidRPr="00EB3A97">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ș</w:t>
      </w:r>
      <w:r w:rsidRPr="00EB3A97">
        <w:rPr>
          <w:rFonts w:ascii="Times New Roman" w:eastAsia="Times New Roman" w:hAnsi="Times New Roman" w:cs="Times New Roman"/>
          <w:lang w:eastAsia="ro-RO"/>
        </w:rPr>
        <w:t xml:space="preserve">i </w:t>
      </w:r>
      <w:proofErr w:type="spellStart"/>
      <w:r w:rsidRPr="00EB3A97">
        <w:rPr>
          <w:rFonts w:ascii="Times New Roman" w:eastAsia="Times New Roman" w:hAnsi="Times New Roman" w:cs="Times New Roman"/>
          <w:lang w:eastAsia="ro-RO"/>
        </w:rPr>
        <w:t>documentelor</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inclusiv</w:t>
      </w:r>
      <w:proofErr w:type="spellEnd"/>
      <w:r w:rsidRPr="00EB3A97">
        <w:rPr>
          <w:rFonts w:ascii="Times New Roman" w:eastAsia="Times New Roman" w:hAnsi="Times New Roman" w:cs="Times New Roman"/>
          <w:lang w:eastAsia="ro-RO"/>
        </w:rPr>
        <w:t xml:space="preserve"> date</w:t>
      </w:r>
      <w:r>
        <w:rPr>
          <w:rFonts w:ascii="Times New Roman" w:eastAsia="Times New Roman" w:hAnsi="Times New Roman" w:cs="Times New Roman"/>
          <w:lang w:eastAsia="ro-RO"/>
        </w:rPr>
        <w:t xml:space="preserve"> cu </w:t>
      </w:r>
      <w:proofErr w:type="spellStart"/>
      <w:r>
        <w:rPr>
          <w:rFonts w:ascii="Times New Roman" w:eastAsia="Times New Roman" w:hAnsi="Times New Roman" w:cs="Times New Roman"/>
          <w:lang w:eastAsia="ro-RO"/>
        </w:rPr>
        <w:t>caracter</w:t>
      </w:r>
      <w:proofErr w:type="spellEnd"/>
      <w:r>
        <w:rPr>
          <w:rFonts w:ascii="Times New Roman" w:eastAsia="Times New Roman" w:hAnsi="Times New Roman" w:cs="Times New Roman"/>
          <w:lang w:eastAsia="ro-RO"/>
        </w:rPr>
        <w:t xml:space="preserve"> personal </w:t>
      </w:r>
      <w:proofErr w:type="spellStart"/>
      <w:r>
        <w:rPr>
          <w:rFonts w:ascii="Times New Roman" w:eastAsia="Times New Roman" w:hAnsi="Times New Roman" w:cs="Times New Roman"/>
          <w:lang w:eastAsia="ro-RO"/>
        </w:rPr>
        <w:t>necesare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îndeplinirii</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atribuț</w:t>
      </w:r>
      <w:r w:rsidRPr="00EB3A97">
        <w:rPr>
          <w:rFonts w:ascii="Times New Roman" w:eastAsia="Times New Roman" w:hAnsi="Times New Roman" w:cs="Times New Roman"/>
          <w:lang w:eastAsia="ro-RO"/>
        </w:rPr>
        <w:t>iilor</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membrilor</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comisiei</w:t>
      </w:r>
      <w:proofErr w:type="spellEnd"/>
      <w:r w:rsidRPr="00EB3A97">
        <w:rPr>
          <w:rFonts w:ascii="Times New Roman" w:eastAsia="Times New Roman" w:hAnsi="Times New Roman" w:cs="Times New Roman"/>
          <w:lang w:eastAsia="ro-RO"/>
        </w:rPr>
        <w:t xml:space="preserve"> de conc</w:t>
      </w:r>
      <w:r>
        <w:rPr>
          <w:rFonts w:ascii="Times New Roman" w:eastAsia="Times New Roman" w:hAnsi="Times New Roman" w:cs="Times New Roman"/>
          <w:lang w:eastAsia="ro-RO"/>
        </w:rPr>
        <w:t xml:space="preserve">urs, </w:t>
      </w:r>
      <w:proofErr w:type="spellStart"/>
      <w:r>
        <w:rPr>
          <w:rFonts w:ascii="Times New Roman" w:eastAsia="Times New Roman" w:hAnsi="Times New Roman" w:cs="Times New Roman"/>
          <w:lang w:eastAsia="ro-RO"/>
        </w:rPr>
        <w:t>membrilor</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comisiei</w:t>
      </w:r>
      <w:proofErr w:type="spellEnd"/>
      <w:r>
        <w:rPr>
          <w:rFonts w:ascii="Times New Roman" w:eastAsia="Times New Roman" w:hAnsi="Times New Roman" w:cs="Times New Roman"/>
          <w:lang w:eastAsia="ro-RO"/>
        </w:rPr>
        <w:t xml:space="preserve"> de </w:t>
      </w:r>
      <w:proofErr w:type="spellStart"/>
      <w:r>
        <w:rPr>
          <w:rFonts w:ascii="Times New Roman" w:eastAsia="Times New Roman" w:hAnsi="Times New Roman" w:cs="Times New Roman"/>
          <w:lang w:eastAsia="ro-RO"/>
        </w:rPr>
        <w:t>soluț</w:t>
      </w:r>
      <w:r w:rsidRPr="00EB3A97">
        <w:rPr>
          <w:rFonts w:ascii="Times New Roman" w:eastAsia="Times New Roman" w:hAnsi="Times New Roman" w:cs="Times New Roman"/>
          <w:lang w:eastAsia="ro-RO"/>
        </w:rPr>
        <w:t>ionare</w:t>
      </w:r>
      <w:proofErr w:type="spellEnd"/>
      <w:r w:rsidRPr="00EB3A97">
        <w:rPr>
          <w:rFonts w:ascii="Times New Roman" w:eastAsia="Times New Roman" w:hAnsi="Times New Roman" w:cs="Times New Roman"/>
          <w:lang w:eastAsia="ro-RO"/>
        </w:rPr>
        <w:t xml:space="preserve"> a </w:t>
      </w:r>
      <w:proofErr w:type="spellStart"/>
      <w:r w:rsidRPr="00EB3A97">
        <w:rPr>
          <w:rFonts w:ascii="Times New Roman" w:eastAsia="Times New Roman" w:hAnsi="Times New Roman" w:cs="Times New Roman"/>
          <w:lang w:eastAsia="ro-RO"/>
        </w:rPr>
        <w:t>con</w:t>
      </w:r>
      <w:r>
        <w:rPr>
          <w:rFonts w:ascii="Times New Roman" w:eastAsia="Times New Roman" w:hAnsi="Times New Roman" w:cs="Times New Roman"/>
          <w:lang w:eastAsia="ro-RO"/>
        </w:rPr>
        <w:t>testațiilor</w:t>
      </w:r>
      <w:proofErr w:type="spellEnd"/>
      <w:r>
        <w:rPr>
          <w:rFonts w:ascii="Times New Roman" w:eastAsia="Times New Roman" w:hAnsi="Times New Roman" w:cs="Times New Roman"/>
          <w:lang w:eastAsia="ro-RO"/>
        </w:rPr>
        <w:t xml:space="preserve"> ș</w:t>
      </w:r>
      <w:r w:rsidRPr="00EB3A97">
        <w:rPr>
          <w:rFonts w:ascii="Times New Roman" w:eastAsia="Times New Roman" w:hAnsi="Times New Roman" w:cs="Times New Roman"/>
          <w:lang w:eastAsia="ro-RO"/>
        </w:rPr>
        <w:t xml:space="preserve">i ale </w:t>
      </w:r>
      <w:proofErr w:type="spellStart"/>
      <w:r w:rsidRPr="00EB3A97">
        <w:rPr>
          <w:rFonts w:ascii="Times New Roman" w:eastAsia="Times New Roman" w:hAnsi="Times New Roman" w:cs="Times New Roman"/>
          <w:lang w:eastAsia="ro-RO"/>
        </w:rPr>
        <w:t>secreta</w:t>
      </w:r>
      <w:r>
        <w:rPr>
          <w:rFonts w:ascii="Times New Roman" w:eastAsia="Times New Roman" w:hAnsi="Times New Roman" w:cs="Times New Roman"/>
          <w:lang w:eastAsia="ro-RO"/>
        </w:rPr>
        <w:t>rului</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în</w:t>
      </w:r>
      <w:proofErr w:type="spellEnd"/>
      <w:r>
        <w:rPr>
          <w:rFonts w:ascii="Times New Roman" w:eastAsia="Times New Roman" w:hAnsi="Times New Roman" w:cs="Times New Roman"/>
          <w:lang w:eastAsia="ro-RO"/>
        </w:rPr>
        <w:t xml:space="preserve"> format electronic.</w:t>
      </w:r>
    </w:p>
    <w:p w:rsidR="009849FD" w:rsidRDefault="009849FD" w:rsidP="009849FD">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ab/>
        <w:t xml:space="preserve">□ </w:t>
      </w:r>
      <w:proofErr w:type="spellStart"/>
      <w:r>
        <w:rPr>
          <w:rFonts w:ascii="Times New Roman" w:eastAsia="Times New Roman" w:hAnsi="Times New Roman" w:cs="Times New Roman"/>
          <w:lang w:eastAsia="ro-RO"/>
        </w:rPr>
        <w:t>Îmi</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exprim</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consimțământul</w:t>
      </w:r>
      <w:proofErr w:type="spellEnd"/>
      <w:r>
        <w:rPr>
          <w:rFonts w:ascii="Times New Roman" w:eastAsia="Times New Roman" w:hAnsi="Times New Roman" w:cs="Times New Roman"/>
          <w:lang w:eastAsia="ro-RO"/>
        </w:rPr>
        <w:t> </w:t>
      </w:r>
    </w:p>
    <w:p w:rsidR="009849FD" w:rsidRDefault="009849FD" w:rsidP="009849FD">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ab/>
        <w:t xml:space="preserve">□ Nu </w:t>
      </w:r>
      <w:proofErr w:type="spellStart"/>
      <w:r>
        <w:rPr>
          <w:rFonts w:ascii="Times New Roman" w:eastAsia="Times New Roman" w:hAnsi="Times New Roman" w:cs="Times New Roman"/>
          <w:lang w:eastAsia="ro-RO"/>
        </w:rPr>
        <w:t>î</w:t>
      </w:r>
      <w:r w:rsidRPr="00EB3A97">
        <w:rPr>
          <w:rFonts w:ascii="Times New Roman" w:eastAsia="Times New Roman" w:hAnsi="Times New Roman" w:cs="Times New Roman"/>
          <w:lang w:eastAsia="ro-RO"/>
        </w:rPr>
        <w:t>mi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exprim</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consim</w:t>
      </w:r>
      <w:r>
        <w:rPr>
          <w:rFonts w:ascii="Times New Roman" w:eastAsia="Times New Roman" w:hAnsi="Times New Roman" w:cs="Times New Roman"/>
          <w:lang w:eastAsia="ro-RO"/>
        </w:rPr>
        <w:t>țămâ</w:t>
      </w:r>
      <w:r w:rsidRPr="00EB3A97">
        <w:rPr>
          <w:rFonts w:ascii="Times New Roman" w:eastAsia="Times New Roman" w:hAnsi="Times New Roman" w:cs="Times New Roman"/>
          <w:lang w:eastAsia="ro-RO"/>
        </w:rPr>
        <w:t>ntul</w:t>
      </w:r>
      <w:proofErr w:type="spellEnd"/>
      <w:r w:rsidRPr="00EB3A97">
        <w:rPr>
          <w:rFonts w:ascii="Times New Roman" w:eastAsia="Times New Roman" w:hAnsi="Times New Roman" w:cs="Times New Roman"/>
          <w:lang w:eastAsia="ro-RO"/>
        </w:rPr>
        <w:t xml:space="preserve"> ca </w:t>
      </w:r>
      <w:proofErr w:type="spellStart"/>
      <w:r w:rsidRPr="00EB3A97">
        <w:rPr>
          <w:rFonts w:ascii="Times New Roman" w:eastAsia="Times New Roman" w:hAnsi="Times New Roman" w:cs="Times New Roman"/>
          <w:lang w:eastAsia="ro-RO"/>
        </w:rPr>
        <w:t>institu</w:t>
      </w:r>
      <w:r>
        <w:rPr>
          <w:rFonts w:ascii="Times New Roman" w:eastAsia="Times New Roman" w:hAnsi="Times New Roman" w:cs="Times New Roman"/>
          <w:lang w:eastAsia="ro-RO"/>
        </w:rPr>
        <w:t>ț</w:t>
      </w:r>
      <w:r w:rsidRPr="00EB3A97">
        <w:rPr>
          <w:rFonts w:ascii="Times New Roman" w:eastAsia="Times New Roman" w:hAnsi="Times New Roman" w:cs="Times New Roman"/>
          <w:lang w:eastAsia="ro-RO"/>
        </w:rPr>
        <w:t>ia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organizatoare</w:t>
      </w:r>
      <w:proofErr w:type="spellEnd"/>
      <w:r w:rsidRPr="00EB3A97">
        <w:rPr>
          <w:rFonts w:ascii="Times New Roman" w:eastAsia="Times New Roman" w:hAnsi="Times New Roman" w:cs="Times New Roman"/>
          <w:lang w:eastAsia="ro-RO"/>
        </w:rPr>
        <w:t xml:space="preserve"> a </w:t>
      </w:r>
      <w:proofErr w:type="spellStart"/>
      <w:r w:rsidRPr="00EB3A97">
        <w:rPr>
          <w:rFonts w:ascii="Times New Roman" w:eastAsia="Times New Roman" w:hAnsi="Times New Roman" w:cs="Times New Roman"/>
          <w:lang w:eastAsia="ro-RO"/>
        </w:rPr>
        <w:t>concursului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s</w:t>
      </w:r>
      <w:r>
        <w:rPr>
          <w:rFonts w:ascii="Times New Roman" w:eastAsia="Times New Roman" w:hAnsi="Times New Roman" w:cs="Times New Roman"/>
          <w:lang w:eastAsia="ro-RO"/>
        </w:rPr>
        <w:t>ă</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solicite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organelor</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abilitate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în</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condiț</w:t>
      </w:r>
      <w:r w:rsidRPr="00EB3A97">
        <w:rPr>
          <w:rFonts w:ascii="Times New Roman" w:eastAsia="Times New Roman" w:hAnsi="Times New Roman" w:cs="Times New Roman"/>
          <w:lang w:eastAsia="ro-RO"/>
        </w:rPr>
        <w:t>iile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legii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certificatul</w:t>
      </w:r>
      <w:proofErr w:type="spellEnd"/>
      <w:r w:rsidRPr="00EB3A97">
        <w:rPr>
          <w:rFonts w:ascii="Times New Roman" w:eastAsia="Times New Roman" w:hAnsi="Times New Roman" w:cs="Times New Roman"/>
          <w:lang w:eastAsia="ro-RO"/>
        </w:rPr>
        <w:t xml:space="preserve"> de </w:t>
      </w:r>
      <w:proofErr w:type="spellStart"/>
      <w:r w:rsidRPr="00EB3A97">
        <w:rPr>
          <w:rFonts w:ascii="Times New Roman" w:eastAsia="Times New Roman" w:hAnsi="Times New Roman" w:cs="Times New Roman"/>
          <w:lang w:eastAsia="ro-RO"/>
        </w:rPr>
        <w:t>integritate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comportamenta</w:t>
      </w:r>
      <w:r>
        <w:rPr>
          <w:rFonts w:ascii="Times New Roman" w:eastAsia="Times New Roman" w:hAnsi="Times New Roman" w:cs="Times New Roman"/>
          <w:lang w:eastAsia="ro-RO"/>
        </w:rPr>
        <w:t>lă</w:t>
      </w:r>
      <w:proofErr w:type="spellEnd"/>
      <w:r>
        <w:rPr>
          <w:rFonts w:ascii="Times New Roman" w:eastAsia="Times New Roman" w:hAnsi="Times New Roman" w:cs="Times New Roman"/>
          <w:lang w:eastAsia="ro-RO"/>
        </w:rPr>
        <w:t xml:space="preserve"> pentru </w:t>
      </w:r>
      <w:proofErr w:type="spellStart"/>
      <w:r>
        <w:rPr>
          <w:rFonts w:ascii="Times New Roman" w:eastAsia="Times New Roman" w:hAnsi="Times New Roman" w:cs="Times New Roman"/>
          <w:lang w:eastAsia="ro-RO"/>
        </w:rPr>
        <w:t>candidații</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înscriș</w:t>
      </w:r>
      <w:r w:rsidRPr="00EB3A97">
        <w:rPr>
          <w:rFonts w:ascii="Times New Roman" w:eastAsia="Times New Roman" w:hAnsi="Times New Roman" w:cs="Times New Roman"/>
          <w:lang w:eastAsia="ro-RO"/>
        </w:rPr>
        <w:t>i</w:t>
      </w:r>
      <w:proofErr w:type="spellEnd"/>
      <w:r w:rsidRPr="00EB3A97">
        <w:rPr>
          <w:rFonts w:ascii="Times New Roman" w:eastAsia="Times New Roman" w:hAnsi="Times New Roman" w:cs="Times New Roman"/>
          <w:lang w:eastAsia="ro-RO"/>
        </w:rPr>
        <w:t xml:space="preserve"> pentru </w:t>
      </w:r>
      <w:proofErr w:type="spellStart"/>
      <w:r w:rsidRPr="00EB3A97">
        <w:rPr>
          <w:rFonts w:ascii="Times New Roman" w:eastAsia="Times New Roman" w:hAnsi="Times New Roman" w:cs="Times New Roman"/>
          <w:lang w:eastAsia="ro-RO"/>
        </w:rPr>
        <w:t>post</w:t>
      </w:r>
      <w:r>
        <w:rPr>
          <w:rFonts w:ascii="Times New Roman" w:eastAsia="Times New Roman" w:hAnsi="Times New Roman" w:cs="Times New Roman"/>
          <w:lang w:eastAsia="ro-RO"/>
        </w:rPr>
        <w:t>urile</w:t>
      </w:r>
      <w:proofErr w:type="spellEnd"/>
      <w:r>
        <w:rPr>
          <w:rFonts w:ascii="Times New Roman" w:eastAsia="Times New Roman" w:hAnsi="Times New Roman" w:cs="Times New Roman"/>
          <w:lang w:eastAsia="ro-RO"/>
        </w:rPr>
        <w:t xml:space="preserve"> din </w:t>
      </w:r>
      <w:proofErr w:type="spellStart"/>
      <w:r>
        <w:rPr>
          <w:rFonts w:ascii="Times New Roman" w:eastAsia="Times New Roman" w:hAnsi="Times New Roman" w:cs="Times New Roman"/>
          <w:lang w:eastAsia="ro-RO"/>
        </w:rPr>
        <w:t>cadrul</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sistemului</w:t>
      </w:r>
      <w:proofErr w:type="spellEnd"/>
      <w:r>
        <w:rPr>
          <w:rFonts w:ascii="Times New Roman" w:eastAsia="Times New Roman" w:hAnsi="Times New Roman" w:cs="Times New Roman"/>
          <w:lang w:eastAsia="ro-RO"/>
        </w:rPr>
        <w:t xml:space="preserve"> de </w:t>
      </w:r>
      <w:proofErr w:type="spellStart"/>
      <w:r>
        <w:rPr>
          <w:rFonts w:ascii="Times New Roman" w:eastAsia="Times New Roman" w:hAnsi="Times New Roman" w:cs="Times New Roman"/>
          <w:lang w:eastAsia="ro-RO"/>
        </w:rPr>
        <w:t>î</w:t>
      </w:r>
      <w:r w:rsidRPr="00EB3A97">
        <w:rPr>
          <w:rFonts w:ascii="Times New Roman" w:eastAsia="Times New Roman" w:hAnsi="Times New Roman" w:cs="Times New Roman"/>
          <w:lang w:eastAsia="ro-RO"/>
        </w:rPr>
        <w:t>nv</w:t>
      </w:r>
      <w:r>
        <w:rPr>
          <w:rFonts w:ascii="Times New Roman" w:eastAsia="Times New Roman" w:hAnsi="Times New Roman" w:cs="Times New Roman"/>
          <w:lang w:eastAsia="ro-RO"/>
        </w:rPr>
        <w:t>ăță</w:t>
      </w:r>
      <w:r w:rsidRPr="00EB3A97">
        <w:rPr>
          <w:rFonts w:ascii="Times New Roman" w:eastAsia="Times New Roman" w:hAnsi="Times New Roman" w:cs="Times New Roman"/>
          <w:lang w:eastAsia="ro-RO"/>
        </w:rPr>
        <w:t>m</w:t>
      </w:r>
      <w:r>
        <w:rPr>
          <w:rFonts w:ascii="Times New Roman" w:eastAsia="Times New Roman" w:hAnsi="Times New Roman" w:cs="Times New Roman"/>
          <w:lang w:eastAsia="ro-RO"/>
        </w:rPr>
        <w:t>â</w:t>
      </w:r>
      <w:r w:rsidRPr="00EB3A97">
        <w:rPr>
          <w:rFonts w:ascii="Times New Roman" w:eastAsia="Times New Roman" w:hAnsi="Times New Roman" w:cs="Times New Roman"/>
          <w:lang w:eastAsia="ro-RO"/>
        </w:rPr>
        <w:t>nt</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s</w:t>
      </w:r>
      <w:r>
        <w:rPr>
          <w:rFonts w:ascii="Times New Roman" w:eastAsia="Times New Roman" w:hAnsi="Times New Roman" w:cs="Times New Roman"/>
          <w:lang w:eastAsia="ro-RO"/>
        </w:rPr>
        <w:t>ă</w:t>
      </w:r>
      <w:r w:rsidRPr="00EB3A97">
        <w:rPr>
          <w:rFonts w:ascii="Times New Roman" w:eastAsia="Times New Roman" w:hAnsi="Times New Roman" w:cs="Times New Roman"/>
          <w:lang w:eastAsia="ro-RO"/>
        </w:rPr>
        <w:t>n</w:t>
      </w:r>
      <w:r>
        <w:rPr>
          <w:rFonts w:ascii="Times New Roman" w:eastAsia="Times New Roman" w:hAnsi="Times New Roman" w:cs="Times New Roman"/>
          <w:lang w:eastAsia="ro-RO"/>
        </w:rPr>
        <w:t>ătate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sau</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protecție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socială</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precum</w:t>
      </w:r>
      <w:proofErr w:type="spellEnd"/>
      <w:r w:rsidRPr="00EB3A97">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ș</w:t>
      </w:r>
      <w:r w:rsidRPr="00EB3A97">
        <w:rPr>
          <w:rFonts w:ascii="Times New Roman" w:eastAsia="Times New Roman" w:hAnsi="Times New Roman" w:cs="Times New Roman"/>
          <w:lang w:eastAsia="ro-RO"/>
        </w:rPr>
        <w:t xml:space="preserve">i din </w:t>
      </w:r>
      <w:proofErr w:type="spellStart"/>
      <w:r w:rsidRPr="00EB3A97">
        <w:rPr>
          <w:rFonts w:ascii="Times New Roman" w:eastAsia="Times New Roman" w:hAnsi="Times New Roman" w:cs="Times New Roman"/>
          <w:lang w:eastAsia="ro-RO"/>
        </w:rPr>
        <w:t>orice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entitate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public</w:t>
      </w:r>
      <w:r>
        <w:rPr>
          <w:rFonts w:ascii="Times New Roman" w:eastAsia="Times New Roman" w:hAnsi="Times New Roman" w:cs="Times New Roman"/>
          <w:lang w:eastAsia="ro-RO"/>
        </w:rPr>
        <w:t>ă</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sau</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privat</w:t>
      </w:r>
      <w:r>
        <w:rPr>
          <w:rFonts w:ascii="Times New Roman" w:eastAsia="Times New Roman" w:hAnsi="Times New Roman" w:cs="Times New Roman"/>
          <w:lang w:eastAsia="ro-RO"/>
        </w:rPr>
        <w:t>ă</w:t>
      </w:r>
      <w:proofErr w:type="spellEnd"/>
      <w:r w:rsidRPr="00EB3A97">
        <w:rPr>
          <w:rFonts w:ascii="Times New Roman" w:eastAsia="Times New Roman" w:hAnsi="Times New Roman" w:cs="Times New Roman"/>
          <w:lang w:eastAsia="ro-RO"/>
        </w:rPr>
        <w:t xml:space="preserve"> a </w:t>
      </w:r>
      <w:proofErr w:type="spellStart"/>
      <w:r w:rsidRPr="00EB3A97">
        <w:rPr>
          <w:rFonts w:ascii="Times New Roman" w:eastAsia="Times New Roman" w:hAnsi="Times New Roman" w:cs="Times New Roman"/>
          <w:lang w:eastAsia="ro-RO"/>
        </w:rPr>
        <w:t>c</w:t>
      </w:r>
      <w:r>
        <w:rPr>
          <w:rFonts w:ascii="Times New Roman" w:eastAsia="Times New Roman" w:hAnsi="Times New Roman" w:cs="Times New Roman"/>
          <w:lang w:eastAsia="ro-RO"/>
        </w:rPr>
        <w:t>ă</w:t>
      </w:r>
      <w:r w:rsidRPr="00EB3A97">
        <w:rPr>
          <w:rFonts w:ascii="Times New Roman" w:eastAsia="Times New Roman" w:hAnsi="Times New Roman" w:cs="Times New Roman"/>
          <w:lang w:eastAsia="ro-RO"/>
        </w:rPr>
        <w:t>rei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activitate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presupune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contactul</w:t>
      </w:r>
      <w:proofErr w:type="spellEnd"/>
      <w:r w:rsidRPr="00EB3A97">
        <w:rPr>
          <w:rFonts w:ascii="Times New Roman" w:eastAsia="Times New Roman" w:hAnsi="Times New Roman" w:cs="Times New Roman"/>
          <w:lang w:eastAsia="ro-RO"/>
        </w:rPr>
        <w:t xml:space="preserve"> direct cu </w:t>
      </w:r>
      <w:proofErr w:type="spellStart"/>
      <w:r w:rsidRPr="00EB3A97">
        <w:rPr>
          <w:rFonts w:ascii="Times New Roman" w:eastAsia="Times New Roman" w:hAnsi="Times New Roman" w:cs="Times New Roman"/>
          <w:lang w:eastAsia="ro-RO"/>
        </w:rPr>
        <w:t>copii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persoane</w:t>
      </w:r>
      <w:proofErr w:type="spellEnd"/>
      <w:r w:rsidRPr="00EB3A97">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î</w:t>
      </w:r>
      <w:r w:rsidRPr="00EB3A97">
        <w:rPr>
          <w:rFonts w:ascii="Times New Roman" w:eastAsia="Times New Roman" w:hAnsi="Times New Roman" w:cs="Times New Roman"/>
          <w:lang w:eastAsia="ro-RO"/>
        </w:rPr>
        <w:t>n</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v</w:t>
      </w:r>
      <w:r>
        <w:rPr>
          <w:rFonts w:ascii="Times New Roman" w:eastAsia="Times New Roman" w:hAnsi="Times New Roman" w:cs="Times New Roman"/>
          <w:lang w:eastAsia="ro-RO"/>
        </w:rPr>
        <w:t>â</w:t>
      </w:r>
      <w:r w:rsidRPr="00EB3A97">
        <w:rPr>
          <w:rFonts w:ascii="Times New Roman" w:eastAsia="Times New Roman" w:hAnsi="Times New Roman" w:cs="Times New Roman"/>
          <w:lang w:eastAsia="ro-RO"/>
        </w:rPr>
        <w:t>rst</w:t>
      </w:r>
      <w:r>
        <w:rPr>
          <w:rFonts w:ascii="Times New Roman" w:eastAsia="Times New Roman" w:hAnsi="Times New Roman" w:cs="Times New Roman"/>
          <w:lang w:eastAsia="ro-RO"/>
        </w:rPr>
        <w:t>ă</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persoane</w:t>
      </w:r>
      <w:proofErr w:type="spellEnd"/>
      <w:r w:rsidRPr="00EB3A97">
        <w:rPr>
          <w:rFonts w:ascii="Times New Roman" w:eastAsia="Times New Roman" w:hAnsi="Times New Roman" w:cs="Times New Roman"/>
          <w:lang w:eastAsia="ro-RO"/>
        </w:rPr>
        <w:t xml:space="preserve"> cu </w:t>
      </w:r>
      <w:proofErr w:type="spellStart"/>
      <w:r w:rsidRPr="00EB3A97">
        <w:rPr>
          <w:rFonts w:ascii="Times New Roman" w:eastAsia="Times New Roman" w:hAnsi="Times New Roman" w:cs="Times New Roman"/>
          <w:lang w:eastAsia="ro-RO"/>
        </w:rPr>
        <w:t>dizabilit</w:t>
      </w:r>
      <w:r>
        <w:rPr>
          <w:rFonts w:ascii="Times New Roman" w:eastAsia="Times New Roman" w:hAnsi="Times New Roman" w:cs="Times New Roman"/>
          <w:lang w:eastAsia="ro-RO"/>
        </w:rPr>
        <w:t>ăț</w:t>
      </w:r>
      <w:r w:rsidRPr="00EB3A97">
        <w:rPr>
          <w:rFonts w:ascii="Times New Roman" w:eastAsia="Times New Roman" w:hAnsi="Times New Roman" w:cs="Times New Roman"/>
          <w:lang w:eastAsia="ro-RO"/>
        </w:rPr>
        <w:t>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sau</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alte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categorii</w:t>
      </w:r>
      <w:proofErr w:type="spellEnd"/>
      <w:r w:rsidRPr="00EB3A97">
        <w:rPr>
          <w:rFonts w:ascii="Times New Roman" w:eastAsia="Times New Roman" w:hAnsi="Times New Roman" w:cs="Times New Roman"/>
          <w:lang w:eastAsia="ro-RO"/>
        </w:rPr>
        <w:t xml:space="preserve"> de </w:t>
      </w:r>
      <w:proofErr w:type="spellStart"/>
      <w:r w:rsidRPr="00EB3A97">
        <w:rPr>
          <w:rFonts w:ascii="Times New Roman" w:eastAsia="Times New Roman" w:hAnsi="Times New Roman" w:cs="Times New Roman"/>
          <w:lang w:eastAsia="ro-RO"/>
        </w:rPr>
        <w:t>persoane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vulnerabile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ori</w:t>
      </w:r>
      <w:proofErr w:type="spellEnd"/>
      <w:r w:rsidRPr="00EB3A97">
        <w:rPr>
          <w:rFonts w:ascii="Times New Roman" w:eastAsia="Times New Roman" w:hAnsi="Times New Roman" w:cs="Times New Roman"/>
          <w:lang w:eastAsia="ro-RO"/>
        </w:rPr>
        <w:t xml:space="preserve"> care </w:t>
      </w:r>
      <w:proofErr w:type="spellStart"/>
      <w:r w:rsidRPr="00EB3A97">
        <w:rPr>
          <w:rFonts w:ascii="Times New Roman" w:eastAsia="Times New Roman" w:hAnsi="Times New Roman" w:cs="Times New Roman"/>
          <w:lang w:eastAsia="ro-RO"/>
        </w:rPr>
        <w:t>presupune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examinarea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fizic</w:t>
      </w:r>
      <w:r>
        <w:rPr>
          <w:rFonts w:ascii="Times New Roman" w:eastAsia="Times New Roman" w:hAnsi="Times New Roman" w:cs="Times New Roman"/>
          <w:lang w:eastAsia="ro-RO"/>
        </w:rPr>
        <w:t>ă</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sau</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evaluarea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psihologic</w:t>
      </w:r>
      <w:r>
        <w:rPr>
          <w:rFonts w:ascii="Times New Roman" w:eastAsia="Times New Roman" w:hAnsi="Times New Roman" w:cs="Times New Roman"/>
          <w:lang w:eastAsia="ro-RO"/>
        </w:rPr>
        <w:t>ă</w:t>
      </w:r>
      <w:proofErr w:type="spellEnd"/>
      <w:r w:rsidRPr="00EB3A97">
        <w:rPr>
          <w:rFonts w:ascii="Times New Roman" w:eastAsia="Times New Roman" w:hAnsi="Times New Roman" w:cs="Times New Roman"/>
          <w:lang w:eastAsia="ro-RO"/>
        </w:rPr>
        <w:t xml:space="preserve"> a </w:t>
      </w:r>
      <w:proofErr w:type="spellStart"/>
      <w:r w:rsidRPr="00EB3A97">
        <w:rPr>
          <w:rFonts w:ascii="Times New Roman" w:eastAsia="Times New Roman" w:hAnsi="Times New Roman" w:cs="Times New Roman"/>
          <w:lang w:eastAsia="ro-RO"/>
        </w:rPr>
        <w:t>unei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persoane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cunosc</w:t>
      </w:r>
      <w:r>
        <w:rPr>
          <w:rFonts w:ascii="Times New Roman" w:eastAsia="Times New Roman" w:hAnsi="Times New Roman" w:cs="Times New Roman"/>
          <w:lang w:eastAsia="ro-RO"/>
        </w:rPr>
        <w:t>ând</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că</w:t>
      </w:r>
      <w:proofErr w:type="spellEnd"/>
      <w:r w:rsidRPr="00EB3A97">
        <w:rPr>
          <w:rFonts w:ascii="Times New Roman" w:eastAsia="Times New Roman" w:hAnsi="Times New Roman" w:cs="Times New Roman"/>
          <w:lang w:eastAsia="ro-RO"/>
        </w:rPr>
        <w:t xml:space="preserve"> pot </w:t>
      </w:r>
      <w:proofErr w:type="spellStart"/>
      <w:r w:rsidRPr="00EB3A97">
        <w:rPr>
          <w:rFonts w:ascii="Times New Roman" w:eastAsia="Times New Roman" w:hAnsi="Times New Roman" w:cs="Times New Roman"/>
          <w:lang w:eastAsia="ro-RO"/>
        </w:rPr>
        <w:t>reveni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oric</w:t>
      </w:r>
      <w:r>
        <w:rPr>
          <w:rFonts w:ascii="Times New Roman" w:eastAsia="Times New Roman" w:hAnsi="Times New Roman" w:cs="Times New Roman"/>
          <w:lang w:eastAsia="ro-RO"/>
        </w:rPr>
        <w:t>â</w:t>
      </w:r>
      <w:r w:rsidRPr="00EB3A97">
        <w:rPr>
          <w:rFonts w:ascii="Times New Roman" w:eastAsia="Times New Roman" w:hAnsi="Times New Roman" w:cs="Times New Roman"/>
          <w:lang w:eastAsia="ro-RO"/>
        </w:rPr>
        <w:t>nd</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asupra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consim</w:t>
      </w:r>
      <w:r>
        <w:rPr>
          <w:rFonts w:ascii="Times New Roman" w:eastAsia="Times New Roman" w:hAnsi="Times New Roman" w:cs="Times New Roman"/>
          <w:lang w:eastAsia="ro-RO"/>
        </w:rPr>
        <w:t>ță</w:t>
      </w:r>
      <w:r w:rsidRPr="00EB3A97">
        <w:rPr>
          <w:rFonts w:ascii="Times New Roman" w:eastAsia="Times New Roman" w:hAnsi="Times New Roman" w:cs="Times New Roman"/>
          <w:lang w:eastAsia="ro-RO"/>
        </w:rPr>
        <w:t>m</w:t>
      </w:r>
      <w:r>
        <w:rPr>
          <w:rFonts w:ascii="Times New Roman" w:eastAsia="Times New Roman" w:hAnsi="Times New Roman" w:cs="Times New Roman"/>
          <w:lang w:eastAsia="ro-RO"/>
        </w:rPr>
        <w:t>â</w:t>
      </w:r>
      <w:r w:rsidRPr="00EB3A97">
        <w:rPr>
          <w:rFonts w:ascii="Times New Roman" w:eastAsia="Times New Roman" w:hAnsi="Times New Roman" w:cs="Times New Roman"/>
          <w:lang w:eastAsia="ro-RO"/>
        </w:rPr>
        <w:t>ntului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acor</w:t>
      </w:r>
      <w:r>
        <w:rPr>
          <w:rFonts w:ascii="Times New Roman" w:eastAsia="Times New Roman" w:hAnsi="Times New Roman" w:cs="Times New Roman"/>
          <w:lang w:eastAsia="ro-RO"/>
        </w:rPr>
        <w:t>dat</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prin</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prezentul</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formular</w:t>
      </w:r>
      <w:proofErr w:type="spellEnd"/>
      <w:r>
        <w:rPr>
          <w:rFonts w:ascii="Times New Roman" w:eastAsia="Times New Roman" w:hAnsi="Times New Roman" w:cs="Times New Roman"/>
          <w:lang w:eastAsia="ro-RO"/>
        </w:rPr>
        <w:t>.</w:t>
      </w:r>
    </w:p>
    <w:p w:rsidR="009849FD" w:rsidRDefault="009849FD" w:rsidP="009849FD">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ab/>
        <w:t xml:space="preserve">□ </w:t>
      </w:r>
      <w:proofErr w:type="spellStart"/>
      <w:r>
        <w:rPr>
          <w:rFonts w:ascii="Times New Roman" w:eastAsia="Times New Roman" w:hAnsi="Times New Roman" w:cs="Times New Roman"/>
          <w:lang w:eastAsia="ro-RO"/>
        </w:rPr>
        <w:t>Îmi</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exprim</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consimțământul</w:t>
      </w:r>
      <w:proofErr w:type="spellEnd"/>
      <w:r>
        <w:rPr>
          <w:rFonts w:ascii="Times New Roman" w:eastAsia="Times New Roman" w:hAnsi="Times New Roman" w:cs="Times New Roman"/>
          <w:lang w:eastAsia="ro-RO"/>
        </w:rPr>
        <w:t> </w:t>
      </w:r>
    </w:p>
    <w:p w:rsidR="009849FD" w:rsidRDefault="009849FD" w:rsidP="009849FD">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ab/>
      </w:r>
      <w:r w:rsidRPr="00EB3A97">
        <w:rPr>
          <w:rFonts w:ascii="Times New Roman" w:eastAsia="Times New Roman" w:hAnsi="Times New Roman" w:cs="Times New Roman"/>
          <w:lang w:eastAsia="ro-RO"/>
        </w:rPr>
        <w:sym w:font="Symbol" w:char="F0A0"/>
      </w:r>
      <w:r>
        <w:rPr>
          <w:rFonts w:ascii="Times New Roman" w:eastAsia="Times New Roman" w:hAnsi="Times New Roman" w:cs="Times New Roman"/>
          <w:lang w:eastAsia="ro-RO"/>
        </w:rPr>
        <w:t xml:space="preserve"> Nu </w:t>
      </w:r>
      <w:proofErr w:type="spellStart"/>
      <w:r>
        <w:rPr>
          <w:rFonts w:ascii="Times New Roman" w:eastAsia="Times New Roman" w:hAnsi="Times New Roman" w:cs="Times New Roman"/>
          <w:lang w:eastAsia="ro-RO"/>
        </w:rPr>
        <w:t>î</w:t>
      </w:r>
      <w:r w:rsidRPr="00EB3A97">
        <w:rPr>
          <w:rFonts w:ascii="Times New Roman" w:eastAsia="Times New Roman" w:hAnsi="Times New Roman" w:cs="Times New Roman"/>
          <w:lang w:eastAsia="ro-RO"/>
        </w:rPr>
        <w:t>mi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exprim</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consim</w:t>
      </w:r>
      <w:r>
        <w:rPr>
          <w:rFonts w:ascii="Times New Roman" w:eastAsia="Times New Roman" w:hAnsi="Times New Roman" w:cs="Times New Roman"/>
          <w:lang w:eastAsia="ro-RO"/>
        </w:rPr>
        <w:t>ță</w:t>
      </w:r>
      <w:r w:rsidRPr="00EB3A97">
        <w:rPr>
          <w:rFonts w:ascii="Times New Roman" w:eastAsia="Times New Roman" w:hAnsi="Times New Roman" w:cs="Times New Roman"/>
          <w:lang w:eastAsia="ro-RO"/>
        </w:rPr>
        <w:t>m</w:t>
      </w:r>
      <w:r>
        <w:rPr>
          <w:rFonts w:ascii="Times New Roman" w:eastAsia="Times New Roman" w:hAnsi="Times New Roman" w:cs="Times New Roman"/>
          <w:lang w:eastAsia="ro-RO"/>
        </w:rPr>
        <w:t>ântul</w:t>
      </w:r>
      <w:proofErr w:type="spellEnd"/>
      <w:r>
        <w:rPr>
          <w:rFonts w:ascii="Times New Roman" w:eastAsia="Times New Roman" w:hAnsi="Times New Roman" w:cs="Times New Roman"/>
          <w:lang w:eastAsia="ro-RO"/>
        </w:rPr>
        <w:t xml:space="preserve"> ca </w:t>
      </w:r>
      <w:proofErr w:type="spellStart"/>
      <w:r>
        <w:rPr>
          <w:rFonts w:ascii="Times New Roman" w:eastAsia="Times New Roman" w:hAnsi="Times New Roman" w:cs="Times New Roman"/>
          <w:lang w:eastAsia="ro-RO"/>
        </w:rPr>
        <w:t>instituț</w:t>
      </w:r>
      <w:r w:rsidRPr="00EB3A97">
        <w:rPr>
          <w:rFonts w:ascii="Times New Roman" w:eastAsia="Times New Roman" w:hAnsi="Times New Roman" w:cs="Times New Roman"/>
          <w:lang w:eastAsia="ro-RO"/>
        </w:rPr>
        <w:t>i</w:t>
      </w:r>
      <w:r>
        <w:rPr>
          <w:rFonts w:ascii="Times New Roman" w:eastAsia="Times New Roman" w:hAnsi="Times New Roman" w:cs="Times New Roman"/>
          <w:lang w:eastAsia="ro-RO"/>
        </w:rPr>
        <w:t>a</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organizatoare</w:t>
      </w:r>
      <w:proofErr w:type="spellEnd"/>
      <w:r>
        <w:rPr>
          <w:rFonts w:ascii="Times New Roman" w:eastAsia="Times New Roman" w:hAnsi="Times New Roman" w:cs="Times New Roman"/>
          <w:lang w:eastAsia="ro-RO"/>
        </w:rPr>
        <w:t xml:space="preserve"> a </w:t>
      </w:r>
      <w:proofErr w:type="spellStart"/>
      <w:r>
        <w:rPr>
          <w:rFonts w:ascii="Times New Roman" w:eastAsia="Times New Roman" w:hAnsi="Times New Roman" w:cs="Times New Roman"/>
          <w:lang w:eastAsia="ro-RO"/>
        </w:rPr>
        <w:t>concursului</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să</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solicite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organelor</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abilitate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în</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condiț</w:t>
      </w:r>
      <w:r w:rsidRPr="00EB3A97">
        <w:rPr>
          <w:rFonts w:ascii="Times New Roman" w:eastAsia="Times New Roman" w:hAnsi="Times New Roman" w:cs="Times New Roman"/>
          <w:lang w:eastAsia="ro-RO"/>
        </w:rPr>
        <w:t>iile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legii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extrasul</w:t>
      </w:r>
      <w:proofErr w:type="spellEnd"/>
      <w:r w:rsidRPr="00EB3A97">
        <w:rPr>
          <w:rFonts w:ascii="Times New Roman" w:eastAsia="Times New Roman" w:hAnsi="Times New Roman" w:cs="Times New Roman"/>
          <w:lang w:eastAsia="ro-RO"/>
        </w:rPr>
        <w:t xml:space="preserve"> de </w:t>
      </w:r>
      <w:proofErr w:type="spellStart"/>
      <w:r w:rsidRPr="00EB3A97">
        <w:rPr>
          <w:rFonts w:ascii="Times New Roman" w:eastAsia="Times New Roman" w:hAnsi="Times New Roman" w:cs="Times New Roman"/>
          <w:lang w:eastAsia="ro-RO"/>
        </w:rPr>
        <w:t>pe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cazierul</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judiciar</w:t>
      </w:r>
      <w:proofErr w:type="spellEnd"/>
      <w:r w:rsidRPr="00EB3A97">
        <w:rPr>
          <w:rFonts w:ascii="Times New Roman" w:eastAsia="Times New Roman" w:hAnsi="Times New Roman" w:cs="Times New Roman"/>
          <w:lang w:eastAsia="ro-RO"/>
        </w:rPr>
        <w:t xml:space="preserve"> cu </w:t>
      </w:r>
      <w:proofErr w:type="spellStart"/>
      <w:r w:rsidRPr="00EB3A97">
        <w:rPr>
          <w:rFonts w:ascii="Times New Roman" w:eastAsia="Times New Roman" w:hAnsi="Times New Roman" w:cs="Times New Roman"/>
          <w:lang w:eastAsia="ro-RO"/>
        </w:rPr>
        <w:t>scopul</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angaj</w:t>
      </w:r>
      <w:r>
        <w:rPr>
          <w:rFonts w:ascii="Times New Roman" w:eastAsia="Times New Roman" w:hAnsi="Times New Roman" w:cs="Times New Roman"/>
          <w:lang w:eastAsia="ro-RO"/>
        </w:rPr>
        <w:t>ă</w:t>
      </w:r>
      <w:r w:rsidRPr="00EB3A97">
        <w:rPr>
          <w:rFonts w:ascii="Times New Roman" w:eastAsia="Times New Roman" w:hAnsi="Times New Roman" w:cs="Times New Roman"/>
          <w:lang w:eastAsia="ro-RO"/>
        </w:rPr>
        <w:t>rii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cunosc</w:t>
      </w:r>
      <w:r>
        <w:rPr>
          <w:rFonts w:ascii="Times New Roman" w:eastAsia="Times New Roman" w:hAnsi="Times New Roman" w:cs="Times New Roman"/>
          <w:lang w:eastAsia="ro-RO"/>
        </w:rPr>
        <w:t>ând</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că</w:t>
      </w:r>
      <w:proofErr w:type="spellEnd"/>
      <w:r w:rsidRPr="00EB3A97">
        <w:rPr>
          <w:rFonts w:ascii="Times New Roman" w:eastAsia="Times New Roman" w:hAnsi="Times New Roman" w:cs="Times New Roman"/>
          <w:lang w:eastAsia="ro-RO"/>
        </w:rPr>
        <w:t xml:space="preserve"> pot </w:t>
      </w:r>
      <w:proofErr w:type="spellStart"/>
      <w:r w:rsidRPr="00EB3A97">
        <w:rPr>
          <w:rFonts w:ascii="Times New Roman" w:eastAsia="Times New Roman" w:hAnsi="Times New Roman" w:cs="Times New Roman"/>
          <w:lang w:eastAsia="ro-RO"/>
        </w:rPr>
        <w:t>reveni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oric</w:t>
      </w:r>
      <w:r>
        <w:rPr>
          <w:rFonts w:ascii="Times New Roman" w:eastAsia="Times New Roman" w:hAnsi="Times New Roman" w:cs="Times New Roman"/>
          <w:lang w:eastAsia="ro-RO"/>
        </w:rPr>
        <w:t>â</w:t>
      </w:r>
      <w:r w:rsidRPr="00EB3A97">
        <w:rPr>
          <w:rFonts w:ascii="Times New Roman" w:eastAsia="Times New Roman" w:hAnsi="Times New Roman" w:cs="Times New Roman"/>
          <w:lang w:eastAsia="ro-RO"/>
        </w:rPr>
        <w:t>nd</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asupra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consim</w:t>
      </w:r>
      <w:r>
        <w:rPr>
          <w:rFonts w:ascii="Times New Roman" w:eastAsia="Times New Roman" w:hAnsi="Times New Roman" w:cs="Times New Roman"/>
          <w:lang w:eastAsia="ro-RO"/>
        </w:rPr>
        <w:t>ță</w:t>
      </w:r>
      <w:r w:rsidRPr="00EB3A97">
        <w:rPr>
          <w:rFonts w:ascii="Times New Roman" w:eastAsia="Times New Roman" w:hAnsi="Times New Roman" w:cs="Times New Roman"/>
          <w:lang w:eastAsia="ro-RO"/>
        </w:rPr>
        <w:t>m</w:t>
      </w:r>
      <w:r>
        <w:rPr>
          <w:rFonts w:ascii="Times New Roman" w:eastAsia="Times New Roman" w:hAnsi="Times New Roman" w:cs="Times New Roman"/>
          <w:lang w:eastAsia="ro-RO"/>
        </w:rPr>
        <w:t>â</w:t>
      </w:r>
      <w:r w:rsidRPr="00EB3A97">
        <w:rPr>
          <w:rFonts w:ascii="Times New Roman" w:eastAsia="Times New Roman" w:hAnsi="Times New Roman" w:cs="Times New Roman"/>
          <w:lang w:eastAsia="ro-RO"/>
        </w:rPr>
        <w:t>ntului</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acordat</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prin</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w:t>
      </w:r>
      <w:r>
        <w:rPr>
          <w:rFonts w:ascii="Times New Roman" w:eastAsia="Times New Roman" w:hAnsi="Times New Roman" w:cs="Times New Roman"/>
          <w:lang w:eastAsia="ro-RO"/>
        </w:rPr>
        <w:t>ezentul</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formular</w:t>
      </w:r>
      <w:proofErr w:type="spellEnd"/>
      <w:r>
        <w:rPr>
          <w:rFonts w:ascii="Times New Roman" w:eastAsia="Times New Roman" w:hAnsi="Times New Roman" w:cs="Times New Roman"/>
          <w:lang w:eastAsia="ro-RO"/>
        </w:rPr>
        <w:t>.</w:t>
      </w:r>
    </w:p>
    <w:p w:rsidR="009849FD" w:rsidRDefault="009849FD" w:rsidP="009849FD">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ab/>
      </w:r>
    </w:p>
    <w:p w:rsidR="009849FD" w:rsidRDefault="009849FD" w:rsidP="009849FD">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ab/>
      </w:r>
      <w:proofErr w:type="spellStart"/>
      <w:r>
        <w:rPr>
          <w:rFonts w:ascii="Times New Roman" w:eastAsia="Times New Roman" w:hAnsi="Times New Roman" w:cs="Times New Roman"/>
          <w:lang w:eastAsia="ro-RO"/>
        </w:rPr>
        <w:t>Declar</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propria</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ră</w:t>
      </w:r>
      <w:r w:rsidRPr="00EB3A97">
        <w:rPr>
          <w:rFonts w:ascii="Times New Roman" w:eastAsia="Times New Roman" w:hAnsi="Times New Roman" w:cs="Times New Roman"/>
          <w:lang w:eastAsia="ro-RO"/>
        </w:rPr>
        <w:t>spundere</w:t>
      </w:r>
      <w:proofErr w:type="spellEnd"/>
      <w:r w:rsidRPr="00EB3A97">
        <w:rPr>
          <w:rFonts w:ascii="Times New Roman" w:eastAsia="Times New Roman" w:hAnsi="Times New Roman" w:cs="Times New Roman"/>
          <w:lang w:eastAsia="ro-RO"/>
        </w:rPr>
        <w:t xml:space="preserve"> ca </w:t>
      </w:r>
      <w:proofErr w:type="spellStart"/>
      <w:r>
        <w:rPr>
          <w:rFonts w:ascii="Times New Roman" w:eastAsia="Times New Roman" w:hAnsi="Times New Roman" w:cs="Times New Roman"/>
          <w:lang w:eastAsia="ro-RO"/>
        </w:rPr>
        <w:t>în</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perioada</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lucrată</w:t>
      </w:r>
      <w:proofErr w:type="spellEnd"/>
      <w:r>
        <w:rPr>
          <w:rFonts w:ascii="Times New Roman" w:eastAsia="Times New Roman" w:hAnsi="Times New Roman" w:cs="Times New Roman"/>
          <w:lang w:eastAsia="ro-RO"/>
        </w:rPr>
        <w:t xml:space="preserve"> nu mi s-a </w:t>
      </w:r>
      <w:proofErr w:type="spellStart"/>
      <w:r>
        <w:rPr>
          <w:rFonts w:ascii="Times New Roman" w:eastAsia="Times New Roman" w:hAnsi="Times New Roman" w:cs="Times New Roman"/>
          <w:lang w:eastAsia="ro-RO"/>
        </w:rPr>
        <w:t>aplicat</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nicio</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sancțiune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disciplinară</w:t>
      </w:r>
      <w:proofErr w:type="spellEnd"/>
      <w:r>
        <w:rPr>
          <w:rFonts w:ascii="Times New Roman" w:eastAsia="Times New Roman" w:hAnsi="Times New Roman" w:cs="Times New Roman"/>
          <w:lang w:eastAsia="ro-RO"/>
        </w:rPr>
        <w:t xml:space="preserve">/mi s-a </w:t>
      </w:r>
      <w:proofErr w:type="spellStart"/>
      <w:r>
        <w:rPr>
          <w:rFonts w:ascii="Times New Roman" w:eastAsia="Times New Roman" w:hAnsi="Times New Roman" w:cs="Times New Roman"/>
          <w:lang w:eastAsia="ro-RO"/>
        </w:rPr>
        <w:t>aplicat</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sancț</w:t>
      </w:r>
      <w:r w:rsidRPr="00EB3A97">
        <w:rPr>
          <w:rFonts w:ascii="Times New Roman" w:eastAsia="Times New Roman" w:hAnsi="Times New Roman" w:cs="Times New Roman"/>
          <w:lang w:eastAsia="ro-RO"/>
        </w:rPr>
        <w:t>iunea</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disciplinar</w:t>
      </w:r>
      <w:r>
        <w:rPr>
          <w:rFonts w:ascii="Times New Roman" w:eastAsia="Times New Roman" w:hAnsi="Times New Roman" w:cs="Times New Roman"/>
          <w:lang w:eastAsia="ro-RO"/>
        </w:rPr>
        <w:t>ă</w:t>
      </w:r>
      <w:proofErr w:type="spellEnd"/>
      <w:r w:rsidRPr="00EB3A97">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 xml:space="preserve">............................................ </w:t>
      </w:r>
    </w:p>
    <w:p w:rsidR="009849FD" w:rsidRPr="00EB3A97" w:rsidRDefault="009849FD" w:rsidP="009849FD">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ab/>
      </w:r>
      <w:proofErr w:type="spellStart"/>
      <w:r>
        <w:rPr>
          <w:rFonts w:ascii="Times New Roman" w:eastAsia="Times New Roman" w:hAnsi="Times New Roman" w:cs="Times New Roman"/>
          <w:lang w:eastAsia="ro-RO"/>
        </w:rPr>
        <w:t>Declar</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propria</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ră</w:t>
      </w:r>
      <w:r w:rsidRPr="00EB3A97">
        <w:rPr>
          <w:rFonts w:ascii="Times New Roman" w:eastAsia="Times New Roman" w:hAnsi="Times New Roman" w:cs="Times New Roman"/>
          <w:lang w:eastAsia="ro-RO"/>
        </w:rPr>
        <w:t>spundere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cunosc</w:t>
      </w:r>
      <w:r>
        <w:rPr>
          <w:rFonts w:ascii="Times New Roman" w:eastAsia="Times New Roman" w:hAnsi="Times New Roman" w:cs="Times New Roman"/>
          <w:lang w:eastAsia="ro-RO"/>
        </w:rPr>
        <w:t>â</w:t>
      </w:r>
      <w:r w:rsidRPr="00EB3A97">
        <w:rPr>
          <w:rFonts w:ascii="Times New Roman" w:eastAsia="Times New Roman" w:hAnsi="Times New Roman" w:cs="Times New Roman"/>
          <w:lang w:eastAsia="ro-RO"/>
        </w:rPr>
        <w:t>nd</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prevederile</w:t>
      </w:r>
      <w:proofErr w:type="spellEnd"/>
      <w:r w:rsidRPr="00EB3A97">
        <w:rPr>
          <w:rFonts w:ascii="Times New Roman" w:eastAsia="Times New Roman" w:hAnsi="Times New Roman" w:cs="Times New Roman"/>
          <w:lang w:eastAsia="ro-RO"/>
        </w:rPr>
        <w:t xml:space="preserve"> art.326 din </w:t>
      </w:r>
      <w:hyperlink r:id="rId10" w:history="1">
        <w:proofErr w:type="spellStart"/>
        <w:r w:rsidRPr="00EB3A97">
          <w:rPr>
            <w:rFonts w:ascii="Times New Roman" w:eastAsia="Times New Roman" w:hAnsi="Times New Roman" w:cs="Times New Roman"/>
            <w:color w:val="0000FF"/>
            <w:u w:val="single"/>
            <w:lang w:eastAsia="ro-RO"/>
          </w:rPr>
          <w:t>Codul</w:t>
        </w:r>
        <w:proofErr w:type="spellEnd"/>
        <w:r w:rsidRPr="00EB3A97">
          <w:rPr>
            <w:rFonts w:ascii="Times New Roman" w:eastAsia="Times New Roman" w:hAnsi="Times New Roman" w:cs="Times New Roman"/>
            <w:color w:val="0000FF"/>
            <w:u w:val="single"/>
            <w:lang w:eastAsia="ro-RO"/>
          </w:rPr>
          <w:t xml:space="preserve"> penal</w:t>
        </w:r>
      </w:hyperlink>
      <w:r w:rsidRPr="00EB3A97">
        <w:rPr>
          <w:rFonts w:ascii="Times New Roman" w:eastAsia="Times New Roman" w:hAnsi="Times New Roman" w:cs="Times New Roman"/>
          <w:lang w:eastAsia="ro-RO"/>
        </w:rPr>
        <w:t xml:space="preserve"> cu </w:t>
      </w:r>
      <w:proofErr w:type="spellStart"/>
      <w:r w:rsidRPr="00EB3A97">
        <w:rPr>
          <w:rFonts w:ascii="Times New Roman" w:eastAsia="Times New Roman" w:hAnsi="Times New Roman" w:cs="Times New Roman"/>
          <w:lang w:eastAsia="ro-RO"/>
        </w:rPr>
        <w:t>privire</w:t>
      </w:r>
      <w:proofErr w:type="spellEnd"/>
      <w:r w:rsidRPr="00EB3A97">
        <w:rPr>
          <w:rFonts w:ascii="Times New Roman" w:eastAsia="Times New Roman" w:hAnsi="Times New Roman" w:cs="Times New Roman"/>
          <w:lang w:eastAsia="ro-RO"/>
        </w:rPr>
        <w:t xml:space="preserve"> la </w:t>
      </w:r>
      <w:proofErr w:type="spellStart"/>
      <w:r w:rsidRPr="00EB3A97">
        <w:rPr>
          <w:rFonts w:ascii="Times New Roman" w:eastAsia="Times New Roman" w:hAnsi="Times New Roman" w:cs="Times New Roman"/>
          <w:lang w:eastAsia="ro-RO"/>
        </w:rPr>
        <w:t>falsul</w:t>
      </w:r>
      <w:proofErr w:type="spellEnd"/>
      <w:r w:rsidRPr="00EB3A97">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în</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declaraț</w:t>
      </w:r>
      <w:r w:rsidRPr="00EB3A97">
        <w:rPr>
          <w:rFonts w:ascii="Times New Roman" w:eastAsia="Times New Roman" w:hAnsi="Times New Roman" w:cs="Times New Roman"/>
          <w:lang w:eastAsia="ro-RO"/>
        </w:rPr>
        <w:t>ii</w:t>
      </w:r>
      <w:proofErr w:type="spellEnd"/>
      <w:r w:rsidRPr="00EB3A97">
        <w:rPr>
          <w:rFonts w:ascii="Times New Roman" w:eastAsia="Times New Roman" w:hAnsi="Times New Roman" w:cs="Times New Roman"/>
          <w:lang w:eastAsia="ro-RO"/>
        </w:rPr>
        <w:t xml:space="preserve">, ca </w:t>
      </w:r>
      <w:proofErr w:type="spellStart"/>
      <w:r w:rsidRPr="00EB3A97">
        <w:rPr>
          <w:rFonts w:ascii="Times New Roman" w:eastAsia="Times New Roman" w:hAnsi="Times New Roman" w:cs="Times New Roman"/>
          <w:lang w:eastAsia="ro-RO"/>
        </w:rPr>
        <w:t>datele</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furnizate</w:t>
      </w:r>
      <w:proofErr w:type="spellEnd"/>
      <w:r w:rsidRPr="00EB3A97">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î</w:t>
      </w:r>
      <w:r w:rsidRPr="00EB3A97">
        <w:rPr>
          <w:rFonts w:ascii="Times New Roman" w:eastAsia="Times New Roman" w:hAnsi="Times New Roman" w:cs="Times New Roman"/>
          <w:lang w:eastAsia="ro-RO"/>
        </w:rPr>
        <w:t>n</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acest</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formular</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sunt</w:t>
      </w:r>
      <w:proofErr w:type="spellEnd"/>
      <w:r w:rsidRPr="00EB3A97">
        <w:rPr>
          <w:rFonts w:ascii="Times New Roman" w:eastAsia="Times New Roman" w:hAnsi="Times New Roman" w:cs="Times New Roman"/>
          <w:lang w:eastAsia="ro-RO"/>
        </w:rPr>
        <w:t xml:space="preserve"> </w:t>
      </w:r>
      <w:proofErr w:type="spellStart"/>
      <w:r w:rsidRPr="00EB3A97">
        <w:rPr>
          <w:rFonts w:ascii="Times New Roman" w:eastAsia="Times New Roman" w:hAnsi="Times New Roman" w:cs="Times New Roman"/>
          <w:lang w:eastAsia="ro-RO"/>
        </w:rPr>
        <w:t>adevarate</w:t>
      </w:r>
      <w:proofErr w:type="spellEnd"/>
      <w:r w:rsidRPr="00EB3A97">
        <w:rPr>
          <w:rFonts w:ascii="Times New Roman" w:eastAsia="Times New Roman" w:hAnsi="Times New Roman" w:cs="Times New Roman"/>
          <w:lang w:eastAsia="ro-RO"/>
        </w:rPr>
        <w:t>.</w:t>
      </w:r>
    </w:p>
    <w:p w:rsidR="009849FD" w:rsidRPr="00EB3A97" w:rsidRDefault="009849FD" w:rsidP="009849FD">
      <w:pPr>
        <w:spacing w:after="0" w:line="240" w:lineRule="auto"/>
        <w:jc w:val="both"/>
        <w:rPr>
          <w:rFonts w:ascii="Times New Roman" w:eastAsia="Times New Roman" w:hAnsi="Times New Roman" w:cs="Times New Roman"/>
          <w:lang w:eastAsia="ro-RO"/>
        </w:rPr>
      </w:pPr>
      <w:r w:rsidRPr="00EB3A97">
        <w:rPr>
          <w:rFonts w:ascii="Times New Roman" w:eastAsia="Times New Roman" w:hAnsi="Times New Roman" w:cs="Times New Roman"/>
          <w:lang w:eastAsia="ro-RO"/>
        </w:rPr>
        <w:t> </w:t>
      </w:r>
    </w:p>
    <w:p w:rsidR="009849FD" w:rsidRDefault="009849FD" w:rsidP="009849FD">
      <w:pPr>
        <w:spacing w:after="0" w:line="240" w:lineRule="auto"/>
        <w:jc w:val="both"/>
        <w:rPr>
          <w:rFonts w:ascii="Times New Roman" w:eastAsia="Times New Roman" w:hAnsi="Times New Roman" w:cs="Times New Roman"/>
          <w:lang w:eastAsia="ro-RO"/>
        </w:rPr>
      </w:pPr>
    </w:p>
    <w:p w:rsidR="009C78E8" w:rsidRPr="009849FD" w:rsidRDefault="009849FD" w:rsidP="009849FD">
      <w:pPr>
        <w:spacing w:after="0"/>
        <w:jc w:val="both"/>
      </w:pPr>
      <w:r w:rsidRPr="00EB3A97">
        <w:rPr>
          <w:rFonts w:ascii="Times New Roman" w:eastAsia="Times New Roman" w:hAnsi="Times New Roman" w:cs="Times New Roman"/>
          <w:lang w:eastAsia="ro-RO"/>
        </w:rPr>
        <w:t> </w:t>
      </w:r>
      <w:r>
        <w:rPr>
          <w:rFonts w:ascii="Times New Roman" w:eastAsia="Times New Roman" w:hAnsi="Times New Roman" w:cs="Times New Roman"/>
          <w:lang w:eastAsia="ro-RO"/>
        </w:rPr>
        <w:t>D</w:t>
      </w:r>
      <w:r w:rsidRPr="00EB3A97">
        <w:rPr>
          <w:rFonts w:ascii="Times New Roman" w:eastAsia="Times New Roman" w:hAnsi="Times New Roman" w:cs="Times New Roman"/>
          <w:lang w:eastAsia="ro-RO"/>
        </w:rPr>
        <w:t xml:space="preserve">ata:   </w:t>
      </w:r>
      <w:r>
        <w:rPr>
          <w:rFonts w:ascii="Times New Roman" w:eastAsia="Times New Roman" w:hAnsi="Times New Roman" w:cs="Times New Roman"/>
          <w:lang w:eastAsia="ro-RO"/>
        </w:rPr>
        <w:tab/>
        <w:t>_______________</w:t>
      </w:r>
      <w:r>
        <w:rPr>
          <w:rFonts w:ascii="Times New Roman" w:eastAsia="Times New Roman" w:hAnsi="Times New Roman" w:cs="Times New Roman"/>
          <w:lang w:eastAsia="ro-RO"/>
        </w:rPr>
        <w:tab/>
      </w:r>
      <w:r>
        <w:rPr>
          <w:rFonts w:ascii="Times New Roman" w:eastAsia="Times New Roman" w:hAnsi="Times New Roman" w:cs="Times New Roman"/>
          <w:lang w:eastAsia="ro-RO"/>
        </w:rPr>
        <w:tab/>
      </w:r>
      <w:r>
        <w:rPr>
          <w:rFonts w:ascii="Times New Roman" w:eastAsia="Times New Roman" w:hAnsi="Times New Roman" w:cs="Times New Roman"/>
          <w:lang w:eastAsia="ro-RO"/>
        </w:rPr>
        <w:tab/>
      </w:r>
      <w:r>
        <w:rPr>
          <w:rFonts w:ascii="Times New Roman" w:eastAsia="Times New Roman" w:hAnsi="Times New Roman" w:cs="Times New Roman"/>
          <w:lang w:eastAsia="ro-RO"/>
        </w:rPr>
        <w:tab/>
      </w:r>
      <w:r>
        <w:rPr>
          <w:rFonts w:ascii="Times New Roman" w:eastAsia="Times New Roman" w:hAnsi="Times New Roman" w:cs="Times New Roman"/>
          <w:lang w:eastAsia="ro-RO"/>
        </w:rPr>
        <w:tab/>
      </w:r>
      <w:r>
        <w:rPr>
          <w:rFonts w:ascii="Times New Roman" w:eastAsia="Times New Roman" w:hAnsi="Times New Roman" w:cs="Times New Roman"/>
          <w:lang w:eastAsia="ro-RO"/>
        </w:rPr>
        <w:tab/>
      </w:r>
      <w:proofErr w:type="spellStart"/>
      <w:r w:rsidRPr="00EB3A97">
        <w:rPr>
          <w:rFonts w:ascii="Times New Roman" w:eastAsia="Times New Roman" w:hAnsi="Times New Roman" w:cs="Times New Roman"/>
          <w:lang w:eastAsia="ro-RO"/>
        </w:rPr>
        <w:t>Semnatura</w:t>
      </w:r>
      <w:proofErr w:type="spellEnd"/>
      <w:r w:rsidRPr="00EB3A97">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 ________________</w:t>
      </w:r>
    </w:p>
    <w:sectPr w:rsidR="009C78E8" w:rsidRPr="009849FD" w:rsidSect="000A2B04">
      <w:footerReference w:type="default" r:id="rId11"/>
      <w:pgSz w:w="12240" w:h="15840"/>
      <w:pgMar w:top="1276" w:right="1325"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E0F" w:rsidRDefault="00576E0F" w:rsidP="00EE7FEB">
      <w:pPr>
        <w:spacing w:after="0" w:line="240" w:lineRule="auto"/>
      </w:pPr>
      <w:r>
        <w:separator/>
      </w:r>
    </w:p>
  </w:endnote>
  <w:endnote w:type="continuationSeparator" w:id="0">
    <w:p w:rsidR="00576E0F" w:rsidRDefault="00576E0F" w:rsidP="00EE7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BD5" w:rsidRDefault="00B11BD5">
    <w:pPr>
      <w:pStyle w:val="Footer"/>
      <w:tabs>
        <w:tab w:val="clear" w:pos="4703"/>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A53A7">
      <w:rPr>
        <w:caps/>
        <w:noProof/>
        <w:color w:val="5B9BD5" w:themeColor="accent1"/>
      </w:rPr>
      <w:t>8</w:t>
    </w:r>
    <w:r>
      <w:rPr>
        <w:caps/>
        <w:noProof/>
        <w:color w:val="5B9BD5" w:themeColor="accent1"/>
      </w:rPr>
      <w:fldChar w:fldCharType="end"/>
    </w:r>
  </w:p>
  <w:p w:rsidR="00B11BD5" w:rsidRDefault="00B11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E0F" w:rsidRDefault="00576E0F" w:rsidP="00EE7FEB">
      <w:pPr>
        <w:spacing w:after="0" w:line="240" w:lineRule="auto"/>
      </w:pPr>
      <w:r>
        <w:separator/>
      </w:r>
    </w:p>
  </w:footnote>
  <w:footnote w:type="continuationSeparator" w:id="0">
    <w:p w:rsidR="00576E0F" w:rsidRDefault="00576E0F" w:rsidP="00EE7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22780"/>
    <w:multiLevelType w:val="hybridMultilevel"/>
    <w:tmpl w:val="D870E700"/>
    <w:lvl w:ilvl="0" w:tplc="8ADC952A">
      <w:start w:val="4"/>
      <w:numFmt w:val="upperLetter"/>
      <w:lvlText w:val="%1."/>
      <w:lvlJc w:val="left"/>
      <w:pPr>
        <w:ind w:left="1210" w:hanging="360"/>
      </w:pPr>
      <w:rPr>
        <w:strike w:val="0"/>
        <w:dstrike w:val="0"/>
        <w:u w:val="none"/>
        <w:effect w:val="none"/>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18B45DA6"/>
    <w:multiLevelType w:val="hybridMultilevel"/>
    <w:tmpl w:val="EC52B79A"/>
    <w:lvl w:ilvl="0" w:tplc="26108088">
      <w:numFmt w:val="bullet"/>
      <w:lvlText w:val="-"/>
      <w:lvlJc w:val="left"/>
      <w:pPr>
        <w:ind w:left="329" w:hanging="201"/>
      </w:pPr>
      <w:rPr>
        <w:rFonts w:ascii="Times New Roman" w:eastAsia="Times New Roman" w:hAnsi="Times New Roman" w:cs="Times New Roman" w:hint="default"/>
        <w:b w:val="0"/>
        <w:bCs w:val="0"/>
        <w:i w:val="0"/>
        <w:iCs w:val="0"/>
        <w:color w:val="38383B"/>
        <w:w w:val="106"/>
        <w:sz w:val="23"/>
        <w:szCs w:val="23"/>
        <w:lang w:val="ro-RO" w:eastAsia="en-US" w:bidi="ar-SA"/>
      </w:rPr>
    </w:lvl>
    <w:lvl w:ilvl="1" w:tplc="731EC29E">
      <w:numFmt w:val="bullet"/>
      <w:lvlText w:val="•"/>
      <w:lvlJc w:val="left"/>
      <w:pPr>
        <w:ind w:left="1238" w:hanging="201"/>
      </w:pPr>
      <w:rPr>
        <w:lang w:val="ro-RO" w:eastAsia="en-US" w:bidi="ar-SA"/>
      </w:rPr>
    </w:lvl>
    <w:lvl w:ilvl="2" w:tplc="BDA276C6">
      <w:numFmt w:val="bullet"/>
      <w:lvlText w:val="•"/>
      <w:lvlJc w:val="left"/>
      <w:pPr>
        <w:ind w:left="2156" w:hanging="201"/>
      </w:pPr>
      <w:rPr>
        <w:lang w:val="ro-RO" w:eastAsia="en-US" w:bidi="ar-SA"/>
      </w:rPr>
    </w:lvl>
    <w:lvl w:ilvl="3" w:tplc="2D265CA6">
      <w:numFmt w:val="bullet"/>
      <w:lvlText w:val="•"/>
      <w:lvlJc w:val="left"/>
      <w:pPr>
        <w:ind w:left="3074" w:hanging="201"/>
      </w:pPr>
      <w:rPr>
        <w:lang w:val="ro-RO" w:eastAsia="en-US" w:bidi="ar-SA"/>
      </w:rPr>
    </w:lvl>
    <w:lvl w:ilvl="4" w:tplc="BCDE465A">
      <w:numFmt w:val="bullet"/>
      <w:lvlText w:val="•"/>
      <w:lvlJc w:val="left"/>
      <w:pPr>
        <w:ind w:left="3993" w:hanging="201"/>
      </w:pPr>
      <w:rPr>
        <w:lang w:val="ro-RO" w:eastAsia="en-US" w:bidi="ar-SA"/>
      </w:rPr>
    </w:lvl>
    <w:lvl w:ilvl="5" w:tplc="50508EEA">
      <w:numFmt w:val="bullet"/>
      <w:lvlText w:val="•"/>
      <w:lvlJc w:val="left"/>
      <w:pPr>
        <w:ind w:left="4911" w:hanging="201"/>
      </w:pPr>
      <w:rPr>
        <w:lang w:val="ro-RO" w:eastAsia="en-US" w:bidi="ar-SA"/>
      </w:rPr>
    </w:lvl>
    <w:lvl w:ilvl="6" w:tplc="0F6260DC">
      <w:numFmt w:val="bullet"/>
      <w:lvlText w:val="•"/>
      <w:lvlJc w:val="left"/>
      <w:pPr>
        <w:ind w:left="5829" w:hanging="201"/>
      </w:pPr>
      <w:rPr>
        <w:lang w:val="ro-RO" w:eastAsia="en-US" w:bidi="ar-SA"/>
      </w:rPr>
    </w:lvl>
    <w:lvl w:ilvl="7" w:tplc="3FD8D1EE">
      <w:numFmt w:val="bullet"/>
      <w:lvlText w:val="•"/>
      <w:lvlJc w:val="left"/>
      <w:pPr>
        <w:ind w:left="6748" w:hanging="201"/>
      </w:pPr>
      <w:rPr>
        <w:lang w:val="ro-RO" w:eastAsia="en-US" w:bidi="ar-SA"/>
      </w:rPr>
    </w:lvl>
    <w:lvl w:ilvl="8" w:tplc="4CC0F8E0">
      <w:numFmt w:val="bullet"/>
      <w:lvlText w:val="•"/>
      <w:lvlJc w:val="left"/>
      <w:pPr>
        <w:ind w:left="7666" w:hanging="201"/>
      </w:pPr>
      <w:rPr>
        <w:lang w:val="ro-RO" w:eastAsia="en-US" w:bidi="ar-SA"/>
      </w:rPr>
    </w:lvl>
  </w:abstractNum>
  <w:abstractNum w:abstractNumId="2" w15:restartNumberingAfterBreak="0">
    <w:nsid w:val="1B9850B0"/>
    <w:multiLevelType w:val="hybridMultilevel"/>
    <w:tmpl w:val="287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F4332"/>
    <w:multiLevelType w:val="hybridMultilevel"/>
    <w:tmpl w:val="AFA8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AF0E99"/>
    <w:multiLevelType w:val="hybridMultilevel"/>
    <w:tmpl w:val="C3D8BF78"/>
    <w:lvl w:ilvl="0" w:tplc="0409000B">
      <w:start w:val="1"/>
      <w:numFmt w:val="bullet"/>
      <w:lvlText w:val=""/>
      <w:lvlJc w:val="left"/>
      <w:pPr>
        <w:ind w:left="680" w:hanging="360"/>
      </w:pPr>
      <w:rPr>
        <w:rFonts w:ascii="Wingdings" w:hAnsi="Wingdings"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5" w15:restartNumberingAfterBreak="0">
    <w:nsid w:val="4FBD5B0D"/>
    <w:multiLevelType w:val="multilevel"/>
    <w:tmpl w:val="B65EA8C2"/>
    <w:lvl w:ilvl="0">
      <w:start w:val="1"/>
      <w:numFmt w:val="decimal"/>
      <w:lvlText w:val="%1."/>
      <w:lvlJc w:val="left"/>
      <w:pPr>
        <w:ind w:left="283"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3F217D6"/>
    <w:multiLevelType w:val="hybridMultilevel"/>
    <w:tmpl w:val="F214A486"/>
    <w:lvl w:ilvl="0" w:tplc="A5B6A540">
      <w:start w:val="1"/>
      <w:numFmt w:val="upperLetter"/>
      <w:lvlText w:val="%1."/>
      <w:lvlJc w:val="left"/>
      <w:pPr>
        <w:ind w:left="850" w:hanging="360"/>
      </w:pPr>
      <w:rPr>
        <w:w w:val="105"/>
      </w:rPr>
    </w:lvl>
    <w:lvl w:ilvl="1" w:tplc="04090019">
      <w:start w:val="1"/>
      <w:numFmt w:val="lowerLetter"/>
      <w:lvlText w:val="%2."/>
      <w:lvlJc w:val="left"/>
      <w:pPr>
        <w:ind w:left="1570" w:hanging="360"/>
      </w:pPr>
    </w:lvl>
    <w:lvl w:ilvl="2" w:tplc="0409001B">
      <w:start w:val="1"/>
      <w:numFmt w:val="lowerRoman"/>
      <w:lvlText w:val="%3."/>
      <w:lvlJc w:val="right"/>
      <w:pPr>
        <w:ind w:left="2290" w:hanging="180"/>
      </w:pPr>
    </w:lvl>
    <w:lvl w:ilvl="3" w:tplc="0409000F">
      <w:start w:val="1"/>
      <w:numFmt w:val="decimal"/>
      <w:lvlText w:val="%4."/>
      <w:lvlJc w:val="left"/>
      <w:pPr>
        <w:ind w:left="3010" w:hanging="360"/>
      </w:pPr>
    </w:lvl>
    <w:lvl w:ilvl="4" w:tplc="04090019">
      <w:start w:val="1"/>
      <w:numFmt w:val="lowerLetter"/>
      <w:lvlText w:val="%5."/>
      <w:lvlJc w:val="left"/>
      <w:pPr>
        <w:ind w:left="3730" w:hanging="360"/>
      </w:pPr>
    </w:lvl>
    <w:lvl w:ilvl="5" w:tplc="0409001B">
      <w:start w:val="1"/>
      <w:numFmt w:val="lowerRoman"/>
      <w:lvlText w:val="%6."/>
      <w:lvlJc w:val="right"/>
      <w:pPr>
        <w:ind w:left="4450" w:hanging="180"/>
      </w:pPr>
    </w:lvl>
    <w:lvl w:ilvl="6" w:tplc="0409000F">
      <w:start w:val="1"/>
      <w:numFmt w:val="decimal"/>
      <w:lvlText w:val="%7."/>
      <w:lvlJc w:val="left"/>
      <w:pPr>
        <w:ind w:left="5170" w:hanging="360"/>
      </w:pPr>
    </w:lvl>
    <w:lvl w:ilvl="7" w:tplc="04090019">
      <w:start w:val="1"/>
      <w:numFmt w:val="lowerLetter"/>
      <w:lvlText w:val="%8."/>
      <w:lvlJc w:val="left"/>
      <w:pPr>
        <w:ind w:left="5890" w:hanging="360"/>
      </w:pPr>
    </w:lvl>
    <w:lvl w:ilvl="8" w:tplc="0409001B">
      <w:start w:val="1"/>
      <w:numFmt w:val="lowerRoman"/>
      <w:lvlText w:val="%9."/>
      <w:lvlJc w:val="right"/>
      <w:pPr>
        <w:ind w:left="6610" w:hanging="180"/>
      </w:pPr>
    </w:lvl>
  </w:abstractNum>
  <w:abstractNum w:abstractNumId="7" w15:restartNumberingAfterBreak="0">
    <w:nsid w:val="7C6A3A60"/>
    <w:multiLevelType w:val="hybridMultilevel"/>
    <w:tmpl w:val="63AA10F8"/>
    <w:lvl w:ilvl="0" w:tplc="636CC1D4">
      <w:start w:val="1"/>
      <w:numFmt w:val="decimal"/>
      <w:lvlText w:val="%1."/>
      <w:lvlJc w:val="left"/>
      <w:pPr>
        <w:ind w:left="720" w:hanging="360"/>
      </w:pPr>
      <w:rPr>
        <w:rFonts w:ascii="Arial" w:hAnsi="Arial" w:cs="Arial" w:hint="default"/>
        <w:b/>
        <w:color w:val="000000" w:themeColor="text1"/>
        <w:w w:val="105"/>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09"/>
    <w:rsid w:val="000A2B04"/>
    <w:rsid w:val="00193464"/>
    <w:rsid w:val="00242F84"/>
    <w:rsid w:val="002C1579"/>
    <w:rsid w:val="00300D4D"/>
    <w:rsid w:val="003661FE"/>
    <w:rsid w:val="003C4730"/>
    <w:rsid w:val="003F2471"/>
    <w:rsid w:val="003F6080"/>
    <w:rsid w:val="004456FA"/>
    <w:rsid w:val="0046266C"/>
    <w:rsid w:val="004B4095"/>
    <w:rsid w:val="00576E0F"/>
    <w:rsid w:val="005D5915"/>
    <w:rsid w:val="005F3AD8"/>
    <w:rsid w:val="006C2061"/>
    <w:rsid w:val="00755508"/>
    <w:rsid w:val="007857E5"/>
    <w:rsid w:val="008208C7"/>
    <w:rsid w:val="008C7071"/>
    <w:rsid w:val="008D4C2A"/>
    <w:rsid w:val="00910F44"/>
    <w:rsid w:val="009171E8"/>
    <w:rsid w:val="00974297"/>
    <w:rsid w:val="0097795B"/>
    <w:rsid w:val="009849FD"/>
    <w:rsid w:val="009C78E8"/>
    <w:rsid w:val="00A0533F"/>
    <w:rsid w:val="00A80CD3"/>
    <w:rsid w:val="00A8136B"/>
    <w:rsid w:val="00AD78FA"/>
    <w:rsid w:val="00B11BD5"/>
    <w:rsid w:val="00B319DF"/>
    <w:rsid w:val="00B80760"/>
    <w:rsid w:val="00BB0209"/>
    <w:rsid w:val="00BC6A60"/>
    <w:rsid w:val="00C2712E"/>
    <w:rsid w:val="00C37937"/>
    <w:rsid w:val="00C83DC9"/>
    <w:rsid w:val="00C87F3A"/>
    <w:rsid w:val="00D0526A"/>
    <w:rsid w:val="00DA53A7"/>
    <w:rsid w:val="00DF08D1"/>
    <w:rsid w:val="00E63802"/>
    <w:rsid w:val="00E919B2"/>
    <w:rsid w:val="00EE7FEB"/>
    <w:rsid w:val="00F3261D"/>
    <w:rsid w:val="00F36A06"/>
    <w:rsid w:val="00F4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F803"/>
  <w15:chartTrackingRefBased/>
  <w15:docId w15:val="{D6EE0E96-E556-4DD8-8C68-1EE8231C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20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209"/>
    <w:rPr>
      <w:color w:val="0000FF"/>
      <w:u w:val="single"/>
    </w:rPr>
  </w:style>
  <w:style w:type="paragraph" w:styleId="NormalWeb">
    <w:name w:val="Normal (Web)"/>
    <w:basedOn w:val="Normal"/>
    <w:uiPriority w:val="99"/>
    <w:semiHidden/>
    <w:unhideWhenUsed/>
    <w:rsid w:val="00BB020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BB0209"/>
    <w:pPr>
      <w:widowControl w:val="0"/>
      <w:autoSpaceDE w:val="0"/>
      <w:autoSpaceDN w:val="0"/>
      <w:spacing w:after="0" w:line="240" w:lineRule="auto"/>
    </w:pPr>
    <w:rPr>
      <w:rFonts w:ascii="Times New Roman" w:eastAsia="Times New Roman" w:hAnsi="Times New Roman" w:cs="Times New Roman"/>
      <w:sz w:val="23"/>
      <w:szCs w:val="23"/>
      <w:lang w:val="ro-RO"/>
    </w:rPr>
  </w:style>
  <w:style w:type="character" w:customStyle="1" w:styleId="BodyTextChar">
    <w:name w:val="Body Text Char"/>
    <w:basedOn w:val="DefaultParagraphFont"/>
    <w:link w:val="BodyText"/>
    <w:uiPriority w:val="1"/>
    <w:semiHidden/>
    <w:rsid w:val="00BB0209"/>
    <w:rPr>
      <w:rFonts w:ascii="Times New Roman" w:eastAsia="Times New Roman" w:hAnsi="Times New Roman" w:cs="Times New Roman"/>
      <w:sz w:val="23"/>
      <w:szCs w:val="23"/>
      <w:lang w:val="ro-RO"/>
    </w:rPr>
  </w:style>
  <w:style w:type="paragraph" w:styleId="ListParagraph">
    <w:name w:val="List Paragraph"/>
    <w:basedOn w:val="Normal"/>
    <w:uiPriority w:val="1"/>
    <w:qFormat/>
    <w:rsid w:val="00BB0209"/>
    <w:pPr>
      <w:ind w:left="720"/>
      <w:contextualSpacing/>
    </w:pPr>
  </w:style>
  <w:style w:type="paragraph" w:styleId="Header">
    <w:name w:val="header"/>
    <w:basedOn w:val="Normal"/>
    <w:link w:val="HeaderChar"/>
    <w:uiPriority w:val="99"/>
    <w:unhideWhenUsed/>
    <w:rsid w:val="00EE7FEB"/>
    <w:pPr>
      <w:tabs>
        <w:tab w:val="center" w:pos="4703"/>
        <w:tab w:val="right" w:pos="9406"/>
      </w:tabs>
      <w:spacing w:after="0" w:line="240" w:lineRule="auto"/>
    </w:pPr>
  </w:style>
  <w:style w:type="character" w:customStyle="1" w:styleId="HeaderChar">
    <w:name w:val="Header Char"/>
    <w:basedOn w:val="DefaultParagraphFont"/>
    <w:link w:val="Header"/>
    <w:uiPriority w:val="99"/>
    <w:rsid w:val="00EE7FEB"/>
  </w:style>
  <w:style w:type="paragraph" w:styleId="Footer">
    <w:name w:val="footer"/>
    <w:basedOn w:val="Normal"/>
    <w:link w:val="FooterChar"/>
    <w:uiPriority w:val="99"/>
    <w:unhideWhenUsed/>
    <w:rsid w:val="00EE7FEB"/>
    <w:pPr>
      <w:tabs>
        <w:tab w:val="center" w:pos="4703"/>
        <w:tab w:val="right" w:pos="9406"/>
      </w:tabs>
      <w:spacing w:after="0" w:line="240" w:lineRule="auto"/>
    </w:pPr>
  </w:style>
  <w:style w:type="character" w:customStyle="1" w:styleId="FooterChar">
    <w:name w:val="Footer Char"/>
    <w:basedOn w:val="DefaultParagraphFont"/>
    <w:link w:val="Footer"/>
    <w:uiPriority w:val="99"/>
    <w:rsid w:val="00EE7FEB"/>
  </w:style>
  <w:style w:type="character" w:customStyle="1" w:styleId="Bodytext0">
    <w:name w:val="Body text_"/>
    <w:link w:val="BodyText2"/>
    <w:locked/>
    <w:rsid w:val="00B319DF"/>
    <w:rPr>
      <w:rFonts w:ascii="Arial" w:eastAsia="Arial" w:hAnsi="Arial" w:cs="Arial"/>
      <w:sz w:val="16"/>
      <w:szCs w:val="16"/>
      <w:shd w:val="clear" w:color="auto" w:fill="FFFFFF"/>
    </w:rPr>
  </w:style>
  <w:style w:type="paragraph" w:customStyle="1" w:styleId="BodyText2">
    <w:name w:val="Body Text2"/>
    <w:basedOn w:val="Normal"/>
    <w:link w:val="Bodytext0"/>
    <w:rsid w:val="00B319DF"/>
    <w:pPr>
      <w:widowControl w:val="0"/>
      <w:shd w:val="clear" w:color="auto" w:fill="FFFFFF"/>
      <w:spacing w:after="0" w:line="230" w:lineRule="exact"/>
      <w:ind w:hanging="400"/>
    </w:pPr>
    <w:rPr>
      <w:rFonts w:ascii="Arial" w:eastAsia="Arial" w:hAnsi="Arial" w:cs="Arial"/>
      <w:sz w:val="16"/>
      <w:szCs w:val="16"/>
    </w:rPr>
  </w:style>
  <w:style w:type="paragraph" w:styleId="BalloonText">
    <w:name w:val="Balloon Text"/>
    <w:basedOn w:val="Normal"/>
    <w:link w:val="BalloonTextChar"/>
    <w:uiPriority w:val="99"/>
    <w:semiHidden/>
    <w:unhideWhenUsed/>
    <w:rsid w:val="00DA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940929%205055576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Doc:1090028602/1" TargetMode="External"/><Relationship Id="rId4" Type="http://schemas.openxmlformats.org/officeDocument/2006/relationships/webSettings" Target="webSettings.xml"/><Relationship Id="rId9" Type="http://schemas.openxmlformats.org/officeDocument/2006/relationships/hyperlink" Target="act:255574%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1451</TotalTime>
  <Pages>8</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Secretariat</cp:lastModifiedBy>
  <cp:revision>23</cp:revision>
  <cp:lastPrinted>2026-07-13T08:44:00Z</cp:lastPrinted>
  <dcterms:created xsi:type="dcterms:W3CDTF">2025-05-15T05:54:00Z</dcterms:created>
  <dcterms:modified xsi:type="dcterms:W3CDTF">2026-07-13T08:47:00Z</dcterms:modified>
</cp:coreProperties>
</file>