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4A9F78">
      <w:pPr>
        <w:autoSpaceDE w:val="0"/>
        <w:autoSpaceDN w:val="0"/>
        <w:adjustRightInd w:val="0"/>
        <w:spacing w:after="0" w:line="360" w:lineRule="auto"/>
        <w:rPr>
          <w:rFonts w:hint="default" w:ascii="Segoe UI" w:hAnsi="Segoe UI" w:cs="Segoe UI"/>
          <w:b/>
          <w:bCs/>
          <w:color w:val="auto"/>
          <w:sz w:val="22"/>
          <w:szCs w:val="22"/>
        </w:rPr>
      </w:pPr>
    </w:p>
    <w:p w14:paraId="6BD466C1">
      <w:pPr>
        <w:autoSpaceDE w:val="0"/>
        <w:autoSpaceDN w:val="0"/>
        <w:adjustRightInd w:val="0"/>
        <w:spacing w:after="0" w:line="360" w:lineRule="auto"/>
        <w:rPr>
          <w:rFonts w:hint="default" w:ascii="Segoe UI" w:hAnsi="Segoe UI" w:cs="Segoe UI"/>
          <w:b/>
          <w:bCs/>
          <w:color w:val="auto"/>
          <w:sz w:val="22"/>
          <w:szCs w:val="22"/>
        </w:rPr>
      </w:pPr>
    </w:p>
    <w:p w14:paraId="190CECCF">
      <w:pPr>
        <w:autoSpaceDE w:val="0"/>
        <w:autoSpaceDN w:val="0"/>
        <w:adjustRightInd w:val="0"/>
        <w:spacing w:after="0" w:line="360" w:lineRule="auto"/>
        <w:rPr>
          <w:rFonts w:hint="default" w:ascii="Segoe UI" w:hAnsi="Segoe UI" w:cs="Segoe UI"/>
          <w:b/>
          <w:bCs/>
          <w:color w:val="auto"/>
          <w:sz w:val="22"/>
          <w:szCs w:val="22"/>
          <w:lang w:val="en-US"/>
        </w:rPr>
      </w:pPr>
      <w:r>
        <w:rPr>
          <w:rFonts w:hint="default" w:ascii="Segoe UI" w:hAnsi="Segoe UI" w:cs="Segoe UI"/>
          <w:b/>
          <w:bCs/>
          <w:color w:val="auto"/>
          <w:sz w:val="22"/>
          <w:szCs w:val="22"/>
          <w:lang w:val="pt-PT"/>
        </w:rPr>
        <w:t xml:space="preserve">Nr. </w:t>
      </w:r>
      <w:r>
        <w:rPr>
          <w:rFonts w:hint="default" w:ascii="Segoe UI" w:hAnsi="Segoe UI" w:cs="Segoe UI"/>
          <w:b/>
          <w:bCs/>
          <w:color w:val="auto"/>
          <w:sz w:val="22"/>
          <w:szCs w:val="22"/>
          <w:lang w:val="en-US"/>
        </w:rPr>
        <w:t>5040 din 29.07.2026</w:t>
      </w:r>
    </w:p>
    <w:p w14:paraId="41BEF197">
      <w:pPr>
        <w:autoSpaceDE w:val="0"/>
        <w:autoSpaceDN w:val="0"/>
        <w:adjustRightInd w:val="0"/>
        <w:spacing w:after="0" w:line="240" w:lineRule="auto"/>
        <w:jc w:val="center"/>
        <w:rPr>
          <w:rFonts w:hint="default" w:ascii="Segoe UI" w:hAnsi="Segoe UI" w:cs="Segoe UI"/>
          <w:b/>
          <w:bCs/>
          <w:color w:val="auto"/>
          <w:sz w:val="21"/>
          <w:szCs w:val="21"/>
          <w:lang w:val="pt-PT"/>
        </w:rPr>
      </w:pPr>
      <w:r>
        <w:rPr>
          <w:rFonts w:hint="default" w:ascii="Segoe UI" w:hAnsi="Segoe UI" w:cs="Segoe UI"/>
          <w:b/>
          <w:bCs/>
          <w:color w:val="auto"/>
          <w:sz w:val="21"/>
          <w:szCs w:val="21"/>
          <w:lang w:val="pt-PT"/>
        </w:rPr>
        <w:t xml:space="preserve"> ANUNȚ</w:t>
      </w:r>
    </w:p>
    <w:p w14:paraId="55471734">
      <w:pPr>
        <w:spacing w:after="0" w:line="240" w:lineRule="auto"/>
        <w:jc w:val="center"/>
        <w:rPr>
          <w:rFonts w:hint="default" w:ascii="Segoe UI" w:hAnsi="Segoe UI" w:eastAsia="Times New Roman" w:cs="Segoe UI"/>
          <w:b/>
          <w:color w:val="auto"/>
          <w:sz w:val="21"/>
          <w:szCs w:val="21"/>
          <w:lang w:val="pt-PT"/>
        </w:rPr>
      </w:pPr>
      <w:r>
        <w:rPr>
          <w:rFonts w:hint="default" w:ascii="Segoe UI" w:hAnsi="Segoe UI" w:eastAsia="Times New Roman" w:cs="Segoe UI"/>
          <w:b/>
          <w:color w:val="auto"/>
          <w:sz w:val="21"/>
          <w:szCs w:val="21"/>
          <w:lang w:val="pt-PT"/>
        </w:rPr>
        <w:t xml:space="preserve">Privind ocuparea prin concurs a funcției contractuale de execuție vacantă de </w:t>
      </w:r>
    </w:p>
    <w:p w14:paraId="7C1E86C6">
      <w:pPr>
        <w:spacing w:after="0" w:line="240" w:lineRule="auto"/>
        <w:ind w:left="0" w:firstLine="4832" w:firstLineChars="2300"/>
        <w:jc w:val="both"/>
        <w:rPr>
          <w:rFonts w:hint="default" w:ascii="Segoe UI" w:hAnsi="Segoe UI" w:eastAsia="Times New Roman" w:cs="Segoe UI"/>
          <w:b/>
          <w:color w:val="auto"/>
          <w:sz w:val="21"/>
          <w:szCs w:val="21"/>
          <w:lang w:val="en-US"/>
        </w:rPr>
      </w:pPr>
      <w:r>
        <w:rPr>
          <w:rFonts w:hint="default" w:ascii="Segoe UI" w:hAnsi="Segoe UI" w:eastAsia="Times New Roman" w:cs="Segoe UI"/>
          <w:b/>
          <w:color w:val="auto"/>
          <w:sz w:val="21"/>
          <w:szCs w:val="21"/>
          <w:lang w:val="en-US"/>
        </w:rPr>
        <w:t>Mediator școlar</w:t>
      </w:r>
    </w:p>
    <w:p w14:paraId="58FE4C0C">
      <w:pPr>
        <w:spacing w:after="0" w:line="240" w:lineRule="auto"/>
        <w:ind w:left="0" w:firstLine="315" w:firstLineChars="150"/>
        <w:jc w:val="both"/>
        <w:rPr>
          <w:rFonts w:hint="default" w:ascii="Segoe UI" w:hAnsi="Segoe UI" w:cs="Segoe UI"/>
          <w:color w:val="auto"/>
          <w:sz w:val="21"/>
          <w:szCs w:val="21"/>
          <w:lang w:val="pt-PT"/>
        </w:rPr>
      </w:pPr>
      <w:r>
        <w:rPr>
          <w:rFonts w:hint="default" w:ascii="Segoe UI" w:hAnsi="Segoe UI" w:eastAsia="Calibri" w:cs="Segoe UI"/>
          <w:color w:val="auto"/>
          <w:sz w:val="21"/>
          <w:szCs w:val="21"/>
          <w:lang w:val="pt-PT"/>
        </w:rPr>
        <w:t>În vederea implementarii proiectului „Furnizare de servicii integrate în comunitățile rurale - facilitarea accesului persoanelor vulnerabile la servicii de bază eficiente și de calitate” Cod PIDS/586/PO4/339395, în conformitate cu Ghidul orientativ de recrutare și angajare a membrilor echipei comunitare integrate de către unitățile administrativ-teritoriale selectate, UAT Comuna Vama Buzăului, județul Brașov, organizează concurs/examen în vederea ocupării unui post contractual de execuție,</w:t>
      </w:r>
      <w:r>
        <w:rPr>
          <w:rFonts w:hint="default" w:ascii="Segoe UI" w:hAnsi="Segoe UI" w:cs="Segoe UI"/>
          <w:color w:val="auto"/>
          <w:sz w:val="21"/>
          <w:szCs w:val="21"/>
          <w:lang w:val="pt-PT"/>
        </w:rPr>
        <w:t xml:space="preserve"> în afara organigramei, membru în echipa comunitară integrată a proiectului cod PIDS/586/PO4/339395, de </w:t>
      </w:r>
      <w:r>
        <w:rPr>
          <w:rFonts w:hint="default" w:ascii="Segoe UI" w:hAnsi="Segoe UI" w:cs="Segoe UI"/>
          <w:b/>
          <w:bCs/>
          <w:color w:val="auto"/>
          <w:sz w:val="21"/>
          <w:szCs w:val="21"/>
          <w:lang w:val="en-US"/>
        </w:rPr>
        <w:t>MEDIATOR ȘCOLAR</w:t>
      </w:r>
      <w:r>
        <w:rPr>
          <w:rFonts w:hint="default" w:ascii="Segoe UI" w:hAnsi="Segoe UI" w:cs="Segoe UI"/>
          <w:b/>
          <w:bCs/>
          <w:color w:val="auto"/>
          <w:sz w:val="21"/>
          <w:szCs w:val="21"/>
          <w:lang w:val="pt-PT"/>
        </w:rPr>
        <w:t xml:space="preserve">, </w:t>
      </w:r>
      <w:r>
        <w:rPr>
          <w:rFonts w:hint="default" w:ascii="Segoe UI" w:hAnsi="Segoe UI" w:cs="Segoe UI"/>
          <w:color w:val="auto"/>
          <w:sz w:val="21"/>
          <w:szCs w:val="21"/>
          <w:lang w:val="pt-PT"/>
        </w:rPr>
        <w:t xml:space="preserve">cod COR </w:t>
      </w:r>
      <w:r>
        <w:rPr>
          <w:rFonts w:hint="default" w:ascii="Segoe UI" w:hAnsi="Segoe UI" w:eastAsia="LiberationSerif" w:cs="Segoe UI"/>
          <w:sz w:val="24"/>
          <w:szCs w:val="24"/>
        </w:rPr>
        <w:t>235911</w:t>
      </w:r>
      <w:r>
        <w:rPr>
          <w:rFonts w:hint="default" w:ascii="Segoe UI" w:hAnsi="Segoe UI" w:cs="Segoe UI"/>
          <w:color w:val="auto"/>
          <w:sz w:val="21"/>
          <w:szCs w:val="21"/>
          <w:lang w:val="pt-PT"/>
        </w:rPr>
        <w:t>,</w:t>
      </w:r>
      <w:r>
        <w:rPr>
          <w:rFonts w:hint="default" w:ascii="Segoe UI" w:hAnsi="Segoe UI" w:cs="Segoe UI"/>
          <w:b/>
          <w:bCs/>
          <w:color w:val="auto"/>
          <w:sz w:val="21"/>
          <w:szCs w:val="21"/>
          <w:lang w:val="pt-PT"/>
        </w:rPr>
        <w:t xml:space="preserve"> </w:t>
      </w:r>
      <w:r>
        <w:rPr>
          <w:rFonts w:hint="default" w:ascii="Segoe UI" w:hAnsi="Segoe UI" w:cs="Segoe UI"/>
          <w:color w:val="auto"/>
          <w:sz w:val="21"/>
          <w:szCs w:val="21"/>
          <w:lang w:val="pt-PT"/>
        </w:rPr>
        <w:t xml:space="preserve">pe </w:t>
      </w:r>
      <w:r>
        <w:rPr>
          <w:rFonts w:hint="default" w:ascii="Segoe UI" w:hAnsi="Segoe UI" w:cs="Segoe UI"/>
          <w:b/>
          <w:bCs/>
          <w:color w:val="auto"/>
          <w:sz w:val="21"/>
          <w:szCs w:val="21"/>
          <w:lang w:val="pt-PT"/>
        </w:rPr>
        <w:t>durată determinată</w:t>
      </w:r>
      <w:r>
        <w:rPr>
          <w:rFonts w:hint="default" w:ascii="Segoe UI" w:hAnsi="Segoe UI" w:cs="Segoe UI"/>
          <w:color w:val="auto"/>
          <w:sz w:val="21"/>
          <w:szCs w:val="21"/>
          <w:lang w:val="pt-PT"/>
        </w:rPr>
        <w:t xml:space="preserve">, </w:t>
      </w:r>
      <w:r>
        <w:rPr>
          <w:rFonts w:hint="default" w:ascii="Segoe UI" w:hAnsi="Segoe UI" w:cs="Segoe UI"/>
          <w:b/>
          <w:bCs/>
          <w:i/>
          <w:iCs/>
          <w:color w:val="auto"/>
          <w:sz w:val="21"/>
          <w:szCs w:val="21"/>
          <w:lang w:val="en-US"/>
        </w:rPr>
        <w:t>pe perioada implementării proiectului,</w:t>
      </w:r>
      <w:r>
        <w:rPr>
          <w:rFonts w:hint="default" w:ascii="Segoe UI" w:hAnsi="Segoe UI" w:cs="Segoe UI"/>
          <w:color w:val="auto"/>
          <w:sz w:val="21"/>
          <w:szCs w:val="21"/>
          <w:lang w:val="en-US"/>
        </w:rPr>
        <w:t xml:space="preserve"> </w:t>
      </w:r>
      <w:r>
        <w:rPr>
          <w:rFonts w:hint="default" w:ascii="Segoe UI" w:hAnsi="Segoe UI" w:cs="Segoe UI"/>
          <w:color w:val="auto"/>
          <w:sz w:val="21"/>
          <w:szCs w:val="21"/>
          <w:lang w:val="pt-PT"/>
        </w:rPr>
        <w:t xml:space="preserve">timp lucru – </w:t>
      </w:r>
      <w:r>
        <w:rPr>
          <w:rFonts w:hint="default" w:ascii="Segoe UI" w:hAnsi="Segoe UI" w:cs="Segoe UI"/>
          <w:b/>
          <w:bCs/>
          <w:color w:val="auto"/>
          <w:sz w:val="21"/>
          <w:szCs w:val="21"/>
          <w:lang w:val="en-US"/>
        </w:rPr>
        <w:t>4</w:t>
      </w:r>
      <w:r>
        <w:rPr>
          <w:rFonts w:hint="default" w:ascii="Segoe UI" w:hAnsi="Segoe UI" w:cs="Segoe UI"/>
          <w:b/>
          <w:bCs/>
          <w:color w:val="auto"/>
          <w:sz w:val="21"/>
          <w:szCs w:val="21"/>
          <w:lang w:val="pt-PT"/>
        </w:rPr>
        <w:t xml:space="preserve"> ore/zi</w:t>
      </w:r>
      <w:r>
        <w:rPr>
          <w:rFonts w:hint="default" w:ascii="Segoe UI" w:hAnsi="Segoe UI" w:cs="Segoe UI"/>
          <w:color w:val="auto"/>
          <w:sz w:val="21"/>
          <w:szCs w:val="21"/>
          <w:lang w:val="pt-PT"/>
        </w:rPr>
        <w:t>, în conformitate cu prevederile H.G. nr.1336/2022 pentru aprobarea Regulamentului-cadru privind organizarea și dezvoltarea carierei personalului contractual din sectorul bugetar plătit din fonduri publice, actualizată.</w:t>
      </w:r>
    </w:p>
    <w:p w14:paraId="2EB85A67">
      <w:pPr>
        <w:spacing w:after="0" w:line="240" w:lineRule="auto"/>
        <w:ind w:left="0" w:firstLine="0" w:firstLineChars="0"/>
        <w:jc w:val="both"/>
        <w:rPr>
          <w:rFonts w:hint="default" w:ascii="Segoe UI" w:hAnsi="Segoe UI" w:cs="Segoe UI"/>
          <w:color w:val="auto"/>
          <w:sz w:val="21"/>
          <w:szCs w:val="21"/>
          <w:lang w:val="fr-FR"/>
        </w:rPr>
      </w:pPr>
      <w:r>
        <w:rPr>
          <w:rFonts w:hint="default" w:ascii="Segoe UI" w:hAnsi="Segoe UI" w:cs="Segoe UI"/>
          <w:b/>
          <w:color w:val="auto"/>
          <w:sz w:val="21"/>
          <w:szCs w:val="21"/>
          <w:lang w:val="fr-FR"/>
        </w:rPr>
        <w:t>Condițiile generale, de participare la concurs/examen sunt următoarele</w:t>
      </w:r>
      <w:r>
        <w:rPr>
          <w:rFonts w:hint="default" w:ascii="Segoe UI" w:hAnsi="Segoe UI" w:cs="Segoe UI"/>
          <w:color w:val="auto"/>
          <w:sz w:val="21"/>
          <w:szCs w:val="21"/>
          <w:lang w:val="fr-FR"/>
        </w:rPr>
        <w:t>:</w:t>
      </w:r>
    </w:p>
    <w:p w14:paraId="7170E66D">
      <w:pPr>
        <w:pStyle w:val="145"/>
        <w:numPr>
          <w:ilvl w:val="0"/>
          <w:numId w:val="7"/>
        </w:numPr>
        <w:spacing w:after="0" w:line="240" w:lineRule="auto"/>
        <w:ind w:left="0" w:firstLine="0" w:firstLineChars="0"/>
        <w:jc w:val="both"/>
        <w:rPr>
          <w:rFonts w:hint="default" w:ascii="Segoe UI" w:hAnsi="Segoe UI" w:cs="Segoe UI"/>
          <w:color w:val="auto"/>
          <w:sz w:val="21"/>
          <w:szCs w:val="21"/>
          <w:lang w:val="fr-FR"/>
        </w:rPr>
      </w:pPr>
      <w:r>
        <w:rPr>
          <w:rFonts w:hint="default" w:ascii="Segoe UI" w:hAnsi="Segoe UI" w:cs="Segoe UI"/>
          <w:color w:val="auto"/>
          <w:sz w:val="21"/>
          <w:szCs w:val="21"/>
          <w:lang w:val="fr-FR"/>
        </w:rPr>
        <w:t>are cetăţenia română sau cetăţenia unui alt stat membru al Uniunii Europene, a unui stat parte la Acordul privind Spaţiul Economic European (SEE) sau cetăţenia Confederaţiei Elveţiene, cu reședința în România;</w:t>
      </w:r>
    </w:p>
    <w:p w14:paraId="1344C89B">
      <w:pPr>
        <w:pStyle w:val="145"/>
        <w:numPr>
          <w:ilvl w:val="0"/>
          <w:numId w:val="7"/>
        </w:numPr>
        <w:spacing w:after="0" w:line="240" w:lineRule="auto"/>
        <w:ind w:left="0" w:firstLine="0" w:firstLineChars="0"/>
        <w:jc w:val="both"/>
        <w:rPr>
          <w:rFonts w:hint="default" w:ascii="Segoe UI" w:hAnsi="Segoe UI" w:cs="Segoe UI"/>
          <w:color w:val="auto"/>
          <w:sz w:val="21"/>
          <w:szCs w:val="21"/>
          <w:lang w:val="fr-FR"/>
        </w:rPr>
      </w:pPr>
      <w:r>
        <w:rPr>
          <w:rFonts w:hint="default" w:ascii="Segoe UI" w:hAnsi="Segoe UI" w:cs="Segoe UI"/>
          <w:color w:val="auto"/>
          <w:sz w:val="21"/>
          <w:szCs w:val="21"/>
          <w:lang w:val="fr-FR"/>
        </w:rPr>
        <w:t>cunoaşte limba română, scris şi vorbit;</w:t>
      </w:r>
    </w:p>
    <w:p w14:paraId="50D09017">
      <w:pPr>
        <w:pStyle w:val="145"/>
        <w:numPr>
          <w:ilvl w:val="0"/>
          <w:numId w:val="7"/>
        </w:numPr>
        <w:spacing w:after="0" w:line="240" w:lineRule="auto"/>
        <w:ind w:left="0" w:firstLine="0" w:firstLineChars="0"/>
        <w:jc w:val="both"/>
        <w:rPr>
          <w:rFonts w:hint="default" w:ascii="Segoe UI" w:hAnsi="Segoe UI" w:cs="Segoe UI"/>
          <w:color w:val="auto"/>
          <w:sz w:val="21"/>
          <w:szCs w:val="21"/>
        </w:rPr>
      </w:pPr>
      <w:r>
        <w:rPr>
          <w:rFonts w:hint="default" w:ascii="Segoe UI" w:hAnsi="Segoe UI" w:cs="Segoe UI"/>
          <w:color w:val="auto"/>
          <w:sz w:val="21"/>
          <w:szCs w:val="21"/>
        </w:rPr>
        <w:t>are capacitate de muncă în conformitate cu prevederile Legii nr. 53/2003 - Codul muncii, republicată, cu modificările şi completările ulterioare;</w:t>
      </w:r>
    </w:p>
    <w:p w14:paraId="6C349B85">
      <w:pPr>
        <w:pStyle w:val="145"/>
        <w:numPr>
          <w:ilvl w:val="0"/>
          <w:numId w:val="7"/>
        </w:numPr>
        <w:spacing w:after="0" w:line="240" w:lineRule="auto"/>
        <w:ind w:left="0" w:firstLine="0" w:firstLineChars="0"/>
        <w:jc w:val="both"/>
        <w:rPr>
          <w:rFonts w:hint="default" w:ascii="Segoe UI" w:hAnsi="Segoe UI" w:cs="Segoe UI"/>
          <w:color w:val="auto"/>
          <w:sz w:val="21"/>
          <w:szCs w:val="21"/>
          <w:lang w:val="fr-FR"/>
        </w:rPr>
      </w:pPr>
      <w:r>
        <w:rPr>
          <w:rFonts w:hint="default" w:ascii="Segoe UI" w:hAnsi="Segoe UI" w:cs="Segoe UI"/>
          <w:color w:val="auto"/>
          <w:sz w:val="21"/>
          <w:szCs w:val="21"/>
          <w:lang w:val="fr-FR"/>
        </w:rPr>
        <w:t>are o stare de sănătate corespunzătoare postului pentru care candidează, atestată pe baza adeverinţei medicale eliberate de medicul de familie sau de unităţile sanitare abilitate;</w:t>
      </w:r>
    </w:p>
    <w:p w14:paraId="393F1D00">
      <w:pPr>
        <w:pStyle w:val="145"/>
        <w:numPr>
          <w:ilvl w:val="0"/>
          <w:numId w:val="7"/>
        </w:numPr>
        <w:spacing w:after="0" w:line="240" w:lineRule="auto"/>
        <w:ind w:left="0" w:firstLine="0" w:firstLineChars="0"/>
        <w:rPr>
          <w:rFonts w:hint="default" w:ascii="Segoe UI" w:hAnsi="Segoe UI" w:cs="Segoe UI"/>
          <w:color w:val="auto"/>
          <w:sz w:val="21"/>
          <w:szCs w:val="21"/>
          <w:lang w:val="fr-FR"/>
        </w:rPr>
      </w:pPr>
      <w:r>
        <w:rPr>
          <w:rFonts w:hint="default" w:ascii="Segoe UI" w:hAnsi="Segoe UI" w:cs="Segoe UI"/>
          <w:color w:val="auto"/>
          <w:sz w:val="21"/>
          <w:szCs w:val="21"/>
          <w:lang w:val="fr-FR"/>
        </w:rPr>
        <w:t>îndeplineşte condiţiile de studii şi, după caz, de vechime sau alte condiţii specifice potrivit cerinţelor postului scos la concurs;</w:t>
      </w:r>
    </w:p>
    <w:p w14:paraId="45486131">
      <w:pPr>
        <w:pStyle w:val="145"/>
        <w:numPr>
          <w:ilvl w:val="0"/>
          <w:numId w:val="7"/>
        </w:numPr>
        <w:spacing w:after="0" w:line="240" w:lineRule="auto"/>
        <w:ind w:left="0" w:firstLine="0" w:firstLineChars="0"/>
        <w:rPr>
          <w:rFonts w:hint="default" w:ascii="Segoe UI" w:hAnsi="Segoe UI" w:cs="Segoe UI"/>
          <w:color w:val="auto"/>
          <w:sz w:val="21"/>
          <w:szCs w:val="21"/>
          <w:lang w:val="fr-FR"/>
        </w:rPr>
      </w:pPr>
      <w:r>
        <w:rPr>
          <w:rFonts w:hint="default" w:ascii="Segoe UI" w:hAnsi="Segoe UI" w:cs="Segoe UI"/>
          <w:color w:val="auto"/>
          <w:sz w:val="21"/>
          <w:szCs w:val="21"/>
          <w:lang w:val="fr-FR"/>
        </w:rPr>
        <w:t>nu a fost condamnată definitiv pentru săvârşirea unei infracţiuni contra umanităţii, contra statului ori contra autorităţii, de serviciu sau în legătură cu serviciul, care împiedică înfăptuirea justiţiei, de fals ori a unor fapte de corupţie sau a unei infracţiuni săvârşite cu intenţie, care ar face-o incompatibilă cu exercitarea funcţiei, cu excepţia situaţiei în care a intervenit reabilitarea ;</w:t>
      </w:r>
    </w:p>
    <w:p w14:paraId="04C566A0">
      <w:pPr>
        <w:pStyle w:val="145"/>
        <w:numPr>
          <w:ilvl w:val="0"/>
          <w:numId w:val="7"/>
        </w:numPr>
        <w:spacing w:after="0" w:line="240" w:lineRule="auto"/>
        <w:ind w:left="0" w:firstLine="0" w:firstLineChars="0"/>
        <w:jc w:val="both"/>
        <w:rPr>
          <w:rFonts w:hint="default" w:ascii="Segoe UI" w:hAnsi="Segoe UI" w:cs="Segoe UI"/>
          <w:color w:val="auto"/>
          <w:sz w:val="21"/>
          <w:szCs w:val="21"/>
          <w:lang w:val="fr-FR"/>
        </w:rPr>
      </w:pPr>
      <w:r>
        <w:rPr>
          <w:rFonts w:hint="default" w:ascii="Segoe UI" w:hAnsi="Segoe UI" w:cs="Segoe UI"/>
          <w:color w:val="auto"/>
          <w:sz w:val="21"/>
          <w:szCs w:val="21"/>
          <w:lang w:val="fr-FR"/>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23FEC917">
      <w:pPr>
        <w:pStyle w:val="145"/>
        <w:numPr>
          <w:ilvl w:val="0"/>
          <w:numId w:val="7"/>
        </w:numPr>
        <w:spacing w:after="0" w:line="240" w:lineRule="auto"/>
        <w:ind w:left="0" w:firstLine="0" w:firstLineChars="0"/>
        <w:jc w:val="both"/>
        <w:rPr>
          <w:rFonts w:hint="default" w:ascii="Segoe UI" w:hAnsi="Segoe UI" w:cs="Segoe UI"/>
          <w:color w:val="auto"/>
          <w:sz w:val="21"/>
          <w:szCs w:val="21"/>
          <w:lang w:val="fr-FR"/>
        </w:rPr>
      </w:pPr>
      <w:bookmarkStart w:id="0" w:name="_heading=h.tzc9jsyhjxc9" w:colFirst="0" w:colLast="0"/>
      <w:bookmarkEnd w:id="0"/>
      <w:r>
        <w:rPr>
          <w:rFonts w:hint="default" w:ascii="Segoe UI" w:hAnsi="Segoe UI" w:cs="Segoe UI"/>
          <w:color w:val="auto"/>
          <w:sz w:val="21"/>
          <w:szCs w:val="21"/>
          <w:lang w:val="fr-FR"/>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din cadrul sistemului de învăţământ, sănătate sau protecţie socială, precum şi orice domeniu care presupune contactul direct cu copii, persoane în vârstă, persoane cu dizabilităţi sau alte categorii de persoane vulnerabile ori care presupune</w:t>
      </w:r>
      <w:r>
        <w:rPr>
          <w:rFonts w:hint="default" w:ascii="Segoe UI" w:hAnsi="Segoe UI" w:eastAsia="Times New Roman" w:cs="Segoe UI"/>
          <w:color w:val="auto"/>
          <w:sz w:val="21"/>
          <w:szCs w:val="21"/>
          <w:lang w:val="fr-FR"/>
        </w:rPr>
        <w:t xml:space="preserve"> </w:t>
      </w:r>
      <w:r>
        <w:rPr>
          <w:rFonts w:hint="default" w:ascii="Segoe UI" w:hAnsi="Segoe UI" w:cs="Segoe UI"/>
          <w:color w:val="auto"/>
          <w:sz w:val="21"/>
          <w:szCs w:val="21"/>
          <w:lang w:val="fr-FR"/>
        </w:rPr>
        <w:t>examinarea fizică sau evaluarea psihologică a unei persoane</w:t>
      </w:r>
      <w:r>
        <w:rPr>
          <w:rFonts w:hint="default" w:ascii="Segoe UI" w:hAnsi="Segoe UI" w:cs="Segoe UI"/>
          <w:color w:val="auto"/>
          <w:sz w:val="21"/>
          <w:szCs w:val="21"/>
          <w:lang w:val="en-US"/>
        </w:rPr>
        <w:t>;</w:t>
      </w:r>
    </w:p>
    <w:p w14:paraId="6EA8F680">
      <w:pPr>
        <w:pStyle w:val="145"/>
        <w:numPr>
          <w:ilvl w:val="0"/>
          <w:numId w:val="7"/>
        </w:numPr>
        <w:spacing w:after="0" w:line="240" w:lineRule="auto"/>
        <w:ind w:left="0" w:firstLine="0" w:firstLineChars="0"/>
        <w:jc w:val="both"/>
        <w:rPr>
          <w:rFonts w:hint="default" w:ascii="Segoe UI" w:hAnsi="Segoe UI" w:cs="Segoe UI"/>
          <w:color w:val="auto"/>
          <w:sz w:val="21"/>
          <w:szCs w:val="21"/>
          <w:lang w:val="fr-FR"/>
        </w:rPr>
      </w:pPr>
      <w:r>
        <w:rPr>
          <w:rFonts w:hint="default" w:ascii="Segoe UI" w:hAnsi="Segoe UI" w:eastAsia="LiberationSerif" w:cs="Segoe UI"/>
          <w:sz w:val="21"/>
          <w:szCs w:val="21"/>
        </w:rPr>
        <w:t xml:space="preserve"> îndeplineşte alte condiţii generale în funcţie de specificul postului.</w:t>
      </w:r>
    </w:p>
    <w:p w14:paraId="7DE6D29F">
      <w:pPr>
        <w:spacing w:after="0" w:line="240" w:lineRule="auto"/>
        <w:jc w:val="both"/>
        <w:rPr>
          <w:rFonts w:hint="default" w:ascii="Segoe UI" w:hAnsi="Segoe UI" w:eastAsia="LiberationSerif" w:cs="Segoe UI"/>
          <w:sz w:val="22"/>
          <w:szCs w:val="22"/>
        </w:rPr>
      </w:pPr>
      <w:r>
        <w:rPr>
          <w:rFonts w:hint="default" w:ascii="Segoe UI" w:hAnsi="Segoe UI" w:cs="Segoe UI"/>
          <w:b/>
          <w:color w:val="auto"/>
          <w:sz w:val="21"/>
          <w:szCs w:val="21"/>
          <w:lang w:val="fr-FR"/>
        </w:rPr>
        <w:t>Condiţiile specifice</w:t>
      </w:r>
      <w:r>
        <w:rPr>
          <w:rFonts w:hint="default" w:ascii="Segoe UI" w:hAnsi="Segoe UI" w:cs="Segoe UI"/>
          <w:b/>
          <w:color w:val="auto"/>
          <w:sz w:val="21"/>
          <w:szCs w:val="21"/>
          <w:lang w:val="en-US"/>
        </w:rPr>
        <w:t xml:space="preserve"> de participare</w:t>
      </w:r>
      <w:r>
        <w:rPr>
          <w:rFonts w:hint="default" w:ascii="Segoe UI" w:hAnsi="Segoe UI" w:cs="Segoe UI"/>
          <w:b/>
          <w:color w:val="auto"/>
          <w:sz w:val="21"/>
          <w:szCs w:val="21"/>
          <w:lang w:val="fr-FR"/>
        </w:rPr>
        <w:t xml:space="preserve">: </w:t>
      </w:r>
      <w:r>
        <w:rPr>
          <w:rFonts w:hint="default" w:ascii="Segoe UI" w:hAnsi="Segoe UI" w:eastAsia="LiberationSerif" w:cs="Segoe UI"/>
          <w:sz w:val="22"/>
          <w:szCs w:val="22"/>
        </w:rPr>
        <w:t>studii superioare absolvite cu diplomă de licență cu specializarea în</w:t>
      </w:r>
      <w:r>
        <w:rPr>
          <w:rFonts w:hint="default" w:ascii="Segoe UI" w:hAnsi="Segoe UI" w:eastAsia="LiberationSerif" w:cs="Segoe UI"/>
          <w:sz w:val="22"/>
          <w:szCs w:val="22"/>
          <w:lang w:val="en-US"/>
        </w:rPr>
        <w:t xml:space="preserve"> </w:t>
      </w:r>
      <w:r>
        <w:rPr>
          <w:rFonts w:hint="default" w:ascii="Segoe UI" w:hAnsi="Segoe UI" w:eastAsia="LiberationSerif" w:cs="Segoe UI"/>
          <w:sz w:val="22"/>
          <w:szCs w:val="22"/>
        </w:rPr>
        <w:t>psihologie, pedagogie, psihopedagogie specială, sociologie, asistență socială.</w:t>
      </w:r>
      <w:r>
        <w:rPr>
          <w:rFonts w:hint="default" w:ascii="Segoe UI" w:hAnsi="Segoe UI" w:cs="Segoe UI"/>
          <w:color w:val="000000"/>
          <w:sz w:val="22"/>
          <w:szCs w:val="22"/>
        </w:rPr>
        <w:t xml:space="preserve">, precum și alte specializări, conform centralizatorului aprobat prin Ordin al ministrului educației și cercetării pentru ocuparea posturilor/catedrelor de profesor consilier școlar, în vigoare în anul școlar al angajării. </w:t>
      </w:r>
    </w:p>
    <w:p w14:paraId="78191FFC">
      <w:pPr>
        <w:spacing w:after="0" w:line="240" w:lineRule="auto"/>
        <w:jc w:val="both"/>
        <w:rPr>
          <w:rFonts w:hint="default" w:ascii="Segoe UI" w:hAnsi="Segoe UI" w:eastAsia="LiberationSerif" w:cs="Segoe UI"/>
          <w:sz w:val="22"/>
          <w:szCs w:val="22"/>
          <w:lang w:val="en-US"/>
        </w:rPr>
      </w:pPr>
      <w:r>
        <w:rPr>
          <w:rFonts w:hint="default" w:ascii="Segoe UI" w:hAnsi="Segoe UI" w:eastAsia="LiberationSerif" w:cs="Segoe UI"/>
          <w:sz w:val="22"/>
          <w:szCs w:val="22"/>
        </w:rPr>
        <w:t xml:space="preserve">Curs mediator </w:t>
      </w:r>
      <w:r>
        <w:rPr>
          <w:rFonts w:hint="default" w:ascii="Segoe UI" w:hAnsi="Segoe UI" w:eastAsia="LiberationSerif" w:cs="Segoe UI"/>
          <w:sz w:val="22"/>
          <w:szCs w:val="22"/>
          <w:lang w:val="en-US"/>
        </w:rPr>
        <w:t>ș</w:t>
      </w:r>
      <w:r>
        <w:rPr>
          <w:rFonts w:hint="default" w:ascii="Segoe UI" w:hAnsi="Segoe UI" w:eastAsia="LiberationSerif" w:cs="Segoe UI"/>
          <w:sz w:val="22"/>
          <w:szCs w:val="22"/>
        </w:rPr>
        <w:t>colar absolvit</w:t>
      </w:r>
      <w:r>
        <w:rPr>
          <w:rFonts w:hint="default" w:ascii="Segoe UI" w:hAnsi="Segoe UI" w:eastAsia="LiberationSerif" w:cs="Segoe UI"/>
          <w:sz w:val="22"/>
          <w:szCs w:val="22"/>
          <w:lang w:val="en-US"/>
        </w:rPr>
        <w:t>-constituie avantaj.</w:t>
      </w:r>
    </w:p>
    <w:p w14:paraId="51C946B1">
      <w:pPr>
        <w:spacing w:after="0" w:line="240" w:lineRule="auto"/>
        <w:jc w:val="left"/>
        <w:rPr>
          <w:rFonts w:hint="default" w:ascii="Segoe UI" w:hAnsi="Segoe UI" w:eastAsia="LiberationSerif" w:cs="Segoe UI"/>
          <w:sz w:val="22"/>
          <w:szCs w:val="22"/>
        </w:rPr>
      </w:pPr>
      <w:r>
        <w:rPr>
          <w:rFonts w:hint="default" w:ascii="Segoe UI" w:hAnsi="Segoe UI" w:eastAsia="LiberationSerif" w:cs="Segoe UI"/>
          <w:sz w:val="22"/>
          <w:szCs w:val="22"/>
        </w:rPr>
        <w:t>Cunoştinţe de operare pe calculator (necesitate şi nivel): Office, Excel,Word, Power Point - utilizator</w:t>
      </w:r>
      <w:r>
        <w:rPr>
          <w:rFonts w:hint="default" w:ascii="Segoe UI" w:hAnsi="Segoe UI" w:eastAsia="LiberationSerif" w:cs="Segoe UI"/>
          <w:sz w:val="22"/>
          <w:szCs w:val="22"/>
          <w:lang w:val="en-US"/>
        </w:rPr>
        <w:t xml:space="preserve"> </w:t>
      </w:r>
      <w:r>
        <w:rPr>
          <w:rFonts w:hint="default" w:ascii="Segoe UI" w:hAnsi="Segoe UI" w:eastAsia="LiberationSerif" w:cs="Segoe UI"/>
          <w:sz w:val="22"/>
          <w:szCs w:val="22"/>
        </w:rPr>
        <w:t>independent.</w:t>
      </w:r>
    </w:p>
    <w:p w14:paraId="2480F48A">
      <w:pPr>
        <w:spacing w:after="0" w:line="240" w:lineRule="auto"/>
        <w:jc w:val="left"/>
        <w:rPr>
          <w:rFonts w:hint="default" w:ascii="Segoe UI" w:hAnsi="Segoe UI" w:eastAsia="LiberationSerif" w:cs="Segoe UI"/>
          <w:sz w:val="21"/>
          <w:szCs w:val="21"/>
        </w:rPr>
      </w:pPr>
      <w:r>
        <w:rPr>
          <w:rFonts w:hint="default" w:ascii="Segoe UI" w:hAnsi="Segoe UI" w:eastAsia="LiberationSerif" w:cs="Segoe UI"/>
          <w:sz w:val="21"/>
          <w:szCs w:val="21"/>
        </w:rPr>
        <w:t xml:space="preserve">Experiență specifică în </w:t>
      </w:r>
      <w:r>
        <w:rPr>
          <w:rFonts w:hint="default" w:ascii="Segoe UI" w:hAnsi="Segoe UI" w:eastAsia="LiberationSerif" w:cs="Segoe UI"/>
          <w:sz w:val="21"/>
          <w:szCs w:val="21"/>
          <w:lang w:val="en-US"/>
        </w:rPr>
        <w:t xml:space="preserve">domeniul postului </w:t>
      </w:r>
      <w:r>
        <w:rPr>
          <w:rFonts w:hint="default" w:ascii="Arial" w:hAnsi="Arial" w:eastAsia="LiberationSerif" w:cs="Arial"/>
          <w:sz w:val="21"/>
          <w:szCs w:val="21"/>
          <w:lang w:val="en-US"/>
        </w:rPr>
        <w:t>≤</w:t>
      </w:r>
      <w:r>
        <w:rPr>
          <w:rFonts w:hint="default" w:ascii="Segoe UI" w:hAnsi="Segoe UI" w:eastAsia="LiberationSerif" w:cs="Segoe UI"/>
          <w:sz w:val="21"/>
          <w:szCs w:val="21"/>
        </w:rPr>
        <w:t xml:space="preserve"> 1 an.</w:t>
      </w:r>
    </w:p>
    <w:p w14:paraId="3414116E">
      <w:pPr>
        <w:spacing w:after="0" w:line="240" w:lineRule="auto"/>
        <w:jc w:val="left"/>
        <w:rPr>
          <w:rFonts w:hint="default" w:ascii="Segoe UI" w:hAnsi="Segoe UI" w:eastAsia="LiberationSerif" w:cs="Segoe UI"/>
          <w:sz w:val="21"/>
          <w:szCs w:val="21"/>
        </w:rPr>
      </w:pPr>
      <w:r>
        <w:rPr>
          <w:rFonts w:hint="default" w:ascii="Segoe UI" w:hAnsi="Segoe UI" w:eastAsia="LiberationSerif" w:cs="Segoe UI"/>
          <w:sz w:val="21"/>
          <w:szCs w:val="21"/>
        </w:rPr>
        <w:t>Constituie avantaj alte speacializări și cursuri în domeniul educațional.</w:t>
      </w:r>
    </w:p>
    <w:p w14:paraId="5B95D27F">
      <w:pPr>
        <w:spacing w:after="0" w:line="240" w:lineRule="auto"/>
        <w:jc w:val="left"/>
        <w:rPr>
          <w:rFonts w:hint="default" w:ascii="Segoe UI" w:hAnsi="Segoe UI" w:eastAsia="LiberationSerif" w:cs="Segoe UI"/>
          <w:sz w:val="21"/>
          <w:szCs w:val="21"/>
        </w:rPr>
      </w:pPr>
      <w:r>
        <w:rPr>
          <w:rFonts w:hint="default" w:ascii="Segoe UI" w:hAnsi="Segoe UI" w:eastAsia="LiberationSerif" w:cs="Segoe UI"/>
          <w:sz w:val="21"/>
          <w:szCs w:val="21"/>
        </w:rPr>
        <w:t xml:space="preserve">Constituie avantaj domiciliul în Comuna </w:t>
      </w:r>
      <w:r>
        <w:rPr>
          <w:rFonts w:hint="default" w:ascii="Segoe UI" w:hAnsi="Segoe UI" w:eastAsia="LiberationSerif" w:cs="Segoe UI"/>
          <w:sz w:val="21"/>
          <w:szCs w:val="21"/>
          <w:lang w:val="en-US"/>
        </w:rPr>
        <w:t>Vama Buzăului</w:t>
      </w:r>
      <w:r>
        <w:rPr>
          <w:rFonts w:hint="default" w:ascii="Segoe UI" w:hAnsi="Segoe UI" w:eastAsia="LiberationSerif" w:cs="Segoe UI"/>
          <w:sz w:val="21"/>
          <w:szCs w:val="21"/>
        </w:rPr>
        <w:t>.</w:t>
      </w:r>
    </w:p>
    <w:p w14:paraId="4B5EC094">
      <w:pPr>
        <w:spacing w:after="0" w:line="240" w:lineRule="auto"/>
        <w:jc w:val="left"/>
        <w:rPr>
          <w:rFonts w:hint="default" w:ascii="Segoe UI" w:hAnsi="Segoe UI" w:eastAsia="LiberationSerif" w:cs="Segoe UI"/>
          <w:sz w:val="21"/>
          <w:szCs w:val="21"/>
        </w:rPr>
      </w:pPr>
      <w:r>
        <w:rPr>
          <w:rFonts w:hint="default" w:ascii="Segoe UI" w:hAnsi="Segoe UI" w:eastAsia="LiberationSerif" w:cs="Segoe UI"/>
          <w:sz w:val="21"/>
          <w:szCs w:val="21"/>
        </w:rPr>
        <w:t>Disponibilitate pentru deplasări.</w:t>
      </w:r>
    </w:p>
    <w:p w14:paraId="4CD61EB5">
      <w:pPr>
        <w:spacing w:after="0" w:line="240" w:lineRule="auto"/>
        <w:jc w:val="left"/>
        <w:rPr>
          <w:rFonts w:hint="default" w:ascii="Segoe UI" w:hAnsi="Segoe UI" w:eastAsia="LiberationSerif" w:cs="Segoe UI"/>
          <w:sz w:val="21"/>
          <w:szCs w:val="21"/>
        </w:rPr>
      </w:pPr>
      <w:r>
        <w:rPr>
          <w:rFonts w:hint="default" w:ascii="Segoe UI" w:hAnsi="Segoe UI" w:eastAsia="LiberationSerif" w:cs="Segoe UI"/>
          <w:sz w:val="21"/>
          <w:szCs w:val="21"/>
        </w:rPr>
        <w:t>Abilităţi, calităţi şi aptitudini necesare:</w:t>
      </w:r>
    </w:p>
    <w:p w14:paraId="4056346F">
      <w:pPr>
        <w:spacing w:after="0" w:line="240" w:lineRule="auto"/>
        <w:jc w:val="left"/>
        <w:rPr>
          <w:rFonts w:hint="default" w:ascii="Segoe UI" w:hAnsi="Segoe UI" w:eastAsia="LiberationSerif" w:cs="Segoe UI"/>
          <w:sz w:val="21"/>
          <w:szCs w:val="21"/>
        </w:rPr>
      </w:pPr>
      <w:r>
        <w:rPr>
          <w:rFonts w:hint="default" w:ascii="Segoe UI" w:hAnsi="Segoe UI" w:eastAsia="LiberationSerif" w:cs="Segoe UI"/>
          <w:sz w:val="21"/>
          <w:szCs w:val="21"/>
        </w:rPr>
        <w:t>• competențe de comunicare scrisă şi verbală, de relaționare;</w:t>
      </w:r>
    </w:p>
    <w:p w14:paraId="6F1D7EFD">
      <w:pPr>
        <w:spacing w:after="0" w:line="240" w:lineRule="auto"/>
        <w:jc w:val="left"/>
        <w:rPr>
          <w:rFonts w:hint="default" w:ascii="Segoe UI" w:hAnsi="Segoe UI" w:eastAsia="LiberationSerif" w:cs="Segoe UI"/>
          <w:sz w:val="21"/>
          <w:szCs w:val="21"/>
        </w:rPr>
      </w:pPr>
      <w:r>
        <w:rPr>
          <w:rFonts w:hint="default" w:ascii="Segoe UI" w:hAnsi="Segoe UI" w:eastAsia="LiberationSerif" w:cs="Segoe UI"/>
          <w:sz w:val="21"/>
          <w:szCs w:val="21"/>
        </w:rPr>
        <w:t>• moralitate, corectitudine, deschidere și flexibilitate în relațiile interumane;</w:t>
      </w:r>
    </w:p>
    <w:p w14:paraId="11923660">
      <w:pPr>
        <w:spacing w:after="0" w:line="240" w:lineRule="auto"/>
        <w:jc w:val="left"/>
        <w:rPr>
          <w:rFonts w:hint="default" w:ascii="Segoe UI" w:hAnsi="Segoe UI" w:eastAsia="LiberationSerif" w:cs="Segoe UI"/>
          <w:sz w:val="21"/>
          <w:szCs w:val="21"/>
        </w:rPr>
      </w:pPr>
      <w:r>
        <w:rPr>
          <w:rFonts w:hint="default" w:ascii="Segoe UI" w:hAnsi="Segoe UI" w:eastAsia="LiberationSerif" w:cs="Segoe UI"/>
          <w:sz w:val="21"/>
          <w:szCs w:val="21"/>
        </w:rPr>
        <w:t>• perseverenţă, consecvenţă, abilităţi pentru munca în condiții de stres, în situaţii de urgenţă</w:t>
      </w:r>
      <w:r>
        <w:rPr>
          <w:rFonts w:hint="default" w:ascii="Segoe UI" w:hAnsi="Segoe UI" w:eastAsia="LiberationSerif" w:cs="Segoe UI"/>
          <w:sz w:val="21"/>
          <w:szCs w:val="21"/>
          <w:lang w:val="en-US"/>
        </w:rPr>
        <w:t xml:space="preserve"> </w:t>
      </w:r>
      <w:r>
        <w:rPr>
          <w:rFonts w:hint="default" w:ascii="Segoe UI" w:hAnsi="Segoe UI" w:eastAsia="LiberationSerif" w:cs="Segoe UI"/>
          <w:sz w:val="21"/>
          <w:szCs w:val="21"/>
        </w:rPr>
        <w:t>sau neprevăzute;</w:t>
      </w:r>
    </w:p>
    <w:p w14:paraId="238861FC">
      <w:pPr>
        <w:spacing w:after="0" w:line="240" w:lineRule="auto"/>
        <w:jc w:val="left"/>
        <w:rPr>
          <w:rFonts w:hint="default" w:ascii="Segoe UI" w:hAnsi="Segoe UI" w:eastAsia="LiberationSerif" w:cs="Segoe UI"/>
          <w:sz w:val="21"/>
          <w:szCs w:val="21"/>
        </w:rPr>
      </w:pPr>
      <w:r>
        <w:rPr>
          <w:rFonts w:hint="default" w:ascii="Segoe UI" w:hAnsi="Segoe UI" w:eastAsia="LiberationSerif" w:cs="Segoe UI"/>
          <w:sz w:val="21"/>
          <w:szCs w:val="21"/>
        </w:rPr>
        <w:t>• analiza problemelor specifice mediului şcolar;</w:t>
      </w:r>
    </w:p>
    <w:p w14:paraId="084E4970">
      <w:pPr>
        <w:spacing w:after="0" w:line="240" w:lineRule="auto"/>
        <w:jc w:val="left"/>
        <w:rPr>
          <w:rFonts w:hint="default" w:ascii="Segoe UI" w:hAnsi="Segoe UI" w:eastAsia="LiberationSerif" w:cs="Segoe UI"/>
          <w:sz w:val="21"/>
          <w:szCs w:val="21"/>
        </w:rPr>
      </w:pPr>
      <w:r>
        <w:rPr>
          <w:rFonts w:hint="default" w:ascii="Segoe UI" w:hAnsi="Segoe UI" w:eastAsia="LiberationSerif" w:cs="Segoe UI"/>
          <w:sz w:val="21"/>
          <w:szCs w:val="21"/>
        </w:rPr>
        <w:t>• atenție la detalii;</w:t>
      </w:r>
    </w:p>
    <w:p w14:paraId="5A1DE758">
      <w:pPr>
        <w:pStyle w:val="145"/>
        <w:keepNext/>
        <w:shd w:val="clear" w:color="auto" w:fill="FFFFFF"/>
        <w:spacing w:after="0" w:line="240" w:lineRule="auto"/>
        <w:ind w:left="0" w:firstLine="0" w:firstLineChars="0"/>
        <w:jc w:val="both"/>
        <w:rPr>
          <w:rFonts w:hint="default" w:ascii="Segoe UI" w:hAnsi="Segoe UI" w:cs="Segoe UI"/>
          <w:color w:val="auto"/>
          <w:sz w:val="21"/>
          <w:szCs w:val="21"/>
          <w:lang w:val="pt-PT"/>
        </w:rPr>
      </w:pPr>
      <w:r>
        <w:rPr>
          <w:rFonts w:hint="default" w:ascii="Segoe UI" w:hAnsi="Segoe UI" w:eastAsia="LiberationSerif" w:cs="Segoe UI"/>
          <w:sz w:val="21"/>
          <w:szCs w:val="21"/>
        </w:rPr>
        <w:t>• atitudine pozitivă, motivatoare;</w:t>
      </w:r>
    </w:p>
    <w:p w14:paraId="484101EC">
      <w:pPr>
        <w:pStyle w:val="171"/>
        <w:spacing w:before="0" w:beforeAutospacing="0" w:after="0" w:afterAutospacing="0" w:line="240" w:lineRule="auto"/>
        <w:ind w:firstLine="210" w:firstLineChars="100"/>
        <w:jc w:val="both"/>
        <w:rPr>
          <w:rFonts w:hint="default" w:ascii="Segoe UI" w:hAnsi="Segoe UI" w:cs="Segoe UI"/>
          <w:b/>
          <w:bCs/>
          <w:color w:val="auto"/>
          <w:sz w:val="21"/>
          <w:szCs w:val="21"/>
          <w:lang w:val="pt-PT"/>
        </w:rPr>
      </w:pPr>
      <w:r>
        <w:rPr>
          <w:rFonts w:hint="default" w:ascii="Segoe UI" w:hAnsi="Segoe UI" w:cs="Segoe UI"/>
          <w:b/>
          <w:bCs/>
          <w:color w:val="auto"/>
          <w:sz w:val="21"/>
          <w:szCs w:val="21"/>
          <w:lang w:val="pt-PT"/>
        </w:rPr>
        <w:t>Dosarul de concurs</w:t>
      </w:r>
    </w:p>
    <w:p w14:paraId="00F3843E">
      <w:pPr>
        <w:spacing w:beforeAutospacing="0" w:after="0" w:afterAutospacing="0" w:line="240" w:lineRule="auto"/>
        <w:rPr>
          <w:rFonts w:hint="default" w:ascii="Segoe UI" w:hAnsi="Segoe UI" w:cs="Segoe UI"/>
          <w:color w:val="auto"/>
          <w:sz w:val="21"/>
          <w:szCs w:val="21"/>
          <w:lang w:val="pt-PT"/>
        </w:rPr>
      </w:pPr>
      <w:bookmarkStart w:id="1" w:name="tree#42"/>
      <w:r>
        <w:rPr>
          <w:rFonts w:hint="default" w:ascii="Segoe UI" w:hAnsi="Segoe UI" w:eastAsia="SimSun" w:cs="Segoe UI"/>
          <w:color w:val="auto"/>
          <w:sz w:val="21"/>
          <w:szCs w:val="21"/>
          <w:lang w:val="pt-PT" w:eastAsia="zh-CN" w:bidi="ar"/>
        </w:rPr>
        <w:t xml:space="preserve"> </w:t>
      </w:r>
      <w:r>
        <w:rPr>
          <w:rStyle w:val="172"/>
          <w:rFonts w:hint="default" w:ascii="Segoe UI" w:hAnsi="Segoe UI" w:eastAsia="SimSun" w:cs="Segoe UI"/>
          <w:color w:val="auto"/>
          <w:sz w:val="21"/>
          <w:szCs w:val="21"/>
          <w:lang w:val="pt-PT" w:eastAsia="zh-CN" w:bidi="ar"/>
        </w:rPr>
        <w:t>Pentru înscrierea la concurs candidaţii vor prezenta un dosar care va conţine următoarele documente:</w:t>
      </w:r>
    </w:p>
    <w:p w14:paraId="1924F945">
      <w:pPr>
        <w:pStyle w:val="34"/>
        <w:spacing w:beforeAutospacing="0" w:afterAutospacing="0" w:line="240" w:lineRule="auto"/>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a) </w:t>
      </w:r>
      <w:r>
        <w:rPr>
          <w:rStyle w:val="169"/>
          <w:rFonts w:hint="default" w:ascii="Segoe UI" w:hAnsi="Segoe UI" w:cs="Segoe UI"/>
          <w:color w:val="auto"/>
          <w:sz w:val="21"/>
          <w:szCs w:val="21"/>
          <w:lang w:val="pt-PT"/>
        </w:rPr>
        <w:t xml:space="preserve">formular de înscriere la concurs, conform modelului prevăzut la </w:t>
      </w:r>
      <w:r>
        <w:rPr>
          <w:rStyle w:val="169"/>
          <w:rFonts w:hint="default" w:ascii="Segoe UI" w:hAnsi="Segoe UI" w:cs="Segoe UI"/>
          <w:color w:val="auto"/>
          <w:sz w:val="21"/>
          <w:szCs w:val="21"/>
        </w:rPr>
        <w:fldChar w:fldCharType="begin"/>
      </w:r>
      <w:r>
        <w:rPr>
          <w:rStyle w:val="169"/>
          <w:rFonts w:hint="default" w:ascii="Segoe UI" w:hAnsi="Segoe UI" w:cs="Segoe UI"/>
          <w:color w:val="auto"/>
          <w:sz w:val="21"/>
          <w:szCs w:val="21"/>
          <w:lang w:val="pt-PT"/>
        </w:rPr>
        <w:instrText xml:space="preserve"> HYPERLINK "" \t "" </w:instrText>
      </w:r>
      <w:r>
        <w:rPr>
          <w:rStyle w:val="169"/>
          <w:rFonts w:hint="default" w:ascii="Segoe UI" w:hAnsi="Segoe UI" w:cs="Segoe UI"/>
          <w:color w:val="auto"/>
          <w:sz w:val="21"/>
          <w:szCs w:val="21"/>
        </w:rPr>
        <w:fldChar w:fldCharType="separate"/>
      </w:r>
      <w:r>
        <w:rPr>
          <w:rStyle w:val="20"/>
          <w:rFonts w:hint="default" w:ascii="Segoe UI" w:hAnsi="Segoe UI" w:cs="Segoe UI"/>
          <w:color w:val="auto"/>
          <w:sz w:val="21"/>
          <w:szCs w:val="21"/>
          <w:lang w:val="pt-PT"/>
        </w:rPr>
        <w:t>anexa nr. 2</w:t>
      </w:r>
      <w:r>
        <w:rPr>
          <w:rStyle w:val="169"/>
          <w:rFonts w:hint="default" w:ascii="Segoe UI" w:hAnsi="Segoe UI" w:cs="Segoe UI"/>
          <w:color w:val="auto"/>
          <w:sz w:val="21"/>
          <w:szCs w:val="21"/>
        </w:rPr>
        <w:fldChar w:fldCharType="end"/>
      </w:r>
      <w:r>
        <w:rPr>
          <w:rStyle w:val="169"/>
          <w:rFonts w:hint="default" w:ascii="Segoe UI" w:hAnsi="Segoe UI" w:cs="Segoe UI"/>
          <w:color w:val="auto"/>
          <w:sz w:val="21"/>
          <w:szCs w:val="21"/>
          <w:lang w:val="pt-PT"/>
        </w:rPr>
        <w:t>;</w:t>
      </w:r>
    </w:p>
    <w:p w14:paraId="3A7B8F21">
      <w:pPr>
        <w:pStyle w:val="34"/>
        <w:spacing w:beforeAutospacing="0" w:afterAutospacing="0" w:line="240" w:lineRule="auto"/>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b) </w:t>
      </w:r>
      <w:r>
        <w:rPr>
          <w:rStyle w:val="169"/>
          <w:rFonts w:hint="default" w:ascii="Segoe UI" w:hAnsi="Segoe UI" w:cs="Segoe UI"/>
          <w:color w:val="auto"/>
          <w:sz w:val="21"/>
          <w:szCs w:val="21"/>
          <w:lang w:val="pt-PT"/>
        </w:rPr>
        <w:t>copia actului de identitate sau orice alt document care atestă identitatea, potrivit legii, aflate în termen de valabilitate;</w:t>
      </w:r>
    </w:p>
    <w:p w14:paraId="312EB9C5">
      <w:pPr>
        <w:pStyle w:val="34"/>
        <w:spacing w:beforeAutospacing="0" w:afterAutospacing="0" w:line="240" w:lineRule="auto"/>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c) </w:t>
      </w:r>
      <w:r>
        <w:rPr>
          <w:rStyle w:val="169"/>
          <w:rFonts w:hint="default" w:ascii="Segoe UI" w:hAnsi="Segoe UI" w:cs="Segoe UI"/>
          <w:color w:val="auto"/>
          <w:sz w:val="21"/>
          <w:szCs w:val="21"/>
          <w:lang w:val="pt-PT"/>
        </w:rPr>
        <w:t>copia certificatului de căsătorie sau a altui document prin care s-a realizat schimbarea de nume, după caz;</w:t>
      </w:r>
    </w:p>
    <w:p w14:paraId="68999561">
      <w:pPr>
        <w:pStyle w:val="34"/>
        <w:spacing w:beforeAutospacing="0" w:afterAutospacing="0" w:line="240" w:lineRule="auto"/>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d) </w:t>
      </w:r>
      <w:r>
        <w:rPr>
          <w:rStyle w:val="169"/>
          <w:rFonts w:hint="default" w:ascii="Segoe UI" w:hAnsi="Segoe UI" w:cs="Segoe UI"/>
          <w:color w:val="auto"/>
          <w:sz w:val="21"/>
          <w:szCs w:val="21"/>
          <w:lang w:val="pt-PT"/>
        </w:rPr>
        <w:t xml:space="preserve">copiile documentelor care atestă nivelul studiilor şi ale altor acte care atestă efectuarea unor specializări, precum şi copiile documentelor </w:t>
      </w:r>
      <w:r>
        <w:rPr>
          <w:rStyle w:val="169"/>
          <w:rFonts w:hint="default" w:ascii="Segoe UI" w:hAnsi="Segoe UI" w:cs="Segoe UI"/>
          <w:b/>
          <w:bCs/>
          <w:color w:val="auto"/>
          <w:sz w:val="21"/>
          <w:szCs w:val="21"/>
          <w:lang w:val="pt-PT"/>
        </w:rPr>
        <w:t>care atestă îndeplinirea condiţiilor specifice</w:t>
      </w:r>
      <w:r>
        <w:rPr>
          <w:rStyle w:val="169"/>
          <w:rFonts w:hint="default" w:ascii="Segoe UI" w:hAnsi="Segoe UI" w:cs="Segoe UI"/>
          <w:color w:val="auto"/>
          <w:sz w:val="21"/>
          <w:szCs w:val="21"/>
          <w:lang w:val="pt-PT"/>
        </w:rPr>
        <w:t xml:space="preserve"> ale postului solicitate de autoritatea sau instituţia publică;</w:t>
      </w:r>
    </w:p>
    <w:p w14:paraId="670489C5">
      <w:pPr>
        <w:pStyle w:val="34"/>
        <w:spacing w:beforeAutospacing="0" w:afterAutospacing="0" w:line="240" w:lineRule="auto"/>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e) </w:t>
      </w:r>
      <w:r>
        <w:rPr>
          <w:rStyle w:val="169"/>
          <w:rFonts w:hint="default" w:ascii="Segoe UI" w:hAnsi="Segoe UI" w:cs="Segoe UI"/>
          <w:color w:val="auto"/>
          <w:sz w:val="21"/>
          <w:szCs w:val="21"/>
          <w:lang w:val="pt-PT"/>
        </w:rPr>
        <w:t>copia carnetului de muncă, a adeverinţei eliberate de angajator pentru perioada lucrată, care să ateste vechimea în muncă şi în specialitatea studiilor solicitate pentru ocuparea postului;</w:t>
      </w:r>
    </w:p>
    <w:p w14:paraId="34263B1C">
      <w:pPr>
        <w:pStyle w:val="145"/>
        <w:tabs>
          <w:tab w:val="left" w:pos="0"/>
        </w:tabs>
        <w:spacing w:beforeAutospacing="0" w:after="0" w:afterAutospacing="0" w:line="240" w:lineRule="auto"/>
        <w:ind w:left="0"/>
        <w:jc w:val="both"/>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f) </w:t>
      </w:r>
      <w:r>
        <w:rPr>
          <w:rFonts w:hint="default" w:ascii="Segoe UI" w:hAnsi="Segoe UI" w:cs="Segoe UI"/>
          <w:color w:val="auto"/>
          <w:sz w:val="21"/>
          <w:szCs w:val="21"/>
          <w:lang w:val="fr-FR"/>
        </w:rPr>
        <w:t>cazier judiciar sau o declaraţie pe propria răspundere că nu are antecedente penale (candidatul declarat admis la selecţia dosarelor, care a depus la înscriere o declaraţie pe propria răspundere că nu are antecedente penale, are obligaţia de a completa dosarul  de concurs cu originalul cazierului judiciar, cel mai târziu până la data primei probe a concursului);</w:t>
      </w:r>
    </w:p>
    <w:p w14:paraId="27973F67">
      <w:pPr>
        <w:pStyle w:val="145"/>
        <w:tabs>
          <w:tab w:val="left" w:pos="0"/>
        </w:tabs>
        <w:spacing w:beforeAutospacing="0" w:after="0" w:afterAutospacing="0" w:line="240" w:lineRule="auto"/>
        <w:ind w:left="0"/>
        <w:jc w:val="both"/>
        <w:rPr>
          <w:rStyle w:val="169"/>
          <w:rFonts w:hint="default" w:ascii="Segoe UI" w:hAnsi="Segoe UI" w:cs="Segoe UI"/>
          <w:color w:val="auto"/>
          <w:sz w:val="21"/>
          <w:szCs w:val="21"/>
          <w:lang w:val="fr-FR"/>
        </w:rPr>
      </w:pPr>
      <w:r>
        <w:rPr>
          <w:rFonts w:hint="default" w:ascii="Segoe UI" w:hAnsi="Segoe UI" w:cs="Segoe UI"/>
          <w:color w:val="auto"/>
          <w:sz w:val="21"/>
          <w:szCs w:val="21"/>
          <w:lang w:val="pt-PT"/>
        </w:rPr>
        <w:t xml:space="preserve">g) </w:t>
      </w:r>
      <w:r>
        <w:rPr>
          <w:rFonts w:hint="default" w:ascii="Segoe UI" w:hAnsi="Segoe UI" w:cs="Segoe UI"/>
          <w:color w:val="auto"/>
          <w:sz w:val="21"/>
          <w:szCs w:val="21"/>
          <w:lang w:val="fr-FR"/>
        </w:rPr>
        <w:t>adeverinţă medicală care să ateste starea de sănătate corespunzătoare, eliberată de către medicul de familie al candidatului sau de către unităţile sanitare abilitate cu cel mult 6 luni anterior derulării concursului. Adeverința care atestă starea de sănătate conține, în clar, numărul, data, numele emitentului și calitatea acestuia, în formatul standard stabilit de Ministerul Sănătății.</w:t>
      </w:r>
    </w:p>
    <w:p w14:paraId="70681F11">
      <w:pPr>
        <w:pStyle w:val="34"/>
        <w:spacing w:beforeAutospacing="0" w:afterAutospacing="0" w:line="240" w:lineRule="auto"/>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h) </w:t>
      </w:r>
      <w:r>
        <w:rPr>
          <w:rStyle w:val="169"/>
          <w:rFonts w:hint="default" w:ascii="Segoe UI" w:hAnsi="Segoe UI" w:cs="Segoe UI"/>
          <w:color w:val="auto"/>
          <w:sz w:val="21"/>
          <w:szCs w:val="21"/>
          <w:lang w:val="pt-PT"/>
        </w:rPr>
        <w:t xml:space="preserve">certificatul de integritate comportamentală din care să reiasă că nu s-au comis infracţiuni prevăzute la </w:t>
      </w:r>
      <w:r>
        <w:rPr>
          <w:rStyle w:val="169"/>
          <w:rFonts w:hint="default" w:ascii="Segoe UI" w:hAnsi="Segoe UI" w:cs="Segoe UI"/>
          <w:color w:val="auto"/>
          <w:sz w:val="21"/>
          <w:szCs w:val="21"/>
        </w:rPr>
        <w:fldChar w:fldCharType="begin"/>
      </w:r>
      <w:r>
        <w:rPr>
          <w:rStyle w:val="169"/>
          <w:rFonts w:hint="default" w:ascii="Segoe UI" w:hAnsi="Segoe UI" w:cs="Segoe UI"/>
          <w:color w:val="auto"/>
          <w:sz w:val="21"/>
          <w:szCs w:val="21"/>
          <w:lang w:val="pt-PT"/>
        </w:rPr>
        <w:instrText xml:space="preserve"> HYPERLINK "" \t "" </w:instrText>
      </w:r>
      <w:r>
        <w:rPr>
          <w:rStyle w:val="169"/>
          <w:rFonts w:hint="default" w:ascii="Segoe UI" w:hAnsi="Segoe UI" w:cs="Segoe UI"/>
          <w:color w:val="auto"/>
          <w:sz w:val="21"/>
          <w:szCs w:val="21"/>
        </w:rPr>
        <w:fldChar w:fldCharType="separate"/>
      </w:r>
      <w:r>
        <w:rPr>
          <w:rStyle w:val="20"/>
          <w:rFonts w:hint="default" w:ascii="Segoe UI" w:hAnsi="Segoe UI" w:cs="Segoe UI"/>
          <w:color w:val="auto"/>
          <w:sz w:val="21"/>
          <w:szCs w:val="21"/>
          <w:lang w:val="pt-PT"/>
        </w:rPr>
        <w:t>art. 1 alin. (2) din Legea nr. 118/2019</w:t>
      </w:r>
      <w:r>
        <w:rPr>
          <w:rStyle w:val="169"/>
          <w:rFonts w:hint="default" w:ascii="Segoe UI" w:hAnsi="Segoe UI" w:cs="Segoe UI"/>
          <w:color w:val="auto"/>
          <w:sz w:val="21"/>
          <w:szCs w:val="21"/>
        </w:rPr>
        <w:fldChar w:fldCharType="end"/>
      </w:r>
      <w:r>
        <w:rPr>
          <w:rStyle w:val="169"/>
          <w:rFonts w:hint="default" w:ascii="Segoe UI" w:hAnsi="Segoe UI" w:cs="Segoe UI"/>
          <w:color w:val="auto"/>
          <w:sz w:val="21"/>
          <w:szCs w:val="21"/>
          <w:lang w:val="pt-PT"/>
        </w:rPr>
        <w:t xml:space="preserve"> privind Registrul naţional automatizat cu privire la persoanele care au comis infracţiuni sexuale, de exploatare a unor persoane sau asupra minorilor, precum şi pentru completarea </w:t>
      </w:r>
      <w:r>
        <w:rPr>
          <w:rStyle w:val="169"/>
          <w:rFonts w:hint="default" w:ascii="Segoe UI" w:hAnsi="Segoe UI" w:cs="Segoe UI"/>
          <w:color w:val="auto"/>
          <w:sz w:val="21"/>
          <w:szCs w:val="21"/>
        </w:rPr>
        <w:fldChar w:fldCharType="begin"/>
      </w:r>
      <w:r>
        <w:rPr>
          <w:rStyle w:val="169"/>
          <w:rFonts w:hint="default" w:ascii="Segoe UI" w:hAnsi="Segoe UI" w:cs="Segoe UI"/>
          <w:color w:val="auto"/>
          <w:sz w:val="21"/>
          <w:szCs w:val="21"/>
          <w:lang w:val="pt-PT"/>
        </w:rPr>
        <w:instrText xml:space="preserve"> HYPERLINK "" \t "" </w:instrText>
      </w:r>
      <w:r>
        <w:rPr>
          <w:rStyle w:val="169"/>
          <w:rFonts w:hint="default" w:ascii="Segoe UI" w:hAnsi="Segoe UI" w:cs="Segoe UI"/>
          <w:color w:val="auto"/>
          <w:sz w:val="21"/>
          <w:szCs w:val="21"/>
        </w:rPr>
        <w:fldChar w:fldCharType="separate"/>
      </w:r>
      <w:r>
        <w:rPr>
          <w:rStyle w:val="20"/>
          <w:rFonts w:hint="default" w:ascii="Segoe UI" w:hAnsi="Segoe UI" w:cs="Segoe UI"/>
          <w:color w:val="auto"/>
          <w:sz w:val="21"/>
          <w:szCs w:val="21"/>
          <w:lang w:val="pt-PT"/>
        </w:rPr>
        <w:t>Legii nr. 76/2008</w:t>
      </w:r>
      <w:r>
        <w:rPr>
          <w:rStyle w:val="169"/>
          <w:rFonts w:hint="default" w:ascii="Segoe UI" w:hAnsi="Segoe UI" w:cs="Segoe UI"/>
          <w:color w:val="auto"/>
          <w:sz w:val="21"/>
          <w:szCs w:val="21"/>
        </w:rPr>
        <w:fldChar w:fldCharType="end"/>
      </w:r>
      <w:r>
        <w:rPr>
          <w:rStyle w:val="169"/>
          <w:rFonts w:hint="default" w:ascii="Segoe UI" w:hAnsi="Segoe UI" w:cs="Segoe UI"/>
          <w:color w:val="auto"/>
          <w:sz w:val="21"/>
          <w:szCs w:val="21"/>
          <w:lang w:val="pt-PT"/>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657CC868">
      <w:pPr>
        <w:pStyle w:val="34"/>
        <w:spacing w:beforeAutospacing="0" w:afterAutospacing="0" w:line="240" w:lineRule="auto"/>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i) </w:t>
      </w:r>
      <w:r>
        <w:rPr>
          <w:rStyle w:val="169"/>
          <w:rFonts w:hint="default" w:ascii="Segoe UI" w:hAnsi="Segoe UI" w:cs="Segoe UI"/>
          <w:color w:val="auto"/>
          <w:sz w:val="21"/>
          <w:szCs w:val="21"/>
          <w:lang w:val="pt-PT"/>
        </w:rPr>
        <w:t>Curriculum Vitae, model comun european.</w:t>
      </w:r>
      <w:bookmarkEnd w:id="1"/>
      <w:bookmarkStart w:id="2" w:name="tree#43"/>
    </w:p>
    <w:bookmarkEnd w:id="2"/>
    <w:p w14:paraId="38BE44F2">
      <w:pPr>
        <w:spacing w:after="0" w:line="240" w:lineRule="auto"/>
        <w:jc w:val="both"/>
        <w:rPr>
          <w:rFonts w:hint="default" w:ascii="Segoe UI" w:hAnsi="Segoe UI" w:eastAsia="Times New Roman" w:cs="Segoe UI"/>
          <w:b/>
          <w:i/>
          <w:color w:val="auto"/>
          <w:sz w:val="21"/>
          <w:szCs w:val="21"/>
          <w:lang w:val="es-ES"/>
        </w:rPr>
      </w:pPr>
      <w:bookmarkStart w:id="3" w:name="ref#"/>
      <w:bookmarkEnd w:id="3"/>
      <w:r>
        <w:rPr>
          <w:rFonts w:hint="default" w:ascii="Segoe UI" w:hAnsi="Segoe UI" w:eastAsia="Times New Roman" w:cs="Segoe UI"/>
          <w:b/>
          <w:i/>
          <w:color w:val="auto"/>
          <w:sz w:val="21"/>
          <w:szCs w:val="21"/>
          <w:lang w:val="es-ES"/>
        </w:rPr>
        <w:t xml:space="preserve">* Actele prevăzute la lit. b) – e) vor fi prezentate și în original în </w:t>
      </w:r>
      <w:r>
        <w:rPr>
          <w:rFonts w:hint="default" w:ascii="Segoe UI" w:hAnsi="Segoe UI" w:eastAsia="Times New Roman" w:cs="Segoe UI"/>
          <w:b/>
          <w:i/>
          <w:color w:val="auto"/>
          <w:sz w:val="21"/>
          <w:szCs w:val="21"/>
          <w:lang w:val="pt-PT"/>
        </w:rPr>
        <w:t>vederea verificării conformităţii copiilor cu acestea</w:t>
      </w:r>
      <w:r>
        <w:rPr>
          <w:rFonts w:hint="default" w:ascii="Segoe UI" w:hAnsi="Segoe UI" w:eastAsia="Times New Roman" w:cs="Segoe UI"/>
          <w:b/>
          <w:i/>
          <w:color w:val="auto"/>
          <w:sz w:val="21"/>
          <w:szCs w:val="21"/>
          <w:lang w:val="es-ES"/>
        </w:rPr>
        <w:t>.</w:t>
      </w:r>
    </w:p>
    <w:p w14:paraId="7667C191">
      <w:pPr>
        <w:autoSpaceDE w:val="0"/>
        <w:autoSpaceDN w:val="0"/>
        <w:adjustRightInd w:val="0"/>
        <w:spacing w:after="0" w:line="240" w:lineRule="auto"/>
        <w:jc w:val="both"/>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   Concursul constă în 3 etape succesive, ce se vor desfășura la sediul UAT Comuna Vama Buzăului,  nr. 425, județ Brașov-Sala de sedințe, după cum urmează:</w:t>
      </w:r>
    </w:p>
    <w:p w14:paraId="0579C6B9">
      <w:pPr>
        <w:autoSpaceDE w:val="0"/>
        <w:autoSpaceDN w:val="0"/>
        <w:adjustRightInd w:val="0"/>
        <w:spacing w:after="0" w:line="240" w:lineRule="auto"/>
        <w:jc w:val="both"/>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 </w:t>
      </w:r>
      <w:r>
        <w:rPr>
          <w:rFonts w:hint="default" w:ascii="Segoe UI" w:hAnsi="Segoe UI" w:cs="Segoe UI"/>
          <w:b/>
          <w:color w:val="auto"/>
          <w:sz w:val="21"/>
          <w:szCs w:val="21"/>
          <w:lang w:val="pt-PT"/>
        </w:rPr>
        <w:t xml:space="preserve">selecția dosarelor de înscriere; </w:t>
      </w:r>
    </w:p>
    <w:p w14:paraId="2BC9622D">
      <w:pPr>
        <w:autoSpaceDE w:val="0"/>
        <w:autoSpaceDN w:val="0"/>
        <w:adjustRightInd w:val="0"/>
        <w:spacing w:after="0" w:line="240" w:lineRule="auto"/>
        <w:jc w:val="both"/>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 </w:t>
      </w:r>
      <w:r>
        <w:rPr>
          <w:rFonts w:hint="default" w:ascii="Segoe UI" w:hAnsi="Segoe UI" w:cs="Segoe UI"/>
          <w:b/>
          <w:color w:val="auto"/>
          <w:sz w:val="21"/>
          <w:szCs w:val="21"/>
          <w:lang w:val="pt-PT"/>
        </w:rPr>
        <w:t>proba scrisă;</w:t>
      </w:r>
    </w:p>
    <w:p w14:paraId="2D408206">
      <w:pPr>
        <w:autoSpaceDE w:val="0"/>
        <w:autoSpaceDN w:val="0"/>
        <w:adjustRightInd w:val="0"/>
        <w:spacing w:after="0" w:line="240" w:lineRule="auto"/>
        <w:jc w:val="both"/>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 </w:t>
      </w:r>
      <w:r>
        <w:rPr>
          <w:rFonts w:hint="default" w:ascii="Segoe UI" w:hAnsi="Segoe UI" w:cs="Segoe UI"/>
          <w:b/>
          <w:color w:val="auto"/>
          <w:sz w:val="21"/>
          <w:szCs w:val="21"/>
          <w:lang w:val="pt-PT"/>
        </w:rPr>
        <w:t>interviu.</w:t>
      </w:r>
      <w:r>
        <w:rPr>
          <w:rFonts w:hint="default" w:ascii="Segoe UI" w:hAnsi="Segoe UI" w:cs="Segoe UI"/>
          <w:color w:val="auto"/>
          <w:sz w:val="21"/>
          <w:szCs w:val="21"/>
          <w:lang w:val="pt-PT"/>
        </w:rPr>
        <w:t xml:space="preserve"> </w:t>
      </w:r>
    </w:p>
    <w:p w14:paraId="1F418FAA">
      <w:pPr>
        <w:autoSpaceDE w:val="0"/>
        <w:autoSpaceDN w:val="0"/>
        <w:adjustRightInd w:val="0"/>
        <w:spacing w:after="0" w:line="240" w:lineRule="auto"/>
        <w:jc w:val="both"/>
        <w:rPr>
          <w:rFonts w:hint="default" w:ascii="Segoe UI" w:hAnsi="Segoe UI" w:cs="Segoe UI"/>
          <w:color w:val="auto"/>
          <w:sz w:val="21"/>
          <w:szCs w:val="21"/>
          <w:lang w:val="pt-PT"/>
        </w:rPr>
      </w:pPr>
      <w:r>
        <w:rPr>
          <w:rFonts w:hint="default" w:ascii="Segoe UI" w:hAnsi="Segoe UI" w:cs="Segoe UI"/>
          <w:color w:val="auto"/>
          <w:sz w:val="21"/>
          <w:szCs w:val="21"/>
          <w:lang w:val="pt-PT"/>
        </w:rPr>
        <w:t xml:space="preserve">Dosarele de înscriere la concurs se pot depune în termen de </w:t>
      </w:r>
      <w:r>
        <w:rPr>
          <w:rFonts w:hint="default" w:ascii="Segoe UI" w:hAnsi="Segoe UI" w:cs="Segoe UI"/>
          <w:b/>
          <w:bCs/>
          <w:color w:val="auto"/>
          <w:sz w:val="21"/>
          <w:szCs w:val="21"/>
          <w:lang w:val="pt-PT"/>
        </w:rPr>
        <w:t>10 zile lucrătoare</w:t>
      </w:r>
      <w:r>
        <w:rPr>
          <w:rFonts w:hint="default" w:ascii="Segoe UI" w:hAnsi="Segoe UI" w:cs="Segoe UI"/>
          <w:color w:val="auto"/>
          <w:sz w:val="21"/>
          <w:szCs w:val="21"/>
          <w:lang w:val="pt-PT"/>
        </w:rPr>
        <w:t xml:space="preserve"> de la data publicării anunțului de concurs, respectiv în perioada </w:t>
      </w:r>
      <w:r>
        <w:rPr>
          <w:rFonts w:hint="default" w:ascii="Segoe UI" w:hAnsi="Segoe UI" w:cs="Segoe UI"/>
          <w:color w:val="auto"/>
          <w:sz w:val="21"/>
          <w:szCs w:val="21"/>
          <w:lang w:val="en-US"/>
        </w:rPr>
        <w:t>20</w:t>
      </w:r>
      <w:r>
        <w:rPr>
          <w:rFonts w:hint="default" w:ascii="Segoe UI" w:hAnsi="Segoe UI" w:cs="Segoe UI"/>
          <w:color w:val="auto"/>
          <w:sz w:val="21"/>
          <w:szCs w:val="21"/>
          <w:lang w:val="pt-PT"/>
        </w:rPr>
        <w:t xml:space="preserve">.08– </w:t>
      </w:r>
      <w:r>
        <w:rPr>
          <w:rFonts w:hint="default" w:ascii="Segoe UI" w:hAnsi="Segoe UI" w:cs="Segoe UI"/>
          <w:color w:val="auto"/>
          <w:sz w:val="21"/>
          <w:szCs w:val="21"/>
          <w:lang w:val="en-US"/>
        </w:rPr>
        <w:t>02.09.</w:t>
      </w:r>
      <w:r>
        <w:rPr>
          <w:rFonts w:hint="default" w:ascii="Segoe UI" w:hAnsi="Segoe UI" w:cs="Segoe UI"/>
          <w:color w:val="auto"/>
          <w:sz w:val="21"/>
          <w:szCs w:val="21"/>
          <w:lang w:val="pt-PT"/>
        </w:rPr>
        <w:t>2026, la sediul Primăriei Comunei Vama Buzăului,</w:t>
      </w:r>
      <w:bookmarkStart w:id="4" w:name="_GoBack"/>
      <w:bookmarkEnd w:id="4"/>
      <w:r>
        <w:rPr>
          <w:rFonts w:hint="default" w:ascii="Segoe UI" w:hAnsi="Segoe UI" w:cs="Segoe UI"/>
          <w:color w:val="auto"/>
          <w:sz w:val="21"/>
          <w:szCs w:val="21"/>
          <w:lang w:val="pt-PT"/>
        </w:rPr>
        <w:t xml:space="preserve"> nr. 425, județ Brașov, în intervalul orar 10.00 – 14.00.</w:t>
      </w:r>
    </w:p>
    <w:p w14:paraId="313122C8">
      <w:pPr>
        <w:spacing w:after="0" w:line="360" w:lineRule="auto"/>
        <w:rPr>
          <w:rFonts w:hint="default" w:ascii="Segoe UI" w:hAnsi="Segoe UI" w:cs="Segoe UI"/>
          <w:b/>
          <w:i/>
          <w:color w:val="auto"/>
          <w:sz w:val="21"/>
          <w:szCs w:val="21"/>
          <w:lang w:val="fr-FR"/>
        </w:rPr>
      </w:pPr>
      <w:r>
        <w:rPr>
          <w:rFonts w:hint="default" w:ascii="Segoe UI" w:hAnsi="Segoe UI" w:cs="Segoe UI"/>
          <w:b/>
          <w:i/>
          <w:color w:val="auto"/>
          <w:sz w:val="21"/>
          <w:szCs w:val="21"/>
          <w:lang w:val="fr-FR"/>
        </w:rPr>
        <w:t>Calendarul de desfășurare a concursului:</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5389"/>
        <w:gridCol w:w="3810"/>
      </w:tblGrid>
      <w:tr w14:paraId="34445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45102B12">
            <w:pPr>
              <w:spacing w:after="0" w:line="360" w:lineRule="auto"/>
              <w:jc w:val="center"/>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Nr.crt.</w:t>
            </w:r>
          </w:p>
        </w:tc>
        <w:tc>
          <w:tcPr>
            <w:tcW w:w="5389" w:type="dxa"/>
          </w:tcPr>
          <w:p w14:paraId="18513845">
            <w:pPr>
              <w:spacing w:after="0" w:line="360" w:lineRule="auto"/>
              <w:jc w:val="center"/>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ACTIVITATEA</w:t>
            </w:r>
          </w:p>
        </w:tc>
        <w:tc>
          <w:tcPr>
            <w:tcW w:w="3810" w:type="dxa"/>
          </w:tcPr>
          <w:p w14:paraId="7EE863AA">
            <w:pPr>
              <w:spacing w:after="0" w:line="360" w:lineRule="auto"/>
              <w:jc w:val="center"/>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DATA</w:t>
            </w:r>
          </w:p>
        </w:tc>
      </w:tr>
      <w:tr w14:paraId="09A17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3DDFBF72">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1.</w:t>
            </w:r>
          </w:p>
        </w:tc>
        <w:tc>
          <w:tcPr>
            <w:tcW w:w="5389" w:type="dxa"/>
          </w:tcPr>
          <w:p w14:paraId="4BC0533A">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Anunț concurs site, posturi.gov</w:t>
            </w:r>
          </w:p>
        </w:tc>
        <w:tc>
          <w:tcPr>
            <w:tcW w:w="3810" w:type="dxa"/>
          </w:tcPr>
          <w:p w14:paraId="2C45B79B">
            <w:pPr>
              <w:spacing w:after="0" w:line="360" w:lineRule="auto"/>
              <w:jc w:val="both"/>
              <w:rPr>
                <w:rFonts w:hint="default" w:ascii="Segoe UI" w:hAnsi="Segoe UI" w:eastAsia="Calibri" w:cs="Segoe UI"/>
                <w:bCs/>
                <w:color w:val="auto"/>
                <w:sz w:val="21"/>
                <w:szCs w:val="21"/>
                <w:lang w:eastAsia="en-GB"/>
              </w:rPr>
            </w:pPr>
            <w:r>
              <w:rPr>
                <w:rFonts w:hint="default" w:ascii="Segoe UI" w:hAnsi="Segoe UI" w:eastAsia="Calibri" w:cs="Segoe UI"/>
                <w:bCs/>
                <w:color w:val="auto"/>
                <w:sz w:val="21"/>
                <w:szCs w:val="21"/>
                <w:lang w:val="en-US" w:eastAsia="en-GB"/>
              </w:rPr>
              <w:t>20</w:t>
            </w:r>
            <w:r>
              <w:rPr>
                <w:rFonts w:hint="default" w:ascii="Segoe UI" w:hAnsi="Segoe UI" w:eastAsia="Calibri" w:cs="Segoe UI"/>
                <w:bCs/>
                <w:color w:val="auto"/>
                <w:sz w:val="21"/>
                <w:szCs w:val="21"/>
                <w:lang w:eastAsia="en-GB"/>
              </w:rPr>
              <w:t>.08.2026</w:t>
            </w:r>
          </w:p>
        </w:tc>
      </w:tr>
      <w:tr w14:paraId="1C42A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13A4B182">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2.</w:t>
            </w:r>
          </w:p>
        </w:tc>
        <w:tc>
          <w:tcPr>
            <w:tcW w:w="5389" w:type="dxa"/>
          </w:tcPr>
          <w:p w14:paraId="303A8C90">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Termen depunere dosare concurs</w:t>
            </w:r>
          </w:p>
        </w:tc>
        <w:tc>
          <w:tcPr>
            <w:tcW w:w="3810" w:type="dxa"/>
          </w:tcPr>
          <w:p w14:paraId="512F3CF7">
            <w:pPr>
              <w:spacing w:after="0" w:line="360" w:lineRule="auto"/>
              <w:jc w:val="both"/>
              <w:rPr>
                <w:rFonts w:hint="default" w:ascii="Segoe UI" w:hAnsi="Segoe UI" w:eastAsia="Calibri" w:cs="Segoe UI"/>
                <w:bCs/>
                <w:color w:val="auto"/>
                <w:sz w:val="21"/>
                <w:szCs w:val="21"/>
                <w:lang w:val="en-US" w:eastAsia="en-GB"/>
              </w:rPr>
            </w:pPr>
            <w:r>
              <w:rPr>
                <w:rFonts w:hint="default" w:ascii="Segoe UI" w:hAnsi="Segoe UI" w:eastAsia="Calibri" w:cs="Segoe UI"/>
                <w:bCs/>
                <w:color w:val="auto"/>
                <w:sz w:val="21"/>
                <w:szCs w:val="21"/>
                <w:lang w:val="en-US" w:eastAsia="en-GB"/>
              </w:rPr>
              <w:t>20.08-02.09.2026</w:t>
            </w:r>
          </w:p>
        </w:tc>
      </w:tr>
      <w:tr w14:paraId="47CC3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4364C3BD">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3.</w:t>
            </w:r>
          </w:p>
        </w:tc>
        <w:tc>
          <w:tcPr>
            <w:tcW w:w="5389" w:type="dxa"/>
          </w:tcPr>
          <w:p w14:paraId="0BB602AE">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 xml:space="preserve">Selecție dosare </w:t>
            </w:r>
          </w:p>
        </w:tc>
        <w:tc>
          <w:tcPr>
            <w:tcW w:w="3810" w:type="dxa"/>
          </w:tcPr>
          <w:p w14:paraId="60917898">
            <w:pPr>
              <w:spacing w:after="0" w:line="360" w:lineRule="auto"/>
              <w:jc w:val="both"/>
              <w:rPr>
                <w:rFonts w:hint="default" w:ascii="Segoe UI" w:hAnsi="Segoe UI" w:eastAsia="Calibri" w:cs="Segoe UI"/>
                <w:bCs/>
                <w:color w:val="auto"/>
                <w:sz w:val="21"/>
                <w:szCs w:val="21"/>
                <w:lang w:val="en-US" w:eastAsia="en-GB"/>
              </w:rPr>
            </w:pPr>
            <w:r>
              <w:rPr>
                <w:rFonts w:hint="default" w:ascii="Segoe UI" w:hAnsi="Segoe UI" w:eastAsia="Calibri" w:cs="Segoe UI"/>
                <w:bCs/>
                <w:color w:val="auto"/>
                <w:sz w:val="21"/>
                <w:szCs w:val="21"/>
                <w:lang w:val="en-US" w:eastAsia="en-GB"/>
              </w:rPr>
              <w:t>04.09.2026</w:t>
            </w:r>
          </w:p>
        </w:tc>
      </w:tr>
      <w:tr w14:paraId="3B0D3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01AFDAE0">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4.</w:t>
            </w:r>
          </w:p>
        </w:tc>
        <w:tc>
          <w:tcPr>
            <w:tcW w:w="5389" w:type="dxa"/>
          </w:tcPr>
          <w:p w14:paraId="526C6923">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Termen contestații selecție dosare</w:t>
            </w:r>
          </w:p>
        </w:tc>
        <w:tc>
          <w:tcPr>
            <w:tcW w:w="3810" w:type="dxa"/>
          </w:tcPr>
          <w:p w14:paraId="240A528A">
            <w:pPr>
              <w:spacing w:after="0" w:line="360" w:lineRule="auto"/>
              <w:jc w:val="both"/>
              <w:rPr>
                <w:rFonts w:hint="default" w:ascii="Segoe UI" w:hAnsi="Segoe UI" w:eastAsia="Calibri" w:cs="Segoe UI"/>
                <w:bCs/>
                <w:color w:val="auto"/>
                <w:sz w:val="21"/>
                <w:szCs w:val="21"/>
                <w:lang w:val="en-US" w:eastAsia="en-GB"/>
              </w:rPr>
            </w:pPr>
            <w:r>
              <w:rPr>
                <w:rFonts w:hint="default" w:ascii="Segoe UI" w:hAnsi="Segoe UI" w:eastAsia="Calibri" w:cs="Segoe UI"/>
                <w:bCs/>
                <w:color w:val="auto"/>
                <w:sz w:val="21"/>
                <w:szCs w:val="21"/>
                <w:lang w:val="en-US" w:eastAsia="en-GB"/>
              </w:rPr>
              <w:t>07.09.2026 orele 12.00</w:t>
            </w:r>
          </w:p>
        </w:tc>
      </w:tr>
      <w:tr w14:paraId="474AA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04B9010D">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5.</w:t>
            </w:r>
          </w:p>
        </w:tc>
        <w:tc>
          <w:tcPr>
            <w:tcW w:w="5389" w:type="dxa"/>
          </w:tcPr>
          <w:p w14:paraId="486A1495">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Afișare rezultate contestații selecție dosare</w:t>
            </w:r>
          </w:p>
        </w:tc>
        <w:tc>
          <w:tcPr>
            <w:tcW w:w="3810" w:type="dxa"/>
          </w:tcPr>
          <w:p w14:paraId="28A46F33">
            <w:pPr>
              <w:spacing w:after="0" w:line="360" w:lineRule="auto"/>
              <w:jc w:val="both"/>
              <w:rPr>
                <w:rFonts w:hint="default" w:ascii="Segoe UI" w:hAnsi="Segoe UI" w:eastAsia="Calibri" w:cs="Segoe UI"/>
                <w:bCs/>
                <w:color w:val="auto"/>
                <w:sz w:val="21"/>
                <w:szCs w:val="21"/>
                <w:lang w:val="en-US" w:eastAsia="en-GB"/>
              </w:rPr>
            </w:pPr>
            <w:r>
              <w:rPr>
                <w:rFonts w:hint="default" w:ascii="Segoe UI" w:hAnsi="Segoe UI" w:eastAsia="Calibri" w:cs="Segoe UI"/>
                <w:bCs/>
                <w:color w:val="auto"/>
                <w:sz w:val="21"/>
                <w:szCs w:val="21"/>
                <w:lang w:val="en-US" w:eastAsia="en-GB"/>
              </w:rPr>
              <w:t>07.09.2026 orele 16.00</w:t>
            </w:r>
          </w:p>
        </w:tc>
      </w:tr>
      <w:tr w14:paraId="3913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16F0D2A4">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6.</w:t>
            </w:r>
          </w:p>
        </w:tc>
        <w:tc>
          <w:tcPr>
            <w:tcW w:w="5389" w:type="dxa"/>
          </w:tcPr>
          <w:p w14:paraId="2FCD9DF1">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Proba scrisă</w:t>
            </w:r>
          </w:p>
        </w:tc>
        <w:tc>
          <w:tcPr>
            <w:tcW w:w="3810" w:type="dxa"/>
          </w:tcPr>
          <w:p w14:paraId="7E310183">
            <w:pPr>
              <w:spacing w:after="0" w:line="360" w:lineRule="auto"/>
              <w:jc w:val="both"/>
              <w:rPr>
                <w:rFonts w:hint="default" w:ascii="Segoe UI" w:hAnsi="Segoe UI" w:eastAsia="Calibri" w:cs="Segoe UI"/>
                <w:bCs/>
                <w:color w:val="auto"/>
                <w:sz w:val="21"/>
                <w:szCs w:val="21"/>
                <w:lang w:val="en-US" w:eastAsia="en-GB"/>
              </w:rPr>
            </w:pPr>
            <w:r>
              <w:rPr>
                <w:rFonts w:hint="default" w:ascii="Segoe UI" w:hAnsi="Segoe UI" w:eastAsia="Calibri" w:cs="Segoe UI"/>
                <w:bCs/>
                <w:color w:val="auto"/>
                <w:sz w:val="21"/>
                <w:szCs w:val="21"/>
                <w:lang w:val="en-US" w:eastAsia="en-GB"/>
              </w:rPr>
              <w:t>09.09.2026, ora 10.00</w:t>
            </w:r>
          </w:p>
        </w:tc>
      </w:tr>
      <w:tr w14:paraId="1644F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4C53E3D3">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7.</w:t>
            </w:r>
          </w:p>
        </w:tc>
        <w:tc>
          <w:tcPr>
            <w:tcW w:w="5389" w:type="dxa"/>
          </w:tcPr>
          <w:p w14:paraId="4957F077">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Contestații proba scrisă</w:t>
            </w:r>
          </w:p>
        </w:tc>
        <w:tc>
          <w:tcPr>
            <w:tcW w:w="3810" w:type="dxa"/>
          </w:tcPr>
          <w:p w14:paraId="4DB0E4C3">
            <w:pPr>
              <w:spacing w:after="0" w:line="360" w:lineRule="auto"/>
              <w:jc w:val="both"/>
              <w:rPr>
                <w:rFonts w:hint="default" w:ascii="Segoe UI" w:hAnsi="Segoe UI" w:eastAsia="Calibri" w:cs="Segoe UI"/>
                <w:bCs/>
                <w:color w:val="auto"/>
                <w:sz w:val="21"/>
                <w:szCs w:val="21"/>
                <w:lang w:val="en-US" w:eastAsia="en-GB"/>
              </w:rPr>
            </w:pPr>
            <w:r>
              <w:rPr>
                <w:rFonts w:hint="default" w:ascii="Segoe UI" w:hAnsi="Segoe UI" w:eastAsia="Calibri" w:cs="Segoe UI"/>
                <w:bCs/>
                <w:color w:val="auto"/>
                <w:sz w:val="21"/>
                <w:szCs w:val="21"/>
                <w:lang w:val="en-US" w:eastAsia="en-GB"/>
              </w:rPr>
              <w:t>10.09.2026 orele 12.00</w:t>
            </w:r>
          </w:p>
        </w:tc>
      </w:tr>
      <w:tr w14:paraId="5C83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6FB96BB2">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8.</w:t>
            </w:r>
          </w:p>
        </w:tc>
        <w:tc>
          <w:tcPr>
            <w:tcW w:w="5389" w:type="dxa"/>
          </w:tcPr>
          <w:p w14:paraId="3765765D">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Rezultate contestații proba scrisă</w:t>
            </w:r>
          </w:p>
        </w:tc>
        <w:tc>
          <w:tcPr>
            <w:tcW w:w="3810" w:type="dxa"/>
          </w:tcPr>
          <w:p w14:paraId="4A7A9A70">
            <w:pPr>
              <w:spacing w:after="0" w:line="360" w:lineRule="auto"/>
              <w:jc w:val="both"/>
              <w:rPr>
                <w:rFonts w:hint="default" w:ascii="Segoe UI" w:hAnsi="Segoe UI" w:eastAsia="Calibri" w:cs="Segoe UI"/>
                <w:bCs/>
                <w:color w:val="auto"/>
                <w:sz w:val="21"/>
                <w:szCs w:val="21"/>
                <w:lang w:val="en-US" w:eastAsia="en-GB"/>
              </w:rPr>
            </w:pPr>
            <w:r>
              <w:rPr>
                <w:rFonts w:hint="default" w:ascii="Segoe UI" w:hAnsi="Segoe UI" w:eastAsia="Calibri" w:cs="Segoe UI"/>
                <w:bCs/>
                <w:color w:val="auto"/>
                <w:sz w:val="21"/>
                <w:szCs w:val="21"/>
                <w:lang w:val="en-US" w:eastAsia="en-GB"/>
              </w:rPr>
              <w:t>10.09.2026 orele 16.00</w:t>
            </w:r>
          </w:p>
        </w:tc>
      </w:tr>
      <w:tr w14:paraId="2C74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3DDA7CBE">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9.</w:t>
            </w:r>
          </w:p>
        </w:tc>
        <w:tc>
          <w:tcPr>
            <w:tcW w:w="5389" w:type="dxa"/>
          </w:tcPr>
          <w:p w14:paraId="01F05E0B">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Interviu</w:t>
            </w:r>
          </w:p>
        </w:tc>
        <w:tc>
          <w:tcPr>
            <w:tcW w:w="3810" w:type="dxa"/>
          </w:tcPr>
          <w:p w14:paraId="7D547760">
            <w:pPr>
              <w:spacing w:after="0" w:line="360" w:lineRule="auto"/>
              <w:jc w:val="both"/>
              <w:rPr>
                <w:rFonts w:hint="default" w:ascii="Segoe UI" w:hAnsi="Segoe UI" w:eastAsia="Calibri" w:cs="Segoe UI"/>
                <w:bCs/>
                <w:color w:val="auto"/>
                <w:sz w:val="21"/>
                <w:szCs w:val="21"/>
                <w:lang w:val="en-US" w:eastAsia="en-GB"/>
              </w:rPr>
            </w:pPr>
            <w:r>
              <w:rPr>
                <w:rFonts w:hint="default" w:ascii="Segoe UI" w:hAnsi="Segoe UI" w:eastAsia="Calibri" w:cs="Segoe UI"/>
                <w:bCs/>
                <w:color w:val="auto"/>
                <w:sz w:val="21"/>
                <w:szCs w:val="21"/>
                <w:lang w:val="en-US" w:eastAsia="en-GB"/>
              </w:rPr>
              <w:t>14.09.2026, ora 10.00</w:t>
            </w:r>
          </w:p>
        </w:tc>
      </w:tr>
      <w:tr w14:paraId="3C1D1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11DB62C4">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10.</w:t>
            </w:r>
          </w:p>
        </w:tc>
        <w:tc>
          <w:tcPr>
            <w:tcW w:w="5389" w:type="dxa"/>
          </w:tcPr>
          <w:p w14:paraId="2868C33C">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Contestații interviu</w:t>
            </w:r>
          </w:p>
        </w:tc>
        <w:tc>
          <w:tcPr>
            <w:tcW w:w="3810" w:type="dxa"/>
          </w:tcPr>
          <w:p w14:paraId="561699F4">
            <w:pPr>
              <w:spacing w:after="0" w:line="360" w:lineRule="auto"/>
              <w:jc w:val="left"/>
              <w:rPr>
                <w:rFonts w:hint="default" w:ascii="Segoe UI" w:hAnsi="Segoe UI" w:eastAsia="Calibri" w:cs="Segoe UI"/>
                <w:bCs/>
                <w:color w:val="auto"/>
                <w:sz w:val="21"/>
                <w:szCs w:val="21"/>
                <w:lang w:val="en-US" w:eastAsia="en-GB"/>
              </w:rPr>
            </w:pPr>
            <w:r>
              <w:rPr>
                <w:rFonts w:hint="default" w:ascii="Segoe UI" w:hAnsi="Segoe UI" w:eastAsia="Calibri" w:cs="Segoe UI"/>
                <w:bCs/>
                <w:color w:val="auto"/>
                <w:sz w:val="21"/>
                <w:szCs w:val="21"/>
                <w:lang w:val="en-US" w:eastAsia="en-GB"/>
              </w:rPr>
              <w:t>15.09.2026 orele 11.00</w:t>
            </w:r>
          </w:p>
        </w:tc>
      </w:tr>
      <w:tr w14:paraId="40253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4344D808">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11.</w:t>
            </w:r>
          </w:p>
        </w:tc>
        <w:tc>
          <w:tcPr>
            <w:tcW w:w="5389" w:type="dxa"/>
          </w:tcPr>
          <w:p w14:paraId="432084D2">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Rezultate contestații interviu</w:t>
            </w:r>
          </w:p>
        </w:tc>
        <w:tc>
          <w:tcPr>
            <w:tcW w:w="3810" w:type="dxa"/>
          </w:tcPr>
          <w:p w14:paraId="519444EE">
            <w:pPr>
              <w:spacing w:after="0" w:line="360" w:lineRule="auto"/>
              <w:jc w:val="left"/>
              <w:rPr>
                <w:rFonts w:hint="default" w:ascii="Segoe UI" w:hAnsi="Segoe UI" w:eastAsia="Calibri" w:cs="Segoe UI"/>
                <w:bCs/>
                <w:color w:val="auto"/>
                <w:sz w:val="21"/>
                <w:szCs w:val="21"/>
                <w:lang w:val="en-US" w:eastAsia="en-GB"/>
              </w:rPr>
            </w:pPr>
            <w:r>
              <w:rPr>
                <w:rFonts w:hint="default" w:ascii="Segoe UI" w:hAnsi="Segoe UI" w:eastAsia="Calibri" w:cs="Segoe UI"/>
                <w:bCs/>
                <w:color w:val="auto"/>
                <w:sz w:val="21"/>
                <w:szCs w:val="21"/>
                <w:lang w:val="en-US" w:eastAsia="en-GB"/>
              </w:rPr>
              <w:t>15.09.2026 orele 16.00</w:t>
            </w:r>
          </w:p>
        </w:tc>
      </w:tr>
      <w:tr w14:paraId="4C2A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3" w:type="dxa"/>
          </w:tcPr>
          <w:p w14:paraId="6E3E5B88">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12.</w:t>
            </w:r>
          </w:p>
        </w:tc>
        <w:tc>
          <w:tcPr>
            <w:tcW w:w="5389" w:type="dxa"/>
          </w:tcPr>
          <w:p w14:paraId="694A5F00">
            <w:pPr>
              <w:spacing w:after="0" w:line="360" w:lineRule="auto"/>
              <w:jc w:val="both"/>
              <w:rPr>
                <w:rFonts w:hint="default" w:ascii="Segoe UI" w:hAnsi="Segoe UI" w:eastAsia="Calibri" w:cs="Segoe UI"/>
                <w:bCs/>
                <w:color w:val="auto"/>
                <w:sz w:val="21"/>
                <w:szCs w:val="21"/>
                <w:lang w:val="fr-FR" w:eastAsia="en-GB"/>
              </w:rPr>
            </w:pPr>
            <w:r>
              <w:rPr>
                <w:rFonts w:hint="default" w:ascii="Segoe UI" w:hAnsi="Segoe UI" w:eastAsia="Calibri" w:cs="Segoe UI"/>
                <w:bCs/>
                <w:color w:val="auto"/>
                <w:sz w:val="21"/>
                <w:szCs w:val="21"/>
                <w:lang w:val="fr-FR" w:eastAsia="en-GB"/>
              </w:rPr>
              <w:t xml:space="preserve">Rezultate finale </w:t>
            </w:r>
          </w:p>
        </w:tc>
        <w:tc>
          <w:tcPr>
            <w:tcW w:w="3810" w:type="dxa"/>
          </w:tcPr>
          <w:p w14:paraId="652B60BC">
            <w:pPr>
              <w:spacing w:after="0" w:line="360" w:lineRule="auto"/>
              <w:jc w:val="both"/>
              <w:rPr>
                <w:rFonts w:hint="default" w:ascii="Segoe UI" w:hAnsi="Segoe UI" w:eastAsia="Calibri" w:cs="Segoe UI"/>
                <w:bCs/>
                <w:color w:val="auto"/>
                <w:sz w:val="21"/>
                <w:szCs w:val="21"/>
                <w:lang w:val="en-US" w:eastAsia="en-GB"/>
              </w:rPr>
            </w:pPr>
            <w:r>
              <w:rPr>
                <w:rFonts w:hint="default" w:ascii="Segoe UI" w:hAnsi="Segoe UI" w:eastAsia="Calibri" w:cs="Segoe UI"/>
                <w:bCs/>
                <w:color w:val="auto"/>
                <w:sz w:val="21"/>
                <w:szCs w:val="21"/>
                <w:lang w:val="en-US" w:eastAsia="en-GB"/>
              </w:rPr>
              <w:t>17.09.2026</w:t>
            </w:r>
          </w:p>
        </w:tc>
      </w:tr>
    </w:tbl>
    <w:p w14:paraId="32215A6A">
      <w:pPr>
        <w:pStyle w:val="139"/>
        <w:spacing w:line="240" w:lineRule="auto"/>
        <w:rPr>
          <w:rFonts w:hint="default" w:ascii="Segoe UI" w:hAnsi="Segoe UI" w:eastAsia="Times New Roman" w:cs="Segoe UI"/>
          <w:b/>
          <w:bCs/>
          <w:i/>
          <w:iCs/>
          <w:color w:val="auto"/>
          <w:sz w:val="21"/>
          <w:szCs w:val="21"/>
          <w:lang w:eastAsia="ro-RO"/>
        </w:rPr>
      </w:pPr>
      <w:r>
        <w:rPr>
          <w:rFonts w:hint="default" w:ascii="Segoe UI" w:hAnsi="Segoe UI" w:eastAsia="Times New Roman" w:cs="Segoe UI"/>
          <w:b/>
          <w:bCs/>
          <w:i/>
          <w:iCs/>
          <w:color w:val="auto"/>
          <w:sz w:val="21"/>
          <w:szCs w:val="21"/>
          <w:lang w:eastAsia="ro-RO"/>
        </w:rPr>
        <w:t>Bibliografia:</w:t>
      </w:r>
    </w:p>
    <w:p w14:paraId="48A3876F">
      <w:pPr>
        <w:spacing w:after="0" w:line="240" w:lineRule="auto"/>
        <w:jc w:val="both"/>
        <w:rPr>
          <w:rFonts w:hint="default" w:ascii="Segoe UI" w:hAnsi="Segoe UI" w:cs="Segoe UI"/>
          <w:sz w:val="22"/>
          <w:szCs w:val="22"/>
        </w:rPr>
      </w:pPr>
      <w:r>
        <w:rPr>
          <w:rFonts w:hint="default" w:ascii="Segoe UI" w:hAnsi="Segoe UI" w:cs="Segoe UI"/>
          <w:sz w:val="22"/>
          <w:szCs w:val="22"/>
        </w:rPr>
        <w:t xml:space="preserve">1) Sarău, Gheorghe, și Elena Radu. ”Ghidul mediatorului școlar (pentru comunități cu rromi)”. Editura Vanemonde, 2011; </w:t>
      </w:r>
    </w:p>
    <w:p w14:paraId="448F7EFF">
      <w:pPr>
        <w:spacing w:after="0" w:line="240" w:lineRule="auto"/>
        <w:jc w:val="both"/>
        <w:rPr>
          <w:rFonts w:hint="default" w:ascii="Segoe UI" w:hAnsi="Segoe UI" w:cs="Segoe UI"/>
          <w:sz w:val="22"/>
          <w:szCs w:val="22"/>
          <w:lang w:val="fr-FR"/>
        </w:rPr>
      </w:pPr>
      <w:r>
        <w:rPr>
          <w:rFonts w:hint="default" w:ascii="Segoe UI" w:hAnsi="Segoe UI" w:cs="Segoe UI"/>
          <w:sz w:val="22"/>
          <w:szCs w:val="22"/>
        </w:rPr>
        <w:t xml:space="preserve">2) Rotaru, Adriana Maria, Oliver Peyroux, și Mihai Gruia. ”Ghidul mediatorului școlar în România”. </w:t>
      </w:r>
      <w:r>
        <w:rPr>
          <w:rFonts w:hint="default" w:ascii="Segoe UI" w:hAnsi="Segoe UI" w:cs="Segoe UI"/>
          <w:sz w:val="22"/>
          <w:szCs w:val="22"/>
          <w:lang w:val="fr-FR"/>
        </w:rPr>
        <w:t xml:space="preserve">Editura Reprograph, 2012; </w:t>
      </w:r>
    </w:p>
    <w:p w14:paraId="5007D607">
      <w:pPr>
        <w:spacing w:after="0" w:line="240" w:lineRule="auto"/>
        <w:jc w:val="both"/>
        <w:rPr>
          <w:rFonts w:hint="default" w:ascii="Segoe UI" w:hAnsi="Segoe UI" w:cs="Segoe UI"/>
          <w:sz w:val="22"/>
          <w:szCs w:val="22"/>
          <w:lang w:val="fr-FR"/>
        </w:rPr>
      </w:pPr>
      <w:r>
        <w:rPr>
          <w:rFonts w:hint="default" w:ascii="Segoe UI" w:hAnsi="Segoe UI" w:cs="Segoe UI"/>
          <w:sz w:val="22"/>
          <w:szCs w:val="22"/>
          <w:lang w:val="fr-FR"/>
        </w:rPr>
        <w:t xml:space="preserve">3) ”Parteneriat școală-familie-comunitate: Acces la educație pentru grupuri dezavantajate”. Program PHARE 2003, 2006; </w:t>
      </w:r>
    </w:p>
    <w:p w14:paraId="57AA98C4">
      <w:pPr>
        <w:spacing w:after="0" w:line="240" w:lineRule="auto"/>
        <w:jc w:val="both"/>
        <w:rPr>
          <w:rFonts w:hint="default" w:ascii="Segoe UI" w:hAnsi="Segoe UI" w:cs="Segoe UI"/>
          <w:sz w:val="22"/>
          <w:szCs w:val="22"/>
          <w:lang w:val="fr-FR"/>
        </w:rPr>
      </w:pPr>
      <w:r>
        <w:rPr>
          <w:rFonts w:hint="default" w:ascii="Segoe UI" w:hAnsi="Segoe UI" w:cs="Segoe UI"/>
          <w:sz w:val="22"/>
          <w:szCs w:val="22"/>
          <w:lang w:val="fr-FR"/>
        </w:rPr>
        <w:t xml:space="preserve">4) Legea învăţământului preuniversitar nr. 198/2023, cu modificările şi completările ulterioare; </w:t>
      </w:r>
    </w:p>
    <w:p w14:paraId="46B38952">
      <w:pPr>
        <w:spacing w:after="0" w:line="240" w:lineRule="auto"/>
        <w:jc w:val="both"/>
        <w:rPr>
          <w:rFonts w:hint="default" w:ascii="Segoe UI" w:hAnsi="Segoe UI" w:cs="Segoe UI"/>
          <w:sz w:val="22"/>
          <w:szCs w:val="22"/>
          <w:lang w:val="fr-FR"/>
        </w:rPr>
      </w:pPr>
      <w:r>
        <w:rPr>
          <w:rFonts w:hint="default" w:ascii="Segoe UI" w:hAnsi="Segoe UI" w:cs="Segoe UI"/>
          <w:sz w:val="22"/>
          <w:szCs w:val="22"/>
          <w:lang w:val="fr-FR"/>
        </w:rPr>
        <w:t xml:space="preserve">5) Legea nr. 272 din 21 iunie 2004(**republicată**) privind protecția și promovarea drepturilor copilului; </w:t>
      </w:r>
    </w:p>
    <w:p w14:paraId="70A7DAC4">
      <w:pPr>
        <w:spacing w:after="0" w:line="240" w:lineRule="auto"/>
        <w:jc w:val="both"/>
        <w:rPr>
          <w:rFonts w:hint="default" w:ascii="Segoe UI" w:hAnsi="Segoe UI" w:cs="Segoe UI"/>
          <w:sz w:val="22"/>
          <w:szCs w:val="22"/>
          <w:lang w:val="fr-FR"/>
        </w:rPr>
      </w:pPr>
      <w:r>
        <w:rPr>
          <w:rFonts w:hint="default" w:ascii="Segoe UI" w:hAnsi="Segoe UI" w:cs="Segoe UI"/>
          <w:sz w:val="22"/>
          <w:szCs w:val="22"/>
          <w:lang w:val="fr-FR"/>
        </w:rPr>
        <w:t xml:space="preserve">6) OME.nr.7701/2024 privind aprobarea Metodologiei pentru monitorizarea, evaluarea, identificarea, prevenirea şi combaterea segregarii şcolare în învăţământul preuniversitar; </w:t>
      </w:r>
    </w:p>
    <w:p w14:paraId="72807215">
      <w:pPr>
        <w:spacing w:after="0" w:line="240" w:lineRule="auto"/>
        <w:jc w:val="both"/>
        <w:rPr>
          <w:rFonts w:hint="default" w:ascii="Segoe UI" w:hAnsi="Segoe UI" w:cs="Segoe UI"/>
          <w:sz w:val="22"/>
          <w:szCs w:val="22"/>
          <w:lang w:val="fr-FR"/>
        </w:rPr>
      </w:pPr>
      <w:r>
        <w:rPr>
          <w:rFonts w:hint="default" w:ascii="Segoe UI" w:hAnsi="Segoe UI" w:cs="Segoe UI"/>
          <w:sz w:val="22"/>
          <w:szCs w:val="22"/>
          <w:lang w:val="fr-FR"/>
        </w:rPr>
        <w:t xml:space="preserve">7) OMEC nr. 5.701 din 31 iulie 2024 pentru aprobarea Regulamentului-cadru de organizare şi funcţionare a centrelor judeţene/al municipiului Bucureşti de resurse şi asistenţă educaţională, cu modificările şi completările ulterioare; </w:t>
      </w:r>
    </w:p>
    <w:p w14:paraId="0160E5A7">
      <w:pPr>
        <w:pStyle w:val="139"/>
        <w:spacing w:line="240" w:lineRule="auto"/>
        <w:jc w:val="both"/>
        <w:rPr>
          <w:rFonts w:hint="default" w:ascii="Segoe UI" w:hAnsi="Segoe UI" w:cs="Segoe UI"/>
          <w:sz w:val="22"/>
          <w:szCs w:val="22"/>
          <w:lang w:val="fr-FR"/>
        </w:rPr>
      </w:pPr>
      <w:r>
        <w:rPr>
          <w:rFonts w:hint="default" w:ascii="Segoe UI" w:hAnsi="Segoe UI" w:cs="Segoe UI"/>
          <w:sz w:val="22"/>
          <w:szCs w:val="22"/>
          <w:lang w:val="fr-FR"/>
        </w:rPr>
        <w:t>8)  Ordinul Ministrului Muncii și Justiției Sociale, Ministrului Sănătății și al Ministrului Educației Naționale nr. 393/630/4236/2017 pentru aprobarea Protocolului de colaborare în vederea implementării serviciilor comunitare integrate necesare prevenirii excluziunii sociale şi combaterii sărăciei.</w:t>
      </w:r>
    </w:p>
    <w:p w14:paraId="4E5AB231">
      <w:pPr>
        <w:pStyle w:val="139"/>
        <w:spacing w:line="360" w:lineRule="auto"/>
        <w:jc w:val="both"/>
        <w:rPr>
          <w:rFonts w:hint="default" w:ascii="Segoe UI" w:hAnsi="Segoe UI" w:eastAsia="Times New Roman" w:cs="Segoe UI"/>
          <w:b/>
          <w:bCs/>
          <w:i/>
          <w:iCs/>
          <w:color w:val="auto"/>
          <w:sz w:val="21"/>
          <w:szCs w:val="21"/>
          <w:lang w:val="pt-PT" w:eastAsia="ro-RO"/>
        </w:rPr>
      </w:pPr>
      <w:r>
        <w:rPr>
          <w:rFonts w:hint="default" w:ascii="Segoe UI" w:hAnsi="Segoe UI" w:eastAsia="Times New Roman" w:cs="Segoe UI"/>
          <w:b/>
          <w:bCs/>
          <w:i/>
          <w:iCs/>
          <w:color w:val="auto"/>
          <w:sz w:val="21"/>
          <w:szCs w:val="21"/>
          <w:lang w:val="pt-PT" w:eastAsia="ro-RO"/>
        </w:rPr>
        <w:t>Tematică orientativă:</w:t>
      </w:r>
    </w:p>
    <w:p w14:paraId="503DDD79">
      <w:pPr>
        <w:spacing w:after="0" w:line="240" w:lineRule="auto"/>
        <w:jc w:val="left"/>
        <w:rPr>
          <w:rFonts w:hint="default" w:ascii="Segoe UI" w:hAnsi="Segoe UI" w:eastAsia="LiberationSerif" w:cs="Segoe UI"/>
          <w:sz w:val="22"/>
          <w:szCs w:val="22"/>
        </w:rPr>
      </w:pPr>
      <w:r>
        <w:rPr>
          <w:rFonts w:hint="default" w:ascii="Segoe UI" w:hAnsi="Segoe UI" w:eastAsia="OpenSymbol" w:cs="Segoe UI"/>
          <w:sz w:val="22"/>
          <w:szCs w:val="22"/>
        </w:rPr>
        <w:t></w:t>
      </w:r>
      <w:r>
        <w:rPr>
          <w:rFonts w:hint="default" w:ascii="Segoe UI" w:hAnsi="Segoe UI" w:eastAsia="OpenSymbol" w:cs="Segoe UI"/>
          <w:sz w:val="22"/>
          <w:szCs w:val="22"/>
          <w:lang w:val="en-US"/>
        </w:rPr>
        <w:t xml:space="preserve">   1. </w:t>
      </w:r>
      <w:r>
        <w:rPr>
          <w:rFonts w:hint="default" w:ascii="Segoe UI" w:hAnsi="Segoe UI" w:eastAsia="OpenSymbol" w:cs="Segoe UI"/>
          <w:sz w:val="22"/>
          <w:szCs w:val="22"/>
        </w:rPr>
        <w:t xml:space="preserve"> </w:t>
      </w:r>
      <w:r>
        <w:rPr>
          <w:rFonts w:hint="default" w:ascii="Segoe UI" w:hAnsi="Segoe UI" w:eastAsia="LiberationSerif" w:cs="Segoe UI"/>
          <w:sz w:val="22"/>
          <w:szCs w:val="22"/>
        </w:rPr>
        <w:t>Particularitățile dezvoltării psihice ale copilului și adolescentului;</w:t>
      </w:r>
    </w:p>
    <w:p w14:paraId="5D153182">
      <w:pPr>
        <w:spacing w:after="0" w:line="240" w:lineRule="auto"/>
        <w:jc w:val="left"/>
        <w:rPr>
          <w:rFonts w:hint="default" w:ascii="Segoe UI" w:hAnsi="Segoe UI" w:eastAsia="LiberationSerif" w:cs="Segoe UI"/>
          <w:sz w:val="22"/>
          <w:szCs w:val="22"/>
        </w:rPr>
      </w:pPr>
      <w:r>
        <w:rPr>
          <w:rFonts w:hint="default" w:ascii="Segoe UI" w:hAnsi="Segoe UI" w:eastAsia="OpenSymbol" w:cs="Segoe UI"/>
          <w:sz w:val="22"/>
          <w:szCs w:val="22"/>
        </w:rPr>
        <w:t></w:t>
      </w:r>
      <w:r>
        <w:rPr>
          <w:rFonts w:hint="default" w:ascii="Segoe UI" w:hAnsi="Segoe UI" w:eastAsia="OpenSymbol" w:cs="Segoe UI"/>
          <w:sz w:val="22"/>
          <w:szCs w:val="22"/>
          <w:lang w:val="en-US"/>
        </w:rPr>
        <w:t xml:space="preserve">  </w:t>
      </w:r>
      <w:r>
        <w:rPr>
          <w:rFonts w:hint="default" w:ascii="Segoe UI" w:hAnsi="Segoe UI" w:eastAsia="OpenSymbol" w:cs="Segoe UI"/>
          <w:sz w:val="22"/>
          <w:szCs w:val="22"/>
        </w:rPr>
        <w:t xml:space="preserve"> </w:t>
      </w:r>
      <w:r>
        <w:rPr>
          <w:rFonts w:hint="default" w:ascii="Segoe UI" w:hAnsi="Segoe UI" w:eastAsia="OpenSymbol" w:cs="Segoe UI"/>
          <w:sz w:val="22"/>
          <w:szCs w:val="22"/>
          <w:lang w:val="en-US"/>
        </w:rPr>
        <w:t xml:space="preserve">2. </w:t>
      </w:r>
      <w:r>
        <w:rPr>
          <w:rFonts w:hint="default" w:ascii="Segoe UI" w:hAnsi="Segoe UI" w:eastAsia="LiberationSerif" w:cs="Segoe UI"/>
          <w:sz w:val="22"/>
          <w:szCs w:val="22"/>
        </w:rPr>
        <w:t>Consilierea educațională individuală și de grup;</w:t>
      </w:r>
    </w:p>
    <w:p w14:paraId="08C05801">
      <w:pPr>
        <w:spacing w:after="0" w:line="240" w:lineRule="auto"/>
        <w:jc w:val="left"/>
        <w:rPr>
          <w:rFonts w:hint="default" w:ascii="Segoe UI" w:hAnsi="Segoe UI" w:eastAsia="LiberationSerif" w:cs="Segoe UI"/>
          <w:sz w:val="22"/>
          <w:szCs w:val="22"/>
        </w:rPr>
      </w:pPr>
      <w:r>
        <w:rPr>
          <w:rFonts w:hint="default" w:ascii="Segoe UI" w:hAnsi="Segoe UI" w:eastAsia="OpenSymbol" w:cs="Segoe UI"/>
          <w:sz w:val="22"/>
          <w:szCs w:val="22"/>
        </w:rPr>
        <w:t></w:t>
      </w:r>
      <w:r>
        <w:rPr>
          <w:rFonts w:hint="default" w:ascii="Segoe UI" w:hAnsi="Segoe UI" w:eastAsia="OpenSymbol" w:cs="Segoe UI"/>
          <w:sz w:val="22"/>
          <w:szCs w:val="22"/>
          <w:lang w:val="en-US"/>
        </w:rPr>
        <w:t xml:space="preserve">   3. </w:t>
      </w:r>
      <w:r>
        <w:rPr>
          <w:rFonts w:hint="default" w:ascii="Segoe UI" w:hAnsi="Segoe UI" w:eastAsia="OpenSymbol" w:cs="Segoe UI"/>
          <w:sz w:val="22"/>
          <w:szCs w:val="22"/>
        </w:rPr>
        <w:t xml:space="preserve"> </w:t>
      </w:r>
      <w:r>
        <w:rPr>
          <w:rFonts w:hint="default" w:ascii="Segoe UI" w:hAnsi="Segoe UI" w:eastAsia="LiberationSerif" w:cs="Segoe UI"/>
          <w:sz w:val="22"/>
          <w:szCs w:val="22"/>
        </w:rPr>
        <w:t>Autocunoaștere și dezvoltare personală;</w:t>
      </w:r>
    </w:p>
    <w:p w14:paraId="69907C09">
      <w:pPr>
        <w:spacing w:after="0" w:line="240" w:lineRule="auto"/>
        <w:jc w:val="left"/>
        <w:rPr>
          <w:rFonts w:hint="default" w:ascii="Segoe UI" w:hAnsi="Segoe UI" w:eastAsia="LiberationSerif" w:cs="Segoe UI"/>
          <w:sz w:val="22"/>
          <w:szCs w:val="22"/>
        </w:rPr>
      </w:pPr>
      <w:r>
        <w:rPr>
          <w:rFonts w:hint="default" w:ascii="Segoe UI" w:hAnsi="Segoe UI" w:eastAsia="OpenSymbol" w:cs="Segoe UI"/>
          <w:sz w:val="22"/>
          <w:szCs w:val="22"/>
        </w:rPr>
        <w:t></w:t>
      </w:r>
      <w:r>
        <w:rPr>
          <w:rFonts w:hint="default" w:ascii="Segoe UI" w:hAnsi="Segoe UI" w:eastAsia="OpenSymbol" w:cs="Segoe UI"/>
          <w:sz w:val="22"/>
          <w:szCs w:val="22"/>
          <w:lang w:val="en-US"/>
        </w:rPr>
        <w:t xml:space="preserve">  </w:t>
      </w:r>
      <w:r>
        <w:rPr>
          <w:rFonts w:hint="default" w:ascii="Segoe UI" w:hAnsi="Segoe UI" w:eastAsia="OpenSymbol" w:cs="Segoe UI"/>
          <w:sz w:val="22"/>
          <w:szCs w:val="22"/>
        </w:rPr>
        <w:t xml:space="preserve"> </w:t>
      </w:r>
      <w:r>
        <w:rPr>
          <w:rFonts w:hint="default" w:ascii="Segoe UI" w:hAnsi="Segoe UI" w:eastAsia="OpenSymbol" w:cs="Segoe UI"/>
          <w:sz w:val="22"/>
          <w:szCs w:val="22"/>
          <w:lang w:val="en-US"/>
        </w:rPr>
        <w:t xml:space="preserve">4. </w:t>
      </w:r>
      <w:r>
        <w:rPr>
          <w:rFonts w:hint="default" w:ascii="Segoe UI" w:hAnsi="Segoe UI" w:eastAsia="LiberationSerif" w:cs="Segoe UI"/>
          <w:sz w:val="22"/>
          <w:szCs w:val="22"/>
        </w:rPr>
        <w:t>Stima de sine și imaginea de sine;</w:t>
      </w:r>
    </w:p>
    <w:p w14:paraId="38DA44F4">
      <w:pPr>
        <w:spacing w:after="0" w:line="240" w:lineRule="auto"/>
        <w:jc w:val="left"/>
        <w:rPr>
          <w:rFonts w:hint="default" w:ascii="Segoe UI" w:hAnsi="Segoe UI" w:eastAsia="LiberationSerif" w:cs="Segoe UI"/>
          <w:sz w:val="22"/>
          <w:szCs w:val="22"/>
        </w:rPr>
      </w:pPr>
      <w:r>
        <w:rPr>
          <w:rFonts w:hint="default" w:ascii="Segoe UI" w:hAnsi="Segoe UI" w:eastAsia="OpenSymbol" w:cs="Segoe UI"/>
          <w:sz w:val="22"/>
          <w:szCs w:val="22"/>
        </w:rPr>
        <w:t></w:t>
      </w:r>
      <w:r>
        <w:rPr>
          <w:rFonts w:hint="default" w:ascii="Segoe UI" w:hAnsi="Segoe UI" w:eastAsia="OpenSymbol" w:cs="Segoe UI"/>
          <w:sz w:val="22"/>
          <w:szCs w:val="22"/>
          <w:lang w:val="en-US"/>
        </w:rPr>
        <w:t xml:space="preserve">  </w:t>
      </w:r>
      <w:r>
        <w:rPr>
          <w:rFonts w:hint="default" w:ascii="Segoe UI" w:hAnsi="Segoe UI" w:eastAsia="OpenSymbol" w:cs="Segoe UI"/>
          <w:sz w:val="22"/>
          <w:szCs w:val="22"/>
        </w:rPr>
        <w:t xml:space="preserve"> </w:t>
      </w:r>
      <w:r>
        <w:rPr>
          <w:rFonts w:hint="default" w:ascii="Segoe UI" w:hAnsi="Segoe UI" w:eastAsia="OpenSymbol" w:cs="Segoe UI"/>
          <w:sz w:val="22"/>
          <w:szCs w:val="22"/>
          <w:lang w:val="en-US"/>
        </w:rPr>
        <w:t xml:space="preserve">5. </w:t>
      </w:r>
      <w:r>
        <w:rPr>
          <w:rFonts w:hint="default" w:ascii="Segoe UI" w:hAnsi="Segoe UI" w:eastAsia="LiberationSerif" w:cs="Segoe UI"/>
          <w:sz w:val="22"/>
          <w:szCs w:val="22"/>
        </w:rPr>
        <w:t>Comunicare și relaționare interpersonală;</w:t>
      </w:r>
    </w:p>
    <w:p w14:paraId="5D8CA628">
      <w:pPr>
        <w:spacing w:after="0" w:line="240" w:lineRule="auto"/>
        <w:jc w:val="left"/>
        <w:rPr>
          <w:rFonts w:hint="default" w:ascii="Segoe UI" w:hAnsi="Segoe UI" w:eastAsia="LiberationSerif" w:cs="Segoe UI"/>
          <w:sz w:val="22"/>
          <w:szCs w:val="22"/>
        </w:rPr>
      </w:pPr>
      <w:r>
        <w:rPr>
          <w:rFonts w:hint="default" w:ascii="Segoe UI" w:hAnsi="Segoe UI" w:eastAsia="OpenSymbol" w:cs="Segoe UI"/>
          <w:sz w:val="22"/>
          <w:szCs w:val="22"/>
        </w:rPr>
        <w:t xml:space="preserve"> </w:t>
      </w:r>
      <w:r>
        <w:rPr>
          <w:rFonts w:hint="default" w:ascii="Segoe UI" w:hAnsi="Segoe UI" w:eastAsia="OpenSymbol" w:cs="Segoe UI"/>
          <w:sz w:val="22"/>
          <w:szCs w:val="22"/>
          <w:lang w:val="en-US"/>
        </w:rPr>
        <w:t xml:space="preserve">  6. </w:t>
      </w:r>
      <w:r>
        <w:rPr>
          <w:rFonts w:hint="default" w:ascii="Segoe UI" w:hAnsi="Segoe UI" w:eastAsia="LiberationSerif" w:cs="Segoe UI"/>
          <w:sz w:val="22"/>
          <w:szCs w:val="22"/>
        </w:rPr>
        <w:t>Managementul conflictelor și medierea conflictelor școlare;</w:t>
      </w:r>
    </w:p>
    <w:p w14:paraId="6B783200">
      <w:pPr>
        <w:spacing w:after="0" w:line="240" w:lineRule="auto"/>
        <w:jc w:val="left"/>
        <w:rPr>
          <w:rFonts w:hint="default" w:ascii="Segoe UI" w:hAnsi="Segoe UI" w:eastAsia="LiberationSerif" w:cs="Segoe UI"/>
          <w:sz w:val="22"/>
          <w:szCs w:val="22"/>
        </w:rPr>
      </w:pPr>
      <w:r>
        <w:rPr>
          <w:rFonts w:hint="default" w:ascii="Segoe UI" w:hAnsi="Segoe UI" w:eastAsia="OpenSymbol" w:cs="Segoe UI"/>
          <w:sz w:val="22"/>
          <w:szCs w:val="22"/>
        </w:rPr>
        <w:t></w:t>
      </w:r>
      <w:r>
        <w:rPr>
          <w:rFonts w:hint="default" w:ascii="Segoe UI" w:hAnsi="Segoe UI" w:eastAsia="OpenSymbol" w:cs="Segoe UI"/>
          <w:sz w:val="22"/>
          <w:szCs w:val="22"/>
          <w:lang w:val="en-US"/>
        </w:rPr>
        <w:t xml:space="preserve">  </w:t>
      </w:r>
      <w:r>
        <w:rPr>
          <w:rFonts w:hint="default" w:ascii="Segoe UI" w:hAnsi="Segoe UI" w:eastAsia="OpenSymbol" w:cs="Segoe UI"/>
          <w:sz w:val="22"/>
          <w:szCs w:val="22"/>
        </w:rPr>
        <w:t xml:space="preserve"> </w:t>
      </w:r>
      <w:r>
        <w:rPr>
          <w:rFonts w:hint="default" w:ascii="Segoe UI" w:hAnsi="Segoe UI" w:eastAsia="OpenSymbol" w:cs="Segoe UI"/>
          <w:sz w:val="22"/>
          <w:szCs w:val="22"/>
          <w:lang w:val="en-US"/>
        </w:rPr>
        <w:t xml:space="preserve">7. </w:t>
      </w:r>
      <w:r>
        <w:rPr>
          <w:rFonts w:hint="default" w:ascii="Segoe UI" w:hAnsi="Segoe UI" w:eastAsia="LiberationSerif" w:cs="Segoe UI"/>
          <w:sz w:val="22"/>
          <w:szCs w:val="22"/>
        </w:rPr>
        <w:t>Bullying, cyberbullying și violență școlară;</w:t>
      </w:r>
    </w:p>
    <w:p w14:paraId="7C048F1D">
      <w:pPr>
        <w:spacing w:after="0" w:line="240" w:lineRule="auto"/>
        <w:jc w:val="left"/>
        <w:rPr>
          <w:rFonts w:hint="default" w:ascii="Segoe UI" w:hAnsi="Segoe UI" w:eastAsia="Carlito" w:cs="Segoe UI"/>
          <w:sz w:val="22"/>
          <w:szCs w:val="22"/>
        </w:rPr>
      </w:pPr>
      <w:r>
        <w:rPr>
          <w:rFonts w:hint="default" w:ascii="Segoe UI" w:hAnsi="Segoe UI" w:eastAsia="OpenSymbol" w:cs="Segoe UI"/>
          <w:sz w:val="22"/>
          <w:szCs w:val="22"/>
        </w:rPr>
        <w:t xml:space="preserve"> </w:t>
      </w:r>
      <w:r>
        <w:rPr>
          <w:rFonts w:hint="default" w:ascii="Segoe UI" w:hAnsi="Segoe UI" w:eastAsia="OpenSymbol" w:cs="Segoe UI"/>
          <w:sz w:val="22"/>
          <w:szCs w:val="22"/>
          <w:lang w:val="en-US"/>
        </w:rPr>
        <w:t xml:space="preserve">  8. </w:t>
      </w:r>
      <w:r>
        <w:rPr>
          <w:rFonts w:hint="default" w:ascii="Segoe UI" w:hAnsi="Segoe UI" w:eastAsia="LiberationSerif" w:cs="Segoe UI"/>
          <w:sz w:val="22"/>
          <w:szCs w:val="22"/>
        </w:rPr>
        <w:t>Consilierea părinților;</w:t>
      </w:r>
    </w:p>
    <w:p w14:paraId="1D120FC3">
      <w:pPr>
        <w:spacing w:after="0" w:line="240" w:lineRule="auto"/>
        <w:jc w:val="left"/>
        <w:rPr>
          <w:rFonts w:hint="default" w:ascii="Segoe UI" w:hAnsi="Segoe UI" w:eastAsia="LiberationSerif" w:cs="Segoe UI"/>
          <w:sz w:val="22"/>
          <w:szCs w:val="22"/>
        </w:rPr>
      </w:pPr>
      <w:r>
        <w:rPr>
          <w:rFonts w:hint="default" w:ascii="Segoe UI" w:hAnsi="Segoe UI" w:eastAsia="OpenSymbol" w:cs="Segoe UI"/>
          <w:sz w:val="22"/>
          <w:szCs w:val="22"/>
        </w:rPr>
        <w:t xml:space="preserve"> </w:t>
      </w:r>
      <w:r>
        <w:rPr>
          <w:rFonts w:hint="default" w:ascii="Segoe UI" w:hAnsi="Segoe UI" w:eastAsia="OpenSymbol" w:cs="Segoe UI"/>
          <w:sz w:val="22"/>
          <w:szCs w:val="22"/>
          <w:lang w:val="en-US"/>
        </w:rPr>
        <w:t xml:space="preserve">  9. </w:t>
      </w:r>
      <w:r>
        <w:rPr>
          <w:rFonts w:hint="default" w:ascii="Segoe UI" w:hAnsi="Segoe UI" w:eastAsia="LiberationSerif" w:cs="Segoe UI"/>
          <w:sz w:val="22"/>
          <w:szCs w:val="22"/>
        </w:rPr>
        <w:t>Stiluri parentale;</w:t>
      </w:r>
    </w:p>
    <w:p w14:paraId="42334B8C">
      <w:pPr>
        <w:spacing w:after="0" w:line="240" w:lineRule="auto"/>
        <w:jc w:val="left"/>
        <w:rPr>
          <w:rFonts w:hint="default" w:ascii="Segoe UI" w:hAnsi="Segoe UI" w:eastAsia="LiberationSerif" w:cs="Segoe UI"/>
          <w:sz w:val="22"/>
          <w:szCs w:val="22"/>
        </w:rPr>
      </w:pPr>
      <w:r>
        <w:rPr>
          <w:rFonts w:hint="default" w:ascii="Segoe UI" w:hAnsi="Segoe UI" w:eastAsia="OpenSymbol" w:cs="Segoe UI"/>
          <w:sz w:val="22"/>
          <w:szCs w:val="22"/>
        </w:rPr>
        <w:t xml:space="preserve"> </w:t>
      </w:r>
      <w:r>
        <w:rPr>
          <w:rFonts w:hint="default" w:ascii="Segoe UI" w:hAnsi="Segoe UI" w:eastAsia="OpenSymbol" w:cs="Segoe UI"/>
          <w:sz w:val="22"/>
          <w:szCs w:val="22"/>
          <w:lang w:val="en-US"/>
        </w:rPr>
        <w:t xml:space="preserve">10. </w:t>
      </w:r>
      <w:r>
        <w:rPr>
          <w:rFonts w:hint="default" w:ascii="Segoe UI" w:hAnsi="Segoe UI" w:eastAsia="LiberationSerif" w:cs="Segoe UI"/>
          <w:sz w:val="22"/>
          <w:szCs w:val="22"/>
        </w:rPr>
        <w:t>Orientare școlară și profesională;</w:t>
      </w:r>
    </w:p>
    <w:p w14:paraId="27491B61">
      <w:pPr>
        <w:spacing w:after="0" w:line="240" w:lineRule="auto"/>
        <w:jc w:val="left"/>
        <w:rPr>
          <w:rFonts w:hint="default" w:ascii="Segoe UI" w:hAnsi="Segoe UI" w:eastAsia="LiberationSerif" w:cs="Segoe UI"/>
          <w:sz w:val="22"/>
          <w:szCs w:val="22"/>
        </w:rPr>
      </w:pPr>
      <w:r>
        <w:rPr>
          <w:rFonts w:hint="default" w:ascii="Segoe UI" w:hAnsi="Segoe UI" w:eastAsia="OpenSymbol" w:cs="Segoe UI"/>
          <w:sz w:val="22"/>
          <w:szCs w:val="22"/>
        </w:rPr>
        <w:t xml:space="preserve"> </w:t>
      </w:r>
      <w:r>
        <w:rPr>
          <w:rFonts w:hint="default" w:ascii="Segoe UI" w:hAnsi="Segoe UI" w:eastAsia="OpenSymbol" w:cs="Segoe UI"/>
          <w:sz w:val="22"/>
          <w:szCs w:val="22"/>
          <w:lang w:val="en-US"/>
        </w:rPr>
        <w:t xml:space="preserve">11. </w:t>
      </w:r>
      <w:r>
        <w:rPr>
          <w:rFonts w:hint="default" w:ascii="Segoe UI" w:hAnsi="Segoe UI" w:eastAsia="LiberationSerif" w:cs="Segoe UI"/>
          <w:sz w:val="22"/>
          <w:szCs w:val="22"/>
        </w:rPr>
        <w:t>Managementul carierei;</w:t>
      </w:r>
    </w:p>
    <w:p w14:paraId="1F62C58C">
      <w:pPr>
        <w:spacing w:after="0" w:line="240" w:lineRule="auto"/>
        <w:jc w:val="left"/>
        <w:rPr>
          <w:rFonts w:hint="default" w:ascii="Segoe UI" w:hAnsi="Segoe UI" w:eastAsia="LiberationSerif" w:cs="Segoe UI"/>
          <w:sz w:val="22"/>
          <w:szCs w:val="22"/>
        </w:rPr>
      </w:pPr>
      <w:r>
        <w:rPr>
          <w:rFonts w:hint="default" w:ascii="Segoe UI" w:hAnsi="Segoe UI" w:eastAsia="OpenSymbol" w:cs="Segoe UI"/>
          <w:sz w:val="22"/>
          <w:szCs w:val="22"/>
        </w:rPr>
        <w:t xml:space="preserve"> </w:t>
      </w:r>
      <w:r>
        <w:rPr>
          <w:rFonts w:hint="default" w:ascii="Segoe UI" w:hAnsi="Segoe UI" w:eastAsia="OpenSymbol" w:cs="Segoe UI"/>
          <w:sz w:val="22"/>
          <w:szCs w:val="22"/>
          <w:lang w:val="en-US"/>
        </w:rPr>
        <w:t xml:space="preserve">12. </w:t>
      </w:r>
      <w:r>
        <w:rPr>
          <w:rFonts w:hint="default" w:ascii="Segoe UI" w:hAnsi="Segoe UI" w:eastAsia="LiberationSerif" w:cs="Segoe UI"/>
          <w:sz w:val="22"/>
          <w:szCs w:val="22"/>
        </w:rPr>
        <w:t>Prevenirea abandonului școlar și a absenteismului;</w:t>
      </w:r>
    </w:p>
    <w:p w14:paraId="1BB5D916">
      <w:pPr>
        <w:spacing w:after="0" w:line="240" w:lineRule="auto"/>
        <w:jc w:val="left"/>
        <w:rPr>
          <w:rFonts w:hint="default" w:ascii="Segoe UI" w:hAnsi="Segoe UI" w:eastAsia="LiberationSerif" w:cs="Segoe UI"/>
          <w:sz w:val="22"/>
          <w:szCs w:val="22"/>
        </w:rPr>
      </w:pPr>
      <w:r>
        <w:rPr>
          <w:rFonts w:hint="default" w:ascii="Segoe UI" w:hAnsi="Segoe UI" w:eastAsia="OpenSymbol" w:cs="Segoe UI"/>
          <w:sz w:val="22"/>
          <w:szCs w:val="22"/>
        </w:rPr>
        <w:t></w:t>
      </w:r>
      <w:r>
        <w:rPr>
          <w:rFonts w:hint="default" w:ascii="Segoe UI" w:hAnsi="Segoe UI" w:eastAsia="OpenSymbol" w:cs="Segoe UI"/>
          <w:sz w:val="22"/>
          <w:szCs w:val="22"/>
          <w:lang w:val="en-US"/>
        </w:rPr>
        <w:t xml:space="preserve"> 13. </w:t>
      </w:r>
      <w:r>
        <w:rPr>
          <w:rFonts w:hint="default" w:ascii="Segoe UI" w:hAnsi="Segoe UI" w:eastAsia="OpenSymbol" w:cs="Segoe UI"/>
          <w:sz w:val="22"/>
          <w:szCs w:val="22"/>
        </w:rPr>
        <w:t xml:space="preserve"> </w:t>
      </w:r>
      <w:r>
        <w:rPr>
          <w:rFonts w:hint="default" w:ascii="Segoe UI" w:hAnsi="Segoe UI" w:eastAsia="LiberationSerif" w:cs="Segoe UI"/>
          <w:sz w:val="22"/>
          <w:szCs w:val="22"/>
        </w:rPr>
        <w:t>Educația incluzivă;</w:t>
      </w:r>
    </w:p>
    <w:p w14:paraId="58EFEA31">
      <w:pPr>
        <w:spacing w:after="0" w:line="240" w:lineRule="auto"/>
        <w:jc w:val="left"/>
        <w:rPr>
          <w:rFonts w:hint="default" w:ascii="Segoe UI" w:hAnsi="Segoe UI" w:eastAsia="LiberationSerif" w:cs="Segoe UI"/>
          <w:sz w:val="22"/>
          <w:szCs w:val="22"/>
        </w:rPr>
      </w:pPr>
      <w:r>
        <w:rPr>
          <w:rFonts w:hint="default" w:ascii="Segoe UI" w:hAnsi="Segoe UI" w:eastAsia="OpenSymbol" w:cs="Segoe UI"/>
          <w:sz w:val="22"/>
          <w:szCs w:val="22"/>
        </w:rPr>
        <w:t xml:space="preserve"> </w:t>
      </w:r>
      <w:r>
        <w:rPr>
          <w:rFonts w:hint="default" w:ascii="Segoe UI" w:hAnsi="Segoe UI" w:eastAsia="OpenSymbol" w:cs="Segoe UI"/>
          <w:sz w:val="22"/>
          <w:szCs w:val="22"/>
          <w:lang w:val="en-US"/>
        </w:rPr>
        <w:t xml:space="preserve">14. </w:t>
      </w:r>
      <w:r>
        <w:rPr>
          <w:rFonts w:hint="default" w:ascii="Segoe UI" w:hAnsi="Segoe UI" w:eastAsia="LiberationSerif" w:cs="Segoe UI"/>
          <w:sz w:val="22"/>
          <w:szCs w:val="22"/>
        </w:rPr>
        <w:t>Integrarea elevilor cu CES;</w:t>
      </w:r>
    </w:p>
    <w:p w14:paraId="6CE1E565">
      <w:pPr>
        <w:spacing w:after="0" w:line="240" w:lineRule="auto"/>
        <w:jc w:val="left"/>
        <w:rPr>
          <w:rFonts w:hint="default" w:ascii="Segoe UI" w:hAnsi="Segoe UI" w:eastAsia="LiberationSerif" w:cs="Segoe UI"/>
          <w:sz w:val="22"/>
          <w:szCs w:val="22"/>
        </w:rPr>
      </w:pPr>
      <w:r>
        <w:rPr>
          <w:rFonts w:hint="default" w:ascii="Segoe UI" w:hAnsi="Segoe UI" w:eastAsia="OpenSymbol" w:cs="Segoe UI"/>
          <w:sz w:val="22"/>
          <w:szCs w:val="22"/>
        </w:rPr>
        <w:t xml:space="preserve"> </w:t>
      </w:r>
      <w:r>
        <w:rPr>
          <w:rFonts w:hint="default" w:ascii="Segoe UI" w:hAnsi="Segoe UI" w:eastAsia="OpenSymbol" w:cs="Segoe UI"/>
          <w:sz w:val="22"/>
          <w:szCs w:val="22"/>
          <w:lang w:val="en-US"/>
        </w:rPr>
        <w:t xml:space="preserve">15. </w:t>
      </w:r>
      <w:r>
        <w:rPr>
          <w:rFonts w:hint="default" w:ascii="Segoe UI" w:hAnsi="Segoe UI" w:eastAsia="LiberationSerif" w:cs="Segoe UI"/>
          <w:sz w:val="22"/>
          <w:szCs w:val="22"/>
        </w:rPr>
        <w:t>Sănătate mintală și comportamente de risc;</w:t>
      </w:r>
    </w:p>
    <w:p w14:paraId="00C78902">
      <w:pPr>
        <w:spacing w:after="0" w:line="240" w:lineRule="auto"/>
        <w:jc w:val="left"/>
        <w:rPr>
          <w:rFonts w:hint="default" w:ascii="Segoe UI" w:hAnsi="Segoe UI" w:eastAsia="LiberationSerif" w:cs="Segoe UI"/>
          <w:sz w:val="22"/>
          <w:szCs w:val="22"/>
        </w:rPr>
      </w:pPr>
      <w:r>
        <w:rPr>
          <w:rFonts w:hint="default" w:ascii="Segoe UI" w:hAnsi="Segoe UI" w:eastAsia="OpenSymbol" w:cs="Segoe UI"/>
          <w:sz w:val="22"/>
          <w:szCs w:val="22"/>
        </w:rPr>
        <w:t xml:space="preserve"> </w:t>
      </w:r>
      <w:r>
        <w:rPr>
          <w:rFonts w:hint="default" w:ascii="Segoe UI" w:hAnsi="Segoe UI" w:eastAsia="OpenSymbol" w:cs="Segoe UI"/>
          <w:sz w:val="22"/>
          <w:szCs w:val="22"/>
          <w:lang w:val="en-US"/>
        </w:rPr>
        <w:t xml:space="preserve">16. </w:t>
      </w:r>
      <w:r>
        <w:rPr>
          <w:rFonts w:hint="default" w:ascii="Segoe UI" w:hAnsi="Segoe UI" w:eastAsia="LiberationSerif" w:cs="Segoe UI"/>
          <w:sz w:val="22"/>
          <w:szCs w:val="22"/>
        </w:rPr>
        <w:t>Parteneriat școală–familie–comunitate;</w:t>
      </w:r>
    </w:p>
    <w:p w14:paraId="12371618">
      <w:pPr>
        <w:spacing w:after="0" w:line="240" w:lineRule="auto"/>
        <w:jc w:val="left"/>
        <w:rPr>
          <w:rFonts w:hint="default" w:ascii="Segoe UI" w:hAnsi="Segoe UI" w:eastAsia="LiberationSerif" w:cs="Segoe UI"/>
          <w:sz w:val="22"/>
          <w:szCs w:val="22"/>
        </w:rPr>
      </w:pPr>
      <w:r>
        <w:rPr>
          <w:rFonts w:hint="default" w:ascii="Segoe UI" w:hAnsi="Segoe UI" w:eastAsia="OpenSymbol" w:cs="Segoe UI"/>
          <w:sz w:val="22"/>
          <w:szCs w:val="22"/>
        </w:rPr>
        <w:t xml:space="preserve"> </w:t>
      </w:r>
      <w:r>
        <w:rPr>
          <w:rFonts w:hint="default" w:ascii="Segoe UI" w:hAnsi="Segoe UI" w:eastAsia="OpenSymbol" w:cs="Segoe UI"/>
          <w:sz w:val="22"/>
          <w:szCs w:val="22"/>
          <w:lang w:val="en-US"/>
        </w:rPr>
        <w:t xml:space="preserve">17. </w:t>
      </w:r>
      <w:r>
        <w:rPr>
          <w:rFonts w:hint="default" w:ascii="Segoe UI" w:hAnsi="Segoe UI" w:eastAsia="LiberationSerif" w:cs="Segoe UI"/>
          <w:sz w:val="22"/>
          <w:szCs w:val="22"/>
        </w:rPr>
        <w:t>Evaluarea psihopedagogică și intervenția educațională;</w:t>
      </w:r>
    </w:p>
    <w:p w14:paraId="16C2DFA5">
      <w:pPr>
        <w:pStyle w:val="139"/>
        <w:spacing w:line="240" w:lineRule="auto"/>
        <w:jc w:val="both"/>
        <w:rPr>
          <w:rFonts w:hint="default" w:ascii="Segoe UI" w:hAnsi="Segoe UI" w:eastAsia="LiberationSerif" w:cs="Segoe UI"/>
          <w:sz w:val="22"/>
          <w:szCs w:val="22"/>
          <w:lang w:val="en-US"/>
        </w:rPr>
      </w:pPr>
      <w:r>
        <w:rPr>
          <w:rFonts w:hint="default" w:ascii="Segoe UI" w:hAnsi="Segoe UI" w:eastAsia="OpenSymbol" w:cs="Segoe UI"/>
          <w:sz w:val="22"/>
          <w:szCs w:val="22"/>
        </w:rPr>
        <w:t xml:space="preserve"> </w:t>
      </w:r>
      <w:r>
        <w:rPr>
          <w:rFonts w:hint="default" w:ascii="Segoe UI" w:hAnsi="Segoe UI" w:eastAsia="OpenSymbol" w:cs="Segoe UI"/>
          <w:sz w:val="22"/>
          <w:szCs w:val="22"/>
          <w:lang w:val="en-US"/>
        </w:rPr>
        <w:t xml:space="preserve">18. </w:t>
      </w:r>
      <w:r>
        <w:rPr>
          <w:rFonts w:hint="default" w:ascii="Segoe UI" w:hAnsi="Segoe UI" w:eastAsia="LiberationSerif" w:cs="Segoe UI"/>
          <w:sz w:val="22"/>
          <w:szCs w:val="22"/>
        </w:rPr>
        <w:t>Etica și deontologia profesiei de profesor consilier școlar</w:t>
      </w:r>
      <w:r>
        <w:rPr>
          <w:rFonts w:hint="default" w:ascii="Segoe UI" w:hAnsi="Segoe UI" w:eastAsia="LiberationSerif" w:cs="Segoe UI"/>
          <w:sz w:val="22"/>
          <w:szCs w:val="22"/>
          <w:lang w:val="en-US"/>
        </w:rPr>
        <w:t>.</w:t>
      </w:r>
    </w:p>
    <w:p w14:paraId="74FDD4CC">
      <w:pPr>
        <w:pStyle w:val="139"/>
        <w:spacing w:line="240" w:lineRule="auto"/>
        <w:jc w:val="both"/>
        <w:rPr>
          <w:rFonts w:hint="default" w:ascii="Segoe UI" w:hAnsi="Segoe UI" w:eastAsia="LiberationSerif" w:cs="Segoe UI"/>
          <w:sz w:val="22"/>
          <w:szCs w:val="22"/>
          <w:lang w:val="en-US"/>
        </w:rPr>
      </w:pPr>
    </w:p>
    <w:p w14:paraId="5AAE9FC8">
      <w:pPr>
        <w:pStyle w:val="139"/>
        <w:spacing w:line="240" w:lineRule="auto"/>
        <w:jc w:val="both"/>
        <w:rPr>
          <w:rFonts w:hint="default" w:ascii="Segoe UI" w:hAnsi="Segoe UI" w:eastAsia="LiberationSerif" w:cs="Segoe UI"/>
          <w:sz w:val="22"/>
          <w:szCs w:val="22"/>
          <w:lang w:val="en-US" w:eastAsia="ro-RO"/>
        </w:rPr>
      </w:pPr>
    </w:p>
    <w:p w14:paraId="428B375D">
      <w:pPr>
        <w:tabs>
          <w:tab w:val="left" w:pos="1040"/>
          <w:tab w:val="center" w:pos="4950"/>
          <w:tab w:val="left" w:pos="7000"/>
        </w:tabs>
        <w:spacing w:after="0" w:line="240" w:lineRule="auto"/>
        <w:rPr>
          <w:rFonts w:hint="default" w:ascii="Segoe UI" w:hAnsi="Segoe UI" w:cs="Segoe UI"/>
          <w:b/>
          <w:bCs/>
          <w:color w:val="auto"/>
          <w:sz w:val="21"/>
          <w:szCs w:val="21"/>
          <w:lang w:val="pt-PT"/>
        </w:rPr>
      </w:pPr>
      <w:r>
        <w:rPr>
          <w:rFonts w:hint="default" w:ascii="Segoe UI" w:hAnsi="Segoe UI" w:cs="Segoe UI"/>
          <w:b/>
          <w:bCs/>
          <w:color w:val="auto"/>
          <w:sz w:val="21"/>
          <w:szCs w:val="21"/>
          <w:lang w:val="pt-PT"/>
        </w:rPr>
        <w:t xml:space="preserve">        </w:t>
      </w:r>
    </w:p>
    <w:p w14:paraId="71D7C931">
      <w:pPr>
        <w:pStyle w:val="173"/>
        <w:rPr>
          <w:rFonts w:hint="default" w:ascii="Segoe UI" w:hAnsi="Segoe UI" w:cs="Segoe UI"/>
          <w:color w:val="auto"/>
          <w:sz w:val="22"/>
          <w:szCs w:val="22"/>
          <w:lang w:val="pt-PT"/>
        </w:rPr>
      </w:pPr>
      <w:r>
        <w:rPr>
          <w:rFonts w:hint="default" w:ascii="Segoe UI" w:hAnsi="Segoe UI" w:cs="Segoe UI"/>
          <w:color w:val="auto"/>
          <w:sz w:val="22"/>
          <w:szCs w:val="22"/>
          <w:lang w:val="pt-PT"/>
        </w:rPr>
        <w:t>PRIMAR,</w:t>
      </w:r>
    </w:p>
    <w:p w14:paraId="7E4E57E8">
      <w:pPr>
        <w:pStyle w:val="173"/>
        <w:rPr>
          <w:rFonts w:hint="default" w:ascii="Segoe UI" w:hAnsi="Segoe UI" w:cs="Segoe UI"/>
          <w:i/>
          <w:iCs/>
          <w:color w:val="auto"/>
          <w:sz w:val="22"/>
          <w:szCs w:val="22"/>
          <w:lang w:val="pt-PT"/>
        </w:rPr>
      </w:pPr>
      <w:r>
        <w:rPr>
          <w:rFonts w:hint="default" w:ascii="Segoe UI" w:hAnsi="Segoe UI" w:cs="Segoe UI"/>
          <w:color w:val="auto"/>
          <w:sz w:val="22"/>
          <w:szCs w:val="22"/>
          <w:lang w:val="pt-PT"/>
        </w:rPr>
        <w:t xml:space="preserve">Tiberiu-Nicolae </w:t>
      </w:r>
      <w:r>
        <w:rPr>
          <w:rFonts w:hint="default" w:ascii="Segoe UI" w:hAnsi="Segoe UI" w:cs="Segoe UI"/>
          <w:i/>
          <w:iCs/>
          <w:color w:val="auto"/>
          <w:sz w:val="22"/>
          <w:szCs w:val="22"/>
          <w:lang w:val="pt-PT"/>
        </w:rPr>
        <w:t>CHIRILAȘ</w:t>
      </w:r>
    </w:p>
    <w:p w14:paraId="1E8F49E8">
      <w:pPr>
        <w:pStyle w:val="173"/>
        <w:rPr>
          <w:rFonts w:hint="default" w:ascii="Segoe UI" w:hAnsi="Segoe UI" w:cs="Segoe UI"/>
          <w:i/>
          <w:iCs/>
          <w:color w:val="auto"/>
          <w:sz w:val="22"/>
          <w:szCs w:val="22"/>
          <w:lang w:val="pt-PT"/>
        </w:rPr>
      </w:pPr>
    </w:p>
    <w:p w14:paraId="598C7B0B">
      <w:pPr>
        <w:pStyle w:val="173"/>
        <w:rPr>
          <w:rFonts w:hint="default" w:ascii="Segoe UI" w:hAnsi="Segoe UI" w:cs="Segoe UI"/>
          <w:i/>
          <w:iCs/>
          <w:color w:val="auto"/>
          <w:sz w:val="22"/>
          <w:szCs w:val="22"/>
          <w:lang w:val="pt-PT"/>
        </w:rPr>
      </w:pPr>
    </w:p>
    <w:p w14:paraId="7A130F09">
      <w:pPr>
        <w:pStyle w:val="174"/>
        <w:spacing w:after="0" w:line="240" w:lineRule="auto"/>
        <w:ind w:firstLine="7153" w:firstLineChars="3250"/>
        <w:rPr>
          <w:rFonts w:hint="default" w:ascii="Segoe UI" w:hAnsi="Segoe UI" w:cs="Segoe UI"/>
          <w:b/>
          <w:bCs/>
          <w:color w:val="auto"/>
          <w:sz w:val="22"/>
          <w:szCs w:val="22"/>
          <w:lang w:val="pt-PT"/>
        </w:rPr>
      </w:pPr>
      <w:r>
        <w:rPr>
          <w:rFonts w:hint="default" w:ascii="Segoe UI" w:hAnsi="Segoe UI" w:cs="Segoe UI"/>
          <w:b/>
          <w:bCs/>
          <w:color w:val="auto"/>
          <w:sz w:val="22"/>
          <w:szCs w:val="22"/>
          <w:lang w:val="pt-PT"/>
        </w:rPr>
        <w:t>Întocmit,</w:t>
      </w:r>
    </w:p>
    <w:p w14:paraId="4834D098">
      <w:pPr>
        <w:pStyle w:val="174"/>
        <w:spacing w:after="0" w:line="240" w:lineRule="auto"/>
        <w:ind w:firstLine="7150" w:firstLineChars="3250"/>
        <w:rPr>
          <w:rFonts w:hint="default" w:ascii="Segoe UI" w:hAnsi="Segoe UI" w:cs="Segoe UI"/>
          <w:color w:val="auto"/>
          <w:sz w:val="22"/>
          <w:szCs w:val="22"/>
        </w:rPr>
      </w:pPr>
      <w:r>
        <w:rPr>
          <w:rFonts w:hint="default" w:ascii="Segoe UI" w:hAnsi="Segoe UI" w:cs="Segoe UI"/>
          <w:color w:val="auto"/>
          <w:sz w:val="22"/>
          <w:szCs w:val="22"/>
        </w:rPr>
        <w:t xml:space="preserve">Insp. Claudia-Ramona </w:t>
      </w:r>
      <w:r>
        <w:rPr>
          <w:rFonts w:hint="default" w:ascii="Segoe UI" w:hAnsi="Segoe UI" w:cs="Segoe UI"/>
          <w:b/>
          <w:bCs/>
          <w:i/>
          <w:iCs/>
          <w:color w:val="auto"/>
          <w:sz w:val="22"/>
          <w:szCs w:val="22"/>
        </w:rPr>
        <w:t>LĂPĂZAN</w:t>
      </w:r>
    </w:p>
    <w:p w14:paraId="2D3328AB">
      <w:pPr>
        <w:pStyle w:val="174"/>
        <w:spacing w:after="0" w:line="240" w:lineRule="auto"/>
        <w:ind w:firstLine="7600" w:firstLineChars="3800"/>
        <w:rPr>
          <w:rFonts w:hint="default" w:ascii="Segoe UI" w:hAnsi="Segoe UI" w:cs="Segoe UI"/>
          <w:i/>
          <w:iCs/>
          <w:color w:val="auto"/>
          <w:sz w:val="20"/>
          <w:szCs w:val="20"/>
          <w:lang w:val="pt-PT"/>
        </w:rPr>
      </w:pPr>
      <w:r>
        <w:rPr>
          <w:rFonts w:hint="default" w:ascii="Segoe UI" w:hAnsi="Segoe UI" w:cs="Segoe UI"/>
          <w:i/>
          <w:iCs/>
          <w:color w:val="auto"/>
          <w:sz w:val="20"/>
          <w:szCs w:val="20"/>
          <w:lang w:val="pt-PT"/>
        </w:rPr>
        <w:t>Atribuții resurse umane</w:t>
      </w:r>
    </w:p>
    <w:p w14:paraId="1EABEC9C">
      <w:pPr>
        <w:tabs>
          <w:tab w:val="left" w:pos="1040"/>
          <w:tab w:val="center" w:pos="4950"/>
          <w:tab w:val="left" w:pos="7000"/>
        </w:tabs>
        <w:rPr>
          <w:rFonts w:hint="default" w:ascii="Segoe UI" w:hAnsi="Segoe UI" w:cs="Segoe UI"/>
          <w:b/>
          <w:bCs/>
          <w:color w:val="auto"/>
          <w:sz w:val="22"/>
          <w:szCs w:val="22"/>
          <w:lang w:val="pt-PT"/>
        </w:rPr>
      </w:pPr>
    </w:p>
    <w:p w14:paraId="44A0D0E6">
      <w:pPr>
        <w:tabs>
          <w:tab w:val="left" w:pos="1040"/>
          <w:tab w:val="center" w:pos="4950"/>
          <w:tab w:val="left" w:pos="7000"/>
        </w:tabs>
        <w:rPr>
          <w:rFonts w:hint="default" w:ascii="Segoe UI" w:hAnsi="Segoe UI" w:cs="Segoe UI"/>
          <w:b/>
          <w:bCs/>
          <w:color w:val="auto"/>
          <w:sz w:val="22"/>
          <w:szCs w:val="22"/>
          <w:lang w:val="pt-PT"/>
        </w:rPr>
      </w:pPr>
    </w:p>
    <w:p w14:paraId="687AD22E">
      <w:pPr>
        <w:tabs>
          <w:tab w:val="left" w:pos="1040"/>
          <w:tab w:val="center" w:pos="4950"/>
          <w:tab w:val="left" w:pos="7000"/>
        </w:tabs>
        <w:rPr>
          <w:rFonts w:hint="default" w:ascii="Segoe UI" w:hAnsi="Segoe UI" w:cs="Segoe UI"/>
          <w:b/>
          <w:bCs/>
          <w:color w:val="auto"/>
          <w:sz w:val="22"/>
          <w:szCs w:val="22"/>
          <w:lang w:val="pt-PT"/>
        </w:rPr>
      </w:pPr>
    </w:p>
    <w:p w14:paraId="0538EDE1">
      <w:pPr>
        <w:tabs>
          <w:tab w:val="left" w:pos="1040"/>
          <w:tab w:val="center" w:pos="4950"/>
          <w:tab w:val="left" w:pos="7000"/>
        </w:tabs>
        <w:spacing w:after="0" w:line="240" w:lineRule="auto"/>
        <w:rPr>
          <w:rFonts w:hint="default" w:ascii="Segoe UI" w:hAnsi="Segoe UI" w:cs="Segoe UI"/>
          <w:bCs/>
          <w:color w:val="auto"/>
          <w:sz w:val="22"/>
          <w:szCs w:val="22"/>
          <w:lang w:val="pt-PT"/>
        </w:rPr>
      </w:pPr>
    </w:p>
    <w:p w14:paraId="740A86AF">
      <w:pPr>
        <w:tabs>
          <w:tab w:val="left" w:pos="1040"/>
          <w:tab w:val="center" w:pos="4950"/>
          <w:tab w:val="left" w:pos="7000"/>
        </w:tabs>
        <w:spacing w:after="0" w:line="240" w:lineRule="auto"/>
        <w:rPr>
          <w:rFonts w:hint="default" w:ascii="Segoe UI" w:hAnsi="Segoe UI" w:cs="Segoe UI"/>
          <w:bCs/>
          <w:color w:val="auto"/>
          <w:sz w:val="22"/>
          <w:szCs w:val="22"/>
          <w:lang w:val="pt-PT"/>
        </w:rPr>
      </w:pPr>
    </w:p>
    <w:p w14:paraId="52DDDF62">
      <w:pPr>
        <w:tabs>
          <w:tab w:val="left" w:pos="1040"/>
          <w:tab w:val="center" w:pos="4950"/>
          <w:tab w:val="left" w:pos="7000"/>
        </w:tabs>
        <w:spacing w:after="0" w:line="240" w:lineRule="auto"/>
        <w:rPr>
          <w:rFonts w:hint="default" w:ascii="Segoe UI" w:hAnsi="Segoe UI" w:cs="Segoe UI"/>
          <w:bCs/>
          <w:color w:val="auto"/>
          <w:sz w:val="22"/>
          <w:szCs w:val="22"/>
          <w:lang w:val="pt-PT"/>
        </w:rPr>
      </w:pPr>
    </w:p>
    <w:p w14:paraId="24CF9D87">
      <w:pPr>
        <w:tabs>
          <w:tab w:val="left" w:pos="1040"/>
          <w:tab w:val="center" w:pos="4950"/>
          <w:tab w:val="left" w:pos="7000"/>
        </w:tabs>
        <w:spacing w:after="0" w:line="240" w:lineRule="auto"/>
        <w:rPr>
          <w:rFonts w:hint="default" w:ascii="Segoe UI" w:hAnsi="Segoe UI" w:cs="Segoe UI"/>
          <w:bCs/>
          <w:color w:val="auto"/>
          <w:sz w:val="22"/>
          <w:szCs w:val="22"/>
          <w:lang w:val="pt-PT"/>
        </w:rPr>
      </w:pPr>
    </w:p>
    <w:p w14:paraId="3C6881CE">
      <w:pPr>
        <w:tabs>
          <w:tab w:val="left" w:pos="1040"/>
          <w:tab w:val="center" w:pos="4950"/>
          <w:tab w:val="left" w:pos="7000"/>
        </w:tabs>
        <w:spacing w:after="0" w:line="240" w:lineRule="auto"/>
        <w:rPr>
          <w:rFonts w:hint="default" w:ascii="Segoe UI" w:hAnsi="Segoe UI" w:cs="Segoe UI"/>
          <w:bCs/>
          <w:color w:val="auto"/>
          <w:sz w:val="22"/>
          <w:szCs w:val="22"/>
          <w:lang w:val="pt-PT"/>
        </w:rPr>
      </w:pPr>
    </w:p>
    <w:p w14:paraId="4D45434B">
      <w:pPr>
        <w:tabs>
          <w:tab w:val="left" w:pos="1040"/>
          <w:tab w:val="center" w:pos="4950"/>
          <w:tab w:val="left" w:pos="7000"/>
        </w:tabs>
        <w:spacing w:after="0" w:line="240" w:lineRule="auto"/>
        <w:rPr>
          <w:rFonts w:hint="default" w:ascii="Segoe UI" w:hAnsi="Segoe UI" w:cs="Segoe UI"/>
          <w:bCs/>
          <w:color w:val="auto"/>
          <w:sz w:val="22"/>
          <w:szCs w:val="22"/>
          <w:lang w:val="pt-PT"/>
        </w:rPr>
      </w:pPr>
    </w:p>
    <w:p w14:paraId="243D6A2D">
      <w:pPr>
        <w:tabs>
          <w:tab w:val="left" w:pos="1040"/>
          <w:tab w:val="center" w:pos="4950"/>
          <w:tab w:val="left" w:pos="7000"/>
        </w:tabs>
        <w:spacing w:after="0" w:line="240" w:lineRule="auto"/>
        <w:rPr>
          <w:rFonts w:hint="default" w:ascii="Segoe UI" w:hAnsi="Segoe UI" w:cs="Segoe UI"/>
          <w:bCs/>
          <w:color w:val="auto"/>
          <w:sz w:val="22"/>
          <w:szCs w:val="22"/>
          <w:lang w:val="pt-PT"/>
        </w:rPr>
      </w:pPr>
    </w:p>
    <w:p w14:paraId="5084EDF7">
      <w:pPr>
        <w:tabs>
          <w:tab w:val="left" w:pos="1040"/>
          <w:tab w:val="center" w:pos="4950"/>
          <w:tab w:val="left" w:pos="7000"/>
        </w:tabs>
        <w:spacing w:after="0" w:line="240" w:lineRule="auto"/>
        <w:rPr>
          <w:rFonts w:hint="default" w:ascii="Segoe UI" w:hAnsi="Segoe UI" w:cs="Segoe UI"/>
          <w:bCs/>
          <w:color w:val="auto"/>
          <w:sz w:val="22"/>
          <w:szCs w:val="22"/>
          <w:lang w:val="pt-PT"/>
        </w:rPr>
      </w:pPr>
    </w:p>
    <w:p w14:paraId="4BEF2DE9">
      <w:pPr>
        <w:tabs>
          <w:tab w:val="left" w:pos="1040"/>
          <w:tab w:val="center" w:pos="4950"/>
          <w:tab w:val="left" w:pos="7000"/>
        </w:tabs>
        <w:spacing w:after="0" w:line="240" w:lineRule="auto"/>
        <w:rPr>
          <w:rFonts w:hint="default" w:ascii="Segoe UI" w:hAnsi="Segoe UI" w:cs="Segoe UI"/>
          <w:bCs/>
          <w:color w:val="auto"/>
          <w:sz w:val="22"/>
          <w:szCs w:val="22"/>
          <w:lang w:val="pt-PT"/>
        </w:rPr>
      </w:pPr>
    </w:p>
    <w:p w14:paraId="4B142C0D">
      <w:pPr>
        <w:tabs>
          <w:tab w:val="left" w:pos="1040"/>
          <w:tab w:val="center" w:pos="4950"/>
          <w:tab w:val="left" w:pos="7000"/>
        </w:tabs>
        <w:spacing w:after="0" w:line="240" w:lineRule="auto"/>
        <w:rPr>
          <w:rFonts w:hint="default" w:ascii="Segoe UI" w:hAnsi="Segoe UI" w:cs="Segoe UI"/>
          <w:bCs/>
          <w:color w:val="auto"/>
          <w:sz w:val="22"/>
          <w:szCs w:val="22"/>
          <w:lang w:val="pt-PT"/>
        </w:rPr>
      </w:pPr>
    </w:p>
    <w:p w14:paraId="09327924">
      <w:pPr>
        <w:tabs>
          <w:tab w:val="left" w:pos="1040"/>
          <w:tab w:val="center" w:pos="4950"/>
          <w:tab w:val="left" w:pos="7000"/>
        </w:tabs>
        <w:spacing w:after="0" w:line="240" w:lineRule="auto"/>
        <w:rPr>
          <w:rFonts w:hint="default" w:ascii="Segoe UI" w:hAnsi="Segoe UI" w:cs="Segoe UI"/>
          <w:bCs/>
          <w:color w:val="auto"/>
          <w:sz w:val="22"/>
          <w:szCs w:val="22"/>
          <w:lang w:val="pt-PT"/>
        </w:rPr>
      </w:pPr>
    </w:p>
    <w:p w14:paraId="604A62AE">
      <w:pPr>
        <w:tabs>
          <w:tab w:val="left" w:pos="1040"/>
          <w:tab w:val="center" w:pos="4950"/>
          <w:tab w:val="left" w:pos="7000"/>
        </w:tabs>
        <w:spacing w:after="0" w:line="240" w:lineRule="auto"/>
        <w:rPr>
          <w:rFonts w:hint="default" w:ascii="Segoe UI" w:hAnsi="Segoe UI" w:cs="Segoe UI"/>
          <w:bCs/>
          <w:color w:val="auto"/>
          <w:sz w:val="22"/>
          <w:szCs w:val="22"/>
          <w:lang w:val="pt-PT"/>
        </w:rPr>
      </w:pPr>
    </w:p>
    <w:p w14:paraId="6AACD0F2">
      <w:pPr>
        <w:tabs>
          <w:tab w:val="left" w:pos="1040"/>
          <w:tab w:val="center" w:pos="4950"/>
          <w:tab w:val="left" w:pos="7000"/>
        </w:tabs>
        <w:spacing w:after="0" w:line="240" w:lineRule="auto"/>
        <w:rPr>
          <w:rFonts w:hint="default" w:ascii="Segoe UI" w:hAnsi="Segoe UI" w:cs="Segoe UI"/>
          <w:bCs/>
          <w:color w:val="auto"/>
          <w:sz w:val="22"/>
          <w:szCs w:val="22"/>
          <w:lang w:val="pt-PT"/>
        </w:rPr>
      </w:pPr>
    </w:p>
    <w:p w14:paraId="7E16889A">
      <w:pPr>
        <w:tabs>
          <w:tab w:val="left" w:pos="1040"/>
          <w:tab w:val="center" w:pos="4950"/>
          <w:tab w:val="left" w:pos="7000"/>
        </w:tabs>
        <w:spacing w:after="0" w:line="240" w:lineRule="auto"/>
        <w:rPr>
          <w:rFonts w:ascii="Times New Roman" w:hAnsi="Times New Roman" w:cs="Times New Roman"/>
          <w:bCs/>
          <w:lang w:val="pt-PT"/>
        </w:rPr>
      </w:pPr>
    </w:p>
    <w:p w14:paraId="70BBF8DB">
      <w:pPr>
        <w:tabs>
          <w:tab w:val="left" w:pos="1040"/>
          <w:tab w:val="center" w:pos="4950"/>
          <w:tab w:val="left" w:pos="7000"/>
        </w:tabs>
        <w:spacing w:after="0" w:line="240" w:lineRule="auto"/>
        <w:rPr>
          <w:rFonts w:ascii="Times New Roman" w:hAnsi="Times New Roman" w:cs="Times New Roman"/>
          <w:bCs/>
          <w:lang w:val="pt-PT"/>
        </w:rPr>
      </w:pPr>
    </w:p>
    <w:p w14:paraId="60393419">
      <w:pPr>
        <w:tabs>
          <w:tab w:val="left" w:pos="1040"/>
          <w:tab w:val="center" w:pos="4950"/>
          <w:tab w:val="left" w:pos="7000"/>
        </w:tabs>
        <w:spacing w:after="0" w:line="240" w:lineRule="auto"/>
        <w:rPr>
          <w:rFonts w:ascii="Times New Roman" w:hAnsi="Times New Roman" w:cs="Times New Roman"/>
          <w:bCs/>
          <w:lang w:val="pt-PT"/>
        </w:rPr>
      </w:pPr>
    </w:p>
    <w:p w14:paraId="17456E6D">
      <w:pPr>
        <w:tabs>
          <w:tab w:val="left" w:pos="1040"/>
          <w:tab w:val="center" w:pos="4950"/>
          <w:tab w:val="left" w:pos="7000"/>
        </w:tabs>
        <w:spacing w:after="0" w:line="240" w:lineRule="auto"/>
        <w:rPr>
          <w:rFonts w:ascii="Times New Roman" w:hAnsi="Times New Roman" w:cs="Times New Roman"/>
          <w:bCs/>
          <w:lang w:val="pt-PT"/>
        </w:rPr>
      </w:pPr>
    </w:p>
    <w:p w14:paraId="4BDAFF3C">
      <w:pPr>
        <w:spacing w:after="0"/>
        <w:rPr>
          <w:rFonts w:ascii="Calibri" w:hAnsi="Calibri" w:eastAsia="Calibri"/>
          <w:color w:val="000000"/>
          <w:szCs w:val="24"/>
          <w:lang w:val="pt-PT"/>
        </w:rPr>
      </w:pPr>
    </w:p>
    <w:p w14:paraId="2B7E8DAB">
      <w:pPr>
        <w:spacing w:after="0"/>
        <w:ind w:firstLine="3122" w:firstLineChars="1300"/>
        <w:jc w:val="both"/>
        <w:rPr>
          <w:rFonts w:ascii="Times New Roman" w:hAnsi="Times New Roman" w:eastAsia="Times New Roman" w:cs="Times New Roman"/>
          <w:lang w:val="pt-PT" w:eastAsia="ro-RO"/>
        </w:rPr>
      </w:pPr>
      <w:r>
        <w:rPr>
          <w:rFonts w:ascii="Times New Roman" w:hAnsi="Times New Roman" w:eastAsia="Times New Roman" w:cs="Times New Roman"/>
          <w:b/>
          <w:bCs/>
          <w:sz w:val="24"/>
          <w:szCs w:val="24"/>
          <w:lang w:val="pt-PT" w:eastAsia="ro-RO"/>
        </w:rPr>
        <w:t>FORMULAR DE ÎNSCRIERE</w:t>
      </w:r>
    </w:p>
    <w:p w14:paraId="310DB00A">
      <w:pPr>
        <w:spacing w:after="0"/>
        <w:rPr>
          <w:rFonts w:ascii="Times New Roman" w:hAnsi="Times New Roman" w:eastAsia="Times New Roman" w:cs="Times New Roman"/>
          <w:lang w:val="pt-PT" w:eastAsia="ro-RO"/>
        </w:rPr>
      </w:pPr>
    </w:p>
    <w:p w14:paraId="75273E14">
      <w:pPr>
        <w:spacing w:after="0" w:line="360" w:lineRule="auto"/>
        <w:rPr>
          <w:rFonts w:hint="default" w:ascii="Times New Roman" w:hAnsi="Times New Roman" w:eastAsia="Times New Roman" w:cs="Times New Roman"/>
          <w:sz w:val="24"/>
          <w:szCs w:val="24"/>
          <w:lang w:val="en-US" w:eastAsia="ro-RO"/>
        </w:rPr>
      </w:pPr>
      <w:r>
        <w:rPr>
          <w:rFonts w:ascii="Times New Roman" w:hAnsi="Times New Roman" w:eastAsia="Times New Roman" w:cs="Times New Roman"/>
          <w:sz w:val="24"/>
          <w:szCs w:val="24"/>
          <w:lang w:val="pt-PT" w:eastAsia="ro-RO"/>
        </w:rPr>
        <w:t xml:space="preserve">Autoritatea sau instituția publică:  </w:t>
      </w:r>
      <w:r>
        <w:rPr>
          <w:rFonts w:ascii="Times New Roman" w:hAnsi="Times New Roman" w:eastAsia="Times New Roman" w:cs="Times New Roman"/>
          <w:b/>
          <w:sz w:val="24"/>
          <w:szCs w:val="24"/>
          <w:lang w:val="pt-PT" w:eastAsia="ro-RO"/>
        </w:rPr>
        <w:t>PRIMĂRIA COMUNEI VAMA BUZĂULUI</w:t>
      </w:r>
      <w:r>
        <w:rPr>
          <w:rFonts w:ascii="Times New Roman" w:hAnsi="Times New Roman" w:eastAsia="Times New Roman" w:cs="Times New Roman"/>
          <w:sz w:val="24"/>
          <w:szCs w:val="24"/>
          <w:lang w:val="pt-PT" w:eastAsia="ro-RO"/>
        </w:rPr>
        <w:br w:type="textWrapping"/>
      </w:r>
      <w:r>
        <w:rPr>
          <w:rFonts w:ascii="Times New Roman" w:hAnsi="Times New Roman" w:eastAsia="Times New Roman" w:cs="Times New Roman"/>
          <w:sz w:val="24"/>
          <w:szCs w:val="24"/>
          <w:lang w:val="pt-PT" w:eastAsia="ro-RO"/>
        </w:rPr>
        <w:t xml:space="preserve">Funcția solicitată: </w:t>
      </w:r>
      <w:r>
        <w:rPr>
          <w:rFonts w:ascii="Times New Roman" w:hAnsi="Times New Roman" w:eastAsia="Times New Roman" w:cs="Times New Roman"/>
          <w:b/>
          <w:bCs/>
          <w:sz w:val="24"/>
          <w:szCs w:val="24"/>
          <w:lang w:val="pt-PT" w:eastAsia="ro-RO"/>
        </w:rPr>
        <w:t xml:space="preserve">CONTRACTUALĂ - </w:t>
      </w:r>
      <w:r>
        <w:rPr>
          <w:rFonts w:hint="default" w:ascii="Times New Roman" w:hAnsi="Times New Roman" w:eastAsia="Times New Roman" w:cs="Times New Roman"/>
          <w:b/>
          <w:bCs/>
          <w:sz w:val="24"/>
          <w:szCs w:val="24"/>
          <w:lang w:val="en-US" w:eastAsia="ro-RO"/>
        </w:rPr>
        <w:t>___________________________________</w:t>
      </w:r>
    </w:p>
    <w:p w14:paraId="7D858C48">
      <w:pPr>
        <w:spacing w:after="0" w:line="360" w:lineRule="auto"/>
        <w:jc w:val="both"/>
        <w:rPr>
          <w:rFonts w:hint="default" w:ascii="Times New Roman" w:hAnsi="Times New Roman" w:eastAsia="Times New Roman" w:cs="Times New Roman"/>
          <w:sz w:val="24"/>
          <w:szCs w:val="24"/>
          <w:lang w:val="en-US" w:eastAsia="ro-RO"/>
        </w:rPr>
      </w:pPr>
      <w:r>
        <w:rPr>
          <w:rFonts w:ascii="Times New Roman" w:hAnsi="Times New Roman" w:eastAsia="Times New Roman" w:cs="Times New Roman"/>
          <w:sz w:val="24"/>
          <w:szCs w:val="24"/>
          <w:lang w:val="pt-PT" w:eastAsia="ro-RO"/>
        </w:rPr>
        <w:t xml:space="preserve">Data organizării concursului, proba scrisă și/sau proba practică, după caz: </w:t>
      </w:r>
      <w:r>
        <w:rPr>
          <w:rFonts w:hint="default" w:ascii="Times New Roman" w:hAnsi="Times New Roman" w:eastAsia="Times New Roman" w:cs="Times New Roman"/>
          <w:b/>
          <w:bCs/>
          <w:sz w:val="24"/>
          <w:szCs w:val="24"/>
          <w:lang w:val="en-US" w:eastAsia="ro-RO"/>
        </w:rPr>
        <w:t>__________________________</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26"/>
      </w:tblGrid>
      <w:tr w14:paraId="39743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26" w:type="dxa"/>
          </w:tcPr>
          <w:p w14:paraId="0763B2A7">
            <w:pPr>
              <w:widowControl w:val="0"/>
              <w:spacing w:line="240" w:lineRule="auto"/>
              <w:jc w:val="both"/>
              <w:rPr>
                <w:rFonts w:ascii="Times New Roman" w:hAnsi="Times New Roman" w:cs="Times New Roman"/>
                <w:sz w:val="24"/>
                <w:szCs w:val="24"/>
                <w:lang w:val="pt-PT" w:eastAsia="ro-RO"/>
              </w:rPr>
            </w:pPr>
          </w:p>
          <w:p w14:paraId="16C953F6">
            <w:pPr>
              <w:widowControl w:val="0"/>
              <w:spacing w:line="240" w:lineRule="auto"/>
              <w:jc w:val="both"/>
              <w:rPr>
                <w:rFonts w:ascii="Times New Roman" w:hAnsi="Times New Roman" w:cs="Times New Roman"/>
                <w:sz w:val="24"/>
                <w:szCs w:val="24"/>
                <w:lang w:val="pt-PT" w:eastAsia="ro-RO"/>
              </w:rPr>
            </w:pPr>
            <w:r>
              <w:rPr>
                <w:rFonts w:ascii="Times New Roman" w:hAnsi="Times New Roman" w:cs="Times New Roman"/>
                <w:sz w:val="24"/>
                <w:szCs w:val="24"/>
                <w:lang w:val="pt-PT" w:eastAsia="ro-RO"/>
              </w:rPr>
              <w:t>Numele și prenumele candidatului: _____________________________________________</w:t>
            </w:r>
          </w:p>
          <w:p w14:paraId="44A6CD0C">
            <w:pPr>
              <w:widowControl w:val="0"/>
              <w:spacing w:line="240" w:lineRule="auto"/>
              <w:ind w:left="240" w:hanging="240" w:hangingChars="100"/>
              <w:jc w:val="both"/>
              <w:rPr>
                <w:rFonts w:ascii="Times New Roman" w:hAnsi="Times New Roman" w:cs="Times New Roman"/>
                <w:sz w:val="24"/>
                <w:szCs w:val="24"/>
                <w:lang w:val="pt-PT" w:eastAsia="ro-RO"/>
              </w:rPr>
            </w:pPr>
            <w:r>
              <w:rPr>
                <w:rFonts w:ascii="Times New Roman" w:hAnsi="Times New Roman" w:cs="Times New Roman"/>
                <w:sz w:val="24"/>
                <w:szCs w:val="24"/>
                <w:lang w:val="pt-PT" w:eastAsia="ro-RO"/>
              </w:rPr>
              <w:t>Datele de contact ale candidatului (Se utilizează pentru comunicarea cu privire la concurs):</w:t>
            </w:r>
            <w:r>
              <w:rPr>
                <w:rFonts w:ascii="Times New Roman" w:hAnsi="Times New Roman" w:cs="Times New Roman"/>
                <w:sz w:val="24"/>
                <w:szCs w:val="24"/>
                <w:lang w:val="pt-PT" w:eastAsia="ro-RO"/>
              </w:rPr>
              <w:br w:type="textWrapping"/>
            </w:r>
            <w:r>
              <w:rPr>
                <w:rFonts w:ascii="Times New Roman" w:hAnsi="Times New Roman" w:cs="Times New Roman"/>
                <w:sz w:val="24"/>
                <w:szCs w:val="24"/>
                <w:lang w:val="pt-PT" w:eastAsia="ro-RO"/>
              </w:rPr>
              <w:t>Adresa: ___________________________________________________________________</w:t>
            </w:r>
          </w:p>
          <w:p w14:paraId="4E15268A">
            <w:pPr>
              <w:widowControl w:val="0"/>
              <w:spacing w:line="240" w:lineRule="auto"/>
              <w:jc w:val="both"/>
              <w:rPr>
                <w:rFonts w:ascii="Times New Roman" w:hAnsi="Times New Roman" w:cs="Times New Roman"/>
                <w:sz w:val="24"/>
                <w:szCs w:val="24"/>
                <w:lang w:eastAsia="ro-RO"/>
              </w:rPr>
            </w:pPr>
            <w:r>
              <w:rPr>
                <w:rFonts w:ascii="Times New Roman" w:hAnsi="Times New Roman" w:cs="Times New Roman"/>
                <w:sz w:val="24"/>
                <w:szCs w:val="24"/>
                <w:lang w:val="pt-PT" w:eastAsia="ro-RO"/>
              </w:rPr>
              <w:t xml:space="preserve">     </w:t>
            </w:r>
            <w:r>
              <w:rPr>
                <w:rFonts w:ascii="Times New Roman" w:hAnsi="Times New Roman" w:cs="Times New Roman"/>
                <w:sz w:val="24"/>
                <w:szCs w:val="24"/>
                <w:lang w:eastAsia="ro-RO"/>
              </w:rPr>
              <w:t>E-mail: ___________________________________________________________________</w:t>
            </w:r>
          </w:p>
          <w:p w14:paraId="1C746C87">
            <w:pPr>
              <w:widowControl w:val="0"/>
              <w:spacing w:line="240" w:lineRule="auto"/>
              <w:ind w:firstLine="240" w:firstLineChars="100"/>
              <w:jc w:val="both"/>
              <w:rPr>
                <w:rFonts w:ascii="Times New Roman" w:hAnsi="Times New Roman" w:eastAsia="Times New Roman" w:cs="Times New Roman"/>
                <w:lang w:eastAsia="ro-RO"/>
              </w:rPr>
            </w:pPr>
            <w:r>
              <w:rPr>
                <w:rFonts w:ascii="Times New Roman" w:hAnsi="Times New Roman" w:cs="Times New Roman"/>
                <w:sz w:val="24"/>
                <w:szCs w:val="24"/>
                <w:lang w:eastAsia="ro-RO"/>
              </w:rPr>
              <w:t>Telefon:___________________________________________________________________</w:t>
            </w:r>
          </w:p>
        </w:tc>
      </w:tr>
    </w:tbl>
    <w:p w14:paraId="3B366378">
      <w:pPr>
        <w:spacing w:after="0" w:line="360" w:lineRule="auto"/>
        <w:jc w:val="both"/>
        <w:rPr>
          <w:rFonts w:ascii="Times New Roman" w:hAnsi="Times New Roman" w:eastAsia="Times New Roman" w:cs="Times New Roman"/>
          <w:lang w:val="pt-PT" w:eastAsia="ro-RO"/>
        </w:rPr>
      </w:pPr>
      <w:r>
        <w:rPr>
          <w:rFonts w:ascii="Times New Roman" w:hAnsi="Times New Roman" w:eastAsia="Times New Roman" w:cs="Times New Roman"/>
          <w:lang w:val="pt-PT" w:eastAsia="ro-RO"/>
        </w:rPr>
        <w:t xml:space="preserve">Persoane de contact pentru recomandări: </w:t>
      </w:r>
    </w:p>
    <w:tbl>
      <w:tblPr>
        <w:tblStyle w:val="12"/>
        <w:tblW w:w="5008" w:type="pct"/>
        <w:tblCellSpacing w:w="0" w:type="dxa"/>
        <w:tblInd w:w="-21" w:type="dxa"/>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0" w:type="dxa"/>
          <w:left w:w="0" w:type="dxa"/>
          <w:bottom w:w="0" w:type="dxa"/>
          <w:right w:w="0" w:type="dxa"/>
        </w:tblCellMar>
      </w:tblPr>
      <w:tblGrid>
        <w:gridCol w:w="3268"/>
        <w:gridCol w:w="2376"/>
        <w:gridCol w:w="2079"/>
        <w:gridCol w:w="3355"/>
      </w:tblGrid>
      <w:tr w14:paraId="34F163D6">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475"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14:paraId="3092BE7F">
            <w:pPr>
              <w:spacing w:after="0"/>
              <w:jc w:val="center"/>
              <w:rPr>
                <w:rFonts w:ascii="Times New Roman" w:hAnsi="Times New Roman" w:eastAsia="Times New Roman" w:cs="Times New Roman"/>
                <w:lang w:eastAsia="ro-RO"/>
              </w:rPr>
            </w:pPr>
            <w:r>
              <w:rPr>
                <w:rFonts w:ascii="Times New Roman" w:hAnsi="Times New Roman" w:eastAsia="Times New Roman" w:cs="Times New Roman"/>
                <w:lang w:eastAsia="ro-RO"/>
              </w:rPr>
              <w:t>Numele și prenumele</w:t>
            </w:r>
          </w:p>
        </w:tc>
        <w:tc>
          <w:tcPr>
            <w:tcW w:w="1072"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14:paraId="08A2E80E">
            <w:pPr>
              <w:spacing w:after="0"/>
              <w:jc w:val="center"/>
              <w:rPr>
                <w:rFonts w:ascii="Times New Roman" w:hAnsi="Times New Roman" w:eastAsia="Times New Roman" w:cs="Times New Roman"/>
                <w:lang w:eastAsia="ro-RO"/>
              </w:rPr>
            </w:pPr>
            <w:r>
              <w:rPr>
                <w:rFonts w:ascii="Times New Roman" w:hAnsi="Times New Roman" w:eastAsia="Times New Roman" w:cs="Times New Roman"/>
                <w:lang w:eastAsia="ro-RO"/>
              </w:rPr>
              <w:t>Instituția</w:t>
            </w:r>
          </w:p>
        </w:tc>
        <w:tc>
          <w:tcPr>
            <w:tcW w:w="938"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14:paraId="6CAD135C">
            <w:pPr>
              <w:spacing w:after="0"/>
              <w:jc w:val="center"/>
              <w:rPr>
                <w:rFonts w:ascii="Times New Roman" w:hAnsi="Times New Roman" w:eastAsia="Times New Roman" w:cs="Times New Roman"/>
                <w:lang w:eastAsia="ro-RO"/>
              </w:rPr>
            </w:pPr>
            <w:r>
              <w:rPr>
                <w:rFonts w:ascii="Times New Roman" w:hAnsi="Times New Roman" w:eastAsia="Times New Roman" w:cs="Times New Roman"/>
                <w:lang w:eastAsia="ro-RO"/>
              </w:rPr>
              <w:t>Funcția</w:t>
            </w:r>
          </w:p>
        </w:tc>
        <w:tc>
          <w:tcPr>
            <w:tcW w:w="1514"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14:paraId="46CCAC0E">
            <w:pPr>
              <w:spacing w:after="0"/>
              <w:jc w:val="center"/>
              <w:rPr>
                <w:rFonts w:ascii="Times New Roman" w:hAnsi="Times New Roman" w:eastAsia="Times New Roman" w:cs="Times New Roman"/>
                <w:lang w:eastAsia="ro-RO"/>
              </w:rPr>
            </w:pPr>
            <w:r>
              <w:rPr>
                <w:rFonts w:ascii="Times New Roman" w:hAnsi="Times New Roman" w:eastAsia="Times New Roman" w:cs="Times New Roman"/>
                <w:lang w:eastAsia="ro-RO"/>
              </w:rPr>
              <w:t>Numărul de telefon</w:t>
            </w:r>
          </w:p>
        </w:tc>
      </w:tr>
      <w:tr w14:paraId="654D0442">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475"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14:paraId="2B8FDEE9">
            <w:pPr>
              <w:spacing w:after="0"/>
              <w:jc w:val="both"/>
              <w:rPr>
                <w:rFonts w:ascii="Times New Roman" w:hAnsi="Times New Roman" w:eastAsia="Times New Roman" w:cs="Times New Roman"/>
                <w:lang w:eastAsia="ro-RO"/>
              </w:rPr>
            </w:pPr>
            <w:r>
              <w:rPr>
                <w:rFonts w:ascii="Times New Roman" w:hAnsi="Times New Roman" w:eastAsia="Times New Roman" w:cs="Times New Roman"/>
                <w:lang w:eastAsia="ro-RO"/>
              </w:rPr>
              <w:t> </w:t>
            </w:r>
          </w:p>
        </w:tc>
        <w:tc>
          <w:tcPr>
            <w:tcW w:w="1072"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14:paraId="49676623">
            <w:pPr>
              <w:spacing w:after="0"/>
              <w:jc w:val="both"/>
              <w:rPr>
                <w:rFonts w:ascii="Times New Roman" w:hAnsi="Times New Roman" w:eastAsia="Times New Roman" w:cs="Times New Roman"/>
                <w:lang w:eastAsia="ro-RO"/>
              </w:rPr>
            </w:pPr>
            <w:r>
              <w:rPr>
                <w:rFonts w:ascii="Times New Roman" w:hAnsi="Times New Roman" w:eastAsia="Times New Roman" w:cs="Times New Roman"/>
                <w:lang w:eastAsia="ro-RO"/>
              </w:rPr>
              <w:t> </w:t>
            </w:r>
          </w:p>
        </w:tc>
        <w:tc>
          <w:tcPr>
            <w:tcW w:w="938"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14:paraId="1EC63039">
            <w:pPr>
              <w:spacing w:after="0"/>
              <w:jc w:val="both"/>
              <w:rPr>
                <w:rFonts w:ascii="Times New Roman" w:hAnsi="Times New Roman" w:eastAsia="Times New Roman" w:cs="Times New Roman"/>
                <w:lang w:eastAsia="ro-RO"/>
              </w:rPr>
            </w:pPr>
            <w:r>
              <w:rPr>
                <w:rFonts w:ascii="Times New Roman" w:hAnsi="Times New Roman" w:eastAsia="Times New Roman" w:cs="Times New Roman"/>
                <w:lang w:eastAsia="ro-RO"/>
              </w:rPr>
              <w:t> </w:t>
            </w:r>
          </w:p>
        </w:tc>
        <w:tc>
          <w:tcPr>
            <w:tcW w:w="1514" w:type="pct"/>
            <w:tcBorders>
              <w:top w:val="outset" w:color="000000" w:sz="6" w:space="0"/>
              <w:left w:val="outset" w:color="000000" w:sz="6" w:space="0"/>
              <w:bottom w:val="outset" w:color="000000" w:sz="6" w:space="0"/>
              <w:right w:val="outset" w:color="000000" w:sz="6" w:space="0"/>
            </w:tcBorders>
            <w:tcMar>
              <w:top w:w="15" w:type="dxa"/>
              <w:left w:w="15" w:type="dxa"/>
              <w:bottom w:w="15" w:type="dxa"/>
              <w:right w:w="15" w:type="dxa"/>
            </w:tcMar>
            <w:vAlign w:val="center"/>
          </w:tcPr>
          <w:p w14:paraId="3434B693">
            <w:pPr>
              <w:spacing w:after="0"/>
              <w:ind w:right="156" w:rightChars="71"/>
              <w:jc w:val="both"/>
              <w:rPr>
                <w:rFonts w:ascii="Times New Roman" w:hAnsi="Times New Roman" w:eastAsia="Times New Roman" w:cs="Times New Roman"/>
                <w:lang w:eastAsia="ro-RO"/>
              </w:rPr>
            </w:pPr>
            <w:r>
              <w:rPr>
                <w:rFonts w:ascii="Times New Roman" w:hAnsi="Times New Roman" w:eastAsia="Times New Roman" w:cs="Times New Roman"/>
                <w:lang w:eastAsia="ro-RO"/>
              </w:rPr>
              <w:t> </w:t>
            </w:r>
          </w:p>
        </w:tc>
      </w:tr>
    </w:tbl>
    <w:p w14:paraId="56A95688">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Anexez prezentei cereri dosarul cu actele solicitate.</w:t>
      </w:r>
    </w:p>
    <w:p w14:paraId="3969713B">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Menționez că am luat cunoștință de condițiile de desfășurare a concursului.</w:t>
      </w:r>
    </w:p>
    <w:p w14:paraId="1D29A566">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val="pt-PT" w:eastAsia="ro-RO"/>
        </w:rPr>
        <w:t>Cunoscând prevederile art.4, pct. 2 și pct.11 și art.6, alin.(1), lit.a) din Regulamentul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 în ceea ce privește consimțământul cu privire la prelucrarea datelor cu caracter personal declar următoarele:</w:t>
      </w:r>
    </w:p>
    <w:p w14:paraId="61BB0009">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val="pt-PT" w:eastAsia="ro-RO"/>
        </w:rPr>
        <w:t>□ Îmi exprim consimțământul </w:t>
      </w:r>
    </w:p>
    <w:p w14:paraId="5DFD4C22">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val="pt-PT" w:eastAsia="ro-RO"/>
        </w:rPr>
        <w:t>□ Nu îmi exprim consimțământul cu privire la transmiterea informațiilor și documentelor, inclusiv date cu caracter personal necesare îndeplinirii atribuțiilor membrilor comisiei de concurs, membrilor comisiei de soluționare a contestațiilor și ale secretarului, în format electronic.</w:t>
      </w:r>
    </w:p>
    <w:p w14:paraId="595E9FA6">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val="pt-PT" w:eastAsia="ro-RO"/>
        </w:rPr>
        <w:t>□ Îmi exprim consimțământul </w:t>
      </w:r>
    </w:p>
    <w:p w14:paraId="1E1F8158">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val="pt-PT" w:eastAsia="ro-RO"/>
        </w:rPr>
        <w:t>□ Nu îmi exprim consimțământul ca instituția organizatoare a concursului să solicite organelor abilitate în condițiile legii certificatul de integritate comportamentală pentru candidații înscriși pentru posturile din cadrul sistemului de învățământ, sănătate sau protecție socială, precum și din orice entitate publică sau privată a cărei activitate presupune contactul direct cu copii, persoane în vârstă, persoane cu dizabilități sau alte categorii de persoane vulnerabile ori care presupune examinarea fizică sau evaluarea psihologică a unei persoane, cunoscând că pot reveni oricând asupra consimțământului acordat prin prezentul formular.</w:t>
      </w:r>
    </w:p>
    <w:p w14:paraId="39B1BEDF">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val="pt-PT" w:eastAsia="ro-RO"/>
        </w:rPr>
        <w:t>□ Îmi exprim consimțământul </w:t>
      </w:r>
    </w:p>
    <w:p w14:paraId="72F449CD">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eastAsia="ro-RO"/>
        </w:rPr>
        <w:sym w:font="Symbol" w:char="F0A0"/>
      </w:r>
      <w:r>
        <w:rPr>
          <w:rFonts w:ascii="Times New Roman" w:hAnsi="Times New Roman" w:eastAsia="Times New Roman" w:cs="Times New Roman"/>
          <w:sz w:val="24"/>
          <w:szCs w:val="24"/>
          <w:lang w:val="pt-PT" w:eastAsia="ro-RO"/>
        </w:rPr>
        <w:t xml:space="preserve"> Nu îmi exprim consimțământul ca instituția organizatoare a concursului să solicite organelor abilitate în condițiile legii extrasul de pe cazierul judiciar cu scopul angajării, cunoscând că pot reveni oricând asupra consimțământului acordat prin prezentul formular.</w:t>
      </w:r>
    </w:p>
    <w:p w14:paraId="20C020AE">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val="pt-PT" w:eastAsia="ro-RO"/>
        </w:rPr>
        <w:t>Declar pe propria răspundere ca în perioada lucrată nu mi s-a aplicat nicio sancțiune disciplinară/mi s-a aplicat sancțiunea disciplinară ____________________________.________________ .</w:t>
      </w:r>
    </w:p>
    <w:p w14:paraId="05B27993">
      <w:pPr>
        <w:spacing w:after="0"/>
        <w:jc w:val="both"/>
        <w:rPr>
          <w:rFonts w:ascii="Times New Roman" w:hAnsi="Times New Roman" w:eastAsia="Times New Roman" w:cs="Times New Roman"/>
          <w:sz w:val="24"/>
          <w:szCs w:val="24"/>
          <w:lang w:val="pt-PT" w:eastAsia="ro-RO"/>
        </w:rPr>
      </w:pPr>
      <w:r>
        <w:rPr>
          <w:rFonts w:ascii="Times New Roman" w:hAnsi="Times New Roman" w:eastAsia="Times New Roman" w:cs="Times New Roman"/>
          <w:sz w:val="24"/>
          <w:szCs w:val="24"/>
          <w:lang w:val="pt-PT" w:eastAsia="ro-RO"/>
        </w:rPr>
        <w:tab/>
      </w:r>
      <w:r>
        <w:rPr>
          <w:rFonts w:ascii="Times New Roman" w:hAnsi="Times New Roman" w:eastAsia="Times New Roman" w:cs="Times New Roman"/>
          <w:sz w:val="24"/>
          <w:szCs w:val="24"/>
          <w:lang w:val="pt-PT" w:eastAsia="ro-RO"/>
        </w:rPr>
        <w:t xml:space="preserve">Declar pe propria răspundere, cunoscând prevederile art.326 din </w:t>
      </w:r>
      <w:r>
        <w:rPr>
          <w:sz w:val="24"/>
          <w:szCs w:val="24"/>
        </w:rPr>
        <w:fldChar w:fldCharType="begin"/>
      </w:r>
      <w:r>
        <w:rPr>
          <w:sz w:val="24"/>
          <w:szCs w:val="24"/>
          <w:lang w:val="pt-PT"/>
        </w:rPr>
        <w:instrText xml:space="preserve"> HYPERLINK "Doc:1090028602/1" </w:instrText>
      </w:r>
      <w:r>
        <w:rPr>
          <w:sz w:val="24"/>
          <w:szCs w:val="24"/>
        </w:rPr>
        <w:fldChar w:fldCharType="separate"/>
      </w:r>
      <w:r>
        <w:rPr>
          <w:rFonts w:ascii="Times New Roman" w:hAnsi="Times New Roman" w:eastAsia="Times New Roman" w:cs="Times New Roman"/>
          <w:color w:val="0000FF"/>
          <w:sz w:val="24"/>
          <w:szCs w:val="24"/>
          <w:u w:val="single"/>
          <w:lang w:val="pt-PT" w:eastAsia="ro-RO"/>
        </w:rPr>
        <w:t>Codul penal</w:t>
      </w:r>
      <w:r>
        <w:rPr>
          <w:rFonts w:ascii="Times New Roman" w:hAnsi="Times New Roman" w:eastAsia="Times New Roman" w:cs="Times New Roman"/>
          <w:color w:val="0000FF"/>
          <w:sz w:val="24"/>
          <w:szCs w:val="24"/>
          <w:u w:val="single"/>
          <w:lang w:eastAsia="ro-RO"/>
        </w:rPr>
        <w:fldChar w:fldCharType="end"/>
      </w:r>
      <w:r>
        <w:rPr>
          <w:rFonts w:ascii="Times New Roman" w:hAnsi="Times New Roman" w:eastAsia="Times New Roman" w:cs="Times New Roman"/>
          <w:sz w:val="24"/>
          <w:szCs w:val="24"/>
          <w:lang w:val="pt-PT" w:eastAsia="ro-RO"/>
        </w:rPr>
        <w:t xml:space="preserve"> cu privire la falsul în declarații, ca datele furnizate în acest formular sunt adevarate.</w:t>
      </w:r>
    </w:p>
    <w:p w14:paraId="2AEE9F05">
      <w:pPr>
        <w:spacing w:after="0"/>
        <w:jc w:val="both"/>
        <w:rPr>
          <w:rFonts w:ascii="Times New Roman" w:hAnsi="Times New Roman" w:eastAsia="Times New Roman" w:cs="Times New Roman"/>
          <w:sz w:val="24"/>
          <w:szCs w:val="24"/>
          <w:lang w:val="pt-PT" w:eastAsia="ro-RO"/>
        </w:rPr>
      </w:pPr>
    </w:p>
    <w:p w14:paraId="1F575983">
      <w:pPr>
        <w:spacing w:after="0"/>
        <w:jc w:val="both"/>
        <w:rPr>
          <w:rFonts w:ascii="Times New Roman" w:hAnsi="Times New Roman" w:eastAsia="Times New Roman" w:cs="Times New Roman"/>
          <w:sz w:val="24"/>
          <w:szCs w:val="24"/>
          <w:lang w:eastAsia="ro-RO"/>
        </w:rPr>
      </w:pPr>
      <w:r>
        <w:rPr>
          <w:rFonts w:ascii="Times New Roman" w:hAnsi="Times New Roman" w:eastAsia="Times New Roman" w:cs="Times New Roman"/>
          <w:sz w:val="24"/>
          <w:szCs w:val="24"/>
          <w:lang w:val="pt-PT" w:eastAsia="ro-RO"/>
        </w:rPr>
        <w:t> </w:t>
      </w:r>
      <w:r>
        <w:rPr>
          <w:rFonts w:ascii="Times New Roman" w:hAnsi="Times New Roman" w:eastAsia="Times New Roman" w:cs="Times New Roman"/>
          <w:sz w:val="24"/>
          <w:szCs w:val="24"/>
          <w:lang w:eastAsia="ro-RO"/>
        </w:rPr>
        <w:t>Data:  __________________</w:t>
      </w:r>
      <w:r>
        <w:rPr>
          <w:rFonts w:ascii="Times New Roman" w:hAnsi="Times New Roman" w:eastAsia="Times New Roman" w:cs="Times New Roman"/>
          <w:sz w:val="24"/>
          <w:szCs w:val="24"/>
          <w:lang w:eastAsia="ro-RO"/>
        </w:rPr>
        <w:tab/>
      </w:r>
      <w:r>
        <w:rPr>
          <w:rFonts w:ascii="Times New Roman" w:hAnsi="Times New Roman" w:eastAsia="Times New Roman" w:cs="Times New Roman"/>
          <w:sz w:val="24"/>
          <w:szCs w:val="24"/>
          <w:lang w:eastAsia="ro-RO"/>
        </w:rPr>
        <w:tab/>
      </w:r>
      <w:r>
        <w:rPr>
          <w:rFonts w:ascii="Times New Roman" w:hAnsi="Times New Roman" w:eastAsia="Times New Roman" w:cs="Times New Roman"/>
          <w:sz w:val="24"/>
          <w:szCs w:val="24"/>
          <w:lang w:eastAsia="ro-RO"/>
        </w:rPr>
        <w:tab/>
      </w:r>
      <w:r>
        <w:rPr>
          <w:rFonts w:ascii="Times New Roman" w:hAnsi="Times New Roman" w:eastAsia="Times New Roman" w:cs="Times New Roman"/>
          <w:sz w:val="24"/>
          <w:szCs w:val="24"/>
          <w:lang w:eastAsia="ro-RO"/>
        </w:rPr>
        <w:t xml:space="preserve">                  Semnatura: _____________</w:t>
      </w:r>
    </w:p>
    <w:p w14:paraId="7511B022">
      <w:pPr>
        <w:spacing w:after="0"/>
        <w:rPr>
          <w:rFonts w:ascii="Calibri" w:hAnsi="Calibri" w:eastAsia="Calibri"/>
          <w:color w:val="000000"/>
          <w:szCs w:val="24"/>
          <w:lang w:val="ro-RO"/>
        </w:rPr>
      </w:pPr>
    </w:p>
    <w:sectPr>
      <w:headerReference r:id="rId5" w:type="default"/>
      <w:pgSz w:w="12240" w:h="15840"/>
      <w:pgMar w:top="540" w:right="460" w:bottom="780" w:left="780" w:header="27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Times New Roma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S Gothic">
    <w:panose1 w:val="020B0609070205080204"/>
    <w:charset w:val="80"/>
    <w:family w:val="auto"/>
    <w:pitch w:val="default"/>
    <w:sig w:usb0="E00002FF" w:usb1="6AC7FDFB" w:usb2="08000012" w:usb3="00000000" w:csb0="4002009F" w:csb1="DFD70000"/>
  </w:font>
  <w:font w:name="Symbol">
    <w:panose1 w:val="05050102010706020507"/>
    <w:charset w:val="02"/>
    <w:family w:val="roman"/>
    <w:pitch w:val="default"/>
    <w:sig w:usb0="00000000" w:usb1="00000000" w:usb2="00000000" w:usb3="00000000" w:csb0="80000000" w:csb1="00000000"/>
  </w:font>
  <w:font w:name="Courier">
    <w:altName w:val="Courier New"/>
    <w:panose1 w:val="02070409020205020404"/>
    <w:charset w:val="00"/>
    <w:family w:val="auto"/>
    <w:pitch w:val="default"/>
    <w:sig w:usb0="00000000" w:usb1="00000000" w:usb2="00000000" w:usb3="00000000" w:csb0="00000001" w:csb1="00000000"/>
  </w:font>
  <w:font w:name="Verdana">
    <w:panose1 w:val="020B0604030504040204"/>
    <w:charset w:val="00"/>
    <w:family w:val="swiss"/>
    <w:pitch w:val="default"/>
    <w:sig w:usb0="A00006FF" w:usb1="4000205B" w:usb2="00000010" w:usb3="00000000" w:csb0="2000019F" w:csb1="00000000"/>
  </w:font>
  <w:font w:name="Segoe UI">
    <w:panose1 w:val="020B0502040204020203"/>
    <w:charset w:val="EE"/>
    <w:family w:val="swiss"/>
    <w:pitch w:val="default"/>
    <w:sig w:usb0="E4002EFF" w:usb1="C000E47F" w:usb2="00000009" w:usb3="00000000" w:csb0="200001FF" w:csb1="00000000"/>
  </w:font>
  <w:font w:name="LiberationSerif">
    <w:altName w:val="Segoe Print"/>
    <w:panose1 w:val="00000000000000000000"/>
    <w:charset w:val="EE"/>
    <w:family w:val="auto"/>
    <w:pitch w:val="default"/>
    <w:sig w:usb0="00000000" w:usb1="00000000" w:usb2="00000000" w:usb3="00000000" w:csb0="00000002" w:csb1="00000000"/>
  </w:font>
  <w:font w:name="OpenSymbol">
    <w:altName w:val="MingLiU-ExtB"/>
    <w:panose1 w:val="00000000000000000000"/>
    <w:charset w:val="88"/>
    <w:family w:val="auto"/>
    <w:pitch w:val="default"/>
    <w:sig w:usb0="00000000" w:usb1="00000000" w:usb2="00000000" w:usb3="00000000" w:csb0="00100000" w:csb1="00000000"/>
  </w:font>
  <w:font w:name="MingLiU-ExtB">
    <w:panose1 w:val="02020500000000000000"/>
    <w:charset w:val="88"/>
    <w:family w:val="auto"/>
    <w:pitch w:val="default"/>
    <w:sig w:usb0="8000002F" w:usb1="02000008" w:usb2="00000000" w:usb3="00000000" w:csb0="00100001" w:csb1="00000000"/>
  </w:font>
  <w:font w:name="Carlito">
    <w:altName w:val="Segoe Print"/>
    <w:panose1 w:val="00000000000000000000"/>
    <w:charset w:val="00"/>
    <w:family w:val="auto"/>
    <w:pitch w:val="default"/>
    <w:sig w:usb0="00000000"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A8104">
    <w:pPr>
      <w:pStyle w:val="19"/>
    </w:pPr>
    <w:r>
      <w:rPr>
        <w:rFonts w:ascii="Calibri" w:hAnsi="Calibri" w:eastAsia="Times New Roman" w:cs="Times New Roman"/>
        <w:lang w:val="ro-RO" w:eastAsia="ro-RO"/>
      </w:rPr>
      <w:drawing>
        <wp:inline distT="0" distB="0" distL="0" distR="0">
          <wp:extent cx="5767070" cy="682625"/>
          <wp:effectExtent l="0" t="0" r="508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
                  <a:stretch>
                    <a:fillRect/>
                  </a:stretch>
                </pic:blipFill>
                <pic:spPr>
                  <a:xfrm>
                    <a:off x="0" y="0"/>
                    <a:ext cx="5767316" cy="682811"/>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32"/>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31"/>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26"/>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5"/>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30"/>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24"/>
      <w:lvlText w:val=""/>
      <w:lvlJc w:val="left"/>
      <w:pPr>
        <w:tabs>
          <w:tab w:val="left" w:pos="360"/>
        </w:tabs>
        <w:ind w:left="360" w:hanging="360"/>
      </w:pPr>
      <w:rPr>
        <w:rFonts w:hint="default" w:ascii="Symbol" w:hAnsi="Symbol"/>
      </w:rPr>
    </w:lvl>
  </w:abstractNum>
  <w:abstractNum w:abstractNumId="6">
    <w:nsid w:val="15273279"/>
    <w:multiLevelType w:val="multilevel"/>
    <w:tmpl w:val="15273279"/>
    <w:lvl w:ilvl="0" w:tentative="0">
      <w:start w:val="1"/>
      <w:numFmt w:val="lowerLetter"/>
      <w:lvlText w:val="%1)"/>
      <w:lvlJc w:val="left"/>
      <w:pPr>
        <w:ind w:left="718" w:hanging="360"/>
      </w:pPr>
    </w:lvl>
    <w:lvl w:ilvl="1" w:tentative="0">
      <w:start w:val="1"/>
      <w:numFmt w:val="lowerLetter"/>
      <w:lvlText w:val="%2."/>
      <w:lvlJc w:val="left"/>
      <w:pPr>
        <w:ind w:left="1438" w:hanging="360"/>
      </w:pPr>
    </w:lvl>
    <w:lvl w:ilvl="2" w:tentative="0">
      <w:start w:val="1"/>
      <w:numFmt w:val="lowerRoman"/>
      <w:lvlText w:val="%3."/>
      <w:lvlJc w:val="right"/>
      <w:pPr>
        <w:ind w:left="2158" w:hanging="180"/>
      </w:pPr>
    </w:lvl>
    <w:lvl w:ilvl="3" w:tentative="0">
      <w:start w:val="1"/>
      <w:numFmt w:val="decimal"/>
      <w:lvlText w:val="%4."/>
      <w:lvlJc w:val="left"/>
      <w:pPr>
        <w:ind w:left="2878" w:hanging="360"/>
      </w:pPr>
    </w:lvl>
    <w:lvl w:ilvl="4" w:tentative="0">
      <w:start w:val="1"/>
      <w:numFmt w:val="lowerLetter"/>
      <w:lvlText w:val="%5."/>
      <w:lvlJc w:val="left"/>
      <w:pPr>
        <w:ind w:left="3598" w:hanging="360"/>
      </w:pPr>
    </w:lvl>
    <w:lvl w:ilvl="5" w:tentative="0">
      <w:start w:val="1"/>
      <w:numFmt w:val="lowerRoman"/>
      <w:lvlText w:val="%6."/>
      <w:lvlJc w:val="right"/>
      <w:pPr>
        <w:ind w:left="4318" w:hanging="180"/>
      </w:pPr>
    </w:lvl>
    <w:lvl w:ilvl="6" w:tentative="0">
      <w:start w:val="1"/>
      <w:numFmt w:val="decimal"/>
      <w:lvlText w:val="%7."/>
      <w:lvlJc w:val="left"/>
      <w:pPr>
        <w:ind w:left="5038" w:hanging="360"/>
      </w:pPr>
    </w:lvl>
    <w:lvl w:ilvl="7" w:tentative="0">
      <w:start w:val="1"/>
      <w:numFmt w:val="lowerLetter"/>
      <w:lvlText w:val="%8."/>
      <w:lvlJc w:val="left"/>
      <w:pPr>
        <w:ind w:left="5758" w:hanging="360"/>
      </w:pPr>
    </w:lvl>
    <w:lvl w:ilvl="8" w:tentative="0">
      <w:start w:val="1"/>
      <w:numFmt w:val="lowerRoman"/>
      <w:lvlText w:val="%9."/>
      <w:lvlJc w:val="right"/>
      <w:pPr>
        <w:ind w:left="6478"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6DAB"/>
    <w:rsid w:val="0002055D"/>
    <w:rsid w:val="00034616"/>
    <w:rsid w:val="0006063C"/>
    <w:rsid w:val="000719BD"/>
    <w:rsid w:val="00093151"/>
    <w:rsid w:val="0009352B"/>
    <w:rsid w:val="00096FBF"/>
    <w:rsid w:val="00097E08"/>
    <w:rsid w:val="000B49C5"/>
    <w:rsid w:val="000C5021"/>
    <w:rsid w:val="000F4E35"/>
    <w:rsid w:val="000F6547"/>
    <w:rsid w:val="0011072D"/>
    <w:rsid w:val="0015074B"/>
    <w:rsid w:val="00172A27"/>
    <w:rsid w:val="00186865"/>
    <w:rsid w:val="00196D28"/>
    <w:rsid w:val="001B04AF"/>
    <w:rsid w:val="001D5A74"/>
    <w:rsid w:val="002039FA"/>
    <w:rsid w:val="00234458"/>
    <w:rsid w:val="0029639D"/>
    <w:rsid w:val="002A6AE1"/>
    <w:rsid w:val="002B01AA"/>
    <w:rsid w:val="002C2678"/>
    <w:rsid w:val="002C352C"/>
    <w:rsid w:val="002C4206"/>
    <w:rsid w:val="00305764"/>
    <w:rsid w:val="00312326"/>
    <w:rsid w:val="00314876"/>
    <w:rsid w:val="00326F90"/>
    <w:rsid w:val="00327EBE"/>
    <w:rsid w:val="00370AFE"/>
    <w:rsid w:val="003836AC"/>
    <w:rsid w:val="003F30F0"/>
    <w:rsid w:val="00413D47"/>
    <w:rsid w:val="00453F73"/>
    <w:rsid w:val="004F6436"/>
    <w:rsid w:val="00532522"/>
    <w:rsid w:val="00532E0B"/>
    <w:rsid w:val="00590BD3"/>
    <w:rsid w:val="005A2065"/>
    <w:rsid w:val="005A25B3"/>
    <w:rsid w:val="005A2E71"/>
    <w:rsid w:val="00635BA7"/>
    <w:rsid w:val="006A0149"/>
    <w:rsid w:val="006A70EA"/>
    <w:rsid w:val="006D7FE0"/>
    <w:rsid w:val="0072390D"/>
    <w:rsid w:val="00726B35"/>
    <w:rsid w:val="00737195"/>
    <w:rsid w:val="007555B1"/>
    <w:rsid w:val="00766FD9"/>
    <w:rsid w:val="007755DC"/>
    <w:rsid w:val="008472AF"/>
    <w:rsid w:val="008C1B2E"/>
    <w:rsid w:val="008E59BA"/>
    <w:rsid w:val="009A0455"/>
    <w:rsid w:val="009E77CF"/>
    <w:rsid w:val="00A05ED2"/>
    <w:rsid w:val="00A419B1"/>
    <w:rsid w:val="00A96F46"/>
    <w:rsid w:val="00AA1D8D"/>
    <w:rsid w:val="00AE22EF"/>
    <w:rsid w:val="00B47730"/>
    <w:rsid w:val="00B567E3"/>
    <w:rsid w:val="00BD3F18"/>
    <w:rsid w:val="00BE23FE"/>
    <w:rsid w:val="00BE76CA"/>
    <w:rsid w:val="00C0195A"/>
    <w:rsid w:val="00C04F59"/>
    <w:rsid w:val="00C336FD"/>
    <w:rsid w:val="00CB0664"/>
    <w:rsid w:val="00D56B39"/>
    <w:rsid w:val="00DA4E67"/>
    <w:rsid w:val="00DD0687"/>
    <w:rsid w:val="00DE5319"/>
    <w:rsid w:val="00DF463C"/>
    <w:rsid w:val="00DF531C"/>
    <w:rsid w:val="00E008BD"/>
    <w:rsid w:val="00E22B73"/>
    <w:rsid w:val="00E74574"/>
    <w:rsid w:val="00E8684F"/>
    <w:rsid w:val="00EC3288"/>
    <w:rsid w:val="00F94AF7"/>
    <w:rsid w:val="00FB15C0"/>
    <w:rsid w:val="00FC2332"/>
    <w:rsid w:val="00FC693F"/>
    <w:rsid w:val="042C71E8"/>
    <w:rsid w:val="07E41ED2"/>
    <w:rsid w:val="1C224EB5"/>
    <w:rsid w:val="26F064C4"/>
    <w:rsid w:val="2F9A20E9"/>
    <w:rsid w:val="371C24E8"/>
    <w:rsid w:val="471F3547"/>
    <w:rsid w:val="4B1B2323"/>
    <w:rsid w:val="4DB04E83"/>
    <w:rsid w:val="4F5353BF"/>
    <w:rsid w:val="5CAB4172"/>
    <w:rsid w:val="5DF410E2"/>
    <w:rsid w:val="6F1F0BDE"/>
    <w:rsid w:val="7CBF37B9"/>
    <w:rsid w:val="7EBB44F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qFormat="1" w:uiPriority="99" w:semiHidden="0"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140"/>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41"/>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142"/>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152"/>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153"/>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154"/>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155"/>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156"/>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0">
    <w:name w:val="heading 9"/>
    <w:basedOn w:val="1"/>
    <w:next w:val="1"/>
    <w:link w:val="157"/>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146"/>
    <w:unhideWhenUsed/>
    <w:qFormat/>
    <w:uiPriority w:val="99"/>
    <w:pPr>
      <w:spacing w:after="120"/>
    </w:pPr>
  </w:style>
  <w:style w:type="paragraph" w:styleId="14">
    <w:name w:val="Body Text 2"/>
    <w:basedOn w:val="1"/>
    <w:link w:val="147"/>
    <w:unhideWhenUsed/>
    <w:qFormat/>
    <w:uiPriority w:val="99"/>
    <w:pPr>
      <w:spacing w:after="120" w:line="480" w:lineRule="auto"/>
    </w:pPr>
  </w:style>
  <w:style w:type="paragraph" w:styleId="15">
    <w:name w:val="Body Text 3"/>
    <w:basedOn w:val="1"/>
    <w:link w:val="148"/>
    <w:unhideWhenUsed/>
    <w:qFormat/>
    <w:uiPriority w:val="99"/>
    <w:pPr>
      <w:spacing w:after="120"/>
    </w:pPr>
    <w:rPr>
      <w:sz w:val="16"/>
      <w:szCs w:val="16"/>
    </w:rPr>
  </w:style>
  <w:style w:type="paragraph" w:styleId="16">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character" w:styleId="17">
    <w:name w:val="Emphasis"/>
    <w:basedOn w:val="11"/>
    <w:qFormat/>
    <w:uiPriority w:val="20"/>
    <w:rPr>
      <w:i/>
      <w:iCs/>
    </w:rPr>
  </w:style>
  <w:style w:type="paragraph" w:styleId="18">
    <w:name w:val="footer"/>
    <w:basedOn w:val="1"/>
    <w:link w:val="138"/>
    <w:unhideWhenUsed/>
    <w:qFormat/>
    <w:uiPriority w:val="99"/>
    <w:pPr>
      <w:tabs>
        <w:tab w:val="center" w:pos="4680"/>
        <w:tab w:val="right" w:pos="9360"/>
      </w:tabs>
      <w:spacing w:after="0" w:line="240" w:lineRule="auto"/>
    </w:pPr>
  </w:style>
  <w:style w:type="paragraph" w:styleId="19">
    <w:name w:val="header"/>
    <w:basedOn w:val="1"/>
    <w:link w:val="137"/>
    <w:unhideWhenUsed/>
    <w:qFormat/>
    <w:uiPriority w:val="99"/>
    <w:pPr>
      <w:tabs>
        <w:tab w:val="center" w:pos="4680"/>
        <w:tab w:val="right" w:pos="9360"/>
      </w:tabs>
      <w:spacing w:after="0" w:line="240" w:lineRule="auto"/>
    </w:pPr>
  </w:style>
  <w:style w:type="character" w:styleId="20">
    <w:name w:val="Hyperlink"/>
    <w:basedOn w:val="11"/>
    <w:semiHidden/>
    <w:unhideWhenUsed/>
    <w:qFormat/>
    <w:uiPriority w:val="99"/>
    <w:rPr>
      <w:color w:val="0000FF"/>
      <w:u w:val="single"/>
    </w:rPr>
  </w:style>
  <w:style w:type="paragraph" w:styleId="21">
    <w:name w:val="List"/>
    <w:basedOn w:val="1"/>
    <w:unhideWhenUsed/>
    <w:qFormat/>
    <w:uiPriority w:val="99"/>
    <w:pPr>
      <w:ind w:left="360" w:hanging="360"/>
      <w:contextualSpacing/>
    </w:pPr>
  </w:style>
  <w:style w:type="paragraph" w:styleId="22">
    <w:name w:val="List 2"/>
    <w:basedOn w:val="1"/>
    <w:unhideWhenUsed/>
    <w:qFormat/>
    <w:uiPriority w:val="99"/>
    <w:pPr>
      <w:ind w:left="720" w:hanging="360"/>
      <w:contextualSpacing/>
    </w:pPr>
  </w:style>
  <w:style w:type="paragraph" w:styleId="23">
    <w:name w:val="List 3"/>
    <w:basedOn w:val="1"/>
    <w:unhideWhenUsed/>
    <w:qFormat/>
    <w:uiPriority w:val="99"/>
    <w:pPr>
      <w:ind w:left="1080" w:hanging="360"/>
      <w:contextualSpacing/>
    </w:pPr>
  </w:style>
  <w:style w:type="paragraph" w:styleId="24">
    <w:name w:val="List Bullet"/>
    <w:basedOn w:val="1"/>
    <w:unhideWhenUsed/>
    <w:qFormat/>
    <w:uiPriority w:val="99"/>
    <w:pPr>
      <w:numPr>
        <w:ilvl w:val="0"/>
        <w:numId w:val="1"/>
      </w:numPr>
      <w:contextualSpacing/>
    </w:pPr>
  </w:style>
  <w:style w:type="paragraph" w:styleId="25">
    <w:name w:val="List Bullet 2"/>
    <w:basedOn w:val="1"/>
    <w:unhideWhenUsed/>
    <w:qFormat/>
    <w:uiPriority w:val="99"/>
    <w:pPr>
      <w:numPr>
        <w:ilvl w:val="0"/>
        <w:numId w:val="2"/>
      </w:numPr>
      <w:contextualSpacing/>
    </w:pPr>
  </w:style>
  <w:style w:type="paragraph" w:styleId="26">
    <w:name w:val="List Bullet 3"/>
    <w:basedOn w:val="1"/>
    <w:unhideWhenUsed/>
    <w:qFormat/>
    <w:uiPriority w:val="99"/>
    <w:pPr>
      <w:numPr>
        <w:ilvl w:val="0"/>
        <w:numId w:val="3"/>
      </w:numPr>
      <w:contextualSpacing/>
    </w:pPr>
  </w:style>
  <w:style w:type="paragraph" w:styleId="27">
    <w:name w:val="List Continue"/>
    <w:basedOn w:val="1"/>
    <w:unhideWhenUsed/>
    <w:qFormat/>
    <w:uiPriority w:val="99"/>
    <w:pPr>
      <w:spacing w:after="120"/>
      <w:ind w:left="360"/>
      <w:contextualSpacing/>
    </w:pPr>
  </w:style>
  <w:style w:type="paragraph" w:styleId="28">
    <w:name w:val="List Continue 2"/>
    <w:basedOn w:val="1"/>
    <w:unhideWhenUsed/>
    <w:qFormat/>
    <w:uiPriority w:val="99"/>
    <w:pPr>
      <w:spacing w:after="120"/>
      <w:ind w:left="720"/>
      <w:contextualSpacing/>
    </w:pPr>
  </w:style>
  <w:style w:type="paragraph" w:styleId="29">
    <w:name w:val="List Continue 3"/>
    <w:basedOn w:val="1"/>
    <w:unhideWhenUsed/>
    <w:qFormat/>
    <w:uiPriority w:val="99"/>
    <w:pPr>
      <w:spacing w:after="120"/>
      <w:ind w:left="1080"/>
      <w:contextualSpacing/>
    </w:pPr>
  </w:style>
  <w:style w:type="paragraph" w:styleId="30">
    <w:name w:val="List Number"/>
    <w:basedOn w:val="1"/>
    <w:unhideWhenUsed/>
    <w:qFormat/>
    <w:uiPriority w:val="99"/>
    <w:pPr>
      <w:numPr>
        <w:ilvl w:val="0"/>
        <w:numId w:val="4"/>
      </w:numPr>
      <w:contextualSpacing/>
    </w:pPr>
  </w:style>
  <w:style w:type="paragraph" w:styleId="31">
    <w:name w:val="List Number 2"/>
    <w:basedOn w:val="1"/>
    <w:unhideWhenUsed/>
    <w:qFormat/>
    <w:uiPriority w:val="99"/>
    <w:pPr>
      <w:numPr>
        <w:ilvl w:val="0"/>
        <w:numId w:val="5"/>
      </w:numPr>
      <w:contextualSpacing/>
    </w:pPr>
  </w:style>
  <w:style w:type="paragraph" w:styleId="32">
    <w:name w:val="List Number 3"/>
    <w:basedOn w:val="1"/>
    <w:unhideWhenUsed/>
    <w:qFormat/>
    <w:uiPriority w:val="99"/>
    <w:pPr>
      <w:numPr>
        <w:ilvl w:val="0"/>
        <w:numId w:val="6"/>
      </w:numPr>
      <w:contextualSpacing/>
    </w:pPr>
  </w:style>
  <w:style w:type="paragraph" w:styleId="33">
    <w:name w:val="macro"/>
    <w:link w:val="149"/>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lang w:val="en-US" w:eastAsia="en-US" w:bidi="ar-SA"/>
    </w:rPr>
  </w:style>
  <w:style w:type="paragraph" w:styleId="34">
    <w:name w:val="Normal (Web)"/>
    <w:semiHidden/>
    <w:unhideWhenUsed/>
    <w:qFormat/>
    <w:uiPriority w:val="99"/>
    <w:pPr>
      <w:spacing w:beforeAutospacing="1" w:afterAutospacing="1"/>
    </w:pPr>
    <w:rPr>
      <w:rFonts w:ascii="Times New Roman" w:hAnsi="Times New Roman" w:eastAsia="SimSun" w:cs="Times New Roman"/>
      <w:sz w:val="24"/>
      <w:szCs w:val="24"/>
      <w:lang w:val="en-US" w:eastAsia="zh-CN" w:bidi="ar-SA"/>
    </w:rPr>
  </w:style>
  <w:style w:type="character" w:styleId="35">
    <w:name w:val="Strong"/>
    <w:basedOn w:val="11"/>
    <w:qFormat/>
    <w:uiPriority w:val="22"/>
    <w:rPr>
      <w:b/>
      <w:bCs/>
    </w:rPr>
  </w:style>
  <w:style w:type="paragraph" w:styleId="36">
    <w:name w:val="Subtitle"/>
    <w:basedOn w:val="1"/>
    <w:next w:val="1"/>
    <w:link w:val="144"/>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table" w:styleId="37">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8">
    <w:name w:val="Title"/>
    <w:basedOn w:val="1"/>
    <w:next w:val="1"/>
    <w:link w:val="143"/>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9">
    <w:name w:val="Light Shading"/>
    <w:basedOn w:val="12"/>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0">
    <w:name w:val="Light Shading Accent 1"/>
    <w:basedOn w:val="12"/>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41">
    <w:name w:val="Light Shading Accent 2"/>
    <w:basedOn w:val="12"/>
    <w:qFormat/>
    <w:uiPriority w:val="60"/>
    <w:rPr>
      <w:color w:val="953735" w:themeColor="accent2" w:themeShade="BF"/>
    </w:rPr>
    <w:tblPr>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42">
    <w:name w:val="Light Shading Accent 3"/>
    <w:basedOn w:val="12"/>
    <w:qFormat/>
    <w:uiPriority w:val="60"/>
    <w:rPr>
      <w:color w:val="77933C" w:themeColor="accent3" w:themeShade="BF"/>
    </w:rPr>
    <w:tblPr>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3">
    <w:name w:val="Light Shading Accent 4"/>
    <w:basedOn w:val="12"/>
    <w:qFormat/>
    <w:uiPriority w:val="60"/>
    <w:rPr>
      <w:color w:val="604A7B" w:themeColor="accent4" w:themeShade="BF"/>
    </w:rPr>
    <w:tblPr>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4">
    <w:name w:val="Light Shading Accent 5"/>
    <w:basedOn w:val="12"/>
    <w:qFormat/>
    <w:uiPriority w:val="60"/>
    <w:rPr>
      <w:color w:val="31859C" w:themeColor="accent5" w:themeShade="BF"/>
    </w:rPr>
    <w:tblPr>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5">
    <w:name w:val="Light Shading Accent 6"/>
    <w:basedOn w:val="12"/>
    <w:qFormat/>
    <w:uiPriority w:val="60"/>
    <w:rPr>
      <w:color w:val="E46C0A" w:themeColor="accent6" w:themeShade="BF"/>
    </w:rPr>
    <w:tblPr>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6">
    <w:name w:val="Light List"/>
    <w:basedOn w:val="12"/>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7">
    <w:name w:val="Light List Accent 1"/>
    <w:basedOn w:val="12"/>
    <w:qFormat/>
    <w:uiPriority w:val="61"/>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8">
    <w:name w:val="Light List Accent 2"/>
    <w:basedOn w:val="12"/>
    <w:qFormat/>
    <w:uiPriority w:val="61"/>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9">
    <w:name w:val="Light List Accent 3"/>
    <w:basedOn w:val="12"/>
    <w:qFormat/>
    <w:uiPriority w:val="61"/>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50">
    <w:name w:val="Light List Accent 4"/>
    <w:basedOn w:val="12"/>
    <w:uiPriority w:val="61"/>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51">
    <w:name w:val="Light List Accent 5"/>
    <w:basedOn w:val="12"/>
    <w:qFormat/>
    <w:uiPriority w:val="61"/>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52">
    <w:name w:val="Light List Accent 6"/>
    <w:basedOn w:val="12"/>
    <w:qFormat/>
    <w:uiPriority w:val="61"/>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53">
    <w:name w:val="Light Grid"/>
    <w:basedOn w:val="12"/>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54">
    <w:name w:val="Light Grid Accent 1"/>
    <w:basedOn w:val="12"/>
    <w:qFormat/>
    <w:uiPriority w:val="62"/>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5">
    <w:name w:val="Light Grid Accent 2"/>
    <w:basedOn w:val="12"/>
    <w:qFormat/>
    <w:uiPriority w:val="62"/>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6">
    <w:name w:val="Light Grid Accent 3"/>
    <w:basedOn w:val="12"/>
    <w:qFormat/>
    <w:uiPriority w:val="62"/>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7">
    <w:name w:val="Light Grid Accent 4"/>
    <w:basedOn w:val="12"/>
    <w:qFormat/>
    <w:uiPriority w:val="62"/>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8">
    <w:name w:val="Light Grid Accent 5"/>
    <w:basedOn w:val="12"/>
    <w:qFormat/>
    <w:uiPriority w:val="62"/>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9">
    <w:name w:val="Light Grid Accent 6"/>
    <w:basedOn w:val="12"/>
    <w:qFormat/>
    <w:uiPriority w:val="62"/>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60">
    <w:name w:val="Medium Shading 1"/>
    <w:basedOn w:val="12"/>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61">
    <w:name w:val="Medium Shading 1 Accent 1"/>
    <w:basedOn w:val="12"/>
    <w:qFormat/>
    <w:uiPriority w:val="63"/>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62">
    <w:name w:val="Medium Shading 1 Accent 2"/>
    <w:basedOn w:val="12"/>
    <w:qFormat/>
    <w:uiPriority w:val="63"/>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63">
    <w:name w:val="Medium Shading 1 Accent 3"/>
    <w:basedOn w:val="12"/>
    <w:qFormat/>
    <w:uiPriority w:val="63"/>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64">
    <w:name w:val="Medium Shading 1 Accent 4"/>
    <w:basedOn w:val="12"/>
    <w:qFormat/>
    <w:uiPriority w:val="63"/>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5">
    <w:name w:val="Medium Shading 1 Accent 5"/>
    <w:basedOn w:val="12"/>
    <w:qFormat/>
    <w:uiPriority w:val="63"/>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6">
    <w:name w:val="Medium Shading 1 Accent 6"/>
    <w:basedOn w:val="12"/>
    <w:qFormat/>
    <w:uiPriority w:val="63"/>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7">
    <w:name w:val="Medium Shading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1"/>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Shading 2 Accent 2"/>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0">
    <w:name w:val="Medium Shading 2 Accent 3"/>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1">
    <w:name w:val="Medium Shading 2 Accent 4"/>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2">
    <w:name w:val="Medium Shading 2 Accent 5"/>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3">
    <w:name w:val="Medium Shading 2 Accent 6"/>
    <w:basedOn w:val="12"/>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74">
    <w:name w:val="Medium List 1"/>
    <w:basedOn w:val="12"/>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5">
    <w:name w:val="Medium List 1 Accent 1"/>
    <w:basedOn w:val="12"/>
    <w:qFormat/>
    <w:uiPriority w:val="65"/>
    <w:rPr>
      <w:color w:val="000000" w:themeColor="text1"/>
      <w14:textFill>
        <w14:solidFill>
          <w14:schemeClr w14:val="tx1"/>
        </w14:solidFill>
      </w14:textFill>
    </w:rPr>
    <w:tblPr>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6">
    <w:name w:val="Medium List 1 Accent 2"/>
    <w:basedOn w:val="12"/>
    <w:qFormat/>
    <w:uiPriority w:val="65"/>
    <w:rPr>
      <w:color w:val="000000" w:themeColor="text1"/>
      <w14:textFill>
        <w14:solidFill>
          <w14:schemeClr w14:val="tx1"/>
        </w14:solidFill>
      </w14:textFill>
    </w:rPr>
    <w:tblPr>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7">
    <w:name w:val="Medium List 1 Accent 3"/>
    <w:basedOn w:val="12"/>
    <w:qFormat/>
    <w:uiPriority w:val="65"/>
    <w:rPr>
      <w:color w:val="000000" w:themeColor="text1"/>
      <w14:textFill>
        <w14:solidFill>
          <w14:schemeClr w14:val="tx1"/>
        </w14:solidFill>
      </w14:textFill>
    </w:rPr>
    <w:tblPr>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8">
    <w:name w:val="Medium List 1 Accent 4"/>
    <w:basedOn w:val="12"/>
    <w:qFormat/>
    <w:uiPriority w:val="65"/>
    <w:rPr>
      <w:color w:val="000000" w:themeColor="text1"/>
      <w14:textFill>
        <w14:solidFill>
          <w14:schemeClr w14:val="tx1"/>
        </w14:solidFill>
      </w14:textFill>
    </w:rPr>
    <w:tblPr>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9">
    <w:name w:val="Medium List 1 Accent 5"/>
    <w:basedOn w:val="12"/>
    <w:qFormat/>
    <w:uiPriority w:val="65"/>
    <w:rPr>
      <w:color w:val="000000" w:themeColor="text1"/>
      <w14:textFill>
        <w14:solidFill>
          <w14:schemeClr w14:val="tx1"/>
        </w14:solidFill>
      </w14:textFill>
    </w:rPr>
    <w:tblPr>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80">
    <w:name w:val="Medium List 1 Accent 6"/>
    <w:basedOn w:val="12"/>
    <w:qFormat/>
    <w:uiPriority w:val="65"/>
    <w:rPr>
      <w:color w:val="000000" w:themeColor="text1"/>
      <w14:textFill>
        <w14:solidFill>
          <w14:schemeClr w14:val="tx1"/>
        </w14:solidFill>
      </w14:textFill>
    </w:rPr>
    <w:tblPr>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81">
    <w:name w:val="Medium List 2"/>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1"/>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List 2 Accent 2"/>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84">
    <w:name w:val="Medium List 2 Accent 3"/>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5">
    <w:name w:val="Medium List 2 Accent 4"/>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6">
    <w:name w:val="Medium List 2 Accent 5"/>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7">
    <w:name w:val="Medium List 2 Accent 6"/>
    <w:basedOn w:val="12"/>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8">
    <w:name w:val="Medium Grid 1"/>
    <w:basedOn w:val="12"/>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9">
    <w:name w:val="Medium Grid 1 Accent 1"/>
    <w:basedOn w:val="12"/>
    <w:qFormat/>
    <w:uiPriority w:val="67"/>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90">
    <w:name w:val="Medium Grid 1 Accent 2"/>
    <w:basedOn w:val="12"/>
    <w:qFormat/>
    <w:uiPriority w:val="67"/>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91">
    <w:name w:val="Medium Grid 1 Accent 3"/>
    <w:basedOn w:val="12"/>
    <w:qFormat/>
    <w:uiPriority w:val="67"/>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92">
    <w:name w:val="Medium Grid 1 Accent 4"/>
    <w:basedOn w:val="12"/>
    <w:qFormat/>
    <w:uiPriority w:val="67"/>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93">
    <w:name w:val="Medium Grid 1 Accent 5"/>
    <w:basedOn w:val="12"/>
    <w:qFormat/>
    <w:uiPriority w:val="67"/>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94">
    <w:name w:val="Medium Grid 1 Accent 6"/>
    <w:basedOn w:val="12"/>
    <w:qFormat/>
    <w:uiPriority w:val="67"/>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5">
    <w:name w:val="Medium Grid 2"/>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6">
    <w:name w:val="Medium Grid 2 Accent 1"/>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7">
    <w:name w:val="Medium Grid 2 Accent 2"/>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8">
    <w:name w:val="Medium Grid 2 Accent 3"/>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9">
    <w:name w:val="Medium Grid 2 Accent 4"/>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100">
    <w:name w:val="Medium Grid 2 Accent 5"/>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101">
    <w:name w:val="Medium Grid 2 Accent 6"/>
    <w:basedOn w:val="12"/>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102">
    <w:name w:val="Medium Grid 3"/>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03">
    <w:name w:val="Medium Grid 3 Accent 1"/>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104">
    <w:name w:val="Medium Grid 3 Accent 2"/>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5">
    <w:name w:val="Medium Grid 3 Accent 3"/>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6">
    <w:name w:val="Medium Grid 3 Accent 4"/>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7">
    <w:name w:val="Medium Grid 3 Accent 5"/>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8">
    <w:name w:val="Medium Grid 3 Accent 6"/>
    <w:basedOn w:val="12"/>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9">
    <w:name w:val="Dark List"/>
    <w:basedOn w:val="12"/>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0">
    <w:name w:val="Dark List Accent 1"/>
    <w:basedOn w:val="12"/>
    <w:qFormat/>
    <w:uiPriority w:val="70"/>
    <w:rPr>
      <w:color w:val="FFFFFF" w:themeColor="background1"/>
      <w14:textFill>
        <w14:solidFill>
          <w14:schemeClr w14:val="bg1"/>
        </w14:solidFill>
      </w14:textFill>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11">
    <w:name w:val="Dark List Accent 2"/>
    <w:basedOn w:val="12"/>
    <w:qFormat/>
    <w:uiPriority w:val="70"/>
    <w:rPr>
      <w:color w:val="FFFFFF" w:themeColor="background1"/>
      <w14:textFill>
        <w14:solidFill>
          <w14:schemeClr w14:val="bg1"/>
        </w14:solidFill>
      </w14:textFill>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12">
    <w:name w:val="Dark List Accent 3"/>
    <w:basedOn w:val="12"/>
    <w:qFormat/>
    <w:uiPriority w:val="70"/>
    <w:rPr>
      <w:color w:val="FFFFFF" w:themeColor="background1"/>
      <w14:textFill>
        <w14:solidFill>
          <w14:schemeClr w14:val="bg1"/>
        </w14:solidFill>
      </w14:textFill>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3">
    <w:name w:val="Dark List Accent 4"/>
    <w:basedOn w:val="12"/>
    <w:qFormat/>
    <w:uiPriority w:val="70"/>
    <w:rPr>
      <w:color w:val="FFFFFF" w:themeColor="background1"/>
      <w14:textFill>
        <w14:solidFill>
          <w14:schemeClr w14:val="bg1"/>
        </w14:solidFill>
      </w14:textFill>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4">
    <w:name w:val="Dark List Accent 5"/>
    <w:basedOn w:val="12"/>
    <w:qFormat/>
    <w:uiPriority w:val="70"/>
    <w:rPr>
      <w:color w:val="FFFFFF" w:themeColor="background1"/>
      <w14:textFill>
        <w14:solidFill>
          <w14:schemeClr w14:val="bg1"/>
        </w14:solidFill>
      </w14:textFill>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5">
    <w:name w:val="Dark List Accent 6"/>
    <w:basedOn w:val="12"/>
    <w:qFormat/>
    <w:uiPriority w:val="70"/>
    <w:rPr>
      <w:color w:val="FFFFFF" w:themeColor="background1"/>
      <w14:textFill>
        <w14:solidFill>
          <w14:schemeClr w14:val="bg1"/>
        </w14:solidFill>
      </w14:textFill>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6">
    <w:name w:val="Colorful Shading"/>
    <w:basedOn w:val="12"/>
    <w:qFormat/>
    <w:uiPriority w:val="71"/>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1"/>
    <w:basedOn w:val="12"/>
    <w:qFormat/>
    <w:uiPriority w:val="71"/>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Shading Accent 2"/>
    <w:basedOn w:val="12"/>
    <w:qFormat/>
    <w:uiPriority w:val="71"/>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9">
    <w:name w:val="Colorful Shading Accent 3"/>
    <w:basedOn w:val="12"/>
    <w:qFormat/>
    <w:uiPriority w:val="71"/>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0">
    <w:name w:val="Colorful Shading Accent 4"/>
    <w:basedOn w:val="12"/>
    <w:qFormat/>
    <w:uiPriority w:val="71"/>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1">
    <w:name w:val="Colorful Shading Accent 5"/>
    <w:basedOn w:val="12"/>
    <w:qFormat/>
    <w:uiPriority w:val="71"/>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2">
    <w:name w:val="Colorful Shading Accent 6"/>
    <w:basedOn w:val="12"/>
    <w:qFormat/>
    <w:uiPriority w:val="71"/>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23">
    <w:name w:val="Colorful List"/>
    <w:basedOn w:val="12"/>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24">
    <w:name w:val="Colorful List Accent 1"/>
    <w:basedOn w:val="12"/>
    <w:qFormat/>
    <w:uiPriority w:val="72"/>
    <w:rPr>
      <w:color w:val="000000" w:themeColor="text1"/>
      <w14:textFill>
        <w14:solidFill>
          <w14:schemeClr w14:val="tx1"/>
        </w14:solidFill>
      </w14:textFill>
    </w:rPr>
    <w:tblPr>
      <w:tblStyleRowBandSize w:val="1"/>
      <w:tblStyleColBandSize w:val="1"/>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5">
    <w:name w:val="Colorful List Accent 2"/>
    <w:basedOn w:val="12"/>
    <w:qFormat/>
    <w:uiPriority w:val="72"/>
    <w:rPr>
      <w:color w:val="000000" w:themeColor="text1"/>
      <w14:textFill>
        <w14:solidFill>
          <w14:schemeClr w14:val="tx1"/>
        </w14:solidFill>
      </w14:textFill>
    </w:rPr>
    <w:tblPr>
      <w:tblStyleRowBandSize w:val="1"/>
      <w:tblStyleColBandSize w:val="1"/>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6">
    <w:name w:val="Colorful List Accent 3"/>
    <w:basedOn w:val="12"/>
    <w:qFormat/>
    <w:uiPriority w:val="72"/>
    <w:rPr>
      <w:color w:val="000000" w:themeColor="text1"/>
      <w14:textFill>
        <w14:solidFill>
          <w14:schemeClr w14:val="tx1"/>
        </w14:solidFill>
      </w14:textFill>
    </w:rPr>
    <w:tblPr>
      <w:tblStyleRowBandSize w:val="1"/>
      <w:tblStyleColBandSize w:val="1"/>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7">
    <w:name w:val="Colorful List Accent 4"/>
    <w:basedOn w:val="12"/>
    <w:qFormat/>
    <w:uiPriority w:val="72"/>
    <w:rPr>
      <w:color w:val="000000" w:themeColor="text1"/>
      <w14:textFill>
        <w14:solidFill>
          <w14:schemeClr w14:val="tx1"/>
        </w14:solidFill>
      </w14:textFill>
    </w:rPr>
    <w:tblPr>
      <w:tblStyleRowBandSize w:val="1"/>
      <w:tblStyleColBandSize w:val="1"/>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8">
    <w:name w:val="Colorful List Accent 5"/>
    <w:basedOn w:val="12"/>
    <w:qFormat/>
    <w:uiPriority w:val="72"/>
    <w:rPr>
      <w:color w:val="000000" w:themeColor="text1"/>
      <w14:textFill>
        <w14:solidFill>
          <w14:schemeClr w14:val="tx1"/>
        </w14:solidFill>
      </w14:textFill>
    </w:rPr>
    <w:tblPr>
      <w:tblStyleRowBandSize w:val="1"/>
      <w:tblStyleColBandSize w:val="1"/>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9">
    <w:name w:val="Colorful List Accent 6"/>
    <w:basedOn w:val="12"/>
    <w:qFormat/>
    <w:uiPriority w:val="72"/>
    <w:rPr>
      <w:color w:val="000000" w:themeColor="text1"/>
      <w14:textFill>
        <w14:solidFill>
          <w14:schemeClr w14:val="tx1"/>
        </w14:solidFill>
      </w14:textFill>
    </w:rPr>
    <w:tblPr>
      <w:tblStyleRowBandSize w:val="1"/>
      <w:tblStyleColBandSize w:val="1"/>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30">
    <w:name w:val="Colorful Grid"/>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31">
    <w:name w:val="Colorful Grid Accent 1"/>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32">
    <w:name w:val="Colorful Grid Accent 2"/>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3">
    <w:name w:val="Colorful Grid Accent 3"/>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34">
    <w:name w:val="Colorful Grid Accent 4"/>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5">
    <w:name w:val="Colorful Grid Accent 5"/>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6">
    <w:name w:val="Colorful Grid Accent 6"/>
    <w:basedOn w:val="12"/>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37">
    <w:name w:val="Antet Caracter"/>
    <w:basedOn w:val="11"/>
    <w:link w:val="19"/>
    <w:qFormat/>
    <w:uiPriority w:val="99"/>
  </w:style>
  <w:style w:type="character" w:customStyle="1" w:styleId="138">
    <w:name w:val="Subsol Caracter"/>
    <w:basedOn w:val="11"/>
    <w:link w:val="18"/>
    <w:qFormat/>
    <w:uiPriority w:val="99"/>
  </w:style>
  <w:style w:type="paragraph" w:styleId="139">
    <w:name w:val="No Spacing"/>
    <w:qFormat/>
    <w:uiPriority w:val="1"/>
    <w:rPr>
      <w:rFonts w:asciiTheme="minorHAnsi" w:hAnsiTheme="minorHAnsi" w:eastAsiaTheme="minorEastAsia" w:cstheme="minorBidi"/>
      <w:sz w:val="22"/>
      <w:szCs w:val="22"/>
      <w:lang w:val="en-US" w:eastAsia="en-US" w:bidi="ar-SA"/>
    </w:rPr>
  </w:style>
  <w:style w:type="character" w:customStyle="1" w:styleId="140">
    <w:name w:val="Titlu 1 Caracter"/>
    <w:basedOn w:val="11"/>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141">
    <w:name w:val="Titlu 2 Caracter"/>
    <w:basedOn w:val="11"/>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2">
    <w:name w:val="Titlu 3 Caracter"/>
    <w:basedOn w:val="11"/>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3">
    <w:name w:val="Titlu Caracter"/>
    <w:basedOn w:val="11"/>
    <w:link w:val="38"/>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4">
    <w:name w:val="Subtitlu Caracter"/>
    <w:basedOn w:val="11"/>
    <w:link w:val="3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5">
    <w:name w:val="List Paragraph"/>
    <w:basedOn w:val="1"/>
    <w:link w:val="166"/>
    <w:qFormat/>
    <w:uiPriority w:val="34"/>
    <w:pPr>
      <w:ind w:left="720"/>
      <w:contextualSpacing/>
    </w:pPr>
  </w:style>
  <w:style w:type="character" w:customStyle="1" w:styleId="146">
    <w:name w:val="Corp text Caracter"/>
    <w:basedOn w:val="11"/>
    <w:link w:val="13"/>
    <w:qFormat/>
    <w:uiPriority w:val="99"/>
  </w:style>
  <w:style w:type="character" w:customStyle="1" w:styleId="147">
    <w:name w:val="Corp text 2 Caracter"/>
    <w:basedOn w:val="11"/>
    <w:link w:val="14"/>
    <w:qFormat/>
    <w:uiPriority w:val="99"/>
  </w:style>
  <w:style w:type="character" w:customStyle="1" w:styleId="148">
    <w:name w:val="Corp text 3 Caracter"/>
    <w:basedOn w:val="11"/>
    <w:link w:val="15"/>
    <w:qFormat/>
    <w:uiPriority w:val="99"/>
    <w:rPr>
      <w:sz w:val="16"/>
      <w:szCs w:val="16"/>
    </w:rPr>
  </w:style>
  <w:style w:type="character" w:customStyle="1" w:styleId="149">
    <w:name w:val="Text macrocomandă Caracter"/>
    <w:basedOn w:val="11"/>
    <w:link w:val="33"/>
    <w:qFormat/>
    <w:uiPriority w:val="99"/>
    <w:rPr>
      <w:rFonts w:ascii="Courier" w:hAnsi="Courier"/>
      <w:sz w:val="20"/>
      <w:szCs w:val="20"/>
    </w:rPr>
  </w:style>
  <w:style w:type="paragraph" w:styleId="150">
    <w:name w:val="Quote"/>
    <w:basedOn w:val="1"/>
    <w:next w:val="1"/>
    <w:link w:val="151"/>
    <w:qFormat/>
    <w:uiPriority w:val="29"/>
    <w:rPr>
      <w:i/>
      <w:iCs/>
      <w:color w:val="000000" w:themeColor="text1"/>
      <w14:textFill>
        <w14:solidFill>
          <w14:schemeClr w14:val="tx1"/>
        </w14:solidFill>
      </w14:textFill>
    </w:rPr>
  </w:style>
  <w:style w:type="character" w:customStyle="1" w:styleId="151">
    <w:name w:val="Citat Caracter"/>
    <w:basedOn w:val="11"/>
    <w:link w:val="150"/>
    <w:qFormat/>
    <w:uiPriority w:val="29"/>
    <w:rPr>
      <w:i/>
      <w:iCs/>
      <w:color w:val="000000" w:themeColor="text1"/>
      <w14:textFill>
        <w14:solidFill>
          <w14:schemeClr w14:val="tx1"/>
        </w14:solidFill>
      </w14:textFill>
    </w:rPr>
  </w:style>
  <w:style w:type="character" w:customStyle="1" w:styleId="152">
    <w:name w:val="Titlu 4 Caracter"/>
    <w:basedOn w:val="11"/>
    <w:link w:val="5"/>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3">
    <w:name w:val="Titlu 5 Caracter"/>
    <w:basedOn w:val="11"/>
    <w:link w:val="6"/>
    <w:semiHidden/>
    <w:qFormat/>
    <w:uiPriority w:val="9"/>
    <w:rPr>
      <w:rFonts w:asciiTheme="majorHAnsi" w:hAnsiTheme="majorHAnsi" w:eastAsiaTheme="majorEastAsia" w:cstheme="majorBidi"/>
      <w:color w:val="254061" w:themeColor="accent1" w:themeShade="80"/>
    </w:rPr>
  </w:style>
  <w:style w:type="character" w:customStyle="1" w:styleId="154">
    <w:name w:val="Titlu 6 Caracter"/>
    <w:basedOn w:val="11"/>
    <w:link w:val="7"/>
    <w:semiHidden/>
    <w:qFormat/>
    <w:uiPriority w:val="9"/>
    <w:rPr>
      <w:rFonts w:asciiTheme="majorHAnsi" w:hAnsiTheme="majorHAnsi" w:eastAsiaTheme="majorEastAsia" w:cstheme="majorBidi"/>
      <w:i/>
      <w:iCs/>
      <w:color w:val="254061" w:themeColor="accent1" w:themeShade="80"/>
    </w:rPr>
  </w:style>
  <w:style w:type="character" w:customStyle="1" w:styleId="155">
    <w:name w:val="Titlu 7 Caracter"/>
    <w:basedOn w:val="11"/>
    <w:link w:val="8"/>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6">
    <w:name w:val="Titlu 8 Caracter"/>
    <w:basedOn w:val="11"/>
    <w:link w:val="9"/>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7">
    <w:name w:val="Titlu 9 Caracter"/>
    <w:basedOn w:val="11"/>
    <w:link w:val="10"/>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8">
    <w:name w:val="Intense Quote"/>
    <w:basedOn w:val="1"/>
    <w:next w:val="1"/>
    <w:link w:val="159"/>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9">
    <w:name w:val="Citat intens Caracter"/>
    <w:basedOn w:val="11"/>
    <w:link w:val="158"/>
    <w:qFormat/>
    <w:uiPriority w:val="30"/>
    <w:rPr>
      <w:b/>
      <w:bCs/>
      <w:i/>
      <w:iCs/>
      <w:color w:val="4F81BD" w:themeColor="accent1"/>
      <w14:textFill>
        <w14:solidFill>
          <w14:schemeClr w14:val="accent1"/>
        </w14:solidFill>
      </w14:textFill>
    </w:rPr>
  </w:style>
  <w:style w:type="character" w:customStyle="1" w:styleId="160">
    <w:name w:val="Accentuare subtilă1"/>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61">
    <w:name w:val="Accentuare intensă1"/>
    <w:basedOn w:val="11"/>
    <w:qFormat/>
    <w:uiPriority w:val="21"/>
    <w:rPr>
      <w:b/>
      <w:bCs/>
      <w:i/>
      <w:iCs/>
      <w:color w:val="4F81BD" w:themeColor="accent1"/>
      <w14:textFill>
        <w14:solidFill>
          <w14:schemeClr w14:val="accent1"/>
        </w14:solidFill>
      </w14:textFill>
    </w:rPr>
  </w:style>
  <w:style w:type="character" w:customStyle="1" w:styleId="162">
    <w:name w:val="Referire subtilă1"/>
    <w:basedOn w:val="11"/>
    <w:qFormat/>
    <w:uiPriority w:val="31"/>
    <w:rPr>
      <w:smallCaps/>
      <w:color w:val="C0504D" w:themeColor="accent2"/>
      <w:u w:val="single"/>
      <w14:textFill>
        <w14:solidFill>
          <w14:schemeClr w14:val="accent2"/>
        </w14:solidFill>
      </w14:textFill>
    </w:rPr>
  </w:style>
  <w:style w:type="character" w:customStyle="1" w:styleId="163">
    <w:name w:val="Referire intensă1"/>
    <w:basedOn w:val="11"/>
    <w:qFormat/>
    <w:uiPriority w:val="32"/>
    <w:rPr>
      <w:b/>
      <w:bCs/>
      <w:smallCaps/>
      <w:color w:val="C0504D" w:themeColor="accent2"/>
      <w:spacing w:val="5"/>
      <w:u w:val="single"/>
      <w14:textFill>
        <w14:solidFill>
          <w14:schemeClr w14:val="accent2"/>
        </w14:solidFill>
      </w14:textFill>
    </w:rPr>
  </w:style>
  <w:style w:type="character" w:customStyle="1" w:styleId="164">
    <w:name w:val="Titlul cărții1"/>
    <w:basedOn w:val="11"/>
    <w:qFormat/>
    <w:uiPriority w:val="33"/>
    <w:rPr>
      <w:b/>
      <w:bCs/>
      <w:smallCaps/>
      <w:spacing w:val="5"/>
    </w:rPr>
  </w:style>
  <w:style w:type="paragraph" w:customStyle="1" w:styleId="165">
    <w:name w:val="Titlu cuprins1"/>
    <w:basedOn w:val="2"/>
    <w:next w:val="1"/>
    <w:semiHidden/>
    <w:unhideWhenUsed/>
    <w:qFormat/>
    <w:uiPriority w:val="39"/>
    <w:pPr>
      <w:outlineLvl w:val="9"/>
    </w:pPr>
  </w:style>
  <w:style w:type="character" w:customStyle="1" w:styleId="166">
    <w:name w:val="Listă paragraf Caracter"/>
    <w:link w:val="145"/>
    <w:qFormat/>
    <w:uiPriority w:val="34"/>
  </w:style>
  <w:style w:type="paragraph" w:customStyle="1" w:styleId="167">
    <w:name w:val="Default"/>
    <w:qFormat/>
    <w:uiPriority w:val="0"/>
    <w:pPr>
      <w:autoSpaceDE w:val="0"/>
      <w:autoSpaceDN w:val="0"/>
      <w:adjustRightInd w:val="0"/>
    </w:pPr>
    <w:rPr>
      <w:rFonts w:ascii="Calibri" w:hAnsi="Calibri" w:cs="Calibri" w:eastAsiaTheme="minorHAnsi"/>
      <w:color w:val="000000"/>
      <w:sz w:val="24"/>
      <w:szCs w:val="24"/>
      <w:lang w:val="ro-RO" w:eastAsia="en-US" w:bidi="ar-SA"/>
    </w:rPr>
  </w:style>
  <w:style w:type="character" w:customStyle="1" w:styleId="168">
    <w:name w:val="s_lit_ttl1"/>
    <w:basedOn w:val="11"/>
    <w:qFormat/>
    <w:uiPriority w:val="0"/>
    <w:rPr>
      <w:rFonts w:hint="default" w:ascii="Verdana" w:hAnsi="Verdana"/>
      <w:b/>
      <w:bCs/>
      <w:color w:val="8B0000"/>
      <w:sz w:val="20"/>
      <w:szCs w:val="20"/>
      <w:shd w:val="clear" w:color="auto" w:fill="FFFFFF"/>
    </w:rPr>
  </w:style>
  <w:style w:type="character" w:customStyle="1" w:styleId="169">
    <w:name w:val="s_lit_bdy"/>
    <w:basedOn w:val="11"/>
    <w:qFormat/>
    <w:uiPriority w:val="0"/>
    <w:rPr>
      <w:rFonts w:hint="default" w:ascii="Verdana" w:hAnsi="Verdana"/>
      <w:color w:val="000000"/>
      <w:sz w:val="20"/>
      <w:szCs w:val="20"/>
      <w:shd w:val="clear" w:color="auto" w:fill="FFFFFF"/>
    </w:rPr>
  </w:style>
  <w:style w:type="character" w:customStyle="1" w:styleId="170">
    <w:name w:val="s_lgi1"/>
    <w:basedOn w:val="11"/>
    <w:qFormat/>
    <w:uiPriority w:val="0"/>
    <w:rPr>
      <w:rFonts w:hint="default" w:ascii="Verdana" w:hAnsi="Verdana"/>
      <w:color w:val="006400"/>
      <w:sz w:val="20"/>
      <w:szCs w:val="20"/>
      <w:u w:val="single"/>
      <w:shd w:val="clear" w:color="auto" w:fill="FFFFFF"/>
    </w:rPr>
  </w:style>
  <w:style w:type="paragraph" w:customStyle="1" w:styleId="171">
    <w:name w:val="wp-block-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o-RO"/>
    </w:rPr>
  </w:style>
  <w:style w:type="character" w:customStyle="1" w:styleId="172">
    <w:name w:val="s_aln_bdy"/>
    <w:basedOn w:val="11"/>
    <w:qFormat/>
    <w:uiPriority w:val="0"/>
    <w:rPr>
      <w:rFonts w:hint="default" w:ascii="Verdana" w:hAnsi="Verdana"/>
      <w:color w:val="000000"/>
      <w:sz w:val="20"/>
      <w:szCs w:val="20"/>
      <w:shd w:val="clear" w:color="auto" w:fill="FFFFFF"/>
    </w:rPr>
  </w:style>
  <w:style w:type="paragraph" w:customStyle="1" w:styleId="173">
    <w:name w:val="Titlu1"/>
    <w:basedOn w:val="1"/>
    <w:qFormat/>
    <w:uiPriority w:val="0"/>
    <w:pPr>
      <w:jc w:val="center"/>
    </w:pPr>
    <w:rPr>
      <w:rFonts w:ascii="Segoe UI" w:hAnsi="Segoe UI" w:cs="Segoe UI"/>
      <w:b/>
      <w:bCs/>
      <w:sz w:val="20"/>
      <w:szCs w:val="20"/>
    </w:rPr>
  </w:style>
  <w:style w:type="paragraph" w:customStyle="1" w:styleId="174">
    <w:name w:val="Capăt"/>
    <w:basedOn w:val="1"/>
    <w:qFormat/>
    <w:uiPriority w:val="0"/>
    <w:pPr>
      <w:jc w:val="both"/>
    </w:pPr>
    <w:rPr>
      <w:rFonts w:ascii="Segoe UI" w:hAnsi="Segoe UI" w:cs="Segoe UI"/>
      <w:sz w:val="20"/>
      <w:szCs w:val="20"/>
    </w:rPr>
  </w:style>
  <w:style w:type="table" w:customStyle="1" w:styleId="175">
    <w:name w:val="Grid Table 4 Accent 1"/>
    <w:basedOn w:val="12"/>
    <w:qFormat/>
    <w:uiPriority w:val="49"/>
    <w:pPr>
      <w:spacing w:after="0" w:line="240" w:lineRule="auto"/>
    </w:pPr>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14:textFill>
          <w14:solidFill>
            <w14:schemeClr w14:val="bg1"/>
          </w14:solidFill>
        </w14:textFill>
      </w:r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cPr>
        <w:tcBorders>
          <w:top w:val="double" w:color="4F81BD" w:themeColor="accent1" w:sz="4" w:space="0"/>
        </w:tcBorders>
      </w:tcPr>
    </w:tblStylePr>
    <w:tblStylePr w:type="firstCol">
      <w:rPr>
        <w:b/>
        <w:bCs/>
      </w:rPr>
    </w:tblStylePr>
    <w:tblStylePr w:type="lastCol">
      <w:rPr>
        <w:b/>
        <w:bCs/>
      </w:rPr>
    </w:tblStylePr>
    <w:tblStylePr w:type="band1Vert">
      <w:tcPr>
        <w:shd w:val="clear" w:color="auto" w:fill="DBE5F1" w:themeFill="accent1" w:themeFillTint="33"/>
      </w:tcPr>
    </w:tblStylePr>
    <w:tblStylePr w:type="band1Horz">
      <w:tcPr>
        <w:shd w:val="clear" w:color="auto" w:fill="DBE5F1" w:themeFill="accent1" w:themeFillTint="33"/>
      </w:tcPr>
    </w:tblStyle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1801</Words>
  <Characters>11806</Characters>
  <Lines>119</Lines>
  <Paragraphs>33</Paragraphs>
  <TotalTime>29</TotalTime>
  <ScaleCrop>false</ScaleCrop>
  <LinksUpToDate>false</LinksUpToDate>
  <CharactersWithSpaces>13559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2026-07-28T18:15:00Z</dcterms:created>
  <dc:creator>python-docx</dc:creator>
  <dc:description>generated by python-docx</dc:description>
  <cp:lastModifiedBy>Ramona Claudia</cp:lastModifiedBy>
  <cp:lastPrinted>2026-07-31T04:00:00Z</cp:lastPrinted>
  <dcterms:modified xsi:type="dcterms:W3CDTF">2026-07-31T10:16:03Z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eyJoZGlkIjoiYTQ5NDkwN2QxYzMwY2E1OTAyNTc2ZjJiNDJhMDgwYzgiLCJ1c2VySWQiOiIzNzI4NzA2MTIxNzUxIn0=</vt:lpwstr>
  </property>
  <property fmtid="{D5CDD505-2E9C-101B-9397-08002B2CF9AE}" pid="3" name="KSOProductBuildVer">
    <vt:lpwstr>1033-12.1.0.28032</vt:lpwstr>
  </property>
  <property fmtid="{D5CDD505-2E9C-101B-9397-08002B2CF9AE}" pid="4" name="ICV">
    <vt:lpwstr>9B72AD241321430EAAF3FD9843989F21_13</vt:lpwstr>
  </property>
</Properties>
</file>