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470CA" w14:textId="77777777" w:rsidR="000534E5" w:rsidRDefault="000534E5" w:rsidP="000534E5">
      <w:pPr>
        <w:rPr>
          <w:rFonts w:ascii="Times New Roman" w:hAnsi="Times New Roman"/>
          <w:sz w:val="24"/>
        </w:rPr>
      </w:pPr>
    </w:p>
    <w:p w14:paraId="5C87C854" w14:textId="6356B342" w:rsidR="000534E5" w:rsidRPr="001C474A" w:rsidRDefault="000534E5" w:rsidP="000534E5">
      <w:pPr>
        <w:rPr>
          <w:rFonts w:ascii="Times New Roman" w:hAnsi="Times New Roman"/>
          <w:b/>
          <w:sz w:val="24"/>
        </w:rPr>
      </w:pPr>
      <w:r w:rsidRPr="00474299">
        <w:rPr>
          <w:rFonts w:ascii="Times New Roman" w:hAnsi="Times New Roman"/>
          <w:sz w:val="24"/>
        </w:rPr>
        <w:t>Nr.</w:t>
      </w:r>
      <w:r>
        <w:rPr>
          <w:rFonts w:ascii="Times New Roman" w:hAnsi="Times New Roman"/>
          <w:sz w:val="24"/>
        </w:rPr>
        <w:t>__</w:t>
      </w:r>
      <w:r w:rsidR="00090DE5">
        <w:rPr>
          <w:rFonts w:ascii="Times New Roman" w:hAnsi="Times New Roman"/>
          <w:sz w:val="24"/>
        </w:rPr>
        <w:t>___</w:t>
      </w:r>
      <w:r w:rsidR="001E0636">
        <w:rPr>
          <w:rFonts w:ascii="Times New Roman" w:hAnsi="Times New Roman"/>
          <w:sz w:val="24"/>
        </w:rPr>
        <w:t>__</w:t>
      </w:r>
      <w:r>
        <w:rPr>
          <w:rFonts w:ascii="Times New Roman" w:hAnsi="Times New Roman"/>
          <w:sz w:val="24"/>
        </w:rPr>
        <w:t>_/___</w:t>
      </w:r>
      <w:r w:rsidR="00090DE5">
        <w:rPr>
          <w:rFonts w:ascii="Times New Roman" w:hAnsi="Times New Roman"/>
          <w:sz w:val="24"/>
        </w:rPr>
        <w:t>__________</w:t>
      </w:r>
      <w:r w:rsidR="00371AD6">
        <w:rPr>
          <w:rFonts w:ascii="Times New Roman" w:hAnsi="Times New Roman"/>
          <w:sz w:val="24"/>
        </w:rPr>
        <w:t xml:space="preserve">_            </w:t>
      </w:r>
      <w:r>
        <w:rPr>
          <w:rFonts w:ascii="Times New Roman" w:hAnsi="Times New Roman"/>
          <w:sz w:val="24"/>
        </w:rPr>
        <w:t xml:space="preserve">                                     </w:t>
      </w:r>
      <w:r w:rsidR="00E8653F">
        <w:rPr>
          <w:rFonts w:ascii="Times New Roman" w:hAnsi="Times New Roman"/>
          <w:sz w:val="24"/>
        </w:rPr>
        <w:t xml:space="preserve">                     </w:t>
      </w:r>
      <w:r>
        <w:rPr>
          <w:rFonts w:ascii="Times New Roman" w:hAnsi="Times New Roman"/>
          <w:sz w:val="24"/>
        </w:rPr>
        <w:t xml:space="preserve"> </w:t>
      </w:r>
      <w:r w:rsidR="000973F7">
        <w:rPr>
          <w:rFonts w:ascii="Times New Roman" w:hAnsi="Times New Roman"/>
          <w:sz w:val="24"/>
        </w:rPr>
        <w:t xml:space="preserve">              </w:t>
      </w:r>
      <w:r w:rsidRPr="001C474A">
        <w:rPr>
          <w:rFonts w:ascii="Times New Roman" w:hAnsi="Times New Roman"/>
          <w:b/>
          <w:sz w:val="24"/>
        </w:rPr>
        <w:t>Avizat</w:t>
      </w:r>
      <w:r w:rsidR="00D40489">
        <w:rPr>
          <w:rFonts w:ascii="Times New Roman" w:hAnsi="Times New Roman"/>
          <w:b/>
          <w:sz w:val="24"/>
        </w:rPr>
        <w:t>,</w:t>
      </w:r>
      <w:r w:rsidRPr="001C474A">
        <w:rPr>
          <w:rFonts w:ascii="Times New Roman" w:hAnsi="Times New Roman"/>
          <w:b/>
          <w:sz w:val="24"/>
        </w:rPr>
        <w:t xml:space="preserve"> </w:t>
      </w:r>
    </w:p>
    <w:p w14:paraId="601D1B46" w14:textId="77777777" w:rsidR="000534E5" w:rsidRPr="001C474A" w:rsidRDefault="000534E5" w:rsidP="000534E5">
      <w:pPr>
        <w:jc w:val="right"/>
        <w:rPr>
          <w:rFonts w:ascii="Times New Roman" w:hAnsi="Times New Roman"/>
          <w:b/>
          <w:sz w:val="24"/>
        </w:rPr>
      </w:pPr>
      <w:r w:rsidRPr="001C474A">
        <w:rPr>
          <w:rFonts w:ascii="Times New Roman" w:hAnsi="Times New Roman"/>
          <w:b/>
          <w:sz w:val="24"/>
        </w:rPr>
        <w:t>Colegiul Medicilor Hunedoara</w:t>
      </w:r>
      <w:r w:rsidR="00D40489">
        <w:rPr>
          <w:rFonts w:ascii="Times New Roman" w:hAnsi="Times New Roman"/>
          <w:b/>
          <w:sz w:val="24"/>
        </w:rPr>
        <w:t>-Deva</w:t>
      </w:r>
    </w:p>
    <w:p w14:paraId="57AC47B0" w14:textId="77777777" w:rsidR="000534E5" w:rsidRDefault="000534E5" w:rsidP="000534E5">
      <w:pPr>
        <w:jc w:val="center"/>
        <w:rPr>
          <w:rFonts w:ascii="Times New Roman" w:hAnsi="Times New Roman"/>
          <w:sz w:val="24"/>
        </w:rPr>
      </w:pPr>
    </w:p>
    <w:p w14:paraId="761E8AC1" w14:textId="77777777" w:rsidR="00970205" w:rsidRPr="00474299" w:rsidRDefault="00970205" w:rsidP="0031681B">
      <w:pPr>
        <w:rPr>
          <w:rFonts w:ascii="Times New Roman" w:hAnsi="Times New Roman"/>
          <w:sz w:val="24"/>
        </w:rPr>
      </w:pPr>
    </w:p>
    <w:p w14:paraId="10429D63" w14:textId="77777777" w:rsidR="0017729C" w:rsidRPr="00474299" w:rsidRDefault="00474299" w:rsidP="000534E5">
      <w:pPr>
        <w:jc w:val="center"/>
        <w:rPr>
          <w:rFonts w:ascii="Times New Roman" w:hAnsi="Times New Roman"/>
          <w:b/>
          <w:bCs/>
          <w:sz w:val="36"/>
          <w:szCs w:val="36"/>
        </w:rPr>
      </w:pPr>
      <w:r w:rsidRPr="00474299">
        <w:rPr>
          <w:rFonts w:ascii="Times New Roman" w:hAnsi="Times New Roman"/>
          <w:b/>
          <w:bCs/>
          <w:sz w:val="36"/>
          <w:szCs w:val="36"/>
        </w:rPr>
        <w:t xml:space="preserve">A N U N </w:t>
      </w:r>
      <w:r>
        <w:rPr>
          <w:rFonts w:ascii="Times New Roman" w:hAnsi="Times New Roman"/>
          <w:b/>
          <w:bCs/>
          <w:sz w:val="36"/>
          <w:szCs w:val="36"/>
        </w:rPr>
        <w:t>Ț</w:t>
      </w:r>
    </w:p>
    <w:p w14:paraId="7ECF6A75" w14:textId="5068A501" w:rsidR="00D40CD6" w:rsidRPr="00296919" w:rsidRDefault="00474299" w:rsidP="000973F7">
      <w:pPr>
        <w:spacing w:after="0"/>
        <w:ind w:firstLine="720"/>
        <w:jc w:val="both"/>
        <w:rPr>
          <w:rFonts w:ascii="Times New Roman" w:hAnsi="Times New Roman"/>
          <w:sz w:val="24"/>
        </w:rPr>
      </w:pPr>
      <w:r w:rsidRPr="0017729C">
        <w:rPr>
          <w:rFonts w:ascii="Times New Roman" w:hAnsi="Times New Roman"/>
          <w:sz w:val="24"/>
        </w:rPr>
        <w:t>S</w:t>
      </w:r>
      <w:r w:rsidR="00DD63B2" w:rsidRPr="0017729C">
        <w:rPr>
          <w:rFonts w:ascii="Times New Roman" w:hAnsi="Times New Roman"/>
          <w:sz w:val="24"/>
        </w:rPr>
        <w:t>pitalul Municipal Brad</w:t>
      </w:r>
      <w:r w:rsidRPr="0017729C">
        <w:rPr>
          <w:rFonts w:ascii="Times New Roman" w:hAnsi="Times New Roman"/>
          <w:sz w:val="24"/>
        </w:rPr>
        <w:t>,</w:t>
      </w:r>
      <w:r w:rsidR="00DD63B2" w:rsidRPr="0017729C">
        <w:rPr>
          <w:rFonts w:ascii="Times New Roman" w:hAnsi="Times New Roman"/>
          <w:sz w:val="24"/>
        </w:rPr>
        <w:t xml:space="preserve"> </w:t>
      </w:r>
      <w:r w:rsidR="00ED714F" w:rsidRPr="0017729C">
        <w:rPr>
          <w:rFonts w:ascii="Times New Roman" w:hAnsi="Times New Roman"/>
          <w:sz w:val="24"/>
        </w:rPr>
        <w:t>județ</w:t>
      </w:r>
      <w:r w:rsidRPr="0017729C">
        <w:rPr>
          <w:rFonts w:ascii="Times New Roman" w:hAnsi="Times New Roman"/>
          <w:sz w:val="24"/>
        </w:rPr>
        <w:t>ul</w:t>
      </w:r>
      <w:r w:rsidR="00ED714F" w:rsidRPr="0017729C">
        <w:rPr>
          <w:rFonts w:ascii="Times New Roman" w:hAnsi="Times New Roman"/>
          <w:sz w:val="24"/>
        </w:rPr>
        <w:t xml:space="preserve"> Hunedoara, organizează</w:t>
      </w:r>
      <w:r w:rsidRPr="0017729C">
        <w:rPr>
          <w:rFonts w:ascii="Times New Roman" w:hAnsi="Times New Roman"/>
          <w:sz w:val="24"/>
        </w:rPr>
        <w:t xml:space="preserve">, </w:t>
      </w:r>
      <w:r w:rsidR="00ED714F" w:rsidRPr="0017729C">
        <w:rPr>
          <w:rFonts w:ascii="Times New Roman" w:hAnsi="Times New Roman"/>
          <w:sz w:val="24"/>
        </w:rPr>
        <w:t>î</w:t>
      </w:r>
      <w:r w:rsidR="00C33C1F" w:rsidRPr="0017729C">
        <w:rPr>
          <w:rFonts w:ascii="Times New Roman" w:hAnsi="Times New Roman"/>
          <w:sz w:val="24"/>
        </w:rPr>
        <w:t xml:space="preserve">n conformitate cu prevederile </w:t>
      </w:r>
      <w:r w:rsidR="006331C4" w:rsidRPr="0017729C">
        <w:rPr>
          <w:rFonts w:ascii="Times New Roman" w:hAnsi="Times New Roman"/>
          <w:sz w:val="24"/>
        </w:rPr>
        <w:t>,,</w:t>
      </w:r>
      <w:r w:rsidR="00477DA8" w:rsidRPr="0017729C">
        <w:rPr>
          <w:rFonts w:ascii="Times New Roman" w:hAnsi="Times New Roman"/>
          <w:b/>
          <w:sz w:val="24"/>
        </w:rPr>
        <w:t>ORDINULUI</w:t>
      </w:r>
      <w:r w:rsidR="004B2624" w:rsidRPr="0017729C">
        <w:rPr>
          <w:rFonts w:ascii="Times New Roman" w:hAnsi="Times New Roman"/>
          <w:b/>
          <w:sz w:val="24"/>
        </w:rPr>
        <w:t xml:space="preserve"> </w:t>
      </w:r>
      <w:r w:rsidR="00E344A0" w:rsidRPr="0017729C">
        <w:rPr>
          <w:rFonts w:ascii="Times New Roman" w:hAnsi="Times New Roman"/>
          <w:b/>
          <w:sz w:val="24"/>
        </w:rPr>
        <w:t xml:space="preserve">nr.166/26.01.2023 </w:t>
      </w:r>
      <w:r w:rsidRPr="0017729C">
        <w:rPr>
          <w:rFonts w:ascii="Times New Roman" w:hAnsi="Times New Roman"/>
          <w:b/>
          <w:sz w:val="24"/>
        </w:rPr>
        <w:t xml:space="preserve"> pentru aprobarea </w:t>
      </w:r>
      <w:r w:rsidR="00477DA8" w:rsidRPr="0017729C">
        <w:rPr>
          <w:rFonts w:ascii="Times New Roman" w:hAnsi="Times New Roman"/>
          <w:b/>
          <w:sz w:val="24"/>
        </w:rPr>
        <w:t xml:space="preserve">metodologiilor privind organizarea </w:t>
      </w:r>
      <w:r w:rsidR="00603CCF" w:rsidRPr="0017729C">
        <w:rPr>
          <w:rFonts w:ascii="Times New Roman" w:hAnsi="Times New Roman"/>
          <w:b/>
          <w:sz w:val="24"/>
        </w:rPr>
        <w:t xml:space="preserve">și desfășurarea concursurilor de ocupare a posturilor </w:t>
      </w:r>
      <w:r w:rsidR="004B2624" w:rsidRPr="0017729C">
        <w:rPr>
          <w:rFonts w:ascii="Times New Roman" w:hAnsi="Times New Roman"/>
          <w:b/>
          <w:sz w:val="24"/>
        </w:rPr>
        <w:t>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cu paturi</w:t>
      </w:r>
      <w:r w:rsidR="006331C4" w:rsidRPr="0017729C">
        <w:rPr>
          <w:rFonts w:ascii="Times New Roman" w:hAnsi="Times New Roman"/>
          <w:b/>
          <w:sz w:val="24"/>
          <w:lang w:val="en-US"/>
        </w:rPr>
        <w:t>”</w:t>
      </w:r>
      <w:r w:rsidRPr="0017729C">
        <w:rPr>
          <w:rFonts w:ascii="Times New Roman" w:hAnsi="Times New Roman"/>
          <w:sz w:val="24"/>
        </w:rPr>
        <w:t>, CONCURS pentru ocuparea</w:t>
      </w:r>
      <w:r w:rsidR="00C33617" w:rsidRPr="0017729C">
        <w:rPr>
          <w:rFonts w:ascii="Times New Roman" w:hAnsi="Times New Roman"/>
          <w:sz w:val="24"/>
        </w:rPr>
        <w:t xml:space="preserve"> pe perioadă nedeterminată</w:t>
      </w:r>
      <w:r w:rsidRPr="0017729C">
        <w:rPr>
          <w:rFonts w:ascii="Times New Roman" w:hAnsi="Times New Roman"/>
          <w:sz w:val="24"/>
        </w:rPr>
        <w:t>,</w:t>
      </w:r>
      <w:r w:rsidR="001F27B8">
        <w:rPr>
          <w:rFonts w:ascii="Times New Roman" w:hAnsi="Times New Roman"/>
          <w:sz w:val="24"/>
        </w:rPr>
        <w:t xml:space="preserve"> a post</w:t>
      </w:r>
      <w:r w:rsidR="00AC5DC9">
        <w:rPr>
          <w:rFonts w:ascii="Times New Roman" w:hAnsi="Times New Roman"/>
          <w:sz w:val="24"/>
        </w:rPr>
        <w:t>u</w:t>
      </w:r>
      <w:r w:rsidR="000973F7">
        <w:rPr>
          <w:rFonts w:ascii="Times New Roman" w:hAnsi="Times New Roman"/>
          <w:sz w:val="24"/>
        </w:rPr>
        <w:t>lui</w:t>
      </w:r>
      <w:r w:rsidR="001F27B8">
        <w:rPr>
          <w:rFonts w:ascii="Times New Roman" w:hAnsi="Times New Roman"/>
          <w:sz w:val="24"/>
        </w:rPr>
        <w:t xml:space="preserve"> vacant</w:t>
      </w:r>
      <w:r w:rsidR="00C33617" w:rsidRPr="0017729C">
        <w:rPr>
          <w:rFonts w:ascii="Times New Roman" w:hAnsi="Times New Roman"/>
          <w:sz w:val="24"/>
        </w:rPr>
        <w:t xml:space="preserve"> din statul de funcții, după cum urmează</w:t>
      </w:r>
      <w:r w:rsidR="00296919">
        <w:rPr>
          <w:rFonts w:ascii="Times New Roman" w:hAnsi="Times New Roman"/>
          <w:sz w:val="24"/>
        </w:rPr>
        <w:t>:</w:t>
      </w:r>
    </w:p>
    <w:tbl>
      <w:tblPr>
        <w:tblW w:w="10155" w:type="dxa"/>
        <w:tblInd w:w="18" w:type="dxa"/>
        <w:tblLayout w:type="fixed"/>
        <w:tblLook w:val="04A0" w:firstRow="1" w:lastRow="0" w:firstColumn="1" w:lastColumn="0" w:noHBand="0" w:noVBand="1"/>
      </w:tblPr>
      <w:tblGrid>
        <w:gridCol w:w="540"/>
        <w:gridCol w:w="1800"/>
        <w:gridCol w:w="810"/>
        <w:gridCol w:w="630"/>
        <w:gridCol w:w="1440"/>
        <w:gridCol w:w="2795"/>
        <w:gridCol w:w="2140"/>
      </w:tblGrid>
      <w:tr w:rsidR="002A51D1" w:rsidRPr="00300A7D" w14:paraId="6677BABC" w14:textId="77777777" w:rsidTr="000973F7">
        <w:trPr>
          <w:trHeight w:val="1050"/>
        </w:trPr>
        <w:tc>
          <w:tcPr>
            <w:tcW w:w="540" w:type="dxa"/>
            <w:tcBorders>
              <w:top w:val="single" w:sz="4" w:space="0" w:color="auto"/>
              <w:left w:val="single" w:sz="4" w:space="0" w:color="auto"/>
              <w:bottom w:val="single" w:sz="4" w:space="0" w:color="auto"/>
              <w:right w:val="single" w:sz="4" w:space="0" w:color="auto"/>
            </w:tcBorders>
            <w:vAlign w:val="center"/>
            <w:hideMark/>
          </w:tcPr>
          <w:p w14:paraId="1DE49F29" w14:textId="77777777" w:rsidR="002A51D1" w:rsidRPr="00300A7D" w:rsidRDefault="002A51D1" w:rsidP="00805698">
            <w:pPr>
              <w:spacing w:after="0" w:line="240" w:lineRule="auto"/>
              <w:jc w:val="center"/>
              <w:rPr>
                <w:rFonts w:ascii="Times New Roman" w:eastAsia="Times New Roman" w:hAnsi="Times New Roman"/>
                <w:b/>
                <w:kern w:val="0"/>
              </w:rPr>
            </w:pPr>
            <w:r w:rsidRPr="00300A7D">
              <w:rPr>
                <w:rFonts w:ascii="Times New Roman" w:eastAsia="Times New Roman" w:hAnsi="Times New Roman"/>
                <w:b/>
                <w:kern w:val="0"/>
              </w:rPr>
              <w:t>Nr. crt</w:t>
            </w:r>
          </w:p>
        </w:tc>
        <w:tc>
          <w:tcPr>
            <w:tcW w:w="1800" w:type="dxa"/>
            <w:tcBorders>
              <w:top w:val="single" w:sz="4" w:space="0" w:color="auto"/>
              <w:left w:val="nil"/>
              <w:bottom w:val="single" w:sz="4" w:space="0" w:color="auto"/>
              <w:right w:val="single" w:sz="4" w:space="0" w:color="auto"/>
            </w:tcBorders>
            <w:vAlign w:val="center"/>
            <w:hideMark/>
          </w:tcPr>
          <w:p w14:paraId="66BA99DF" w14:textId="77777777" w:rsidR="002A51D1" w:rsidRPr="00300A7D" w:rsidRDefault="002A51D1" w:rsidP="00805698">
            <w:pPr>
              <w:spacing w:after="0" w:line="240" w:lineRule="auto"/>
              <w:jc w:val="center"/>
              <w:rPr>
                <w:rFonts w:ascii="Times New Roman" w:eastAsia="Times New Roman" w:hAnsi="Times New Roman"/>
                <w:b/>
                <w:kern w:val="0"/>
              </w:rPr>
            </w:pPr>
            <w:r w:rsidRPr="00300A7D">
              <w:rPr>
                <w:rFonts w:ascii="Times New Roman" w:eastAsia="Times New Roman" w:hAnsi="Times New Roman"/>
                <w:b/>
                <w:kern w:val="0"/>
              </w:rPr>
              <w:t>Denumire post</w:t>
            </w:r>
          </w:p>
        </w:tc>
        <w:tc>
          <w:tcPr>
            <w:tcW w:w="810" w:type="dxa"/>
            <w:tcBorders>
              <w:top w:val="single" w:sz="4" w:space="0" w:color="auto"/>
              <w:left w:val="nil"/>
              <w:bottom w:val="single" w:sz="4" w:space="0" w:color="auto"/>
              <w:right w:val="single" w:sz="4" w:space="0" w:color="auto"/>
            </w:tcBorders>
            <w:vAlign w:val="center"/>
            <w:hideMark/>
          </w:tcPr>
          <w:p w14:paraId="1FADDFC6" w14:textId="77777777" w:rsidR="002A51D1" w:rsidRPr="00300A7D" w:rsidRDefault="002A51D1" w:rsidP="00805698">
            <w:pPr>
              <w:spacing w:after="0" w:line="240" w:lineRule="auto"/>
              <w:jc w:val="center"/>
              <w:rPr>
                <w:rFonts w:ascii="Times New Roman" w:eastAsia="Times New Roman" w:hAnsi="Times New Roman"/>
                <w:b/>
                <w:kern w:val="0"/>
              </w:rPr>
            </w:pPr>
            <w:r w:rsidRPr="00300A7D">
              <w:rPr>
                <w:rFonts w:ascii="Times New Roman" w:eastAsia="Times New Roman" w:hAnsi="Times New Roman"/>
                <w:b/>
                <w:kern w:val="0"/>
              </w:rPr>
              <w:t>Nivel studii</w:t>
            </w:r>
          </w:p>
        </w:tc>
        <w:tc>
          <w:tcPr>
            <w:tcW w:w="630" w:type="dxa"/>
            <w:tcBorders>
              <w:top w:val="single" w:sz="4" w:space="0" w:color="auto"/>
              <w:left w:val="nil"/>
              <w:bottom w:val="single" w:sz="4" w:space="0" w:color="auto"/>
              <w:right w:val="single" w:sz="4" w:space="0" w:color="auto"/>
            </w:tcBorders>
            <w:vAlign w:val="center"/>
            <w:hideMark/>
          </w:tcPr>
          <w:p w14:paraId="6C6E67A6" w14:textId="77777777" w:rsidR="002A51D1" w:rsidRPr="00300A7D" w:rsidRDefault="002A51D1" w:rsidP="00805698">
            <w:pPr>
              <w:spacing w:after="0" w:line="240" w:lineRule="auto"/>
              <w:jc w:val="center"/>
              <w:rPr>
                <w:rFonts w:ascii="Times New Roman" w:eastAsia="Times New Roman" w:hAnsi="Times New Roman"/>
                <w:b/>
                <w:kern w:val="0"/>
              </w:rPr>
            </w:pPr>
            <w:r w:rsidRPr="00300A7D">
              <w:rPr>
                <w:rFonts w:ascii="Times New Roman" w:eastAsia="Times New Roman" w:hAnsi="Times New Roman"/>
                <w:b/>
                <w:kern w:val="0"/>
              </w:rPr>
              <w:t xml:space="preserve">Nr posturi </w:t>
            </w:r>
          </w:p>
        </w:tc>
        <w:tc>
          <w:tcPr>
            <w:tcW w:w="1440" w:type="dxa"/>
            <w:tcBorders>
              <w:top w:val="single" w:sz="4" w:space="0" w:color="auto"/>
              <w:left w:val="nil"/>
              <w:bottom w:val="single" w:sz="4" w:space="0" w:color="auto"/>
              <w:right w:val="single" w:sz="4" w:space="0" w:color="auto"/>
            </w:tcBorders>
          </w:tcPr>
          <w:p w14:paraId="628B3866" w14:textId="77777777" w:rsidR="002A51D1" w:rsidRDefault="002A51D1" w:rsidP="00805698">
            <w:pPr>
              <w:jc w:val="center"/>
              <w:rPr>
                <w:b/>
                <w:bCs/>
                <w:lang w:val="fr-FR"/>
              </w:rPr>
            </w:pPr>
          </w:p>
          <w:p w14:paraId="11FF8CE1" w14:textId="77777777" w:rsidR="002A51D1" w:rsidRPr="002E3A02" w:rsidRDefault="002A51D1" w:rsidP="00805698">
            <w:pPr>
              <w:jc w:val="center"/>
              <w:rPr>
                <w:rFonts w:ascii="Times New Roman" w:hAnsi="Times New Roman"/>
                <w:b/>
                <w:bCs/>
                <w:lang w:val="fr-FR"/>
              </w:rPr>
            </w:pPr>
            <w:r w:rsidRPr="002E3A02">
              <w:rPr>
                <w:rFonts w:ascii="Times New Roman" w:hAnsi="Times New Roman"/>
                <w:b/>
                <w:bCs/>
                <w:lang w:val="fr-FR"/>
              </w:rPr>
              <w:t>Nivel post</w:t>
            </w:r>
          </w:p>
        </w:tc>
        <w:tc>
          <w:tcPr>
            <w:tcW w:w="2795" w:type="dxa"/>
            <w:tcBorders>
              <w:top w:val="single" w:sz="4" w:space="0" w:color="auto"/>
              <w:left w:val="single" w:sz="4" w:space="0" w:color="auto"/>
              <w:bottom w:val="single" w:sz="4" w:space="0" w:color="auto"/>
              <w:right w:val="single" w:sz="4" w:space="0" w:color="auto"/>
            </w:tcBorders>
            <w:vAlign w:val="center"/>
            <w:hideMark/>
          </w:tcPr>
          <w:p w14:paraId="13CC55D4" w14:textId="77777777" w:rsidR="002A51D1" w:rsidRPr="00300A7D" w:rsidRDefault="002A51D1" w:rsidP="00805698">
            <w:pPr>
              <w:spacing w:after="0" w:line="240" w:lineRule="auto"/>
              <w:jc w:val="center"/>
              <w:rPr>
                <w:rFonts w:ascii="Times New Roman" w:eastAsia="Times New Roman" w:hAnsi="Times New Roman"/>
                <w:b/>
                <w:kern w:val="0"/>
                <w:lang w:val="it-IT"/>
              </w:rPr>
            </w:pPr>
            <w:r w:rsidRPr="00300A7D">
              <w:rPr>
                <w:rFonts w:ascii="Times New Roman" w:eastAsia="Times New Roman" w:hAnsi="Times New Roman"/>
                <w:b/>
                <w:kern w:val="0"/>
                <w:lang w:val="it-IT"/>
              </w:rPr>
              <w:t>Locul de munca unde este postul vacant</w:t>
            </w:r>
          </w:p>
        </w:tc>
        <w:tc>
          <w:tcPr>
            <w:tcW w:w="2140" w:type="dxa"/>
            <w:tcBorders>
              <w:top w:val="single" w:sz="4" w:space="0" w:color="auto"/>
              <w:left w:val="nil"/>
              <w:bottom w:val="single" w:sz="4" w:space="0" w:color="auto"/>
              <w:right w:val="single" w:sz="4" w:space="0" w:color="auto"/>
            </w:tcBorders>
            <w:vAlign w:val="center"/>
            <w:hideMark/>
          </w:tcPr>
          <w:p w14:paraId="21056170" w14:textId="77777777" w:rsidR="002A51D1" w:rsidRPr="00300A7D" w:rsidRDefault="002A51D1" w:rsidP="00805698">
            <w:pPr>
              <w:spacing w:after="0" w:line="240" w:lineRule="auto"/>
              <w:jc w:val="center"/>
              <w:rPr>
                <w:rFonts w:ascii="Times New Roman" w:eastAsia="Times New Roman" w:hAnsi="Times New Roman"/>
                <w:b/>
                <w:kern w:val="0"/>
                <w:lang w:val="it-IT"/>
              </w:rPr>
            </w:pPr>
            <w:r w:rsidRPr="00300A7D">
              <w:rPr>
                <w:rFonts w:ascii="Times New Roman" w:eastAsia="Times New Roman" w:hAnsi="Times New Roman"/>
                <w:b/>
                <w:kern w:val="0"/>
                <w:lang w:val="it-IT"/>
              </w:rPr>
              <w:t>Perioada si durata timpului de munca</w:t>
            </w:r>
          </w:p>
        </w:tc>
      </w:tr>
      <w:tr w:rsidR="00C94D79" w:rsidRPr="00865C60" w14:paraId="165C78E3" w14:textId="77777777" w:rsidTr="000973F7">
        <w:trPr>
          <w:trHeight w:val="683"/>
        </w:trPr>
        <w:tc>
          <w:tcPr>
            <w:tcW w:w="540" w:type="dxa"/>
            <w:tcBorders>
              <w:top w:val="single" w:sz="4" w:space="0" w:color="auto"/>
              <w:left w:val="single" w:sz="4" w:space="0" w:color="auto"/>
              <w:bottom w:val="single" w:sz="4" w:space="0" w:color="auto"/>
              <w:right w:val="single" w:sz="4" w:space="0" w:color="auto"/>
            </w:tcBorders>
            <w:vAlign w:val="center"/>
          </w:tcPr>
          <w:p w14:paraId="06B28697" w14:textId="73DC5AAC" w:rsidR="00C94D79" w:rsidRDefault="000973F7" w:rsidP="00C94D79">
            <w:pPr>
              <w:spacing w:after="0" w:line="240" w:lineRule="auto"/>
              <w:rPr>
                <w:rFonts w:ascii="Times New Roman" w:eastAsia="Times New Roman" w:hAnsi="Times New Roman"/>
                <w:kern w:val="0"/>
              </w:rPr>
            </w:pPr>
            <w:r>
              <w:rPr>
                <w:rFonts w:ascii="Times New Roman" w:eastAsia="Times New Roman" w:hAnsi="Times New Roman"/>
                <w:kern w:val="0"/>
              </w:rPr>
              <w:t>1</w:t>
            </w:r>
          </w:p>
        </w:tc>
        <w:tc>
          <w:tcPr>
            <w:tcW w:w="1800" w:type="dxa"/>
            <w:tcBorders>
              <w:top w:val="single" w:sz="4" w:space="0" w:color="auto"/>
              <w:left w:val="nil"/>
              <w:bottom w:val="single" w:sz="4" w:space="0" w:color="auto"/>
              <w:right w:val="single" w:sz="4" w:space="0" w:color="auto"/>
            </w:tcBorders>
            <w:vAlign w:val="center"/>
          </w:tcPr>
          <w:p w14:paraId="09E2009D" w14:textId="5A457D6F" w:rsidR="00C94D79" w:rsidRDefault="00C94D79" w:rsidP="00C94D79">
            <w:pPr>
              <w:spacing w:after="0"/>
              <w:jc w:val="center"/>
              <w:rPr>
                <w:rFonts w:ascii="Times New Roman" w:hAnsi="Times New Roman"/>
              </w:rPr>
            </w:pPr>
            <w:r>
              <w:rPr>
                <w:rFonts w:ascii="Times New Roman" w:hAnsi="Times New Roman"/>
              </w:rPr>
              <w:t xml:space="preserve">Medic rezident anul V, </w:t>
            </w:r>
            <w:r w:rsidR="001A55AA">
              <w:rPr>
                <w:rFonts w:ascii="Times New Roman" w:hAnsi="Times New Roman"/>
              </w:rPr>
              <w:t xml:space="preserve">specialitatea </w:t>
            </w:r>
            <w:r w:rsidR="00090DE5">
              <w:rPr>
                <w:rFonts w:ascii="Times New Roman" w:hAnsi="Times New Roman"/>
                <w:b/>
                <w:bCs/>
              </w:rPr>
              <w:t>Medicină de Urgență</w:t>
            </w:r>
          </w:p>
        </w:tc>
        <w:tc>
          <w:tcPr>
            <w:tcW w:w="810" w:type="dxa"/>
            <w:tcBorders>
              <w:top w:val="single" w:sz="4" w:space="0" w:color="auto"/>
              <w:left w:val="nil"/>
              <w:bottom w:val="single" w:sz="4" w:space="0" w:color="auto"/>
              <w:right w:val="single" w:sz="4" w:space="0" w:color="auto"/>
            </w:tcBorders>
            <w:vAlign w:val="center"/>
          </w:tcPr>
          <w:p w14:paraId="3E3E2B87" w14:textId="0B606D5B" w:rsidR="00C94D79" w:rsidRDefault="00C94D79" w:rsidP="00C94D79">
            <w:pPr>
              <w:jc w:val="center"/>
              <w:rPr>
                <w:rFonts w:ascii="Times New Roman" w:eastAsia="Times New Roman" w:hAnsi="Times New Roman"/>
                <w:kern w:val="0"/>
              </w:rPr>
            </w:pPr>
            <w:r>
              <w:rPr>
                <w:rFonts w:ascii="Times New Roman" w:eastAsia="Times New Roman" w:hAnsi="Times New Roman"/>
                <w:kern w:val="0"/>
              </w:rPr>
              <w:t>S</w:t>
            </w:r>
          </w:p>
        </w:tc>
        <w:tc>
          <w:tcPr>
            <w:tcW w:w="630" w:type="dxa"/>
            <w:tcBorders>
              <w:top w:val="single" w:sz="4" w:space="0" w:color="auto"/>
              <w:left w:val="nil"/>
              <w:bottom w:val="single" w:sz="4" w:space="0" w:color="auto"/>
              <w:right w:val="single" w:sz="4" w:space="0" w:color="auto"/>
            </w:tcBorders>
            <w:vAlign w:val="center"/>
          </w:tcPr>
          <w:p w14:paraId="72189F20" w14:textId="409A2D54" w:rsidR="00C94D79" w:rsidRDefault="00C94D79" w:rsidP="00C94D79">
            <w:pPr>
              <w:jc w:val="center"/>
              <w:rPr>
                <w:rFonts w:ascii="Times New Roman" w:eastAsia="Times New Roman" w:hAnsi="Times New Roman"/>
                <w:kern w:val="0"/>
              </w:rPr>
            </w:pPr>
            <w:r>
              <w:rPr>
                <w:rFonts w:ascii="Times New Roman" w:eastAsia="Times New Roman" w:hAnsi="Times New Roman"/>
                <w:kern w:val="0"/>
              </w:rPr>
              <w:t xml:space="preserve">1 </w:t>
            </w:r>
          </w:p>
        </w:tc>
        <w:tc>
          <w:tcPr>
            <w:tcW w:w="1440" w:type="dxa"/>
            <w:tcBorders>
              <w:top w:val="single" w:sz="4" w:space="0" w:color="auto"/>
              <w:left w:val="nil"/>
              <w:bottom w:val="single" w:sz="4" w:space="0" w:color="auto"/>
              <w:right w:val="single" w:sz="4" w:space="0" w:color="auto"/>
            </w:tcBorders>
            <w:vAlign w:val="center"/>
          </w:tcPr>
          <w:p w14:paraId="359D7A99" w14:textId="45BC8912" w:rsidR="00C94D79" w:rsidRDefault="00C94D79" w:rsidP="00C94D79">
            <w:pPr>
              <w:spacing w:after="0"/>
              <w:jc w:val="center"/>
              <w:rPr>
                <w:rFonts w:ascii="Times New Roman" w:hAnsi="Times New Roman"/>
                <w:lang w:val="fr-FR"/>
              </w:rPr>
            </w:pPr>
            <w:r>
              <w:rPr>
                <w:rFonts w:ascii="Times New Roman" w:hAnsi="Times New Roman"/>
                <w:lang w:val="fr-FR"/>
              </w:rPr>
              <w:t>executie</w:t>
            </w:r>
          </w:p>
        </w:tc>
        <w:tc>
          <w:tcPr>
            <w:tcW w:w="2795" w:type="dxa"/>
            <w:tcBorders>
              <w:top w:val="single" w:sz="4" w:space="0" w:color="auto"/>
              <w:left w:val="single" w:sz="4" w:space="0" w:color="auto"/>
              <w:bottom w:val="single" w:sz="4" w:space="0" w:color="auto"/>
              <w:right w:val="single" w:sz="4" w:space="0" w:color="auto"/>
            </w:tcBorders>
            <w:vAlign w:val="center"/>
          </w:tcPr>
          <w:p w14:paraId="75750FAD" w14:textId="6ED9BA2F" w:rsidR="00C94D79" w:rsidRDefault="00D835CC" w:rsidP="00C94D79">
            <w:pPr>
              <w:spacing w:after="0" w:line="240" w:lineRule="auto"/>
              <w:jc w:val="center"/>
              <w:rPr>
                <w:rFonts w:ascii="Times New Roman" w:eastAsia="Times New Roman" w:hAnsi="Times New Roman"/>
                <w:color w:val="000000"/>
                <w:kern w:val="0"/>
                <w:lang w:val="it-IT"/>
              </w:rPr>
            </w:pPr>
            <w:r>
              <w:rPr>
                <w:rFonts w:ascii="Times New Roman" w:eastAsia="Times New Roman" w:hAnsi="Times New Roman"/>
                <w:color w:val="000000"/>
                <w:kern w:val="0"/>
                <w:lang w:val="it-IT"/>
              </w:rPr>
              <w:t xml:space="preserve">Transferuri – medici rezidenți </w:t>
            </w:r>
            <w:r w:rsidR="00090DE5">
              <w:rPr>
                <w:rFonts w:ascii="Times New Roman" w:eastAsia="Times New Roman" w:hAnsi="Times New Roman"/>
                <w:color w:val="000000"/>
                <w:kern w:val="0"/>
                <w:lang w:val="it-IT"/>
              </w:rPr>
              <w:t xml:space="preserve"> </w:t>
            </w:r>
          </w:p>
        </w:tc>
        <w:tc>
          <w:tcPr>
            <w:tcW w:w="2140" w:type="dxa"/>
            <w:tcBorders>
              <w:top w:val="single" w:sz="4" w:space="0" w:color="auto"/>
              <w:left w:val="nil"/>
              <w:bottom w:val="single" w:sz="4" w:space="0" w:color="auto"/>
              <w:right w:val="single" w:sz="4" w:space="0" w:color="auto"/>
            </w:tcBorders>
            <w:vAlign w:val="center"/>
          </w:tcPr>
          <w:p w14:paraId="66A75D1F" w14:textId="77777777" w:rsidR="00C94D79" w:rsidRPr="005C1C1B" w:rsidRDefault="00C94D79" w:rsidP="00C94D79">
            <w:pPr>
              <w:spacing w:after="0" w:line="240" w:lineRule="auto"/>
              <w:jc w:val="center"/>
              <w:rPr>
                <w:rFonts w:ascii="Times New Roman" w:hAnsi="Times New Roman"/>
                <w:lang w:val="fr-FR"/>
              </w:rPr>
            </w:pPr>
            <w:r w:rsidRPr="005C1C1B">
              <w:rPr>
                <w:rFonts w:ascii="Times New Roman" w:hAnsi="Times New Roman"/>
                <w:lang w:val="fr-FR"/>
              </w:rPr>
              <w:t>nedeterminată / normă întreagă</w:t>
            </w:r>
          </w:p>
          <w:p w14:paraId="26E766B8" w14:textId="3DAC60E7" w:rsidR="00C94D79" w:rsidRPr="005C1C1B" w:rsidRDefault="00C94D79" w:rsidP="00C94D79">
            <w:pPr>
              <w:spacing w:after="0" w:line="240" w:lineRule="auto"/>
              <w:jc w:val="center"/>
              <w:rPr>
                <w:rFonts w:ascii="Times New Roman" w:hAnsi="Times New Roman"/>
                <w:lang w:val="fr-FR"/>
              </w:rPr>
            </w:pPr>
            <w:r w:rsidRPr="005C1C1B">
              <w:rPr>
                <w:rFonts w:ascii="Times New Roman" w:hAnsi="Times New Roman"/>
                <w:lang w:val="fr-FR"/>
              </w:rPr>
              <w:t>7 ore/zi</w:t>
            </w:r>
          </w:p>
        </w:tc>
      </w:tr>
    </w:tbl>
    <w:p w14:paraId="018726F6" w14:textId="6C3FAE5A" w:rsidR="00EE61AA" w:rsidRPr="00EE61AA" w:rsidRDefault="00EE61AA" w:rsidP="00EE61AA">
      <w:pPr>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sidR="002E3A02" w:rsidRPr="00815711">
        <w:rPr>
          <w:rFonts w:ascii="Times New Roman" w:hAnsi="Times New Roman"/>
          <w:sz w:val="24"/>
        </w:rPr>
        <w:t>În conformitate cu prevederile art.3, Capitolul I, Anexa nr.1-M</w:t>
      </w:r>
      <w:r w:rsidR="003904C8" w:rsidRPr="00815711">
        <w:rPr>
          <w:rFonts w:ascii="Times New Roman" w:hAnsi="Times New Roman"/>
          <w:sz w:val="24"/>
        </w:rPr>
        <w:t>etodologie din 26 ianuarie 2023, din Ordinul nr.166/2023, pot ocupa un post vacant, persoanele care îndeplinesc condițiile prevăzute de Legea nr.53/2003-Codul muncii, republicată, cu modificările și completările ulterioare</w:t>
      </w:r>
      <w:r w:rsidR="00815711" w:rsidRPr="00815711">
        <w:rPr>
          <w:rFonts w:ascii="Times New Roman" w:hAnsi="Times New Roman"/>
          <w:sz w:val="24"/>
        </w:rPr>
        <w:t>, și cerințele specifice prevăzute la art.542 alin.(1) și (2) din Ordonanța de urgență a Guvernului nr.57/2019 privind Codul administrativ, cu modificările și  completările ulterioare:</w:t>
      </w:r>
    </w:p>
    <w:p w14:paraId="4F55003C" w14:textId="6C9A965C" w:rsidR="0079721A" w:rsidRDefault="0006705C" w:rsidP="0079721A">
      <w:pPr>
        <w:spacing w:after="0"/>
        <w:rPr>
          <w:rFonts w:ascii="Times New Roman" w:hAnsi="Times New Roman"/>
          <w:b/>
          <w:bCs/>
          <w:color w:val="000000"/>
          <w:sz w:val="24"/>
        </w:rPr>
      </w:pPr>
      <w:r w:rsidRPr="0006705C">
        <w:rPr>
          <w:rFonts w:ascii="Times New Roman" w:hAnsi="Times New Roman"/>
          <w:b/>
          <w:bCs/>
          <w:sz w:val="24"/>
        </w:rPr>
        <w:t>I. CONDIŢII GENERALE DE PARTICIPARE ALE CANDIDATULUI:</w:t>
      </w:r>
    </w:p>
    <w:p w14:paraId="0AF6CEDF" w14:textId="77777777" w:rsidR="0079721A" w:rsidRDefault="0006705C" w:rsidP="000973F7">
      <w:pPr>
        <w:spacing w:after="0"/>
        <w:jc w:val="both"/>
        <w:rPr>
          <w:rFonts w:ascii="Times New Roman" w:hAnsi="Times New Roman"/>
          <w:b/>
          <w:bCs/>
          <w:color w:val="000000"/>
          <w:sz w:val="24"/>
        </w:rPr>
      </w:pPr>
      <w:r w:rsidRPr="0006705C">
        <w:rPr>
          <w:rFonts w:ascii="Times New Roman" w:hAnsi="Times New Roman"/>
          <w:color w:val="000000"/>
          <w:sz w:val="24"/>
        </w:rPr>
        <w:t>a) are cetăţenia română sau cetăţenia unui alt stat membru al Uniunii Europene, a unui stat parte la Acordul privind Spaţiul Economic European (SEE) sau cetăţenia Confederaţiei Elveţiene;</w:t>
      </w:r>
    </w:p>
    <w:p w14:paraId="396B0905" w14:textId="77777777" w:rsidR="0006705C" w:rsidRPr="0079721A" w:rsidRDefault="0006705C" w:rsidP="000973F7">
      <w:pPr>
        <w:spacing w:after="0"/>
        <w:jc w:val="both"/>
        <w:rPr>
          <w:rFonts w:ascii="Times New Roman" w:hAnsi="Times New Roman"/>
          <w:b/>
          <w:bCs/>
          <w:color w:val="000000"/>
          <w:sz w:val="24"/>
        </w:rPr>
      </w:pPr>
      <w:r w:rsidRPr="0006705C">
        <w:rPr>
          <w:rFonts w:ascii="Times New Roman" w:hAnsi="Times New Roman"/>
          <w:color w:val="000000"/>
          <w:sz w:val="24"/>
        </w:rPr>
        <w:t>b) cunoaşte limba română, scris şi vorbit;</w:t>
      </w:r>
    </w:p>
    <w:p w14:paraId="5A45CDA5" w14:textId="77777777" w:rsidR="00F51687" w:rsidRPr="0006705C" w:rsidRDefault="00F51687" w:rsidP="000973F7">
      <w:pPr>
        <w:spacing w:after="0" w:line="240" w:lineRule="auto"/>
        <w:jc w:val="both"/>
        <w:rPr>
          <w:rFonts w:ascii="Times New Roman" w:hAnsi="Times New Roman"/>
          <w:color w:val="000000"/>
          <w:sz w:val="24"/>
        </w:rPr>
      </w:pPr>
      <w:r>
        <w:rPr>
          <w:rFonts w:ascii="Times New Roman" w:hAnsi="Times New Roman"/>
          <w:color w:val="000000"/>
          <w:sz w:val="24"/>
        </w:rPr>
        <w:t>c) are capacitate de muncă în conformitate cu prevederile Legii nr.53/2003-Codul muncii, republicată, cu modificările și completările ulterioare</w:t>
      </w:r>
      <w:r w:rsidRPr="002F5496">
        <w:rPr>
          <w:rFonts w:ascii="Times New Roman" w:hAnsi="Times New Roman"/>
          <w:sz w:val="24"/>
          <w:szCs w:val="24"/>
        </w:rPr>
        <w:t>;</w:t>
      </w:r>
    </w:p>
    <w:p w14:paraId="42EF220F" w14:textId="77777777" w:rsidR="0006705C" w:rsidRPr="0006705C" w:rsidRDefault="0006705C" w:rsidP="000973F7">
      <w:pPr>
        <w:spacing w:after="0" w:line="240" w:lineRule="auto"/>
        <w:jc w:val="both"/>
        <w:rPr>
          <w:rFonts w:ascii="Times New Roman" w:hAnsi="Times New Roman"/>
          <w:color w:val="000000"/>
          <w:sz w:val="24"/>
        </w:rPr>
      </w:pPr>
      <w:r w:rsidRPr="0006705C">
        <w:rPr>
          <w:rFonts w:ascii="Times New Roman" w:hAnsi="Times New Roman"/>
          <w:color w:val="000000"/>
          <w:sz w:val="24"/>
        </w:rPr>
        <w:t>d) are o stare de sănătate corespunzătoare postului pentru care candidează, atestată pe baza adeverinţei medicale eliberate de medicul de familie sau de unităţile sanitare abilitate;</w:t>
      </w:r>
    </w:p>
    <w:p w14:paraId="6AFA8199" w14:textId="77777777" w:rsidR="0006705C" w:rsidRPr="00E4032D" w:rsidRDefault="0006705C" w:rsidP="000973F7">
      <w:pPr>
        <w:spacing w:after="0" w:line="240" w:lineRule="auto"/>
        <w:jc w:val="both"/>
        <w:rPr>
          <w:rFonts w:ascii="Times New Roman" w:hAnsi="Times New Roman"/>
          <w:color w:val="000000"/>
          <w:sz w:val="32"/>
        </w:rPr>
      </w:pPr>
      <w:r w:rsidRPr="0006705C">
        <w:rPr>
          <w:rFonts w:ascii="Times New Roman" w:hAnsi="Times New Roman"/>
          <w:color w:val="000000"/>
          <w:sz w:val="24"/>
        </w:rPr>
        <w:t>e) îndeplineşte condiţiile de studii, de vechime în specialitate şi, după caz, alte condiţii specifice potrivit ceri</w:t>
      </w:r>
      <w:r w:rsidR="00E4032D">
        <w:rPr>
          <w:rFonts w:ascii="Times New Roman" w:hAnsi="Times New Roman"/>
          <w:color w:val="000000"/>
          <w:sz w:val="24"/>
        </w:rPr>
        <w:t xml:space="preserve">nţelor postului scos la concurs, </w:t>
      </w:r>
      <w:r w:rsidR="00E4032D" w:rsidRPr="00E4032D">
        <w:rPr>
          <w:rFonts w:ascii="Times New Roman" w:hAnsi="Times New Roman"/>
          <w:kern w:val="0"/>
          <w:sz w:val="24"/>
          <w:szCs w:val="20"/>
          <w:lang w:eastAsia="ro-RO"/>
        </w:rPr>
        <w:t>inclusiv condiţiile de exercitare a profesiei;</w:t>
      </w:r>
    </w:p>
    <w:p w14:paraId="274AB6DB" w14:textId="77777777" w:rsidR="0006705C" w:rsidRPr="0006705C" w:rsidRDefault="0006705C" w:rsidP="000973F7">
      <w:pPr>
        <w:spacing w:after="0" w:line="240" w:lineRule="auto"/>
        <w:jc w:val="both"/>
        <w:rPr>
          <w:rFonts w:ascii="Times New Roman" w:hAnsi="Times New Roman"/>
          <w:color w:val="000000"/>
          <w:sz w:val="24"/>
        </w:rPr>
      </w:pPr>
      <w:r w:rsidRPr="0006705C">
        <w:rPr>
          <w:rFonts w:ascii="Times New Roman" w:hAnsi="Times New Roman"/>
          <w:color w:val="000000"/>
          <w:sz w:val="24"/>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w:t>
      </w:r>
      <w:r w:rsidRPr="0006705C">
        <w:rPr>
          <w:rFonts w:ascii="Times New Roman" w:hAnsi="Times New Roman"/>
          <w:color w:val="000000"/>
          <w:sz w:val="24"/>
        </w:rPr>
        <w:lastRenderedPageBreak/>
        <w:t>incompatibilă cu exercitarea funcţiei contractuale pentru care candidează, cu excepţia situaţiei în care a intervenit reabilitarea;</w:t>
      </w:r>
    </w:p>
    <w:p w14:paraId="7855B52A" w14:textId="77777777" w:rsidR="0006705C" w:rsidRDefault="0006705C" w:rsidP="000973F7">
      <w:pPr>
        <w:spacing w:after="0" w:line="240" w:lineRule="auto"/>
        <w:jc w:val="both"/>
        <w:rPr>
          <w:rFonts w:ascii="Times New Roman" w:hAnsi="Times New Roman"/>
          <w:color w:val="000000"/>
          <w:sz w:val="24"/>
        </w:rPr>
      </w:pPr>
      <w:r w:rsidRPr="0006705C">
        <w:rPr>
          <w:rFonts w:ascii="Times New Roman" w:hAnsi="Times New Roman"/>
          <w:color w:val="000000"/>
          <w:sz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B1402A6" w14:textId="77777777" w:rsidR="00665819" w:rsidRPr="00665819" w:rsidRDefault="0058537E" w:rsidP="000973F7">
      <w:pPr>
        <w:autoSpaceDE w:val="0"/>
        <w:autoSpaceDN w:val="0"/>
        <w:adjustRightInd w:val="0"/>
        <w:spacing w:after="0" w:line="240" w:lineRule="auto"/>
        <w:jc w:val="both"/>
        <w:rPr>
          <w:rFonts w:ascii="Times New Roman" w:hAnsi="Times New Roman"/>
          <w:color w:val="000000"/>
          <w:kern w:val="0"/>
          <w:sz w:val="24"/>
          <w:szCs w:val="24"/>
          <w:lang w:eastAsia="ro-RO"/>
        </w:rPr>
      </w:pPr>
      <w:r>
        <w:rPr>
          <w:rFonts w:ascii="Times New Roman" w:hAnsi="Times New Roman"/>
          <w:color w:val="000000"/>
          <w:sz w:val="24"/>
        </w:rPr>
        <w:t>h)</w:t>
      </w:r>
      <w:r w:rsidRPr="00DC04BF">
        <w:t xml:space="preserve">  </w:t>
      </w:r>
      <w:r>
        <w:rPr>
          <w:rFonts w:ascii="Times New Roman" w:hAnsi="Times New Roman"/>
          <w:sz w:val="24"/>
        </w:rPr>
        <w:t>nu a comis infracțiunile prevă</w:t>
      </w:r>
      <w:r w:rsidRPr="0058537E">
        <w:rPr>
          <w:rFonts w:ascii="Times New Roman" w:hAnsi="Times New Roman"/>
          <w:sz w:val="24"/>
        </w:rPr>
        <w:t xml:space="preserve">zute la art. 1 alin. (2) din Legea </w:t>
      </w:r>
      <w:hyperlink r:id="rId8" w:history="1">
        <w:r w:rsidR="00E84332" w:rsidRPr="007D31E8">
          <w:rPr>
            <w:rStyle w:val="Hyperlink"/>
            <w:rFonts w:ascii="Times New Roman" w:hAnsi="Times New Roman"/>
            <w:color w:val="000000"/>
            <w:sz w:val="24"/>
          </w:rPr>
          <w:t>nr.</w:t>
        </w:r>
        <w:r w:rsidRPr="007D31E8">
          <w:rPr>
            <w:rStyle w:val="Hyperlink"/>
            <w:rFonts w:ascii="Times New Roman" w:hAnsi="Times New Roman"/>
            <w:color w:val="000000"/>
            <w:sz w:val="24"/>
          </w:rPr>
          <w:t>118/2019</w:t>
        </w:r>
      </w:hyperlink>
      <w:r>
        <w:rPr>
          <w:rFonts w:ascii="Times New Roman" w:hAnsi="Times New Roman"/>
          <w:sz w:val="24"/>
        </w:rPr>
        <w:t> privind Registrul naț</w:t>
      </w:r>
      <w:r w:rsidRPr="0058537E">
        <w:rPr>
          <w:rFonts w:ascii="Times New Roman" w:hAnsi="Times New Roman"/>
          <w:sz w:val="24"/>
        </w:rPr>
        <w:t xml:space="preserve">ional automatizat cu privire la </w:t>
      </w:r>
      <w:r>
        <w:rPr>
          <w:rFonts w:ascii="Times New Roman" w:hAnsi="Times New Roman"/>
          <w:sz w:val="24"/>
        </w:rPr>
        <w:t>persoanele care au comis infracț</w:t>
      </w:r>
      <w:r w:rsidRPr="0058537E">
        <w:rPr>
          <w:rFonts w:ascii="Times New Roman" w:hAnsi="Times New Roman"/>
          <w:sz w:val="24"/>
        </w:rPr>
        <w:t xml:space="preserve">iuni sexuale, de exploatare a unor persoane sau asupra minorilor, precum si pentru completarea Legii </w:t>
      </w:r>
      <w:hyperlink r:id="rId9" w:history="1">
        <w:r w:rsidR="00E84332" w:rsidRPr="007D31E8">
          <w:rPr>
            <w:rStyle w:val="Hyperlink"/>
            <w:rFonts w:ascii="Times New Roman" w:hAnsi="Times New Roman"/>
            <w:color w:val="000000"/>
            <w:sz w:val="24"/>
          </w:rPr>
          <w:t>nr.</w:t>
        </w:r>
        <w:r w:rsidRPr="007D31E8">
          <w:rPr>
            <w:rStyle w:val="Hyperlink"/>
            <w:rFonts w:ascii="Times New Roman" w:hAnsi="Times New Roman"/>
            <w:color w:val="000000"/>
            <w:sz w:val="24"/>
          </w:rPr>
          <w:t>76/2008</w:t>
        </w:r>
      </w:hyperlink>
      <w:r>
        <w:rPr>
          <w:rFonts w:ascii="Times New Roman" w:hAnsi="Times New Roman"/>
          <w:sz w:val="24"/>
        </w:rPr>
        <w:t> privind organizarea si funcț</w:t>
      </w:r>
      <w:r w:rsidRPr="0058537E">
        <w:rPr>
          <w:rFonts w:ascii="Times New Roman" w:hAnsi="Times New Roman"/>
          <w:sz w:val="24"/>
        </w:rPr>
        <w:t>ionarea Sistemului National de Date</w:t>
      </w:r>
      <w:r>
        <w:rPr>
          <w:rFonts w:ascii="Times New Roman" w:hAnsi="Times New Roman"/>
          <w:sz w:val="24"/>
        </w:rPr>
        <w:t xml:space="preserve"> Genetice Judiciare, cu modifică</w:t>
      </w:r>
      <w:r w:rsidRPr="0058537E">
        <w:rPr>
          <w:rFonts w:ascii="Times New Roman" w:hAnsi="Times New Roman"/>
          <w:sz w:val="24"/>
        </w:rPr>
        <w:t xml:space="preserve">rile </w:t>
      </w:r>
      <w:r w:rsidRPr="007D31E8">
        <w:rPr>
          <w:rFonts w:ascii="Times New Roman" w:hAnsi="Times New Roman"/>
          <w:color w:val="000000"/>
          <w:sz w:val="24"/>
          <w:szCs w:val="24"/>
        </w:rPr>
        <w:t xml:space="preserve">ulterioare, </w:t>
      </w:r>
      <w:r w:rsidR="00665819" w:rsidRPr="007D31E8">
        <w:rPr>
          <w:rFonts w:ascii="Times New Roman" w:hAnsi="Times New Roman"/>
          <w:color w:val="000000"/>
          <w:kern w:val="0"/>
          <w:sz w:val="24"/>
          <w:szCs w:val="24"/>
          <w:lang w:eastAsia="ro-RO"/>
        </w:rPr>
        <w:t>pentru domeniile prevăzute la art. 35 alin. (1) lit.h) din Hotărârea Guvernului nr. 1336/2022</w:t>
      </w:r>
      <w:r w:rsidR="00665819" w:rsidRPr="00665819">
        <w:rPr>
          <w:rFonts w:ascii="Times New Roman" w:hAnsi="Times New Roman"/>
          <w:color w:val="0000FF"/>
          <w:kern w:val="0"/>
          <w:sz w:val="24"/>
          <w:szCs w:val="24"/>
          <w:lang w:eastAsia="ro-RO"/>
        </w:rPr>
        <w:t xml:space="preserve"> </w:t>
      </w:r>
      <w:r w:rsidR="00665819" w:rsidRPr="00665819">
        <w:rPr>
          <w:rFonts w:ascii="Times New Roman" w:hAnsi="Times New Roman"/>
          <w:color w:val="000000"/>
          <w:kern w:val="0"/>
          <w:sz w:val="24"/>
          <w:szCs w:val="24"/>
          <w:lang w:eastAsia="ro-RO"/>
        </w:rPr>
        <w:t>pentru aprobarea Regulamentului-cadru privind organizarea şi</w:t>
      </w:r>
      <w:r w:rsidR="00665819" w:rsidRPr="00665819">
        <w:rPr>
          <w:rFonts w:ascii="Times New Roman" w:hAnsi="Times New Roman"/>
          <w:color w:val="0000FF"/>
          <w:kern w:val="0"/>
          <w:sz w:val="24"/>
          <w:szCs w:val="24"/>
          <w:lang w:eastAsia="ro-RO"/>
        </w:rPr>
        <w:t xml:space="preserve"> </w:t>
      </w:r>
      <w:r w:rsidR="00665819" w:rsidRPr="00665819">
        <w:rPr>
          <w:rFonts w:ascii="Times New Roman" w:hAnsi="Times New Roman"/>
          <w:color w:val="000000"/>
          <w:kern w:val="0"/>
          <w:sz w:val="24"/>
          <w:szCs w:val="24"/>
          <w:lang w:eastAsia="ro-RO"/>
        </w:rPr>
        <w:t>dezvoltarea carierei personalului contractual din sectorul bugetar plătit din fonduri publice.</w:t>
      </w:r>
    </w:p>
    <w:p w14:paraId="19B64D7C" w14:textId="77777777" w:rsidR="00665819" w:rsidRDefault="00665819" w:rsidP="00665819">
      <w:pPr>
        <w:autoSpaceDE w:val="0"/>
        <w:autoSpaceDN w:val="0"/>
        <w:adjustRightInd w:val="0"/>
        <w:spacing w:after="0" w:line="240" w:lineRule="auto"/>
        <w:rPr>
          <w:rFonts w:ascii="ArialMT" w:hAnsi="ArialMT" w:cs="ArialMT"/>
          <w:color w:val="000000"/>
          <w:kern w:val="0"/>
          <w:sz w:val="20"/>
          <w:szCs w:val="20"/>
          <w:lang w:eastAsia="ro-RO"/>
        </w:rPr>
      </w:pPr>
    </w:p>
    <w:p w14:paraId="04F12309" w14:textId="7E2CD17B" w:rsidR="008D4EBE" w:rsidRDefault="0017729C" w:rsidP="00665819">
      <w:pPr>
        <w:autoSpaceDE w:val="0"/>
        <w:autoSpaceDN w:val="0"/>
        <w:adjustRightInd w:val="0"/>
        <w:spacing w:after="0" w:line="240" w:lineRule="auto"/>
        <w:rPr>
          <w:rFonts w:ascii="Times New Roman" w:hAnsi="Times New Roman"/>
          <w:b/>
          <w:bCs/>
          <w:sz w:val="24"/>
          <w:szCs w:val="24"/>
          <w:lang w:val="fr-FR"/>
        </w:rPr>
      </w:pPr>
      <w:r w:rsidRPr="008261F3">
        <w:rPr>
          <w:rFonts w:ascii="Times New Roman" w:hAnsi="Times New Roman"/>
          <w:b/>
          <w:bCs/>
          <w:sz w:val="24"/>
          <w:szCs w:val="24"/>
          <w:lang w:val="fr-FR"/>
        </w:rPr>
        <w:t>II . CONDITIILE SPECIFICE DE PARTICIPARE ALE CANDIDATULUI:</w:t>
      </w:r>
    </w:p>
    <w:p w14:paraId="10D6093B" w14:textId="77777777" w:rsidR="0031681B" w:rsidRDefault="0031681B" w:rsidP="00665819">
      <w:pPr>
        <w:autoSpaceDE w:val="0"/>
        <w:autoSpaceDN w:val="0"/>
        <w:adjustRightInd w:val="0"/>
        <w:spacing w:after="0" w:line="240" w:lineRule="auto"/>
        <w:rPr>
          <w:rFonts w:ascii="Times New Roman" w:hAnsi="Times New Roman"/>
          <w:b/>
          <w:bCs/>
          <w:sz w:val="24"/>
          <w:szCs w:val="24"/>
          <w:lang w:val="fr-FR"/>
        </w:rPr>
      </w:pPr>
    </w:p>
    <w:p w14:paraId="2C113A11" w14:textId="2BC4A7C4" w:rsidR="008D4EBE" w:rsidRPr="00F87901" w:rsidRDefault="00324EA0" w:rsidP="008D4EBE">
      <w:pPr>
        <w:spacing w:after="0" w:line="360" w:lineRule="auto"/>
        <w:rPr>
          <w:rFonts w:ascii="Times New Roman" w:hAnsi="Times New Roman"/>
          <w:sz w:val="24"/>
          <w:szCs w:val="24"/>
          <w:u w:val="single"/>
          <w:lang w:val="fr-FR"/>
        </w:rPr>
      </w:pPr>
      <w:r w:rsidRPr="00F87901">
        <w:rPr>
          <w:rFonts w:ascii="Times New Roman" w:hAnsi="Times New Roman"/>
          <w:b/>
          <w:sz w:val="24"/>
          <w:szCs w:val="24"/>
          <w:u w:val="single"/>
          <w:lang w:val="fr-FR"/>
        </w:rPr>
        <w:t>Medic rezident</w:t>
      </w:r>
      <w:r>
        <w:rPr>
          <w:rFonts w:ascii="Times New Roman" w:hAnsi="Times New Roman"/>
          <w:b/>
          <w:sz w:val="24"/>
          <w:szCs w:val="24"/>
          <w:u w:val="single"/>
          <w:lang w:val="fr-FR"/>
        </w:rPr>
        <w:t>, specialitatea MEDICINA DE URGENȚĂ</w:t>
      </w:r>
    </w:p>
    <w:p w14:paraId="3792F7F8" w14:textId="735EDFC5" w:rsidR="0031681B" w:rsidRDefault="008D4EBE" w:rsidP="005321BF">
      <w:pPr>
        <w:numPr>
          <w:ilvl w:val="0"/>
          <w:numId w:val="18"/>
        </w:numPr>
        <w:spacing w:after="0" w:line="360" w:lineRule="auto"/>
        <w:rPr>
          <w:rFonts w:ascii="Times New Roman" w:hAnsi="Times New Roman"/>
          <w:sz w:val="24"/>
          <w:szCs w:val="24"/>
          <w:lang w:val="fr-FR"/>
        </w:rPr>
      </w:pPr>
      <w:r w:rsidRPr="008D4EBE">
        <w:rPr>
          <w:rFonts w:ascii="Times New Roman" w:hAnsi="Times New Roman"/>
          <w:sz w:val="24"/>
          <w:szCs w:val="24"/>
          <w:lang w:val="fr-FR"/>
        </w:rPr>
        <w:t>Diploma de medic sau diploma de licenta in medicina</w:t>
      </w:r>
      <w:r>
        <w:rPr>
          <w:rFonts w:ascii="Times New Roman" w:hAnsi="Times New Roman"/>
          <w:sz w:val="24"/>
          <w:szCs w:val="24"/>
          <w:lang w:val="fr-FR"/>
        </w:rPr>
        <w:t>.</w:t>
      </w:r>
    </w:p>
    <w:p w14:paraId="46E5C87E" w14:textId="77777777" w:rsidR="005321BF" w:rsidRPr="005321BF" w:rsidRDefault="005321BF" w:rsidP="005321BF">
      <w:pPr>
        <w:spacing w:after="0" w:line="360" w:lineRule="auto"/>
        <w:ind w:left="360"/>
        <w:rPr>
          <w:rFonts w:ascii="Times New Roman" w:hAnsi="Times New Roman"/>
          <w:sz w:val="24"/>
          <w:szCs w:val="24"/>
          <w:lang w:val="fr-FR"/>
        </w:rPr>
      </w:pPr>
    </w:p>
    <w:p w14:paraId="4882CF12" w14:textId="77777777" w:rsidR="000973F7" w:rsidRPr="00B0032E" w:rsidRDefault="000973F7" w:rsidP="000973F7">
      <w:pPr>
        <w:pStyle w:val="Default"/>
        <w:jc w:val="both"/>
        <w:rPr>
          <w:b/>
          <w:bCs/>
          <w:szCs w:val="22"/>
        </w:rPr>
      </w:pPr>
      <w:r w:rsidRPr="00B91963">
        <w:rPr>
          <w:b/>
          <w:bCs/>
          <w:szCs w:val="22"/>
          <w:lang w:val="fr-FR"/>
        </w:rPr>
        <w:t xml:space="preserve">III. </w:t>
      </w:r>
      <w:r w:rsidRPr="00B0032E">
        <w:rPr>
          <w:b/>
          <w:bCs/>
          <w:szCs w:val="22"/>
          <w:lang w:val="fr-FR"/>
        </w:rPr>
        <w:t>PENTRU ÎNSCRIERE LA CONCURS CANDIDAȚII VOR DEPUNE, ÎN INTERVALUL ORAR 10</w:t>
      </w:r>
      <w:r w:rsidRPr="00B0032E">
        <w:rPr>
          <w:b/>
          <w:bCs/>
          <w:szCs w:val="22"/>
          <w:vertAlign w:val="superscript"/>
          <w:lang w:val="fr-FR"/>
        </w:rPr>
        <w:t>00</w:t>
      </w:r>
      <w:r w:rsidRPr="00B0032E">
        <w:rPr>
          <w:b/>
          <w:bCs/>
          <w:szCs w:val="22"/>
          <w:lang w:val="fr-FR"/>
        </w:rPr>
        <w:t>-12</w:t>
      </w:r>
      <w:r w:rsidRPr="00B0032E">
        <w:rPr>
          <w:b/>
          <w:bCs/>
          <w:szCs w:val="22"/>
          <w:vertAlign w:val="superscript"/>
          <w:lang w:val="fr-FR"/>
        </w:rPr>
        <w:t>00</w:t>
      </w:r>
      <w:r w:rsidRPr="00B0032E">
        <w:rPr>
          <w:b/>
          <w:bCs/>
          <w:szCs w:val="22"/>
          <w:lang w:val="fr-FR"/>
        </w:rPr>
        <w:t>,</w:t>
      </w:r>
      <w:r w:rsidRPr="00B0032E">
        <w:rPr>
          <w:b/>
          <w:bCs/>
          <w:szCs w:val="22"/>
          <w:vertAlign w:val="superscript"/>
          <w:lang w:val="fr-FR"/>
        </w:rPr>
        <w:t xml:space="preserve"> </w:t>
      </w:r>
      <w:r w:rsidRPr="00B0032E">
        <w:rPr>
          <w:b/>
          <w:bCs/>
          <w:szCs w:val="22"/>
        </w:rPr>
        <w:t>LA COMPARTIMENTUL R.U.N.O.S. UN DOSAR CARE VA CUPRINDE URMĂTOARELE DOCUMENTE:</w:t>
      </w:r>
    </w:p>
    <w:p w14:paraId="5D4EBFD4"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formularul de înscriere la concurs, conform m</w:t>
      </w:r>
      <w:r>
        <w:rPr>
          <w:rFonts w:ascii="Times New Roman" w:hAnsi="Times New Roman"/>
          <w:sz w:val="24"/>
        </w:rPr>
        <w:t>odelului prevăzut în anexa nr.</w:t>
      </w:r>
      <w:r w:rsidRPr="00B91963">
        <w:rPr>
          <w:rFonts w:ascii="Times New Roman" w:hAnsi="Times New Roman"/>
          <w:sz w:val="24"/>
        </w:rPr>
        <w:t xml:space="preserve">2 la </w:t>
      </w:r>
      <w:hyperlink r:id="rId10" w:history="1"/>
      <w:r w:rsidRPr="00B91963">
        <w:rPr>
          <w:rFonts w:ascii="Times New Roman" w:hAnsi="Times New Roman"/>
          <w:sz w:val="24"/>
        </w:rPr>
        <w:t xml:space="preserve">H.G. 1336/2022 </w:t>
      </w:r>
      <w:r>
        <w:rPr>
          <w:rFonts w:ascii="Times New Roman" w:hAnsi="Times New Roman"/>
          <w:sz w:val="24"/>
        </w:rPr>
        <w:t xml:space="preserve">pentru aprobarea Regulamentului-cadru privind organizarea și dezvoltarea carierei personalului contractual din sectorul bugetar plătit din fonduri publice. </w:t>
      </w:r>
    </w:p>
    <w:p w14:paraId="3121FD23" w14:textId="77777777" w:rsidR="000973F7" w:rsidRPr="00C46F0A" w:rsidRDefault="000973F7" w:rsidP="000973F7">
      <w:pPr>
        <w:numPr>
          <w:ilvl w:val="0"/>
          <w:numId w:val="39"/>
        </w:numPr>
        <w:spacing w:after="0" w:line="240" w:lineRule="auto"/>
        <w:jc w:val="both"/>
        <w:rPr>
          <w:rFonts w:ascii="Times New Roman" w:hAnsi="Times New Roman"/>
          <w:sz w:val="24"/>
        </w:rPr>
      </w:pPr>
      <w:r w:rsidRPr="00C46F0A">
        <w:rPr>
          <w:rFonts w:ascii="Times New Roman" w:hAnsi="Times New Roman"/>
          <w:sz w:val="24"/>
        </w:rPr>
        <w:t xml:space="preserve"> copia de pe diploma de licenţă şi certificatul de specialist sau primar</w:t>
      </w:r>
      <w:r>
        <w:rPr>
          <w:rFonts w:ascii="Times New Roman" w:hAnsi="Times New Roman"/>
          <w:sz w:val="24"/>
        </w:rPr>
        <w:t xml:space="preserve"> pentru medici</w:t>
      </w:r>
      <w:r w:rsidRPr="00C46F0A">
        <w:rPr>
          <w:rFonts w:ascii="Times New Roman" w:hAnsi="Times New Roman"/>
          <w:sz w:val="24"/>
        </w:rPr>
        <w:t>,</w:t>
      </w:r>
    </w:p>
    <w:p w14:paraId="7FF8E860" w14:textId="77777777" w:rsidR="000973F7" w:rsidRDefault="000973F7" w:rsidP="000973F7">
      <w:pPr>
        <w:numPr>
          <w:ilvl w:val="0"/>
          <w:numId w:val="39"/>
        </w:numPr>
        <w:spacing w:after="0" w:line="240" w:lineRule="auto"/>
        <w:jc w:val="both"/>
        <w:rPr>
          <w:rFonts w:ascii="Times New Roman" w:hAnsi="Times New Roman"/>
          <w:sz w:val="24"/>
        </w:rPr>
      </w:pPr>
      <w:r>
        <w:rPr>
          <w:rFonts w:ascii="Times New Roman" w:hAnsi="Times New Roman"/>
          <w:b/>
          <w:bCs/>
          <w:sz w:val="24"/>
        </w:rPr>
        <w:t xml:space="preserve"> </w:t>
      </w:r>
      <w:r w:rsidRPr="00B91963">
        <w:rPr>
          <w:rFonts w:ascii="Times New Roman" w:hAnsi="Times New Roman"/>
          <w:sz w:val="24"/>
        </w:rPr>
        <w:t>copie a certificatului de membru al organizaţiei profesionale cu viza pe anul în curs;</w:t>
      </w:r>
    </w:p>
    <w:p w14:paraId="0AF7A1B7" w14:textId="77777777" w:rsidR="000973F7" w:rsidRPr="00B91963"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 xml:space="preserve">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 </w:t>
      </w:r>
    </w:p>
    <w:p w14:paraId="5903A040"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 xml:space="preserve">acte doveditoare pentru calcularea punctajului prevăzut </w:t>
      </w:r>
      <w:r w:rsidRPr="007F167D">
        <w:rPr>
          <w:rFonts w:ascii="Times New Roman" w:hAnsi="Times New Roman"/>
          <w:sz w:val="24"/>
        </w:rPr>
        <w:t xml:space="preserve">în </w:t>
      </w:r>
      <w:hyperlink r:id="rId11" w:anchor="ANEXA3" w:history="1">
        <w:r>
          <w:rPr>
            <w:rStyle w:val="Hyperlink"/>
            <w:rFonts w:ascii="Times New Roman" w:hAnsi="Times New Roman"/>
            <w:color w:val="auto"/>
            <w:sz w:val="24"/>
            <w:u w:val="none"/>
          </w:rPr>
          <w:t>anexa nr.</w:t>
        </w:r>
        <w:r w:rsidRPr="007F167D">
          <w:rPr>
            <w:rStyle w:val="Hyperlink"/>
            <w:rFonts w:ascii="Times New Roman" w:hAnsi="Times New Roman"/>
            <w:color w:val="auto"/>
            <w:sz w:val="24"/>
            <w:u w:val="none"/>
          </w:rPr>
          <w:t>3</w:t>
        </w:r>
      </w:hyperlink>
      <w:r w:rsidRPr="00B91963">
        <w:rPr>
          <w:rFonts w:ascii="Times New Roman" w:hAnsi="Times New Roman"/>
          <w:sz w:val="24"/>
        </w:rPr>
        <w:t xml:space="preserve"> la ordin;</w:t>
      </w:r>
    </w:p>
    <w:p w14:paraId="7B27AEFB"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certificat de cazier judiciar sau, după caz, extrasul de pe cazierul judiciar;</w:t>
      </w:r>
    </w:p>
    <w:p w14:paraId="3C70DD6D"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 xml:space="preserve">certificatul de integritate comportamentală din care să reiasă că nu s-au comis infracţiuni prevăzute la art. 1 alin. (2) din </w:t>
      </w:r>
      <w:hyperlink r:id="rId12" w:history="1">
        <w:r>
          <w:rPr>
            <w:rStyle w:val="Hyperlink"/>
            <w:rFonts w:ascii="Times New Roman" w:hAnsi="Times New Roman"/>
            <w:color w:val="auto"/>
            <w:sz w:val="24"/>
            <w:u w:val="none"/>
          </w:rPr>
          <w:t>Legea nr.</w:t>
        </w:r>
        <w:r w:rsidRPr="007F167D">
          <w:rPr>
            <w:rStyle w:val="Hyperlink"/>
            <w:rFonts w:ascii="Times New Roman" w:hAnsi="Times New Roman"/>
            <w:color w:val="auto"/>
            <w:sz w:val="24"/>
            <w:u w:val="none"/>
          </w:rPr>
          <w:t>118/2019</w:t>
        </w:r>
      </w:hyperlink>
      <w:r w:rsidRPr="00B91963">
        <w:rPr>
          <w:rFonts w:ascii="Times New Roman" w:hAnsi="Times New Roman"/>
          <w:sz w:val="24"/>
        </w:rPr>
        <w:t xml:space="preserve"> privind Registrul naţional automatizat cu privire la persoanele care au comis infracţiuni sexuale, de exploatare a unor persoane sau asupra minorilor, precum şi pentru completarea </w:t>
      </w:r>
      <w:hyperlink r:id="rId13" w:history="1">
        <w:r>
          <w:rPr>
            <w:rStyle w:val="Hyperlink"/>
            <w:rFonts w:ascii="Times New Roman" w:hAnsi="Times New Roman"/>
            <w:color w:val="auto"/>
            <w:sz w:val="24"/>
            <w:u w:val="none"/>
          </w:rPr>
          <w:t>Legii nr.</w:t>
        </w:r>
        <w:r w:rsidRPr="007F167D">
          <w:rPr>
            <w:rStyle w:val="Hyperlink"/>
            <w:rFonts w:ascii="Times New Roman" w:hAnsi="Times New Roman"/>
            <w:color w:val="auto"/>
            <w:sz w:val="24"/>
            <w:u w:val="none"/>
          </w:rPr>
          <w:t>76/2008</w:t>
        </w:r>
      </w:hyperlink>
      <w:r w:rsidRPr="00B91963">
        <w:rPr>
          <w:rFonts w:ascii="Times New Roman" w:hAnsi="Times New Roman"/>
          <w:sz w:val="24"/>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0EB7D62"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adeverinţă medicală care să ateste starea de sănătate corespunzătoare, eliberată de către medicul de familie al candidatului sau de către unităţile sanitare abilitate cu cel mult 6 luni anterior derulării concursului;</w:t>
      </w:r>
    </w:p>
    <w:p w14:paraId="7535E9D2"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copia actului de identitate sau orice alt document care atestă identitatea, potrivit legii, aflate în termen de valabilitate;</w:t>
      </w:r>
    </w:p>
    <w:p w14:paraId="30581999" w14:textId="77777777" w:rsidR="000973F7"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lastRenderedPageBreak/>
        <w:t>copia certificatului de căsătorie sau a altui document prin care s-a realizat schimbarea de nume, după caz;</w:t>
      </w:r>
    </w:p>
    <w:p w14:paraId="3EDAC33F" w14:textId="77777777" w:rsidR="000973F7" w:rsidRPr="00B91963" w:rsidRDefault="000973F7" w:rsidP="000973F7">
      <w:pPr>
        <w:numPr>
          <w:ilvl w:val="0"/>
          <w:numId w:val="39"/>
        </w:numPr>
        <w:spacing w:after="0" w:line="240" w:lineRule="auto"/>
        <w:jc w:val="both"/>
        <w:rPr>
          <w:rFonts w:ascii="Times New Roman" w:hAnsi="Times New Roman"/>
          <w:sz w:val="24"/>
        </w:rPr>
      </w:pPr>
      <w:r w:rsidRPr="00B91963">
        <w:rPr>
          <w:rFonts w:ascii="Times New Roman" w:hAnsi="Times New Roman"/>
          <w:sz w:val="24"/>
        </w:rPr>
        <w:t>curriculum vitae, model comun European</w:t>
      </w:r>
    </w:p>
    <w:p w14:paraId="1B4BF7E1" w14:textId="3750BEB7" w:rsidR="005E5216" w:rsidRPr="000973F7" w:rsidRDefault="000973F7" w:rsidP="005E5216">
      <w:pPr>
        <w:numPr>
          <w:ilvl w:val="0"/>
          <w:numId w:val="39"/>
        </w:numPr>
        <w:autoSpaceDE w:val="0"/>
        <w:autoSpaceDN w:val="0"/>
        <w:adjustRightInd w:val="0"/>
        <w:spacing w:after="0" w:line="240" w:lineRule="auto"/>
        <w:jc w:val="both"/>
        <w:rPr>
          <w:rFonts w:ascii="Times New Roman" w:hAnsi="Times New Roman"/>
          <w:color w:val="000000"/>
          <w:kern w:val="0"/>
          <w:sz w:val="24"/>
          <w:szCs w:val="20"/>
          <w:lang w:eastAsia="ro-RO"/>
        </w:rPr>
      </w:pPr>
      <w:r w:rsidRPr="00F83258">
        <w:rPr>
          <w:rFonts w:ascii="Times New Roman" w:hAnsi="Times New Roman"/>
          <w:sz w:val="24"/>
        </w:rPr>
        <w:t xml:space="preserve">chitanță taxă de concurs </w:t>
      </w:r>
      <w:r w:rsidRPr="00F83258">
        <w:rPr>
          <w:rFonts w:ascii="Times New Roman" w:hAnsi="Times New Roman"/>
          <w:b/>
          <w:sz w:val="24"/>
        </w:rPr>
        <w:t xml:space="preserve">de </w:t>
      </w:r>
      <w:r>
        <w:rPr>
          <w:rFonts w:ascii="Times New Roman" w:hAnsi="Times New Roman"/>
          <w:b/>
          <w:sz w:val="24"/>
        </w:rPr>
        <w:t>5</w:t>
      </w:r>
      <w:r w:rsidRPr="00F83258">
        <w:rPr>
          <w:rFonts w:ascii="Times New Roman" w:hAnsi="Times New Roman"/>
          <w:b/>
          <w:sz w:val="24"/>
        </w:rPr>
        <w:t>00 lei.</w:t>
      </w:r>
    </w:p>
    <w:p w14:paraId="4C713F2A" w14:textId="77777777" w:rsidR="00D40489" w:rsidRPr="001B6F89" w:rsidRDefault="00D40489" w:rsidP="00D40489">
      <w:pPr>
        <w:numPr>
          <w:ilvl w:val="0"/>
          <w:numId w:val="9"/>
        </w:numPr>
        <w:spacing w:after="0"/>
        <w:jc w:val="both"/>
        <w:rPr>
          <w:rFonts w:ascii="Times New Roman" w:hAnsi="Times New Roman"/>
          <w:b/>
          <w:bCs/>
          <w:color w:val="000000"/>
          <w:sz w:val="24"/>
          <w:szCs w:val="24"/>
        </w:rPr>
      </w:pPr>
      <w:r w:rsidRPr="001B6F89">
        <w:rPr>
          <w:rFonts w:ascii="Times New Roman" w:hAnsi="Times New Roman"/>
          <w:b/>
          <w:bCs/>
          <w:color w:val="000000"/>
          <w:sz w:val="24"/>
          <w:szCs w:val="24"/>
        </w:rPr>
        <w:t>Actele de stare civilă (carte de identitate, certificate de naștere, de căsătorie, etc.), actele de studii (inclusiv certificate, adeverințe, atestate de absolvire, etc.) precum şi certificatul de încadrare într-un grad de handicap trebuie prezentate în original secretarului de comisie.</w:t>
      </w:r>
    </w:p>
    <w:p w14:paraId="2F911297" w14:textId="77777777" w:rsidR="00D40489" w:rsidRPr="001B6F89" w:rsidRDefault="00D40489" w:rsidP="00D40489">
      <w:pPr>
        <w:numPr>
          <w:ilvl w:val="0"/>
          <w:numId w:val="9"/>
        </w:numPr>
        <w:spacing w:after="0"/>
        <w:jc w:val="both"/>
        <w:rPr>
          <w:rFonts w:ascii="Times New Roman" w:hAnsi="Times New Roman"/>
          <w:b/>
          <w:bCs/>
          <w:color w:val="000000"/>
          <w:sz w:val="24"/>
          <w:szCs w:val="24"/>
        </w:rPr>
      </w:pPr>
      <w:r w:rsidRPr="001B6F89">
        <w:rPr>
          <w:rFonts w:ascii="Times New Roman" w:hAnsi="Times New Roman"/>
          <w:sz w:val="24"/>
          <w:szCs w:val="24"/>
        </w:rPr>
        <w:t>Fiecare candidat va primi un cod numeric pentru identificare, care corespunde cu numărul de înregistrare al dosarului de concurs, iar rezultatele fiecărei probe vor fi căutate după acest număr.</w:t>
      </w:r>
    </w:p>
    <w:p w14:paraId="6B82E6A5" w14:textId="77777777" w:rsidR="00D40489" w:rsidRPr="001B6F89" w:rsidRDefault="00D40489" w:rsidP="00D40489">
      <w:pPr>
        <w:numPr>
          <w:ilvl w:val="0"/>
          <w:numId w:val="9"/>
        </w:numPr>
        <w:autoSpaceDE w:val="0"/>
        <w:autoSpaceDN w:val="0"/>
        <w:adjustRightInd w:val="0"/>
        <w:spacing w:after="0" w:line="240" w:lineRule="auto"/>
        <w:jc w:val="both"/>
        <w:rPr>
          <w:rFonts w:ascii="Times New Roman" w:hAnsi="Times New Roman"/>
          <w:color w:val="000000"/>
          <w:kern w:val="0"/>
          <w:sz w:val="24"/>
          <w:szCs w:val="24"/>
          <w:lang w:eastAsia="ro-RO"/>
        </w:rPr>
      </w:pPr>
      <w:r w:rsidRPr="001B6F89">
        <w:rPr>
          <w:rFonts w:ascii="Times New Roman" w:hAnsi="Times New Roman"/>
          <w:color w:val="000000"/>
          <w:kern w:val="0"/>
          <w:sz w:val="24"/>
          <w:szCs w:val="24"/>
          <w:lang w:eastAsia="ro-RO"/>
        </w:rPr>
        <w:t xml:space="preserve">Documentele prevăzute </w:t>
      </w:r>
      <w:r w:rsidRPr="001B6F89">
        <w:rPr>
          <w:rFonts w:ascii="Times New Roman" w:hAnsi="Times New Roman"/>
          <w:kern w:val="0"/>
          <w:sz w:val="24"/>
          <w:szCs w:val="24"/>
          <w:lang w:eastAsia="ro-RO"/>
        </w:rPr>
        <w:t>la lit. d) şi f)</w:t>
      </w:r>
      <w:r w:rsidRPr="001B6F89">
        <w:rPr>
          <w:rFonts w:ascii="Times New Roman" w:hAnsi="Times New Roman"/>
          <w:color w:val="006400"/>
          <w:kern w:val="0"/>
          <w:sz w:val="24"/>
          <w:szCs w:val="24"/>
          <w:lang w:eastAsia="ro-RO"/>
        </w:rPr>
        <w:t xml:space="preserve"> </w:t>
      </w:r>
      <w:r w:rsidRPr="001B6F89">
        <w:rPr>
          <w:rFonts w:ascii="Times New Roman" w:hAnsi="Times New Roman"/>
          <w:color w:val="000000"/>
          <w:kern w:val="0"/>
          <w:sz w:val="24"/>
          <w:szCs w:val="24"/>
          <w:lang w:eastAsia="ro-RO"/>
        </w:rPr>
        <w:t>sunt valabile 3 luni şi se depun la dosar în termen de valabilitate.</w:t>
      </w:r>
    </w:p>
    <w:p w14:paraId="17D74633" w14:textId="77777777" w:rsidR="00D40489" w:rsidRPr="001B6F89" w:rsidRDefault="00D40489" w:rsidP="00D40489">
      <w:pPr>
        <w:numPr>
          <w:ilvl w:val="0"/>
          <w:numId w:val="9"/>
        </w:numPr>
        <w:autoSpaceDE w:val="0"/>
        <w:autoSpaceDN w:val="0"/>
        <w:adjustRightInd w:val="0"/>
        <w:spacing w:after="0" w:line="240" w:lineRule="auto"/>
        <w:jc w:val="both"/>
        <w:rPr>
          <w:rFonts w:ascii="Times New Roman" w:hAnsi="Times New Roman"/>
          <w:color w:val="000000"/>
          <w:kern w:val="0"/>
          <w:sz w:val="24"/>
          <w:szCs w:val="24"/>
          <w:lang w:eastAsia="ro-RO"/>
        </w:rPr>
      </w:pPr>
      <w:r w:rsidRPr="001B6F89">
        <w:rPr>
          <w:rFonts w:ascii="Times New Roman" w:hAnsi="Times New Roman"/>
          <w:color w:val="000000"/>
          <w:kern w:val="0"/>
          <w:sz w:val="24"/>
          <w:szCs w:val="24"/>
          <w:lang w:eastAsia="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8ACC88D" w14:textId="77777777" w:rsidR="00D40489" w:rsidRPr="001B6F89" w:rsidRDefault="00D40489" w:rsidP="00D40489">
      <w:pPr>
        <w:numPr>
          <w:ilvl w:val="0"/>
          <w:numId w:val="9"/>
        </w:numPr>
        <w:autoSpaceDE w:val="0"/>
        <w:autoSpaceDN w:val="0"/>
        <w:adjustRightInd w:val="0"/>
        <w:spacing w:after="0" w:line="240" w:lineRule="auto"/>
        <w:jc w:val="both"/>
        <w:rPr>
          <w:rFonts w:ascii="Times New Roman" w:hAnsi="Times New Roman"/>
          <w:kern w:val="0"/>
          <w:sz w:val="24"/>
          <w:szCs w:val="24"/>
          <w:lang w:eastAsia="ro-RO"/>
        </w:rPr>
      </w:pPr>
      <w:r w:rsidRPr="001B6F89">
        <w:rPr>
          <w:rFonts w:ascii="Times New Roman" w:hAnsi="Times New Roman"/>
          <w:color w:val="000000"/>
          <w:kern w:val="0"/>
          <w:sz w:val="24"/>
          <w:szCs w:val="24"/>
          <w:lang w:eastAsia="ro-RO"/>
        </w:rPr>
        <w:t xml:space="preserve">Copiile de pe actele </w:t>
      </w:r>
      <w:r w:rsidRPr="001B6F89">
        <w:rPr>
          <w:rFonts w:ascii="Times New Roman" w:hAnsi="Times New Roman"/>
          <w:kern w:val="0"/>
          <w:sz w:val="24"/>
          <w:szCs w:val="24"/>
          <w:lang w:eastAsia="ro-RO"/>
        </w:rPr>
        <w:t>prevăzute la lit. b), c), i) şi j), precum şi copia certificatului de încadrare într-un grad de handicap se prezintă însoţite de documentele originale, care se certifică cu menţiunea „conform cu originalul“ de către secretarul comisiei de concurs.</w:t>
      </w:r>
    </w:p>
    <w:p w14:paraId="5796A1A3" w14:textId="77777777" w:rsidR="00D40489" w:rsidRPr="001B6F89" w:rsidRDefault="00D40489" w:rsidP="00D40489">
      <w:pPr>
        <w:numPr>
          <w:ilvl w:val="0"/>
          <w:numId w:val="9"/>
        </w:numPr>
        <w:autoSpaceDE w:val="0"/>
        <w:autoSpaceDN w:val="0"/>
        <w:adjustRightInd w:val="0"/>
        <w:spacing w:after="0" w:line="240" w:lineRule="auto"/>
        <w:jc w:val="both"/>
        <w:rPr>
          <w:rFonts w:ascii="Times New Roman" w:hAnsi="Times New Roman"/>
          <w:kern w:val="0"/>
          <w:sz w:val="24"/>
          <w:szCs w:val="24"/>
          <w:lang w:eastAsia="ro-RO"/>
        </w:rPr>
      </w:pPr>
      <w:r w:rsidRPr="001B6F89">
        <w:rPr>
          <w:rFonts w:ascii="Times New Roman" w:hAnsi="Times New Roman"/>
          <w:kern w:val="0"/>
          <w:sz w:val="24"/>
          <w:szCs w:val="24"/>
          <w:lang w:eastAsia="ro-RO"/>
        </w:rPr>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1B338884" w14:textId="263939C5" w:rsidR="00D40489" w:rsidRPr="000973F7" w:rsidRDefault="00D40489" w:rsidP="00260528">
      <w:pPr>
        <w:pStyle w:val="Listparagraf"/>
        <w:numPr>
          <w:ilvl w:val="0"/>
          <w:numId w:val="9"/>
        </w:numPr>
        <w:spacing w:after="0" w:line="240" w:lineRule="auto"/>
        <w:contextualSpacing w:val="0"/>
        <w:jc w:val="both"/>
        <w:rPr>
          <w:rFonts w:ascii="Times New Roman" w:hAnsi="Times New Roman"/>
          <w:sz w:val="24"/>
          <w:szCs w:val="24"/>
        </w:rPr>
      </w:pPr>
      <w:r w:rsidRPr="001B6F89">
        <w:rPr>
          <w:rFonts w:ascii="Times New Roman" w:hAnsi="Times New Roman"/>
          <w:sz w:val="24"/>
          <w:szCs w:val="24"/>
        </w:rPr>
        <w:t xml:space="preserve">La toate probele candidații vor prezenta </w:t>
      </w:r>
      <w:r w:rsidRPr="001B6F89">
        <w:rPr>
          <w:rFonts w:ascii="Times New Roman" w:hAnsi="Times New Roman"/>
          <w:b/>
          <w:sz w:val="24"/>
          <w:szCs w:val="24"/>
        </w:rPr>
        <w:t>ACTUL DE IDENTITATE VALABIL.</w:t>
      </w:r>
      <w:r w:rsidRPr="001B6F89">
        <w:rPr>
          <w:rFonts w:ascii="Times New Roman" w:hAnsi="Times New Roman"/>
          <w:sz w:val="24"/>
          <w:szCs w:val="24"/>
        </w:rPr>
        <w:t xml:space="preserve"> </w:t>
      </w:r>
    </w:p>
    <w:p w14:paraId="2308F710" w14:textId="77777777" w:rsidR="0017729C" w:rsidRPr="003410C8" w:rsidRDefault="0017729C" w:rsidP="0017729C">
      <w:pPr>
        <w:spacing w:after="0"/>
        <w:ind w:firstLine="284"/>
        <w:jc w:val="both"/>
        <w:rPr>
          <w:rFonts w:ascii="Times New Roman" w:hAnsi="Times New Roman"/>
          <w:sz w:val="24"/>
          <w:szCs w:val="24"/>
        </w:rPr>
      </w:pPr>
      <w:r w:rsidRPr="003410C8">
        <w:rPr>
          <w:rFonts w:ascii="Times New Roman" w:hAnsi="Times New Roman"/>
          <w:sz w:val="24"/>
          <w:szCs w:val="24"/>
        </w:rPr>
        <w:t xml:space="preserve">Concursul pentru ocuparea postului vacant constă în parcurgerea </w:t>
      </w:r>
      <w:r w:rsidRPr="000A636F">
        <w:rPr>
          <w:rFonts w:ascii="Times New Roman" w:hAnsi="Times New Roman"/>
          <w:b/>
          <w:sz w:val="24"/>
          <w:szCs w:val="24"/>
        </w:rPr>
        <w:t>A TREI ETAPE SUCCESIVE</w:t>
      </w:r>
      <w:r w:rsidRPr="003410C8">
        <w:rPr>
          <w:rFonts w:ascii="Times New Roman" w:hAnsi="Times New Roman"/>
          <w:sz w:val="24"/>
          <w:szCs w:val="24"/>
        </w:rPr>
        <w:t xml:space="preserve">, după cum urmează: </w:t>
      </w:r>
    </w:p>
    <w:p w14:paraId="29FAE2C0" w14:textId="77777777" w:rsidR="0017729C" w:rsidRPr="003410C8" w:rsidRDefault="0017729C" w:rsidP="0017729C">
      <w:pPr>
        <w:pStyle w:val="Listparagraf"/>
        <w:numPr>
          <w:ilvl w:val="0"/>
          <w:numId w:val="10"/>
        </w:numPr>
        <w:spacing w:after="0" w:line="250" w:lineRule="auto"/>
        <w:ind w:left="284" w:hanging="284"/>
        <w:jc w:val="both"/>
        <w:rPr>
          <w:rFonts w:ascii="Times New Roman" w:hAnsi="Times New Roman"/>
          <w:b/>
          <w:sz w:val="24"/>
          <w:szCs w:val="24"/>
        </w:rPr>
      </w:pPr>
      <w:r w:rsidRPr="003410C8">
        <w:rPr>
          <w:rFonts w:ascii="Times New Roman" w:hAnsi="Times New Roman"/>
          <w:sz w:val="24"/>
          <w:szCs w:val="24"/>
        </w:rPr>
        <w:t>selecția dosarelor de concurs și stabilirea punctajului rezultat din analiza și evaluarea activității profesionale și științifice pentru proba sup</w:t>
      </w:r>
      <w:r>
        <w:rPr>
          <w:rFonts w:ascii="Times New Roman" w:hAnsi="Times New Roman"/>
          <w:sz w:val="24"/>
          <w:szCs w:val="24"/>
        </w:rPr>
        <w:t>limentară de departajare (proba D), prevăzută î</w:t>
      </w:r>
      <w:r w:rsidRPr="003410C8">
        <w:rPr>
          <w:rFonts w:ascii="Times New Roman" w:hAnsi="Times New Roman"/>
          <w:sz w:val="24"/>
          <w:szCs w:val="24"/>
        </w:rPr>
        <w:t xml:space="preserve">n anexa 3 la Ordin, </w:t>
      </w:r>
    </w:p>
    <w:p w14:paraId="18D9B399" w14:textId="77777777" w:rsidR="0017729C" w:rsidRPr="003410C8" w:rsidRDefault="0017729C" w:rsidP="0017729C">
      <w:pPr>
        <w:numPr>
          <w:ilvl w:val="0"/>
          <w:numId w:val="10"/>
        </w:numPr>
        <w:spacing w:after="0" w:line="250" w:lineRule="auto"/>
        <w:ind w:left="284" w:hanging="284"/>
        <w:jc w:val="both"/>
        <w:rPr>
          <w:rFonts w:ascii="Times New Roman" w:hAnsi="Times New Roman"/>
          <w:sz w:val="24"/>
          <w:szCs w:val="24"/>
        </w:rPr>
      </w:pPr>
      <w:r w:rsidRPr="003410C8">
        <w:rPr>
          <w:rFonts w:ascii="Times New Roman" w:hAnsi="Times New Roman"/>
          <w:b/>
          <w:sz w:val="24"/>
          <w:szCs w:val="24"/>
        </w:rPr>
        <w:t>proba scrisă</w:t>
      </w:r>
    </w:p>
    <w:p w14:paraId="72CBB1DF" w14:textId="77777777" w:rsidR="0017729C" w:rsidRPr="003410C8" w:rsidRDefault="0017729C" w:rsidP="0017729C">
      <w:pPr>
        <w:spacing w:after="0" w:line="250" w:lineRule="auto"/>
        <w:ind w:right="-91"/>
        <w:jc w:val="both"/>
        <w:rPr>
          <w:rFonts w:ascii="Times New Roman" w:hAnsi="Times New Roman"/>
          <w:sz w:val="24"/>
          <w:szCs w:val="24"/>
        </w:rPr>
      </w:pPr>
      <w:r>
        <w:rPr>
          <w:rFonts w:ascii="Times New Roman" w:hAnsi="Times New Roman"/>
          <w:b/>
          <w:sz w:val="24"/>
          <w:szCs w:val="24"/>
        </w:rPr>
        <w:t>c)  proba practică/proba clinică</w:t>
      </w:r>
      <w:r>
        <w:rPr>
          <w:rFonts w:ascii="Times New Roman" w:hAnsi="Times New Roman"/>
          <w:sz w:val="24"/>
          <w:szCs w:val="24"/>
        </w:rPr>
        <w:t>, în funcț</w:t>
      </w:r>
      <w:r w:rsidRPr="003410C8">
        <w:rPr>
          <w:rFonts w:ascii="Times New Roman" w:hAnsi="Times New Roman"/>
          <w:sz w:val="24"/>
          <w:szCs w:val="24"/>
        </w:rPr>
        <w:t>ie de specificul postului publicat la concurs</w:t>
      </w:r>
      <w:r>
        <w:rPr>
          <w:rFonts w:ascii="Times New Roman" w:hAnsi="Times New Roman"/>
          <w:sz w:val="24"/>
          <w:szCs w:val="24"/>
        </w:rPr>
        <w:t>.</w:t>
      </w:r>
      <w:r w:rsidRPr="003410C8">
        <w:rPr>
          <w:rFonts w:ascii="Times New Roman" w:hAnsi="Times New Roman"/>
          <w:sz w:val="24"/>
          <w:szCs w:val="24"/>
        </w:rPr>
        <w:t xml:space="preserve"> </w:t>
      </w:r>
    </w:p>
    <w:p w14:paraId="0B73A82F" w14:textId="77777777" w:rsidR="0017729C" w:rsidRDefault="0017729C" w:rsidP="0017729C">
      <w:pPr>
        <w:spacing w:after="0"/>
        <w:ind w:right="-91" w:firstLine="284"/>
        <w:jc w:val="both"/>
        <w:rPr>
          <w:rFonts w:ascii="Times New Roman" w:hAnsi="Times New Roman"/>
          <w:sz w:val="24"/>
          <w:szCs w:val="24"/>
        </w:rPr>
      </w:pPr>
      <w:r w:rsidRPr="003410C8">
        <w:rPr>
          <w:rFonts w:ascii="Times New Roman" w:hAnsi="Times New Roman"/>
          <w:sz w:val="24"/>
          <w:szCs w:val="24"/>
        </w:rPr>
        <w:t>Se pot prezenta la următoarea probă de concurs doar candidații declara</w:t>
      </w:r>
      <w:r>
        <w:rPr>
          <w:rFonts w:ascii="Times New Roman" w:hAnsi="Times New Roman"/>
          <w:sz w:val="24"/>
          <w:szCs w:val="24"/>
        </w:rPr>
        <w:t xml:space="preserve">ți admiși la etapa anterioară. </w:t>
      </w:r>
    </w:p>
    <w:p w14:paraId="6F07C367" w14:textId="77777777" w:rsidR="003A0709" w:rsidRDefault="00B95F92" w:rsidP="0017729C">
      <w:pPr>
        <w:pStyle w:val="Listparagraf"/>
        <w:spacing w:after="0" w:line="240" w:lineRule="auto"/>
        <w:ind w:left="0"/>
        <w:contextualSpacing w:val="0"/>
        <w:jc w:val="both"/>
        <w:rPr>
          <w:rFonts w:ascii="Times New Roman" w:hAnsi="Times New Roman"/>
          <w:sz w:val="24"/>
        </w:rPr>
      </w:pPr>
      <w:r w:rsidRPr="006C0054">
        <w:rPr>
          <w:rFonts w:ascii="Times New Roman" w:hAnsi="Times New Roman"/>
          <w:sz w:val="24"/>
        </w:rPr>
        <w:t xml:space="preserve">    </w:t>
      </w:r>
    </w:p>
    <w:p w14:paraId="17E02654" w14:textId="77777777" w:rsidR="001B6F89" w:rsidRDefault="0017729C" w:rsidP="00296919">
      <w:pPr>
        <w:tabs>
          <w:tab w:val="left" w:pos="540"/>
        </w:tabs>
        <w:jc w:val="both"/>
        <w:rPr>
          <w:rFonts w:ascii="Times New Roman" w:hAnsi="Times New Roman"/>
          <w:sz w:val="24"/>
        </w:rPr>
      </w:pPr>
      <w:r w:rsidRPr="00DD009A">
        <w:rPr>
          <w:rFonts w:ascii="Times New Roman" w:hAnsi="Times New Roman"/>
          <w:b/>
          <w:sz w:val="24"/>
        </w:rPr>
        <w:t>IV.</w:t>
      </w:r>
      <w:r>
        <w:rPr>
          <w:rFonts w:ascii="Times New Roman" w:hAnsi="Times New Roman"/>
          <w:sz w:val="24"/>
        </w:rPr>
        <w:t xml:space="preserve"> </w:t>
      </w:r>
      <w:r w:rsidRPr="00DD009A">
        <w:rPr>
          <w:rFonts w:ascii="Times New Roman" w:hAnsi="Times New Roman"/>
          <w:b/>
          <w:sz w:val="24"/>
        </w:rPr>
        <w:t>CA</w:t>
      </w:r>
      <w:r w:rsidR="00260528">
        <w:rPr>
          <w:rFonts w:ascii="Times New Roman" w:hAnsi="Times New Roman"/>
          <w:b/>
          <w:sz w:val="24"/>
        </w:rPr>
        <w:t>LENDAR DE DESFĂȘURARE CONCURS</w:t>
      </w:r>
      <w:r w:rsidRPr="00DD009A">
        <w:rPr>
          <w:rFonts w:ascii="Times New Roman" w:hAnsi="Times New Roman"/>
          <w:b/>
          <w:sz w:val="24"/>
        </w:rPr>
        <w:t>:</w:t>
      </w:r>
    </w:p>
    <w:p w14:paraId="0D2B2B2D" w14:textId="77777777" w:rsidR="00F31B5E" w:rsidRPr="00296919" w:rsidRDefault="001B6F89" w:rsidP="00F116B8">
      <w:pPr>
        <w:tabs>
          <w:tab w:val="left" w:pos="540"/>
        </w:tabs>
        <w:spacing w:after="0"/>
        <w:jc w:val="both"/>
        <w:rPr>
          <w:rFonts w:ascii="Times New Roman" w:hAnsi="Times New Roman"/>
          <w:sz w:val="24"/>
        </w:rPr>
      </w:pPr>
      <w:r>
        <w:rPr>
          <w:rFonts w:ascii="Times New Roman" w:hAnsi="Times New Roman"/>
          <w:sz w:val="24"/>
        </w:rPr>
        <w:tab/>
      </w:r>
      <w:r w:rsidR="0017729C">
        <w:rPr>
          <w:rFonts w:ascii="Times New Roman" w:hAnsi="Times New Roman"/>
          <w:sz w:val="24"/>
        </w:rPr>
        <w:t>Concursul/exa</w:t>
      </w:r>
      <w:r w:rsidR="009C36DB">
        <w:rPr>
          <w:rFonts w:ascii="Times New Roman" w:hAnsi="Times New Roman"/>
          <w:sz w:val="24"/>
        </w:rPr>
        <w:t>menul pentru ocuparea postului vacant publicat va</w:t>
      </w:r>
      <w:r w:rsidR="0017729C">
        <w:rPr>
          <w:rFonts w:ascii="Times New Roman" w:hAnsi="Times New Roman"/>
          <w:sz w:val="24"/>
        </w:rPr>
        <w:t xml:space="preserve"> avea loc la sediul Spitalului Municipal Brad, conform următ</w:t>
      </w:r>
      <w:r w:rsidR="00296919">
        <w:rPr>
          <w:rFonts w:ascii="Times New Roman" w:hAnsi="Times New Roman"/>
          <w:sz w:val="24"/>
        </w:rPr>
        <w:t>orului calendar de desfășurare:</w:t>
      </w:r>
    </w:p>
    <w:p w14:paraId="33F7DEC4" w14:textId="77777777" w:rsidR="005321BF" w:rsidRDefault="005321BF" w:rsidP="00F116B8">
      <w:pPr>
        <w:spacing w:after="0"/>
        <w:jc w:val="center"/>
        <w:rPr>
          <w:rFonts w:ascii="Times New Roman" w:hAnsi="Times New Roman"/>
          <w:sz w:val="24"/>
        </w:rPr>
      </w:pPr>
    </w:p>
    <w:p w14:paraId="2BE5C01A" w14:textId="77777777" w:rsidR="005321BF" w:rsidRDefault="005321BF" w:rsidP="00F116B8">
      <w:pPr>
        <w:spacing w:after="0"/>
        <w:jc w:val="center"/>
        <w:rPr>
          <w:rFonts w:ascii="Times New Roman" w:hAnsi="Times New Roman"/>
          <w:sz w:val="24"/>
        </w:rPr>
      </w:pPr>
    </w:p>
    <w:p w14:paraId="3FCB064D" w14:textId="77777777" w:rsidR="005321BF" w:rsidRDefault="005321BF" w:rsidP="00F116B8">
      <w:pPr>
        <w:spacing w:after="0"/>
        <w:jc w:val="center"/>
        <w:rPr>
          <w:rFonts w:ascii="Times New Roman" w:hAnsi="Times New Roman"/>
          <w:sz w:val="24"/>
        </w:rPr>
      </w:pPr>
    </w:p>
    <w:p w14:paraId="029E8C1F" w14:textId="77777777" w:rsidR="005321BF" w:rsidRDefault="005321BF" w:rsidP="00F116B8">
      <w:pPr>
        <w:spacing w:after="0"/>
        <w:jc w:val="center"/>
        <w:rPr>
          <w:rFonts w:ascii="Times New Roman" w:hAnsi="Times New Roman"/>
          <w:sz w:val="24"/>
        </w:rPr>
      </w:pPr>
    </w:p>
    <w:p w14:paraId="14217F8B" w14:textId="77777777" w:rsidR="005321BF" w:rsidRDefault="005321BF" w:rsidP="00F116B8">
      <w:pPr>
        <w:spacing w:after="0"/>
        <w:jc w:val="center"/>
        <w:rPr>
          <w:rFonts w:ascii="Times New Roman" w:hAnsi="Times New Roman"/>
          <w:sz w:val="24"/>
        </w:rPr>
      </w:pPr>
    </w:p>
    <w:p w14:paraId="66F47EAC" w14:textId="177239D6" w:rsidR="00EE61AA" w:rsidRDefault="00F31B5E" w:rsidP="00F116B8">
      <w:pPr>
        <w:spacing w:after="0"/>
        <w:jc w:val="center"/>
        <w:rPr>
          <w:rFonts w:ascii="Times New Roman" w:hAnsi="Times New Roman"/>
          <w:sz w:val="24"/>
        </w:rPr>
      </w:pPr>
      <w:r>
        <w:rPr>
          <w:rFonts w:ascii="Times New Roman" w:hAnsi="Times New Roman"/>
          <w:sz w:val="24"/>
        </w:rPr>
        <w:t>Calendarul de desfăşurare a concursului</w:t>
      </w:r>
      <w:r w:rsidR="009C36DB">
        <w:rPr>
          <w:rFonts w:ascii="Times New Roman" w:hAnsi="Times New Roman"/>
          <w:sz w:val="24"/>
        </w:rPr>
        <w:t>/examenului</w:t>
      </w:r>
      <w:r>
        <w:rPr>
          <w:rFonts w:ascii="Times New Roman" w:hAnsi="Times New Roman"/>
          <w:sz w:val="24"/>
        </w:rPr>
        <w:t xml:space="preserve"> organizat pentru ocuparea postu</w:t>
      </w:r>
      <w:r w:rsidR="000973F7">
        <w:rPr>
          <w:rFonts w:ascii="Times New Roman" w:hAnsi="Times New Roman"/>
          <w:sz w:val="24"/>
        </w:rPr>
        <w:t>lui</w:t>
      </w:r>
      <w:r w:rsidR="00090DE5">
        <w:rPr>
          <w:rFonts w:ascii="Times New Roman" w:hAnsi="Times New Roman"/>
          <w:sz w:val="24"/>
        </w:rPr>
        <w:t xml:space="preserve"> vacant</w:t>
      </w:r>
      <w:r>
        <w:rPr>
          <w:rFonts w:ascii="Times New Roman" w:hAnsi="Times New Roman"/>
          <w:sz w:val="24"/>
        </w:rPr>
        <w:t xml:space="preserve"> de</w:t>
      </w:r>
      <w:r w:rsidR="00EE61AA">
        <w:rPr>
          <w:rFonts w:ascii="Times New Roman" w:hAnsi="Times New Roman"/>
          <w:sz w:val="24"/>
        </w:rPr>
        <w:t>:</w:t>
      </w:r>
    </w:p>
    <w:p w14:paraId="2C547856" w14:textId="77777777" w:rsidR="0031681B" w:rsidRDefault="0031681B" w:rsidP="0031681B">
      <w:pPr>
        <w:spacing w:after="0"/>
        <w:ind w:left="1440"/>
        <w:jc w:val="center"/>
        <w:rPr>
          <w:rFonts w:ascii="Times New Roman" w:hAnsi="Times New Roman"/>
          <w:b/>
          <w:u w:val="single"/>
        </w:rPr>
      </w:pPr>
    </w:p>
    <w:p w14:paraId="29B423D5" w14:textId="52A8AF28" w:rsidR="00D40CD6" w:rsidRPr="005321BF" w:rsidRDefault="00970205" w:rsidP="0031681B">
      <w:pPr>
        <w:spacing w:after="0"/>
        <w:ind w:left="1440"/>
        <w:jc w:val="center"/>
        <w:rPr>
          <w:rFonts w:ascii="Times New Roman" w:hAnsi="Times New Roman"/>
          <w:b/>
          <w:u w:val="single"/>
        </w:rPr>
      </w:pPr>
      <w:r w:rsidRPr="005321BF">
        <w:rPr>
          <w:rFonts w:ascii="Times New Roman" w:hAnsi="Times New Roman"/>
          <w:b/>
          <w:u w:val="single"/>
        </w:rPr>
        <w:t>MEDIC REZIDENT, ANUL V</w:t>
      </w:r>
      <w:r w:rsidR="00090DE5" w:rsidRPr="005321BF">
        <w:rPr>
          <w:rFonts w:ascii="Times New Roman" w:hAnsi="Times New Roman"/>
          <w:b/>
          <w:u w:val="single"/>
        </w:rPr>
        <w:t xml:space="preserve">, </w:t>
      </w:r>
      <w:r w:rsidRPr="005321BF">
        <w:rPr>
          <w:rFonts w:ascii="Times New Roman" w:hAnsi="Times New Roman"/>
          <w:b/>
          <w:u w:val="single"/>
        </w:rPr>
        <w:t xml:space="preserve">specialitatea </w:t>
      </w:r>
      <w:r w:rsidR="00090DE5" w:rsidRPr="005321BF">
        <w:rPr>
          <w:rFonts w:ascii="Times New Roman" w:hAnsi="Times New Roman"/>
          <w:b/>
          <w:u w:val="single"/>
        </w:rPr>
        <w:t>Medicină de Urgență</w:t>
      </w:r>
    </w:p>
    <w:p w14:paraId="10A1070D" w14:textId="77777777" w:rsidR="0031681B" w:rsidRPr="0031681B" w:rsidRDefault="0031681B" w:rsidP="0031681B">
      <w:pPr>
        <w:spacing w:after="0"/>
        <w:ind w:left="1440"/>
        <w:jc w:val="center"/>
        <w:rPr>
          <w:rFonts w:ascii="Times New Roman" w:hAnsi="Times New Roman"/>
          <w:b/>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6419"/>
        <w:gridCol w:w="3118"/>
      </w:tblGrid>
      <w:tr w:rsidR="00D40489" w:rsidRPr="00A002D1" w14:paraId="6C3CE797" w14:textId="77777777" w:rsidTr="00F116B8">
        <w:trPr>
          <w:trHeight w:val="339"/>
        </w:trPr>
        <w:tc>
          <w:tcPr>
            <w:tcW w:w="849" w:type="dxa"/>
          </w:tcPr>
          <w:p w14:paraId="3D6D5778" w14:textId="77777777" w:rsidR="00D40489" w:rsidRPr="00A002D1" w:rsidRDefault="00D40489" w:rsidP="00F116B8">
            <w:pPr>
              <w:spacing w:after="0" w:line="360" w:lineRule="auto"/>
              <w:jc w:val="both"/>
              <w:rPr>
                <w:rFonts w:ascii="Times New Roman" w:hAnsi="Times New Roman"/>
                <w:b/>
              </w:rPr>
            </w:pPr>
            <w:r w:rsidRPr="00A002D1">
              <w:rPr>
                <w:rFonts w:ascii="Times New Roman" w:hAnsi="Times New Roman"/>
                <w:b/>
              </w:rPr>
              <w:t>Nr.crt</w:t>
            </w:r>
          </w:p>
        </w:tc>
        <w:tc>
          <w:tcPr>
            <w:tcW w:w="6419" w:type="dxa"/>
          </w:tcPr>
          <w:p w14:paraId="26C17588" w14:textId="77777777" w:rsidR="00D40489" w:rsidRPr="00A002D1" w:rsidRDefault="00D40489" w:rsidP="00F116B8">
            <w:pPr>
              <w:spacing w:after="0" w:line="360" w:lineRule="auto"/>
              <w:jc w:val="center"/>
              <w:rPr>
                <w:rFonts w:ascii="Times New Roman" w:hAnsi="Times New Roman"/>
                <w:b/>
              </w:rPr>
            </w:pPr>
            <w:r w:rsidRPr="00A002D1">
              <w:rPr>
                <w:rFonts w:ascii="Times New Roman" w:hAnsi="Times New Roman"/>
                <w:b/>
              </w:rPr>
              <w:t>Activități</w:t>
            </w:r>
          </w:p>
        </w:tc>
        <w:tc>
          <w:tcPr>
            <w:tcW w:w="3118" w:type="dxa"/>
          </w:tcPr>
          <w:p w14:paraId="66C69B33" w14:textId="77777777" w:rsidR="00D40489" w:rsidRPr="00A002D1" w:rsidRDefault="00D40489" w:rsidP="00F116B8">
            <w:pPr>
              <w:spacing w:after="0" w:line="360" w:lineRule="auto"/>
              <w:jc w:val="center"/>
              <w:rPr>
                <w:rFonts w:ascii="Times New Roman" w:hAnsi="Times New Roman"/>
                <w:b/>
              </w:rPr>
            </w:pPr>
            <w:r w:rsidRPr="00A002D1">
              <w:rPr>
                <w:rFonts w:ascii="Times New Roman" w:hAnsi="Times New Roman"/>
                <w:b/>
              </w:rPr>
              <w:t>Data și ora</w:t>
            </w:r>
          </w:p>
        </w:tc>
      </w:tr>
      <w:tr w:rsidR="008742B8" w:rsidRPr="00A002D1" w14:paraId="2F421D76" w14:textId="77777777" w:rsidTr="00F116B8">
        <w:trPr>
          <w:trHeight w:val="291"/>
        </w:trPr>
        <w:tc>
          <w:tcPr>
            <w:tcW w:w="849" w:type="dxa"/>
          </w:tcPr>
          <w:p w14:paraId="778D738E"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1</w:t>
            </w:r>
          </w:p>
        </w:tc>
        <w:tc>
          <w:tcPr>
            <w:tcW w:w="6419" w:type="dxa"/>
          </w:tcPr>
          <w:p w14:paraId="0896F76A" w14:textId="77777777" w:rsidR="008742B8" w:rsidRPr="00CC60B7" w:rsidRDefault="008742B8" w:rsidP="00F116B8">
            <w:pPr>
              <w:spacing w:after="0"/>
              <w:rPr>
                <w:rFonts w:ascii="Times New Roman" w:hAnsi="Times New Roman"/>
                <w:b/>
                <w:szCs w:val="20"/>
                <w:lang w:val="en-US"/>
              </w:rPr>
            </w:pPr>
            <w:r w:rsidRPr="00CC60B7">
              <w:rPr>
                <w:rFonts w:ascii="Times New Roman" w:hAnsi="Times New Roman"/>
                <w:b/>
                <w:szCs w:val="20"/>
                <w:lang w:val="en-US"/>
              </w:rPr>
              <w:t>Publicarea anunţului</w:t>
            </w:r>
          </w:p>
        </w:tc>
        <w:tc>
          <w:tcPr>
            <w:tcW w:w="3118" w:type="dxa"/>
          </w:tcPr>
          <w:p w14:paraId="58AD4B4E" w14:textId="528E7821" w:rsidR="008742B8" w:rsidRDefault="00F116B8" w:rsidP="00F116B8">
            <w:pPr>
              <w:spacing w:after="0"/>
              <w:rPr>
                <w:rFonts w:ascii="Times New Roman" w:hAnsi="Times New Roman"/>
                <w:b/>
                <w:bCs/>
                <w:color w:val="000000"/>
                <w:sz w:val="24"/>
                <w:szCs w:val="24"/>
                <w:lang w:val="en-US"/>
              </w:rPr>
            </w:pPr>
            <w:r>
              <w:rPr>
                <w:rFonts w:ascii="Times New Roman" w:hAnsi="Times New Roman"/>
                <w:b/>
                <w:bCs/>
                <w:color w:val="000000"/>
                <w:sz w:val="24"/>
                <w:szCs w:val="24"/>
                <w:lang w:val="en-US"/>
              </w:rPr>
              <w:t>04.08.2026</w:t>
            </w:r>
          </w:p>
          <w:p w14:paraId="229E557B" w14:textId="2FF8038F" w:rsidR="008742B8" w:rsidRDefault="008742B8" w:rsidP="00F116B8">
            <w:pPr>
              <w:spacing w:after="0"/>
              <w:rPr>
                <w:rFonts w:ascii="Times New Roman" w:hAnsi="Times New Roman"/>
                <w:b/>
                <w:color w:val="000000"/>
                <w:sz w:val="24"/>
                <w:szCs w:val="24"/>
                <w:lang w:val="en-US"/>
              </w:rPr>
            </w:pPr>
          </w:p>
        </w:tc>
      </w:tr>
      <w:tr w:rsidR="008742B8" w:rsidRPr="00A002D1" w14:paraId="6ADEBA1F" w14:textId="77777777" w:rsidTr="00F116B8">
        <w:trPr>
          <w:trHeight w:val="257"/>
        </w:trPr>
        <w:tc>
          <w:tcPr>
            <w:tcW w:w="849" w:type="dxa"/>
          </w:tcPr>
          <w:p w14:paraId="1671002D"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2</w:t>
            </w:r>
          </w:p>
        </w:tc>
        <w:tc>
          <w:tcPr>
            <w:tcW w:w="6419" w:type="dxa"/>
          </w:tcPr>
          <w:p w14:paraId="08207CB1" w14:textId="00DDAFF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Depunerea dosarelor de participare la concurs la sediul instituţiei</w:t>
            </w:r>
          </w:p>
        </w:tc>
        <w:tc>
          <w:tcPr>
            <w:tcW w:w="3118" w:type="dxa"/>
          </w:tcPr>
          <w:p w14:paraId="2CA5ACB1" w14:textId="27F368D4" w:rsidR="008742B8" w:rsidRDefault="008742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 xml:space="preserve">Până în </w:t>
            </w:r>
            <w:r w:rsidR="00F116B8">
              <w:rPr>
                <w:rFonts w:ascii="Times New Roman" w:hAnsi="Times New Roman"/>
                <w:color w:val="000000"/>
                <w:sz w:val="24"/>
                <w:szCs w:val="24"/>
                <w:lang w:val="en-US"/>
              </w:rPr>
              <w:t>17.08.2026</w:t>
            </w:r>
            <w:r>
              <w:rPr>
                <w:rFonts w:ascii="Times New Roman" w:hAnsi="Times New Roman"/>
                <w:color w:val="000000"/>
                <w:sz w:val="24"/>
                <w:szCs w:val="24"/>
                <w:lang w:val="en-US"/>
              </w:rPr>
              <w:t>, ora 12</w:t>
            </w:r>
            <w:r>
              <w:rPr>
                <w:rFonts w:ascii="Times New Roman" w:hAnsi="Times New Roman"/>
                <w:color w:val="000000"/>
                <w:sz w:val="24"/>
                <w:szCs w:val="24"/>
                <w:vertAlign w:val="superscript"/>
                <w:lang w:val="en-US"/>
              </w:rPr>
              <w:t>00</w:t>
            </w:r>
          </w:p>
        </w:tc>
      </w:tr>
      <w:tr w:rsidR="008742B8" w:rsidRPr="00A002D1" w14:paraId="401D726F" w14:textId="77777777" w:rsidTr="00F116B8">
        <w:trPr>
          <w:trHeight w:val="846"/>
        </w:trPr>
        <w:tc>
          <w:tcPr>
            <w:tcW w:w="849" w:type="dxa"/>
          </w:tcPr>
          <w:p w14:paraId="7D971D76"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3</w:t>
            </w:r>
          </w:p>
        </w:tc>
        <w:tc>
          <w:tcPr>
            <w:tcW w:w="6419" w:type="dxa"/>
          </w:tcPr>
          <w:p w14:paraId="29522EC8"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Selecţia dosarelor de înscriere (proba A) şi stabilirea punctajului rezultat din analiza şi evaluarea activităţii profesionale şi ştiinţifice pentru proba suplimentară de departaje (proba D)</w:t>
            </w:r>
          </w:p>
        </w:tc>
        <w:tc>
          <w:tcPr>
            <w:tcW w:w="3118" w:type="dxa"/>
          </w:tcPr>
          <w:p w14:paraId="50D96C52" w14:textId="40A2C163"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19.08.2026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261C51D5" w14:textId="77777777" w:rsidTr="00F116B8">
        <w:trPr>
          <w:trHeight w:val="303"/>
        </w:trPr>
        <w:tc>
          <w:tcPr>
            <w:tcW w:w="849" w:type="dxa"/>
          </w:tcPr>
          <w:p w14:paraId="44BBF4B3"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4</w:t>
            </w:r>
          </w:p>
        </w:tc>
        <w:tc>
          <w:tcPr>
            <w:tcW w:w="6419" w:type="dxa"/>
          </w:tcPr>
          <w:p w14:paraId="79A751D6"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Afişarea rezultatelor selecţiei dosarelor</w:t>
            </w:r>
          </w:p>
        </w:tc>
        <w:tc>
          <w:tcPr>
            <w:tcW w:w="3118" w:type="dxa"/>
          </w:tcPr>
          <w:p w14:paraId="22FB84A4" w14:textId="04DC8332"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20.08.2026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30E2E74E" w14:textId="77777777" w:rsidTr="00F116B8">
        <w:trPr>
          <w:trHeight w:val="453"/>
        </w:trPr>
        <w:tc>
          <w:tcPr>
            <w:tcW w:w="849" w:type="dxa"/>
          </w:tcPr>
          <w:p w14:paraId="277C3272"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5</w:t>
            </w:r>
          </w:p>
        </w:tc>
        <w:tc>
          <w:tcPr>
            <w:tcW w:w="6419" w:type="dxa"/>
          </w:tcPr>
          <w:p w14:paraId="62A7FFA0"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Depunerea contestaţiilor privind rezultatele selecţiei dosarelor</w:t>
            </w:r>
          </w:p>
        </w:tc>
        <w:tc>
          <w:tcPr>
            <w:tcW w:w="3118" w:type="dxa"/>
          </w:tcPr>
          <w:p w14:paraId="62069083" w14:textId="51F601B9"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21.08.2026</w:t>
            </w:r>
            <w:r w:rsidR="008742B8">
              <w:rPr>
                <w:rFonts w:ascii="Times New Roman" w:hAnsi="Times New Roman"/>
                <w:color w:val="000000"/>
                <w:sz w:val="24"/>
                <w:szCs w:val="24"/>
                <w:lang w:val="en-US"/>
              </w:rPr>
              <w:t>, până la ora 9</w:t>
            </w:r>
            <w:r w:rsidR="008742B8">
              <w:rPr>
                <w:rFonts w:ascii="Times New Roman" w:hAnsi="Times New Roman"/>
                <w:color w:val="000000"/>
                <w:sz w:val="24"/>
                <w:szCs w:val="24"/>
                <w:vertAlign w:val="superscript"/>
                <w:lang w:val="en-US"/>
              </w:rPr>
              <w:t>00</w:t>
            </w:r>
          </w:p>
        </w:tc>
      </w:tr>
      <w:tr w:rsidR="008742B8" w:rsidRPr="00A002D1" w14:paraId="5FCE9AC4" w14:textId="77777777" w:rsidTr="00F116B8">
        <w:tc>
          <w:tcPr>
            <w:tcW w:w="849" w:type="dxa"/>
          </w:tcPr>
          <w:p w14:paraId="0BD05C87"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6</w:t>
            </w:r>
          </w:p>
        </w:tc>
        <w:tc>
          <w:tcPr>
            <w:tcW w:w="6419" w:type="dxa"/>
          </w:tcPr>
          <w:p w14:paraId="537A5B91"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Afişarea rezultatului soluţionării contestaţiilor</w:t>
            </w:r>
          </w:p>
        </w:tc>
        <w:tc>
          <w:tcPr>
            <w:tcW w:w="3118" w:type="dxa"/>
          </w:tcPr>
          <w:p w14:paraId="1817B02E" w14:textId="261DC405"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24.08.2026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7A8D7165" w14:textId="77777777" w:rsidTr="00F116B8">
        <w:trPr>
          <w:trHeight w:val="345"/>
        </w:trPr>
        <w:tc>
          <w:tcPr>
            <w:tcW w:w="849" w:type="dxa"/>
          </w:tcPr>
          <w:p w14:paraId="14144B0A"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7</w:t>
            </w:r>
          </w:p>
        </w:tc>
        <w:tc>
          <w:tcPr>
            <w:tcW w:w="6419" w:type="dxa"/>
          </w:tcPr>
          <w:p w14:paraId="698F7F72" w14:textId="77777777" w:rsidR="008742B8" w:rsidRPr="00CC60B7" w:rsidRDefault="008742B8" w:rsidP="00F116B8">
            <w:pPr>
              <w:spacing w:after="0"/>
              <w:rPr>
                <w:rFonts w:ascii="Times New Roman" w:hAnsi="Times New Roman"/>
                <w:b/>
                <w:szCs w:val="20"/>
                <w:lang w:val="en-US"/>
              </w:rPr>
            </w:pPr>
            <w:r w:rsidRPr="00CC60B7">
              <w:rPr>
                <w:rFonts w:ascii="Times New Roman" w:hAnsi="Times New Roman"/>
                <w:b/>
                <w:szCs w:val="20"/>
                <w:lang w:val="en-US"/>
              </w:rPr>
              <w:t>Proba scrisă (proba B)</w:t>
            </w:r>
          </w:p>
        </w:tc>
        <w:tc>
          <w:tcPr>
            <w:tcW w:w="3118" w:type="dxa"/>
          </w:tcPr>
          <w:p w14:paraId="411916D3" w14:textId="0F6132D9" w:rsidR="008742B8" w:rsidRDefault="00F116B8" w:rsidP="00F116B8">
            <w:pPr>
              <w:spacing w:after="0"/>
              <w:rPr>
                <w:rFonts w:ascii="Times New Roman" w:hAnsi="Times New Roman"/>
                <w:b/>
                <w:bCs/>
                <w:color w:val="000000"/>
                <w:sz w:val="24"/>
                <w:szCs w:val="24"/>
                <w:lang w:val="en-US"/>
              </w:rPr>
            </w:pPr>
            <w:r>
              <w:rPr>
                <w:rFonts w:ascii="Times New Roman" w:hAnsi="Times New Roman"/>
                <w:b/>
                <w:bCs/>
                <w:color w:val="000000"/>
                <w:sz w:val="24"/>
                <w:szCs w:val="24"/>
                <w:lang w:val="en-US"/>
              </w:rPr>
              <w:t>25.08.2026</w:t>
            </w:r>
            <w:r w:rsidR="008742B8">
              <w:rPr>
                <w:rFonts w:ascii="Times New Roman" w:hAnsi="Times New Roman"/>
                <w:b/>
                <w:bCs/>
                <w:color w:val="000000"/>
                <w:sz w:val="24"/>
                <w:szCs w:val="24"/>
                <w:lang w:val="en-US"/>
              </w:rPr>
              <w:t>, ora 9</w:t>
            </w:r>
            <w:r w:rsidR="008742B8">
              <w:rPr>
                <w:rFonts w:ascii="Times New Roman" w:hAnsi="Times New Roman"/>
                <w:b/>
                <w:bCs/>
                <w:color w:val="000000"/>
                <w:sz w:val="24"/>
                <w:szCs w:val="24"/>
                <w:vertAlign w:val="superscript"/>
                <w:lang w:val="en-US"/>
              </w:rPr>
              <w:t>00</w:t>
            </w:r>
          </w:p>
        </w:tc>
      </w:tr>
      <w:tr w:rsidR="008742B8" w:rsidRPr="00A002D1" w14:paraId="11125C42" w14:textId="77777777" w:rsidTr="00F116B8">
        <w:trPr>
          <w:trHeight w:val="332"/>
        </w:trPr>
        <w:tc>
          <w:tcPr>
            <w:tcW w:w="849" w:type="dxa"/>
          </w:tcPr>
          <w:p w14:paraId="1F441A3E"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8</w:t>
            </w:r>
          </w:p>
        </w:tc>
        <w:tc>
          <w:tcPr>
            <w:tcW w:w="6419" w:type="dxa"/>
          </w:tcPr>
          <w:p w14:paraId="12AF7B64"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Afişarea rezultatelor probei scrise</w:t>
            </w:r>
          </w:p>
        </w:tc>
        <w:tc>
          <w:tcPr>
            <w:tcW w:w="3118" w:type="dxa"/>
          </w:tcPr>
          <w:p w14:paraId="711D6E03" w14:textId="154F6B8D"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26.08.2026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1DD3E117" w14:textId="77777777" w:rsidTr="00F116B8">
        <w:trPr>
          <w:trHeight w:val="233"/>
        </w:trPr>
        <w:tc>
          <w:tcPr>
            <w:tcW w:w="849" w:type="dxa"/>
          </w:tcPr>
          <w:p w14:paraId="086A0A80"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9</w:t>
            </w:r>
          </w:p>
        </w:tc>
        <w:tc>
          <w:tcPr>
            <w:tcW w:w="6419" w:type="dxa"/>
          </w:tcPr>
          <w:p w14:paraId="67217EA7"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Depunerea contestaţiilor privind rezultatele probei scrise</w:t>
            </w:r>
          </w:p>
        </w:tc>
        <w:tc>
          <w:tcPr>
            <w:tcW w:w="3118" w:type="dxa"/>
          </w:tcPr>
          <w:p w14:paraId="51935FED" w14:textId="1170743A"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27.08.2026</w:t>
            </w:r>
            <w:r w:rsidR="000973F7">
              <w:rPr>
                <w:rFonts w:ascii="Times New Roman" w:hAnsi="Times New Roman"/>
                <w:color w:val="000000"/>
                <w:sz w:val="24"/>
                <w:szCs w:val="24"/>
                <w:lang w:val="en-US"/>
              </w:rPr>
              <w:t xml:space="preserve"> </w:t>
            </w:r>
            <w:r w:rsidR="008742B8">
              <w:rPr>
                <w:rFonts w:ascii="Times New Roman" w:hAnsi="Times New Roman"/>
                <w:color w:val="000000"/>
                <w:sz w:val="24"/>
                <w:szCs w:val="24"/>
                <w:lang w:val="en-US"/>
              </w:rPr>
              <w:t>p</w:t>
            </w:r>
            <w:r>
              <w:rPr>
                <w:rFonts w:ascii="Times New Roman" w:hAnsi="Times New Roman"/>
                <w:color w:val="000000"/>
                <w:sz w:val="24"/>
                <w:szCs w:val="24"/>
                <w:lang w:val="en-US"/>
              </w:rPr>
              <w:t>â</w:t>
            </w:r>
            <w:r w:rsidR="008742B8">
              <w:rPr>
                <w:rFonts w:ascii="Times New Roman" w:hAnsi="Times New Roman"/>
                <w:color w:val="000000"/>
                <w:sz w:val="24"/>
                <w:szCs w:val="24"/>
                <w:lang w:val="en-US"/>
              </w:rPr>
              <w:t>nă la ora 9</w:t>
            </w:r>
            <w:r w:rsidR="008742B8">
              <w:rPr>
                <w:rFonts w:ascii="Times New Roman" w:hAnsi="Times New Roman"/>
                <w:color w:val="000000"/>
                <w:sz w:val="24"/>
                <w:szCs w:val="24"/>
                <w:vertAlign w:val="superscript"/>
                <w:lang w:val="en-US"/>
              </w:rPr>
              <w:t>00</w:t>
            </w:r>
          </w:p>
        </w:tc>
      </w:tr>
      <w:tr w:rsidR="008742B8" w:rsidRPr="00A002D1" w14:paraId="5D11315F" w14:textId="77777777" w:rsidTr="00F116B8">
        <w:trPr>
          <w:trHeight w:val="323"/>
        </w:trPr>
        <w:tc>
          <w:tcPr>
            <w:tcW w:w="849" w:type="dxa"/>
          </w:tcPr>
          <w:p w14:paraId="646EE899"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10</w:t>
            </w:r>
          </w:p>
        </w:tc>
        <w:tc>
          <w:tcPr>
            <w:tcW w:w="6419" w:type="dxa"/>
          </w:tcPr>
          <w:p w14:paraId="0DDE2D19"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Afişarea rezultatului soluţionării contestaţiilor</w:t>
            </w:r>
          </w:p>
        </w:tc>
        <w:tc>
          <w:tcPr>
            <w:tcW w:w="3118" w:type="dxa"/>
          </w:tcPr>
          <w:p w14:paraId="1F74C0B2" w14:textId="78CF1E85"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28.08.2026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6A4266D3" w14:textId="77777777" w:rsidTr="00F116B8">
        <w:tc>
          <w:tcPr>
            <w:tcW w:w="849" w:type="dxa"/>
          </w:tcPr>
          <w:p w14:paraId="779FF900"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11</w:t>
            </w:r>
          </w:p>
        </w:tc>
        <w:tc>
          <w:tcPr>
            <w:tcW w:w="6419" w:type="dxa"/>
          </w:tcPr>
          <w:p w14:paraId="4F207FFE" w14:textId="77777777" w:rsidR="008742B8" w:rsidRPr="00CC60B7" w:rsidRDefault="008742B8" w:rsidP="00F116B8">
            <w:pPr>
              <w:spacing w:after="0"/>
              <w:rPr>
                <w:rFonts w:ascii="Times New Roman" w:hAnsi="Times New Roman"/>
                <w:b/>
                <w:szCs w:val="20"/>
                <w:lang w:val="en-US"/>
              </w:rPr>
            </w:pPr>
            <w:r w:rsidRPr="00CC60B7">
              <w:rPr>
                <w:rFonts w:ascii="Times New Roman" w:hAnsi="Times New Roman"/>
                <w:b/>
                <w:szCs w:val="20"/>
                <w:lang w:val="en-US"/>
              </w:rPr>
              <w:t>Proba clinica/practică (proba C)</w:t>
            </w:r>
          </w:p>
        </w:tc>
        <w:tc>
          <w:tcPr>
            <w:tcW w:w="3118" w:type="dxa"/>
          </w:tcPr>
          <w:p w14:paraId="2CDB0B04" w14:textId="775E96DB" w:rsidR="008742B8" w:rsidRDefault="00F116B8" w:rsidP="00F116B8">
            <w:pPr>
              <w:spacing w:after="0"/>
              <w:rPr>
                <w:rFonts w:ascii="Times New Roman" w:hAnsi="Times New Roman"/>
                <w:b/>
                <w:bCs/>
                <w:color w:val="000000"/>
                <w:sz w:val="24"/>
                <w:szCs w:val="24"/>
                <w:lang w:val="en-US"/>
              </w:rPr>
            </w:pPr>
            <w:r>
              <w:rPr>
                <w:rFonts w:ascii="Times New Roman" w:hAnsi="Times New Roman"/>
                <w:b/>
                <w:bCs/>
                <w:color w:val="000000"/>
                <w:sz w:val="24"/>
                <w:szCs w:val="24"/>
                <w:lang w:val="en-US"/>
              </w:rPr>
              <w:t>31.08.2026</w:t>
            </w:r>
            <w:r w:rsidR="008742B8">
              <w:rPr>
                <w:rFonts w:ascii="Times New Roman" w:hAnsi="Times New Roman"/>
                <w:b/>
                <w:bCs/>
                <w:color w:val="000000"/>
                <w:sz w:val="24"/>
                <w:szCs w:val="24"/>
                <w:lang w:val="en-US"/>
              </w:rPr>
              <w:t xml:space="preserve">, </w:t>
            </w:r>
            <w:r w:rsidR="008742B8">
              <w:rPr>
                <w:rFonts w:ascii="Times New Roman" w:hAnsi="Times New Roman"/>
                <w:color w:val="000000"/>
                <w:sz w:val="24"/>
                <w:szCs w:val="24"/>
                <w:lang w:val="en-US"/>
              </w:rPr>
              <w:t>ora 9</w:t>
            </w:r>
            <w:r w:rsidR="008742B8">
              <w:rPr>
                <w:rFonts w:ascii="Times New Roman" w:hAnsi="Times New Roman"/>
                <w:color w:val="000000"/>
                <w:sz w:val="24"/>
                <w:szCs w:val="24"/>
                <w:vertAlign w:val="superscript"/>
                <w:lang w:val="en-US"/>
              </w:rPr>
              <w:t>00</w:t>
            </w:r>
          </w:p>
        </w:tc>
      </w:tr>
      <w:tr w:rsidR="008742B8" w:rsidRPr="00A002D1" w14:paraId="1D4F1379" w14:textId="77777777" w:rsidTr="00F116B8">
        <w:tc>
          <w:tcPr>
            <w:tcW w:w="849" w:type="dxa"/>
          </w:tcPr>
          <w:p w14:paraId="106FACB5"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12</w:t>
            </w:r>
          </w:p>
        </w:tc>
        <w:tc>
          <w:tcPr>
            <w:tcW w:w="6419" w:type="dxa"/>
          </w:tcPr>
          <w:p w14:paraId="27415F7E"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Comunicarea rezultatelor după susţinerea probei practice</w:t>
            </w:r>
          </w:p>
        </w:tc>
        <w:tc>
          <w:tcPr>
            <w:tcW w:w="3118" w:type="dxa"/>
          </w:tcPr>
          <w:p w14:paraId="11F9200B" w14:textId="3C700EE1"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01.09.2026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13D19687" w14:textId="77777777" w:rsidTr="00F116B8">
        <w:tc>
          <w:tcPr>
            <w:tcW w:w="849" w:type="dxa"/>
          </w:tcPr>
          <w:p w14:paraId="7DAADBC0"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13</w:t>
            </w:r>
          </w:p>
        </w:tc>
        <w:tc>
          <w:tcPr>
            <w:tcW w:w="6419" w:type="dxa"/>
          </w:tcPr>
          <w:p w14:paraId="1EBD49F1"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Depunerea contestaţiilor privind rezultatul probei practice</w:t>
            </w:r>
          </w:p>
        </w:tc>
        <w:tc>
          <w:tcPr>
            <w:tcW w:w="3118" w:type="dxa"/>
          </w:tcPr>
          <w:p w14:paraId="5ECA5952" w14:textId="37339600"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02.09.2026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67303D5E" w14:textId="77777777" w:rsidTr="00F116B8">
        <w:tc>
          <w:tcPr>
            <w:tcW w:w="849" w:type="dxa"/>
          </w:tcPr>
          <w:p w14:paraId="6A88768F" w14:textId="77777777" w:rsidR="008742B8" w:rsidRPr="00A002D1" w:rsidRDefault="008742B8" w:rsidP="00F116B8">
            <w:pPr>
              <w:spacing w:after="0" w:line="360" w:lineRule="auto"/>
              <w:rPr>
                <w:rFonts w:ascii="Times New Roman" w:hAnsi="Times New Roman"/>
              </w:rPr>
            </w:pPr>
            <w:r w:rsidRPr="00A002D1">
              <w:rPr>
                <w:rFonts w:ascii="Times New Roman" w:hAnsi="Times New Roman"/>
              </w:rPr>
              <w:t>14</w:t>
            </w:r>
          </w:p>
        </w:tc>
        <w:tc>
          <w:tcPr>
            <w:tcW w:w="6419" w:type="dxa"/>
          </w:tcPr>
          <w:p w14:paraId="10392AA9" w14:textId="77777777" w:rsidR="008742B8" w:rsidRPr="00CC60B7" w:rsidRDefault="008742B8" w:rsidP="00F116B8">
            <w:pPr>
              <w:spacing w:after="0"/>
              <w:rPr>
                <w:rFonts w:ascii="Times New Roman" w:hAnsi="Times New Roman"/>
                <w:szCs w:val="20"/>
                <w:lang w:val="en-US"/>
              </w:rPr>
            </w:pPr>
            <w:r w:rsidRPr="00CC60B7">
              <w:rPr>
                <w:rFonts w:ascii="Times New Roman" w:hAnsi="Times New Roman"/>
                <w:szCs w:val="20"/>
                <w:lang w:val="en-US"/>
              </w:rPr>
              <w:t>Afişarea rezultatului solutionării contestaţiilor</w:t>
            </w:r>
          </w:p>
        </w:tc>
        <w:tc>
          <w:tcPr>
            <w:tcW w:w="3118" w:type="dxa"/>
          </w:tcPr>
          <w:p w14:paraId="7C265FA5" w14:textId="1839638B" w:rsidR="008742B8" w:rsidRDefault="00F116B8" w:rsidP="00F116B8">
            <w:pPr>
              <w:spacing w:after="0"/>
              <w:rPr>
                <w:rFonts w:ascii="Times New Roman" w:hAnsi="Times New Roman"/>
                <w:color w:val="000000"/>
                <w:sz w:val="24"/>
                <w:szCs w:val="24"/>
                <w:lang w:val="en-US"/>
              </w:rPr>
            </w:pPr>
            <w:r>
              <w:rPr>
                <w:rFonts w:ascii="Times New Roman" w:hAnsi="Times New Roman"/>
                <w:color w:val="000000"/>
                <w:sz w:val="24"/>
                <w:szCs w:val="24"/>
                <w:lang w:val="en-US"/>
              </w:rPr>
              <w:t>03.09.2026</w:t>
            </w:r>
            <w:r w:rsidR="008742B8">
              <w:rPr>
                <w:rFonts w:ascii="Times New Roman" w:hAnsi="Times New Roman"/>
                <w:color w:val="000000"/>
                <w:sz w:val="24"/>
                <w:szCs w:val="24"/>
                <w:lang w:val="en-US"/>
              </w:rPr>
              <w:t>, ora 9</w:t>
            </w:r>
            <w:r w:rsidR="008742B8">
              <w:rPr>
                <w:rFonts w:ascii="Times New Roman" w:hAnsi="Times New Roman"/>
                <w:color w:val="000000"/>
                <w:sz w:val="24"/>
                <w:szCs w:val="24"/>
                <w:vertAlign w:val="superscript"/>
                <w:lang w:val="en-US"/>
              </w:rPr>
              <w:t>00</w:t>
            </w:r>
          </w:p>
        </w:tc>
      </w:tr>
      <w:tr w:rsidR="008742B8" w:rsidRPr="00A002D1" w14:paraId="10EB436C" w14:textId="77777777" w:rsidTr="00F116B8">
        <w:trPr>
          <w:trHeight w:val="337"/>
        </w:trPr>
        <w:tc>
          <w:tcPr>
            <w:tcW w:w="849" w:type="dxa"/>
          </w:tcPr>
          <w:p w14:paraId="40AF25E0" w14:textId="77777777" w:rsidR="008742B8" w:rsidRPr="00A002D1" w:rsidRDefault="008742B8" w:rsidP="00F116B8">
            <w:pPr>
              <w:spacing w:after="0" w:line="360" w:lineRule="auto"/>
              <w:rPr>
                <w:rFonts w:ascii="Times New Roman" w:hAnsi="Times New Roman"/>
              </w:rPr>
            </w:pPr>
            <w:r>
              <w:rPr>
                <w:rFonts w:ascii="Times New Roman" w:hAnsi="Times New Roman"/>
              </w:rPr>
              <w:t>15</w:t>
            </w:r>
          </w:p>
        </w:tc>
        <w:tc>
          <w:tcPr>
            <w:tcW w:w="6419" w:type="dxa"/>
          </w:tcPr>
          <w:p w14:paraId="1A4CDD57" w14:textId="77777777" w:rsidR="008742B8" w:rsidRPr="00540BA2" w:rsidRDefault="008742B8" w:rsidP="00F116B8">
            <w:pPr>
              <w:spacing w:after="0"/>
              <w:rPr>
                <w:rFonts w:ascii="Times New Roman" w:hAnsi="Times New Roman"/>
                <w:b/>
                <w:sz w:val="24"/>
                <w:szCs w:val="24"/>
                <w:lang w:val="en-US"/>
              </w:rPr>
            </w:pPr>
            <w:r w:rsidRPr="00540BA2">
              <w:rPr>
                <w:rFonts w:ascii="Times New Roman" w:hAnsi="Times New Roman"/>
                <w:b/>
                <w:sz w:val="24"/>
                <w:szCs w:val="24"/>
                <w:lang w:val="en-US"/>
              </w:rPr>
              <w:t>Afişarea rezultatului final al concursului</w:t>
            </w:r>
          </w:p>
        </w:tc>
        <w:tc>
          <w:tcPr>
            <w:tcW w:w="3118" w:type="dxa"/>
          </w:tcPr>
          <w:p w14:paraId="11D419B7" w14:textId="59504E37" w:rsidR="008742B8" w:rsidRDefault="00F116B8" w:rsidP="00F116B8">
            <w:pPr>
              <w:spacing w:after="0"/>
              <w:rPr>
                <w:rFonts w:ascii="Times New Roman" w:hAnsi="Times New Roman"/>
                <w:b/>
                <w:color w:val="000000"/>
                <w:sz w:val="24"/>
                <w:szCs w:val="24"/>
                <w:lang w:val="en-US"/>
              </w:rPr>
            </w:pPr>
            <w:r>
              <w:rPr>
                <w:rFonts w:ascii="Times New Roman" w:hAnsi="Times New Roman"/>
                <w:b/>
                <w:color w:val="000000"/>
                <w:sz w:val="24"/>
                <w:szCs w:val="24"/>
                <w:lang w:val="en-US"/>
              </w:rPr>
              <w:t>04.09.2026</w:t>
            </w:r>
            <w:r w:rsidR="008742B8">
              <w:rPr>
                <w:rFonts w:ascii="Times New Roman" w:hAnsi="Times New Roman"/>
                <w:b/>
                <w:color w:val="000000"/>
                <w:sz w:val="24"/>
                <w:szCs w:val="24"/>
                <w:lang w:val="en-US"/>
              </w:rPr>
              <w:t xml:space="preserve">, </w:t>
            </w:r>
            <w:r w:rsidR="008742B8">
              <w:rPr>
                <w:rFonts w:ascii="Times New Roman" w:hAnsi="Times New Roman"/>
                <w:color w:val="000000"/>
                <w:sz w:val="24"/>
                <w:szCs w:val="24"/>
                <w:lang w:val="en-US"/>
              </w:rPr>
              <w:t>ora 9</w:t>
            </w:r>
            <w:r w:rsidR="008742B8">
              <w:rPr>
                <w:rFonts w:ascii="Times New Roman" w:hAnsi="Times New Roman"/>
                <w:color w:val="000000"/>
                <w:sz w:val="24"/>
                <w:szCs w:val="24"/>
                <w:vertAlign w:val="superscript"/>
                <w:lang w:val="en-US"/>
              </w:rPr>
              <w:t>00</w:t>
            </w:r>
          </w:p>
        </w:tc>
      </w:tr>
    </w:tbl>
    <w:p w14:paraId="337AD723" w14:textId="32F6E410" w:rsidR="00F53E3B" w:rsidRPr="00592298" w:rsidRDefault="00F53E3B" w:rsidP="00F53E3B">
      <w:pPr>
        <w:spacing w:after="0"/>
        <w:ind w:firstLine="706"/>
        <w:jc w:val="both"/>
        <w:rPr>
          <w:rFonts w:ascii="Times New Roman" w:hAnsi="Times New Roman"/>
          <w:sz w:val="24"/>
          <w:szCs w:val="24"/>
        </w:rPr>
      </w:pPr>
      <w:r>
        <w:rPr>
          <w:rFonts w:ascii="Times New Roman" w:hAnsi="Times New Roman"/>
          <w:sz w:val="24"/>
          <w:szCs w:val="24"/>
        </w:rPr>
        <w:t>Data limită până la care candidaţ</w:t>
      </w:r>
      <w:r w:rsidRPr="00592298">
        <w:rPr>
          <w:rFonts w:ascii="Times New Roman" w:hAnsi="Times New Roman"/>
          <w:sz w:val="24"/>
          <w:szCs w:val="24"/>
        </w:rPr>
        <w:t>ii vor depune actele pentru dosarul de concurs este de 10 zile</w:t>
      </w:r>
      <w:r w:rsidR="00AB3A9C">
        <w:rPr>
          <w:rFonts w:ascii="Times New Roman" w:hAnsi="Times New Roman"/>
          <w:sz w:val="24"/>
          <w:szCs w:val="24"/>
        </w:rPr>
        <w:t xml:space="preserve"> lucrătoare</w:t>
      </w:r>
      <w:r w:rsidRPr="00592298">
        <w:rPr>
          <w:rFonts w:ascii="Times New Roman" w:hAnsi="Times New Roman"/>
          <w:sz w:val="24"/>
          <w:szCs w:val="24"/>
        </w:rPr>
        <w:t xml:space="preserve"> de la</w:t>
      </w:r>
      <w:r>
        <w:rPr>
          <w:rFonts w:ascii="Times New Roman" w:hAnsi="Times New Roman"/>
          <w:sz w:val="24"/>
          <w:szCs w:val="24"/>
        </w:rPr>
        <w:t xml:space="preserve"> afişare, la sediul instituţ</w:t>
      </w:r>
      <w:r w:rsidR="00FD4711">
        <w:rPr>
          <w:rFonts w:ascii="Times New Roman" w:hAnsi="Times New Roman"/>
          <w:sz w:val="24"/>
          <w:szCs w:val="24"/>
        </w:rPr>
        <w:t>iei</w:t>
      </w:r>
      <w:r w:rsidRPr="00592298">
        <w:rPr>
          <w:rFonts w:ascii="Times New Roman" w:hAnsi="Times New Roman"/>
          <w:sz w:val="24"/>
          <w:szCs w:val="24"/>
        </w:rPr>
        <w:t>.</w:t>
      </w:r>
    </w:p>
    <w:p w14:paraId="0A9C2386" w14:textId="0D243C12" w:rsidR="00F53E3B" w:rsidRPr="00592298" w:rsidRDefault="00F53E3B" w:rsidP="000973F7">
      <w:pPr>
        <w:spacing w:after="0"/>
        <w:ind w:firstLine="706"/>
        <w:jc w:val="both"/>
        <w:rPr>
          <w:rFonts w:ascii="Times New Roman" w:hAnsi="Times New Roman"/>
          <w:sz w:val="24"/>
          <w:szCs w:val="24"/>
        </w:rPr>
      </w:pPr>
      <w:r>
        <w:rPr>
          <w:rFonts w:ascii="Times New Roman" w:hAnsi="Times New Roman"/>
          <w:sz w:val="24"/>
          <w:szCs w:val="24"/>
        </w:rPr>
        <w:t>Detalii</w:t>
      </w:r>
      <w:r w:rsidR="00BE732D">
        <w:rPr>
          <w:rFonts w:ascii="Times New Roman" w:hAnsi="Times New Roman"/>
          <w:sz w:val="24"/>
          <w:szCs w:val="24"/>
        </w:rPr>
        <w:t>le</w:t>
      </w:r>
      <w:r>
        <w:rPr>
          <w:rFonts w:ascii="Times New Roman" w:hAnsi="Times New Roman"/>
          <w:sz w:val="24"/>
          <w:szCs w:val="24"/>
        </w:rPr>
        <w:t xml:space="preserve"> privind tematica ş</w:t>
      </w:r>
      <w:r w:rsidRPr="00592298">
        <w:rPr>
          <w:rFonts w:ascii="Times New Roman" w:hAnsi="Times New Roman"/>
          <w:sz w:val="24"/>
          <w:szCs w:val="24"/>
        </w:rPr>
        <w:t xml:space="preserve">i bibliografia sunt </w:t>
      </w:r>
      <w:r>
        <w:rPr>
          <w:rFonts w:ascii="Times New Roman" w:hAnsi="Times New Roman"/>
          <w:sz w:val="24"/>
          <w:szCs w:val="24"/>
        </w:rPr>
        <w:t>ataş</w:t>
      </w:r>
      <w:r w:rsidRPr="00592298">
        <w:rPr>
          <w:rFonts w:ascii="Times New Roman" w:hAnsi="Times New Roman"/>
          <w:sz w:val="24"/>
          <w:szCs w:val="24"/>
        </w:rPr>
        <w:t>ate la prezentul</w:t>
      </w:r>
      <w:r>
        <w:rPr>
          <w:rFonts w:ascii="Times New Roman" w:hAnsi="Times New Roman"/>
          <w:sz w:val="24"/>
          <w:szCs w:val="24"/>
        </w:rPr>
        <w:t xml:space="preserve"> anun</w:t>
      </w:r>
      <w:r w:rsidR="008742B8">
        <w:rPr>
          <w:rFonts w:ascii="Times New Roman" w:hAnsi="Times New Roman"/>
          <w:sz w:val="24"/>
          <w:szCs w:val="24"/>
        </w:rPr>
        <w:t>ț</w:t>
      </w:r>
    </w:p>
    <w:p w14:paraId="230B7BF0" w14:textId="77777777" w:rsidR="00F53E3B" w:rsidRPr="00217C68" w:rsidRDefault="00000000" w:rsidP="00F53E3B">
      <w:pPr>
        <w:spacing w:after="0"/>
        <w:ind w:firstLine="706"/>
        <w:jc w:val="both"/>
        <w:rPr>
          <w:sz w:val="24"/>
          <w:szCs w:val="24"/>
        </w:rPr>
      </w:pPr>
      <w:r>
        <w:rPr>
          <w:rFonts w:ascii="Times New Roman" w:hAnsi="Times New Roman"/>
          <w:sz w:val="24"/>
          <w:szCs w:val="24"/>
        </w:rPr>
        <w:pict w14:anchorId="029CC372">
          <v:rect id="_x0000_i1025" style="width:0;height:0" o:hralign="center" o:hrstd="t" o:hrnoshade="t" o:hr="t" fillcolor="#333" stroked="f"/>
        </w:pict>
      </w:r>
    </w:p>
    <w:p w14:paraId="0A9E58C5" w14:textId="77777777" w:rsidR="00382C37" w:rsidRDefault="00F53E3B" w:rsidP="0031681B">
      <w:pPr>
        <w:spacing w:after="0"/>
        <w:ind w:firstLine="142"/>
        <w:jc w:val="center"/>
        <w:rPr>
          <w:rFonts w:ascii="Times New Roman" w:hAnsi="Times New Roman"/>
          <w:b/>
          <w:sz w:val="24"/>
        </w:rPr>
      </w:pPr>
      <w:r w:rsidRPr="007944D8">
        <w:rPr>
          <w:rFonts w:ascii="Times New Roman" w:hAnsi="Times New Roman"/>
          <w:b/>
          <w:sz w:val="24"/>
        </w:rPr>
        <w:t>MANAGER</w:t>
      </w:r>
    </w:p>
    <w:p w14:paraId="20D51667" w14:textId="217260D3" w:rsidR="002C7AEB" w:rsidRDefault="00F31B5E" w:rsidP="0031681B">
      <w:pPr>
        <w:spacing w:after="0"/>
        <w:ind w:firstLine="142"/>
        <w:jc w:val="center"/>
        <w:rPr>
          <w:rFonts w:ascii="Times New Roman" w:hAnsi="Times New Roman"/>
          <w:b/>
          <w:sz w:val="24"/>
        </w:rPr>
      </w:pPr>
      <w:r>
        <w:rPr>
          <w:rFonts w:ascii="Times New Roman" w:hAnsi="Times New Roman"/>
          <w:b/>
          <w:sz w:val="24"/>
        </w:rPr>
        <w:t>Drd.</w:t>
      </w:r>
      <w:r w:rsidR="000973F7">
        <w:rPr>
          <w:rFonts w:ascii="Times New Roman" w:hAnsi="Times New Roman"/>
          <w:b/>
          <w:sz w:val="24"/>
        </w:rPr>
        <w:t>e</w:t>
      </w:r>
      <w:r>
        <w:rPr>
          <w:rFonts w:ascii="Times New Roman" w:hAnsi="Times New Roman"/>
          <w:b/>
          <w:sz w:val="24"/>
        </w:rPr>
        <w:t>c.</w:t>
      </w:r>
      <w:r w:rsidR="000973F7">
        <w:rPr>
          <w:rFonts w:ascii="Times New Roman" w:hAnsi="Times New Roman"/>
          <w:b/>
          <w:sz w:val="24"/>
        </w:rPr>
        <w:t>j</w:t>
      </w:r>
      <w:r>
        <w:rPr>
          <w:rFonts w:ascii="Times New Roman" w:hAnsi="Times New Roman"/>
          <w:b/>
          <w:sz w:val="24"/>
        </w:rPr>
        <w:t>r.</w:t>
      </w:r>
      <w:r w:rsidR="000973F7">
        <w:rPr>
          <w:rFonts w:ascii="Times New Roman" w:hAnsi="Times New Roman"/>
          <w:b/>
          <w:sz w:val="24"/>
        </w:rPr>
        <w:t xml:space="preserve"> </w:t>
      </w:r>
      <w:r>
        <w:rPr>
          <w:rFonts w:ascii="Times New Roman" w:hAnsi="Times New Roman"/>
          <w:b/>
          <w:sz w:val="24"/>
        </w:rPr>
        <w:t>Ştefan-Ioan TIRITEU</w:t>
      </w:r>
    </w:p>
    <w:p w14:paraId="3454969D" w14:textId="77777777" w:rsidR="0031681B" w:rsidRDefault="0031681B" w:rsidP="0031681B">
      <w:pPr>
        <w:rPr>
          <w:rFonts w:ascii="Times New Roman" w:hAnsi="Times New Roman"/>
          <w:b/>
          <w:sz w:val="24"/>
        </w:rPr>
      </w:pPr>
    </w:p>
    <w:p w14:paraId="661AD293" w14:textId="77777777" w:rsidR="0031681B" w:rsidRDefault="0031681B" w:rsidP="0031681B">
      <w:pPr>
        <w:rPr>
          <w:rFonts w:ascii="Times New Roman" w:hAnsi="Times New Roman"/>
          <w:b/>
          <w:sz w:val="24"/>
        </w:rPr>
      </w:pPr>
    </w:p>
    <w:p w14:paraId="3C1AB161" w14:textId="77777777" w:rsidR="005321BF" w:rsidRDefault="005321BF" w:rsidP="0031681B">
      <w:pPr>
        <w:rPr>
          <w:rFonts w:ascii="Times New Roman" w:hAnsi="Times New Roman"/>
          <w:b/>
          <w:sz w:val="24"/>
        </w:rPr>
      </w:pPr>
    </w:p>
    <w:p w14:paraId="75F587DD" w14:textId="77777777" w:rsidR="005321BF" w:rsidRDefault="005321BF" w:rsidP="0031681B">
      <w:pPr>
        <w:rPr>
          <w:rFonts w:ascii="Times New Roman" w:hAnsi="Times New Roman"/>
          <w:b/>
          <w:sz w:val="24"/>
        </w:rPr>
      </w:pPr>
    </w:p>
    <w:p w14:paraId="6AE0FEF5" w14:textId="77777777" w:rsidR="005321BF" w:rsidRDefault="005321BF" w:rsidP="0031681B">
      <w:pPr>
        <w:rPr>
          <w:rFonts w:ascii="Times New Roman" w:hAnsi="Times New Roman"/>
          <w:b/>
          <w:sz w:val="24"/>
        </w:rPr>
      </w:pPr>
    </w:p>
    <w:p w14:paraId="2521B333" w14:textId="42559F9C" w:rsidR="0031681B" w:rsidRDefault="00D40489" w:rsidP="0031681B">
      <w:pPr>
        <w:tabs>
          <w:tab w:val="left" w:pos="540"/>
        </w:tabs>
        <w:jc w:val="center"/>
        <w:rPr>
          <w:rFonts w:ascii="Times New Roman" w:hAnsi="Times New Roman"/>
          <w:b/>
          <w:sz w:val="28"/>
          <w:szCs w:val="24"/>
          <w:u w:val="single"/>
        </w:rPr>
      </w:pPr>
      <w:r w:rsidRPr="00A8780F">
        <w:rPr>
          <w:rFonts w:ascii="Times New Roman" w:hAnsi="Times New Roman"/>
          <w:b/>
          <w:sz w:val="28"/>
          <w:szCs w:val="24"/>
          <w:u w:val="single"/>
        </w:rPr>
        <w:t xml:space="preserve">Publicat în </w:t>
      </w:r>
      <w:r>
        <w:rPr>
          <w:rFonts w:ascii="Times New Roman" w:hAnsi="Times New Roman"/>
          <w:b/>
          <w:sz w:val="28"/>
          <w:szCs w:val="24"/>
          <w:u w:val="single"/>
        </w:rPr>
        <w:t xml:space="preserve">data de </w:t>
      </w:r>
      <w:r w:rsidR="00F116B8">
        <w:rPr>
          <w:rFonts w:ascii="Times New Roman" w:hAnsi="Times New Roman"/>
          <w:b/>
          <w:sz w:val="28"/>
          <w:szCs w:val="24"/>
          <w:u w:val="single"/>
        </w:rPr>
        <w:t xml:space="preserve"> 04.08.2026_</w:t>
      </w:r>
    </w:p>
    <w:p w14:paraId="6473C1DC" w14:textId="77777777" w:rsidR="00F116B8" w:rsidRDefault="00F116B8" w:rsidP="0031681B">
      <w:pPr>
        <w:tabs>
          <w:tab w:val="left" w:pos="540"/>
        </w:tabs>
        <w:jc w:val="center"/>
        <w:rPr>
          <w:rFonts w:ascii="Times New Roman" w:hAnsi="Times New Roman"/>
          <w:b/>
          <w:sz w:val="28"/>
          <w:szCs w:val="24"/>
          <w:u w:val="single"/>
        </w:rPr>
      </w:pPr>
    </w:p>
    <w:p w14:paraId="1BAA5B36" w14:textId="77777777" w:rsidR="00F116B8" w:rsidRPr="0031681B" w:rsidRDefault="00F116B8" w:rsidP="0031681B">
      <w:pPr>
        <w:tabs>
          <w:tab w:val="left" w:pos="540"/>
        </w:tabs>
        <w:jc w:val="center"/>
        <w:rPr>
          <w:rFonts w:ascii="Times New Roman" w:hAnsi="Times New Roman"/>
          <w:b/>
          <w:sz w:val="28"/>
          <w:szCs w:val="24"/>
          <w:u w:val="single"/>
        </w:rPr>
      </w:pPr>
    </w:p>
    <w:p w14:paraId="2CC1D792" w14:textId="3846F06B" w:rsidR="00F53E3B" w:rsidRDefault="00F53E3B" w:rsidP="0031681B">
      <w:pPr>
        <w:tabs>
          <w:tab w:val="left" w:pos="540"/>
        </w:tabs>
        <w:spacing w:after="0"/>
        <w:rPr>
          <w:rFonts w:ascii="Times New Roman" w:hAnsi="Times New Roman"/>
          <w:b/>
          <w:sz w:val="24"/>
        </w:rPr>
      </w:pPr>
      <w:r>
        <w:rPr>
          <w:rFonts w:ascii="Times New Roman" w:hAnsi="Times New Roman"/>
          <w:b/>
          <w:sz w:val="24"/>
        </w:rPr>
        <w:t xml:space="preserve">                                                                                                                        </w:t>
      </w:r>
      <w:r w:rsidR="0031681B">
        <w:rPr>
          <w:rFonts w:ascii="Times New Roman" w:hAnsi="Times New Roman"/>
          <w:b/>
          <w:sz w:val="24"/>
        </w:rPr>
        <w:t xml:space="preserve">     </w:t>
      </w:r>
      <w:r>
        <w:rPr>
          <w:rFonts w:ascii="Times New Roman" w:hAnsi="Times New Roman"/>
          <w:b/>
          <w:sz w:val="24"/>
        </w:rPr>
        <w:t xml:space="preserve"> </w:t>
      </w:r>
      <w:r w:rsidR="0031681B">
        <w:rPr>
          <w:rFonts w:ascii="Times New Roman" w:hAnsi="Times New Roman"/>
          <w:b/>
          <w:sz w:val="24"/>
        </w:rPr>
        <w:t xml:space="preserve"> </w:t>
      </w:r>
      <w:r w:rsidR="00E1380B">
        <w:rPr>
          <w:rFonts w:ascii="Times New Roman" w:hAnsi="Times New Roman"/>
          <w:b/>
          <w:sz w:val="24"/>
        </w:rPr>
        <w:t>Aprobat</w:t>
      </w:r>
      <w:r>
        <w:rPr>
          <w:rFonts w:ascii="Times New Roman" w:hAnsi="Times New Roman"/>
          <w:b/>
          <w:sz w:val="24"/>
        </w:rPr>
        <w:t>,</w:t>
      </w:r>
    </w:p>
    <w:p w14:paraId="2377C459" w14:textId="77777777" w:rsidR="00F53E3B" w:rsidRDefault="00F53E3B" w:rsidP="0031681B">
      <w:pPr>
        <w:tabs>
          <w:tab w:val="left" w:pos="540"/>
        </w:tabs>
        <w:spacing w:after="0"/>
        <w:jc w:val="center"/>
        <w:rPr>
          <w:rFonts w:ascii="Times New Roman" w:hAnsi="Times New Roman"/>
          <w:b/>
          <w:sz w:val="24"/>
        </w:rPr>
      </w:pPr>
      <w:r>
        <w:rPr>
          <w:rFonts w:ascii="Times New Roman" w:hAnsi="Times New Roman"/>
          <w:b/>
          <w:sz w:val="24"/>
        </w:rPr>
        <w:t xml:space="preserve">                                                                         </w:t>
      </w:r>
      <w:r w:rsidR="007B2D22">
        <w:rPr>
          <w:rFonts w:ascii="Times New Roman" w:hAnsi="Times New Roman"/>
          <w:b/>
          <w:sz w:val="24"/>
        </w:rPr>
        <w:t xml:space="preserve">                           </w:t>
      </w:r>
      <w:r>
        <w:rPr>
          <w:rFonts w:ascii="Times New Roman" w:hAnsi="Times New Roman"/>
          <w:b/>
          <w:sz w:val="24"/>
        </w:rPr>
        <w:t xml:space="preserve"> Manager </w:t>
      </w:r>
    </w:p>
    <w:p w14:paraId="44B448AC" w14:textId="46AEBAF4" w:rsidR="00F53E3B" w:rsidRDefault="00F53E3B" w:rsidP="0031681B">
      <w:pPr>
        <w:tabs>
          <w:tab w:val="left" w:pos="540"/>
        </w:tabs>
        <w:spacing w:after="0"/>
        <w:jc w:val="right"/>
        <w:rPr>
          <w:rFonts w:ascii="Times New Roman" w:hAnsi="Times New Roman"/>
          <w:b/>
          <w:sz w:val="24"/>
        </w:rPr>
      </w:pPr>
      <w:r>
        <w:rPr>
          <w:rFonts w:ascii="Times New Roman" w:hAnsi="Times New Roman"/>
          <w:b/>
          <w:sz w:val="24"/>
        </w:rPr>
        <w:t>Drd.</w:t>
      </w:r>
      <w:r w:rsidR="0031681B">
        <w:rPr>
          <w:rFonts w:ascii="Times New Roman" w:hAnsi="Times New Roman"/>
          <w:b/>
          <w:sz w:val="24"/>
        </w:rPr>
        <w:t>e</w:t>
      </w:r>
      <w:r>
        <w:rPr>
          <w:rFonts w:ascii="Times New Roman" w:hAnsi="Times New Roman"/>
          <w:b/>
          <w:sz w:val="24"/>
        </w:rPr>
        <w:t>c.</w:t>
      </w:r>
      <w:r w:rsidR="0031681B">
        <w:rPr>
          <w:rFonts w:ascii="Times New Roman" w:hAnsi="Times New Roman"/>
          <w:b/>
          <w:sz w:val="24"/>
        </w:rPr>
        <w:t>j</w:t>
      </w:r>
      <w:r>
        <w:rPr>
          <w:rFonts w:ascii="Times New Roman" w:hAnsi="Times New Roman"/>
          <w:b/>
          <w:sz w:val="24"/>
        </w:rPr>
        <w:t>r.</w:t>
      </w:r>
      <w:r w:rsidR="0031681B">
        <w:rPr>
          <w:rFonts w:ascii="Times New Roman" w:hAnsi="Times New Roman"/>
          <w:b/>
          <w:sz w:val="24"/>
        </w:rPr>
        <w:t xml:space="preserve"> </w:t>
      </w:r>
      <w:r>
        <w:rPr>
          <w:rFonts w:ascii="Times New Roman" w:hAnsi="Times New Roman"/>
          <w:b/>
          <w:sz w:val="24"/>
        </w:rPr>
        <w:t xml:space="preserve">Ştefan-Ioan TIRITEU </w:t>
      </w:r>
    </w:p>
    <w:p w14:paraId="5354CD1E" w14:textId="77777777" w:rsidR="00F44095" w:rsidRDefault="00F44095" w:rsidP="0031681B">
      <w:pPr>
        <w:tabs>
          <w:tab w:val="left" w:pos="540"/>
        </w:tabs>
        <w:spacing w:after="0"/>
        <w:rPr>
          <w:rFonts w:ascii="Times New Roman" w:hAnsi="Times New Roman"/>
          <w:sz w:val="24"/>
          <w:szCs w:val="24"/>
        </w:rPr>
      </w:pPr>
    </w:p>
    <w:p w14:paraId="774DE18B" w14:textId="77777777" w:rsidR="00817049" w:rsidRDefault="00817049" w:rsidP="009B7EE4">
      <w:pPr>
        <w:tabs>
          <w:tab w:val="left" w:pos="540"/>
        </w:tabs>
        <w:spacing w:after="0"/>
        <w:rPr>
          <w:rFonts w:ascii="Times New Roman" w:hAnsi="Times New Roman"/>
          <w:sz w:val="24"/>
          <w:szCs w:val="24"/>
        </w:rPr>
      </w:pPr>
    </w:p>
    <w:p w14:paraId="01D2960C" w14:textId="77777777" w:rsidR="00F31B5E" w:rsidRDefault="00F31B5E" w:rsidP="00E4510D">
      <w:pPr>
        <w:tabs>
          <w:tab w:val="left" w:pos="540"/>
        </w:tabs>
        <w:spacing w:after="0"/>
        <w:rPr>
          <w:rFonts w:ascii="Times New Roman" w:eastAsia="Times New Roman" w:hAnsi="Times New Roman"/>
          <w:kern w:val="0"/>
          <w:sz w:val="24"/>
          <w:szCs w:val="24"/>
          <w:lang w:eastAsia="ro-RO"/>
        </w:rPr>
      </w:pPr>
    </w:p>
    <w:p w14:paraId="06D30A47" w14:textId="77777777" w:rsidR="00AB3A9C" w:rsidRDefault="00AB3A9C" w:rsidP="00E4510D">
      <w:pPr>
        <w:tabs>
          <w:tab w:val="left" w:pos="540"/>
        </w:tabs>
        <w:spacing w:after="0"/>
        <w:rPr>
          <w:rFonts w:ascii="Times New Roman" w:eastAsia="Times New Roman" w:hAnsi="Times New Roman"/>
          <w:kern w:val="0"/>
          <w:sz w:val="24"/>
          <w:szCs w:val="24"/>
          <w:lang w:eastAsia="ro-RO"/>
        </w:rPr>
      </w:pPr>
    </w:p>
    <w:p w14:paraId="693DF6F2" w14:textId="77777777" w:rsidR="00F31B5E" w:rsidRDefault="00F31B5E" w:rsidP="00FE4A9E">
      <w:pPr>
        <w:tabs>
          <w:tab w:val="left" w:pos="540"/>
        </w:tabs>
        <w:spacing w:after="0" w:line="240" w:lineRule="auto"/>
        <w:jc w:val="center"/>
        <w:rPr>
          <w:rFonts w:ascii="Times New Roman" w:eastAsia="Times New Roman" w:hAnsi="Times New Roman"/>
          <w:kern w:val="0"/>
          <w:sz w:val="24"/>
          <w:szCs w:val="24"/>
          <w:lang w:eastAsia="ro-RO"/>
        </w:rPr>
      </w:pPr>
    </w:p>
    <w:p w14:paraId="34EB7EBA" w14:textId="1482012E" w:rsidR="00F31B5E" w:rsidRPr="00970205" w:rsidRDefault="00F31B5E" w:rsidP="00970205">
      <w:pPr>
        <w:tabs>
          <w:tab w:val="left" w:pos="540"/>
        </w:tabs>
        <w:spacing w:after="0"/>
        <w:jc w:val="center"/>
        <w:rPr>
          <w:rFonts w:ascii="Times New Roman" w:hAnsi="Times New Roman"/>
          <w:b/>
          <w:bCs/>
          <w:color w:val="000000"/>
          <w:sz w:val="24"/>
          <w:szCs w:val="24"/>
        </w:rPr>
      </w:pPr>
      <w:r w:rsidRPr="00857BE1">
        <w:rPr>
          <w:rFonts w:ascii="Times New Roman" w:hAnsi="Times New Roman"/>
          <w:b/>
          <w:sz w:val="24"/>
          <w:szCs w:val="24"/>
        </w:rPr>
        <w:t xml:space="preserve">TEMATICA </w:t>
      </w:r>
      <w:r w:rsidRPr="00857BE1">
        <w:rPr>
          <w:rFonts w:ascii="Times New Roman" w:hAnsi="Times New Roman"/>
          <w:b/>
          <w:bCs/>
          <w:color w:val="000000"/>
          <w:sz w:val="24"/>
          <w:szCs w:val="24"/>
        </w:rPr>
        <w:t xml:space="preserve">PENTRU OCUPARE A POSTULUI  VACANT DE </w:t>
      </w:r>
      <w:r w:rsidR="00090DE5">
        <w:rPr>
          <w:rFonts w:ascii="Times New Roman" w:hAnsi="Times New Roman"/>
          <w:b/>
          <w:bCs/>
          <w:color w:val="000000"/>
          <w:kern w:val="0"/>
          <w:sz w:val="24"/>
          <w:szCs w:val="24"/>
          <w:lang w:eastAsia="ro-RO"/>
        </w:rPr>
        <w:t>MEDIC REZIDENT ANUL V – SPECIALITATEA MEDICINĂ DE URGENȚĂ</w:t>
      </w:r>
    </w:p>
    <w:p w14:paraId="496966E8" w14:textId="77777777" w:rsidR="009E19D8" w:rsidRDefault="009E19D8" w:rsidP="00FE4A9E">
      <w:pPr>
        <w:tabs>
          <w:tab w:val="left" w:pos="540"/>
        </w:tabs>
        <w:spacing w:after="0"/>
        <w:jc w:val="center"/>
        <w:rPr>
          <w:rFonts w:ascii="Times New Roman" w:eastAsia="Times New Roman" w:hAnsi="Times New Roman"/>
          <w:kern w:val="0"/>
          <w:sz w:val="24"/>
          <w:szCs w:val="24"/>
          <w:lang w:eastAsia="ro-RO"/>
        </w:rPr>
      </w:pPr>
    </w:p>
    <w:p w14:paraId="6B9DBB1B" w14:textId="77777777" w:rsidR="0078219F" w:rsidRPr="00FE4A9E" w:rsidRDefault="0078219F" w:rsidP="00FE4A9E">
      <w:pPr>
        <w:tabs>
          <w:tab w:val="left" w:pos="540"/>
        </w:tabs>
        <w:spacing w:after="0"/>
        <w:jc w:val="center"/>
        <w:rPr>
          <w:rFonts w:ascii="Times New Roman" w:eastAsia="Times New Roman" w:hAnsi="Times New Roman"/>
          <w:kern w:val="0"/>
          <w:sz w:val="24"/>
          <w:szCs w:val="24"/>
          <w:lang w:eastAsia="ro-RO"/>
        </w:rPr>
      </w:pPr>
    </w:p>
    <w:p w14:paraId="4FD01729" w14:textId="77777777" w:rsidR="004F3AB6" w:rsidRPr="004F3AB6" w:rsidRDefault="004F3AB6" w:rsidP="0000426E">
      <w:pPr>
        <w:numPr>
          <w:ilvl w:val="0"/>
          <w:numId w:val="40"/>
        </w:numPr>
        <w:tabs>
          <w:tab w:val="left" w:pos="540"/>
        </w:tabs>
        <w:spacing w:after="0" w:line="240" w:lineRule="auto"/>
        <w:ind w:hanging="2385"/>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PROBA SCRISA </w:t>
      </w:r>
    </w:p>
    <w:p w14:paraId="7D156C50" w14:textId="77777777" w:rsidR="004F3AB6" w:rsidRPr="004F3AB6" w:rsidRDefault="004F3AB6" w:rsidP="0000426E">
      <w:pPr>
        <w:numPr>
          <w:ilvl w:val="0"/>
          <w:numId w:val="40"/>
        </w:numPr>
        <w:tabs>
          <w:tab w:val="left" w:pos="540"/>
        </w:tabs>
        <w:spacing w:after="0" w:line="240" w:lineRule="auto"/>
        <w:ind w:hanging="2385"/>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PROBA CLINICA – URGENTE MEDICALE </w:t>
      </w:r>
    </w:p>
    <w:p w14:paraId="39E932E6" w14:textId="77777777" w:rsidR="004F3AB6" w:rsidRPr="004F3AB6" w:rsidRDefault="004F3AB6" w:rsidP="0000426E">
      <w:pPr>
        <w:numPr>
          <w:ilvl w:val="0"/>
          <w:numId w:val="40"/>
        </w:numPr>
        <w:tabs>
          <w:tab w:val="left" w:pos="540"/>
        </w:tabs>
        <w:spacing w:after="0" w:line="240" w:lineRule="auto"/>
        <w:ind w:hanging="2385"/>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PROBA CLINICA – URGENTE CHIRURGICALE </w:t>
      </w:r>
    </w:p>
    <w:p w14:paraId="42526285" w14:textId="77777777" w:rsidR="004F3AB6" w:rsidRPr="004F3AB6" w:rsidRDefault="004F3AB6" w:rsidP="0000426E">
      <w:pPr>
        <w:numPr>
          <w:ilvl w:val="0"/>
          <w:numId w:val="40"/>
        </w:numPr>
        <w:tabs>
          <w:tab w:val="left" w:pos="540"/>
        </w:tabs>
        <w:spacing w:after="0" w:line="240" w:lineRule="auto"/>
        <w:ind w:hanging="2385"/>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PROBA PRACTICA  </w:t>
      </w:r>
    </w:p>
    <w:p w14:paraId="6D9A4E4C"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p>
    <w:p w14:paraId="3B778954" w14:textId="45DA05D1"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p>
    <w:p w14:paraId="73DC4084"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I. PROBA SCRISA DIN URMATOARELE SUBIECTE: </w:t>
      </w:r>
    </w:p>
    <w:p w14:paraId="63A40276"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 </w:t>
      </w:r>
    </w:p>
    <w:p w14:paraId="4C97EC76" w14:textId="161518CA"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ANESTEZIE SI TERAPIE INTENSIVA </w:t>
      </w:r>
    </w:p>
    <w:p w14:paraId="7B573EDC"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Fiziopatologia durerii. </w:t>
      </w:r>
    </w:p>
    <w:p w14:paraId="5D136F83"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Anestezice locale. </w:t>
      </w:r>
    </w:p>
    <w:p w14:paraId="4DA9DC84"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Analgetice majore (morfinice). </w:t>
      </w:r>
    </w:p>
    <w:p w14:paraId="087D8B53"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Analgetice non morfinice. </w:t>
      </w:r>
    </w:p>
    <w:p w14:paraId="53569AAF"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Anestezicele volatile. </w:t>
      </w:r>
    </w:p>
    <w:p w14:paraId="3C7919DF"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Substante sedative, hipnotice, psihotrope. </w:t>
      </w:r>
    </w:p>
    <w:p w14:paraId="0CE241E1"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Sistemul nervos vegetativ (anatomie, fiziologie). Farmacologia drogurilor cu  actiune vegetativa (colinergice, parasimpatolitice, catecolamine, simpatolitice). </w:t>
      </w:r>
    </w:p>
    <w:p w14:paraId="5F05FB40"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Substante cu actiune miorelaxanta. </w:t>
      </w:r>
    </w:p>
    <w:p w14:paraId="0384AE08"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Tehnici de anestezie loco-regionala. </w:t>
      </w:r>
    </w:p>
    <w:p w14:paraId="14150BFA"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Tehnici de anestezie generala. </w:t>
      </w:r>
    </w:p>
    <w:p w14:paraId="06792999"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Tehnici de analgezie . </w:t>
      </w:r>
    </w:p>
    <w:p w14:paraId="713D99C3"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Analgezie-sedare in conditii prespitalicesti. </w:t>
      </w:r>
    </w:p>
    <w:p w14:paraId="6340BD1B"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Mentinerea libertatii cailor respiratorii; masca laringiana, intubatia traheala, traheostomia. </w:t>
      </w:r>
    </w:p>
    <w:p w14:paraId="45A3AAF8"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Grupele sanguine. Transfuzia de sange si fractiuni; autotransfuzia. </w:t>
      </w:r>
    </w:p>
    <w:p w14:paraId="32E2D718"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Accidente si incidente ale transfuziei sanguine. </w:t>
      </w:r>
    </w:p>
    <w:p w14:paraId="436275E1"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Fiziopatologia generala  a starii de soc. </w:t>
      </w:r>
    </w:p>
    <w:p w14:paraId="3351217D"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Socul hipovolemic. </w:t>
      </w:r>
    </w:p>
    <w:p w14:paraId="4A7E8FB4"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Socul cardiogen. </w:t>
      </w:r>
    </w:p>
    <w:p w14:paraId="745BB751"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Infectie. Sepsis. Soc septic. </w:t>
      </w:r>
    </w:p>
    <w:p w14:paraId="7D9490D6"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Solutii inlocuitoare de volum sanguin. </w:t>
      </w:r>
    </w:p>
    <w:p w14:paraId="47857008"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Droguri cu actiune cardiotonica si vasoactiva utilizate in starile de soc. </w:t>
      </w:r>
    </w:p>
    <w:p w14:paraId="6527BA58"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Oprirea cardio-circulatorie. Masuri de resuscitare. (ACLS, ATLS, PALS, Neo-natal ALS) </w:t>
      </w:r>
    </w:p>
    <w:p w14:paraId="4024C133"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lastRenderedPageBreak/>
        <w:t xml:space="preserve">Insuficienta respiratorie acuta si cronica. </w:t>
      </w:r>
    </w:p>
    <w:p w14:paraId="5D148556"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Injuria pulmonara acuta (ALI). Sindromul de detresa respiratorie acuta (ARDS). </w:t>
      </w:r>
    </w:p>
    <w:p w14:paraId="774C1CD7"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Tehnici de suport ventilator artificicial. </w:t>
      </w:r>
    </w:p>
    <w:p w14:paraId="3DFB53D3"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Starile de coma (metabolice, traumatice, infectioase, vasculare-anoxice, toxice exogene). </w:t>
      </w:r>
    </w:p>
    <w:p w14:paraId="6DCB98E5"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Moartea cerebrala (aspecte medicale si legale). </w:t>
      </w:r>
    </w:p>
    <w:p w14:paraId="36B581D4"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Evaluarea primara a unui bolnav critic in afara spitalului. </w:t>
      </w:r>
    </w:p>
    <w:p w14:paraId="6C426693"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Supravegherea si monitorizarea unui bolnav in conditii prespitalicesti si in timpul transportului. </w:t>
      </w:r>
    </w:p>
    <w:p w14:paraId="4A65F6F5" w14:textId="77777777" w:rsidR="004F3AB6" w:rsidRPr="004F3AB6" w:rsidRDefault="004F3AB6" w:rsidP="004F3AB6">
      <w:pPr>
        <w:numPr>
          <w:ilvl w:val="0"/>
          <w:numId w:val="41"/>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Particularitati ale transportului aerian la bolnavii critici. </w:t>
      </w:r>
    </w:p>
    <w:p w14:paraId="356E707A" w14:textId="365A3470"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CARDIOLOGIE SI PATOLOGIE VASCULARA </w:t>
      </w:r>
    </w:p>
    <w:p w14:paraId="68DDD9BA"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31.Durerea toracica. Criza anginoasa. </w:t>
      </w:r>
    </w:p>
    <w:p w14:paraId="21F69382"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32. Tulburari paroxistice de ritm cardiac si de conducere. </w:t>
      </w:r>
    </w:p>
    <w:p w14:paraId="0B859B0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33.Sincopa si lipotimia. </w:t>
      </w:r>
    </w:p>
    <w:p w14:paraId="1F9902E2"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Infarctul acut de miocard. </w:t>
      </w:r>
    </w:p>
    <w:p w14:paraId="4C105970"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Edemul pulmonar acut cardiogen. </w:t>
      </w:r>
    </w:p>
    <w:p w14:paraId="2A44068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Pericarditele. Tamponada cardiaca. </w:t>
      </w:r>
    </w:p>
    <w:p w14:paraId="0EBAADDA"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Endocardita acuta. </w:t>
      </w:r>
    </w:p>
    <w:p w14:paraId="2AAC4B01"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Criza hipertensiva. </w:t>
      </w:r>
    </w:p>
    <w:p w14:paraId="2EC631CB"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Disectia acuta de aorta. </w:t>
      </w:r>
    </w:p>
    <w:p w14:paraId="0470F6B7"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Ischemia acuta a membrelor inferioare. </w:t>
      </w:r>
    </w:p>
    <w:p w14:paraId="7CB58645"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Boala tromboembolica. </w:t>
      </w:r>
    </w:p>
    <w:p w14:paraId="5AED0352"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Accidentele legate de tratamentul anticoagulant. </w:t>
      </w:r>
    </w:p>
    <w:p w14:paraId="51A53D2D"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Urgente la bolnavii purtatori de proteze valvulare. </w:t>
      </w:r>
    </w:p>
    <w:p w14:paraId="4B28BFC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Tromboliza: indicatii,contraindicatii, tehnica. </w:t>
      </w:r>
    </w:p>
    <w:p w14:paraId="60CC8DD5" w14:textId="7B9FA3C2"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PNEUMOLOGIE </w:t>
      </w:r>
    </w:p>
    <w:p w14:paraId="226A1A9E"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Dispneea. </w:t>
      </w:r>
    </w:p>
    <w:p w14:paraId="5B8BEB00"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Cianoza. </w:t>
      </w:r>
    </w:p>
    <w:p w14:paraId="21C34368"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Hemoptizia. </w:t>
      </w:r>
    </w:p>
    <w:p w14:paraId="5AFDAF8B"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Criza de astm. Starea de rau astmatic. </w:t>
      </w:r>
    </w:p>
    <w:p w14:paraId="51443B4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Insuficienta respiratorie acuta la bolnavul cu insuficienta respiratorie cronica. </w:t>
      </w:r>
    </w:p>
    <w:p w14:paraId="41A27C6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Pneumopatii infectioase. </w:t>
      </w:r>
    </w:p>
    <w:p w14:paraId="118AD642"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Pleurezii. </w:t>
      </w:r>
    </w:p>
    <w:p w14:paraId="164A51D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Pneumotoraxul. </w:t>
      </w:r>
    </w:p>
    <w:p w14:paraId="3C331B05"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Pneumonia de aspiratie. </w:t>
      </w:r>
    </w:p>
    <w:p w14:paraId="45BD5CB0" w14:textId="137B48AC"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PATOLOGIE ABDOMINALA </w:t>
      </w:r>
    </w:p>
    <w:p w14:paraId="0C99B5E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Durerea abdominala. </w:t>
      </w:r>
    </w:p>
    <w:p w14:paraId="7FE39928"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Icterul. </w:t>
      </w:r>
    </w:p>
    <w:p w14:paraId="59778F9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Apendicita acuta. </w:t>
      </w:r>
    </w:p>
    <w:p w14:paraId="5ACD4C15"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Peritonitele acute generalizate. </w:t>
      </w:r>
    </w:p>
    <w:p w14:paraId="10EC9780"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Pancreatita acuta. </w:t>
      </w:r>
    </w:p>
    <w:p w14:paraId="5F7CC31E"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Colecistita acuta.  </w:t>
      </w:r>
    </w:p>
    <w:p w14:paraId="505649E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Ocluzia intestinala </w:t>
      </w:r>
    </w:p>
    <w:p w14:paraId="195D6A3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Complicatii ale bolii ulceroase gastro-duodenale. </w:t>
      </w:r>
    </w:p>
    <w:p w14:paraId="2FBFED1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Hernia strangulata. </w:t>
      </w:r>
    </w:p>
    <w:p w14:paraId="70F8290E"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Ischemia intestinala acuta. </w:t>
      </w:r>
    </w:p>
    <w:p w14:paraId="7B4BEEC6"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Insuficienta hepatica acuta fulminanta. </w:t>
      </w:r>
    </w:p>
    <w:p w14:paraId="2B14295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Hemoragia digestiva. </w:t>
      </w:r>
    </w:p>
    <w:p w14:paraId="3F8237AF"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Diareea acuta. </w:t>
      </w:r>
    </w:p>
    <w:p w14:paraId="019F08F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lastRenderedPageBreak/>
        <w:t xml:space="preserve">Urgente proctologice. </w:t>
      </w:r>
    </w:p>
    <w:p w14:paraId="4D26F39F"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p>
    <w:p w14:paraId="0A268056" w14:textId="7FEBCF26"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NEUROLOGIE </w:t>
      </w:r>
    </w:p>
    <w:p w14:paraId="02161B8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Cefaleea. </w:t>
      </w:r>
    </w:p>
    <w:p w14:paraId="252A5A3E"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Algiile faciale. </w:t>
      </w:r>
    </w:p>
    <w:p w14:paraId="64D4B458"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Sindromul meningeal. </w:t>
      </w:r>
    </w:p>
    <w:p w14:paraId="4F17912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Hipertensiunea intracraniana. </w:t>
      </w:r>
    </w:p>
    <w:p w14:paraId="562932D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Crizele convulsive. Epilepsia. </w:t>
      </w:r>
    </w:p>
    <w:p w14:paraId="058FD3C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Paralizii extensive. </w:t>
      </w:r>
    </w:p>
    <w:p w14:paraId="79BCF858"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Hemoragia cerebro-meningee. </w:t>
      </w:r>
    </w:p>
    <w:p w14:paraId="619053D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Accidentele vasculare ischemice. </w:t>
      </w:r>
    </w:p>
    <w:p w14:paraId="78EDFD8E"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Sciatalgia. </w:t>
      </w:r>
    </w:p>
    <w:p w14:paraId="5D251A3C"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Compresia medulara. </w:t>
      </w:r>
    </w:p>
    <w:p w14:paraId="60558671" w14:textId="3D9A7E96"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URGENTE METABOLICE </w:t>
      </w:r>
    </w:p>
    <w:p w14:paraId="4C138FB1"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Dezechilibre acido-bazice. </w:t>
      </w:r>
    </w:p>
    <w:p w14:paraId="257C4FB2"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Tulburari hidroelectrolitice. </w:t>
      </w:r>
    </w:p>
    <w:p w14:paraId="2D0A23B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Hipoglicemia. </w:t>
      </w:r>
    </w:p>
    <w:p w14:paraId="7908612A"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Acido-cetoza diabetica. </w:t>
      </w:r>
    </w:p>
    <w:p w14:paraId="518491FA"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Coma hiperosmolara. </w:t>
      </w:r>
    </w:p>
    <w:p w14:paraId="65E0F84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Insuficenta suprarenaliana acuta. </w:t>
      </w:r>
    </w:p>
    <w:p w14:paraId="02A11762"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Tireotoxicoza. </w:t>
      </w:r>
    </w:p>
    <w:p w14:paraId="790AB36F"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Coma mixedematoasa. </w:t>
      </w:r>
    </w:p>
    <w:p w14:paraId="2A92A94E"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Tetania. Spasmofilia. </w:t>
      </w:r>
    </w:p>
    <w:p w14:paraId="709378F3" w14:textId="6AF7086C"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PSIHIATRIE </w:t>
      </w:r>
    </w:p>
    <w:p w14:paraId="6493FF41" w14:textId="54A1E0F5"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Agitatia. Anxietatea.Evaluarea si atitudinea fata de pacientul violent. </w:t>
      </w:r>
    </w:p>
    <w:p w14:paraId="1CB45FEB"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Depresia. </w:t>
      </w:r>
    </w:p>
    <w:p w14:paraId="4ED08526"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Tentativa de suicid. </w:t>
      </w:r>
    </w:p>
    <w:p w14:paraId="3090E749"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Isteria. </w:t>
      </w:r>
    </w:p>
    <w:p w14:paraId="4205A540"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Tulburati psihiatrice de origine organica. </w:t>
      </w:r>
    </w:p>
    <w:p w14:paraId="1BB64AF4" w14:textId="220AFF76"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OBSTETRICA-GINECOLOGIE </w:t>
      </w:r>
    </w:p>
    <w:p w14:paraId="3B664237"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Nasterea la domiciliu inopinata. </w:t>
      </w:r>
    </w:p>
    <w:p w14:paraId="5D070E12"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Sarcina extrauterina. </w:t>
      </w:r>
    </w:p>
    <w:p w14:paraId="72B3BD6D"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Sangerarea uterina in primul trimestru de sarcina. </w:t>
      </w:r>
    </w:p>
    <w:p w14:paraId="7476E638"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Sangerarea uterina in ultimul trimestru de sarcina. </w:t>
      </w:r>
    </w:p>
    <w:p w14:paraId="106AFAA4"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Hipertensinea arteriala si sarcina. Eclampsia. </w:t>
      </w:r>
    </w:p>
    <w:p w14:paraId="731E28A3"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Febra post-partum. </w:t>
      </w:r>
    </w:p>
    <w:p w14:paraId="6709E4DB"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Infectii genitale. </w:t>
      </w:r>
    </w:p>
    <w:p w14:paraId="019D9847" w14:textId="77777777" w:rsidR="004F3AB6" w:rsidRPr="004F3AB6" w:rsidRDefault="004F3AB6" w:rsidP="004F3AB6">
      <w:pPr>
        <w:numPr>
          <w:ilvl w:val="0"/>
          <w:numId w:val="42"/>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Metroragiile. </w:t>
      </w:r>
    </w:p>
    <w:p w14:paraId="15E792CB" w14:textId="579C66F6"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100.Violul si abuzurile sexuale. </w:t>
      </w:r>
    </w:p>
    <w:p w14:paraId="6FF735A9" w14:textId="10B05583"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101.  Apendicita acuta in timpul sarcinii. </w:t>
      </w:r>
    </w:p>
    <w:p w14:paraId="06E6819A" w14:textId="1AF71ED2"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TRAUMATOLOGIE </w:t>
      </w:r>
    </w:p>
    <w:p w14:paraId="5406B86D" w14:textId="2E4E703D"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102.Conduita prespitaliceasca in fata unui politraumatizat (evaluare primara si resuscitare). </w:t>
      </w:r>
    </w:p>
    <w:p w14:paraId="20DE1261" w14:textId="0532B5AA"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103.Preluarea unui politraumatizat la spital; Evaluarea secundara. </w:t>
      </w:r>
    </w:p>
    <w:p w14:paraId="0273D27B" w14:textId="14DCC0E1"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104.Sindroame de compresie traumatica. </w:t>
      </w:r>
    </w:p>
    <w:p w14:paraId="305E77D9" w14:textId="3038C200"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105.Traumatisme cranio-cerebrale. </w:t>
      </w:r>
    </w:p>
    <w:p w14:paraId="33289E65" w14:textId="158A32DB"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106.Traumatisme rahidiene. </w:t>
      </w:r>
    </w:p>
    <w:p w14:paraId="38515C03" w14:textId="7A00791D"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107.Traumatisme toracice. </w:t>
      </w:r>
    </w:p>
    <w:p w14:paraId="2443B855" w14:textId="668CB830"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108.Traumatisme abdominale. </w:t>
      </w:r>
    </w:p>
    <w:p w14:paraId="5503552B" w14:textId="1BF82934"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lastRenderedPageBreak/>
        <w:t xml:space="preserve">          </w:t>
      </w:r>
      <w:r w:rsidR="004F3AB6" w:rsidRPr="004F3AB6">
        <w:rPr>
          <w:rFonts w:ascii="Times New Roman" w:eastAsia="Times New Roman" w:hAnsi="Times New Roman"/>
          <w:kern w:val="0"/>
          <w:sz w:val="24"/>
          <w:szCs w:val="24"/>
          <w:lang w:val="en-US" w:eastAsia="ro-RO"/>
        </w:rPr>
        <w:t xml:space="preserve">109.Traumatisme ale cailor urinare. </w:t>
      </w:r>
    </w:p>
    <w:p w14:paraId="7BE7269D" w14:textId="6A6620FC"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110.Hematoame  retroperitoneale. </w:t>
      </w:r>
    </w:p>
    <w:p w14:paraId="6DC146A0" w14:textId="16318454"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111.Traumatisme ale membrelor. </w:t>
      </w:r>
    </w:p>
    <w:p w14:paraId="2ABF500D" w14:textId="05A3C9FB"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112.Sectiuni traumatice ale membrelor. </w:t>
      </w:r>
    </w:p>
    <w:p w14:paraId="086EDA2B" w14:textId="1D7448E2"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113.Traumatisme maxilofaciale. </w:t>
      </w:r>
    </w:p>
    <w:p w14:paraId="1FB45620" w14:textId="314D9B21"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114.Traumatisme la femeia gravida. </w:t>
      </w:r>
    </w:p>
    <w:p w14:paraId="6458CD6F" w14:textId="17ECFDF1" w:rsidR="004F3AB6" w:rsidRPr="004F3AB6" w:rsidRDefault="00AF7D58"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kern w:val="0"/>
          <w:sz w:val="24"/>
          <w:szCs w:val="24"/>
          <w:lang w:val="en-US" w:eastAsia="ro-RO"/>
        </w:rPr>
        <w:t xml:space="preserve">      </w:t>
      </w:r>
      <w:r w:rsidR="004F3AB6" w:rsidRPr="004F3AB6">
        <w:rPr>
          <w:rFonts w:ascii="Times New Roman" w:eastAsia="Times New Roman" w:hAnsi="Times New Roman"/>
          <w:kern w:val="0"/>
          <w:sz w:val="24"/>
          <w:szCs w:val="24"/>
          <w:lang w:val="en-US" w:eastAsia="ro-RO"/>
        </w:rPr>
        <w:t xml:space="preserve">115.Politraumatisme, suportul avansat pentru traumatologie; preluarea unui politraumatizat la spital (evaluarea primara, secundara, resuscitare si investigatii) </w:t>
      </w:r>
    </w:p>
    <w:p w14:paraId="372317AF" w14:textId="79D6B66D"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TOXICOLOGIE </w:t>
      </w:r>
    </w:p>
    <w:p w14:paraId="58505873"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Terapia de urgenta a unei intoxicatii. </w:t>
      </w:r>
    </w:p>
    <w:p w14:paraId="1D5E1410"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psihotrope (benzodiazepine, barbiturice, neuroleptice). </w:t>
      </w:r>
    </w:p>
    <w:p w14:paraId="3D346CF3"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antidepresoare triciclice. </w:t>
      </w:r>
    </w:p>
    <w:p w14:paraId="1F447687"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opiacee. </w:t>
      </w:r>
    </w:p>
    <w:p w14:paraId="2083E120"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teofilina. </w:t>
      </w:r>
    </w:p>
    <w:p w14:paraId="7E60586C"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beta blocante. </w:t>
      </w:r>
    </w:p>
    <w:p w14:paraId="512D123B"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analgetice non morfinice. </w:t>
      </w:r>
    </w:p>
    <w:p w14:paraId="492149F5"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digitalice. </w:t>
      </w:r>
    </w:p>
    <w:p w14:paraId="1D1F24C2"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pesticide. </w:t>
      </w:r>
    </w:p>
    <w:p w14:paraId="4ED1D767"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ciuperci. </w:t>
      </w:r>
    </w:p>
    <w:p w14:paraId="63417BB5"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monoxid de carbon si alte gaze hipoxemiante. </w:t>
      </w:r>
    </w:p>
    <w:p w14:paraId="6233C12B"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Toxicomania: supradozare; dependenta; sevrajul. </w:t>
      </w:r>
    </w:p>
    <w:p w14:paraId="76867678"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Intoxicatia cu alcool. </w:t>
      </w:r>
    </w:p>
    <w:p w14:paraId="1F7BD05B"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Intepaturile de himenoptere. </w:t>
      </w:r>
    </w:p>
    <w:p w14:paraId="6BF50926"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Muscaturile de serpi si alte animale. </w:t>
      </w:r>
    </w:p>
    <w:p w14:paraId="326CEBB2"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Ingestia de substante caustice, hidrocarburi si solventi organici. </w:t>
      </w:r>
    </w:p>
    <w:p w14:paraId="2FEA5006" w14:textId="3D21766C"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URGENTE INFECTIOASE </w:t>
      </w:r>
    </w:p>
    <w:p w14:paraId="4B0CBC9D"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Orientare diagnostica in fata unui sindrom febril. </w:t>
      </w:r>
    </w:p>
    <w:p w14:paraId="42ACA2FC"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Gripa. </w:t>
      </w:r>
    </w:p>
    <w:p w14:paraId="73F5701D"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Tetanos. </w:t>
      </w:r>
    </w:p>
    <w:p w14:paraId="29DB0F2F"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Botulism. </w:t>
      </w:r>
    </w:p>
    <w:p w14:paraId="53E24149"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Turbare. </w:t>
      </w:r>
    </w:p>
    <w:p w14:paraId="29EF64BD"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Gangrena gazoasa. </w:t>
      </w:r>
    </w:p>
    <w:p w14:paraId="5FF86A9E"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Encefalita virala. </w:t>
      </w:r>
    </w:p>
    <w:p w14:paraId="581F25EF"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Meningita bacteriana. </w:t>
      </w:r>
    </w:p>
    <w:p w14:paraId="3DFF294D"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Infectia cu salmonele (febra tifoida si paratifoida). </w:t>
      </w:r>
    </w:p>
    <w:p w14:paraId="00E042E6"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Urgente la bolnavii cu SIDA. </w:t>
      </w:r>
    </w:p>
    <w:p w14:paraId="36730F74"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Infectiile partilor moi. </w:t>
      </w:r>
    </w:p>
    <w:p w14:paraId="0CD0C6BA" w14:textId="47C8ECC5"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UROLOGIE </w:t>
      </w:r>
    </w:p>
    <w:p w14:paraId="406480F9"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Colica nefretica. </w:t>
      </w:r>
    </w:p>
    <w:p w14:paraId="6AB49B29"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Retentia acuta de urina. </w:t>
      </w:r>
    </w:p>
    <w:p w14:paraId="2DB15168"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Hematuria. </w:t>
      </w:r>
    </w:p>
    <w:p w14:paraId="068CD0A3"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Priapismul. </w:t>
      </w:r>
    </w:p>
    <w:p w14:paraId="632CA620"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Insuficienta renala acuta. </w:t>
      </w:r>
    </w:p>
    <w:p w14:paraId="42EDFA35"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Pielonefrita acuta. </w:t>
      </w:r>
    </w:p>
    <w:p w14:paraId="3EA4A243"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Prostatita acuta. Uretrita acuta. </w:t>
      </w:r>
    </w:p>
    <w:p w14:paraId="4CF1CA77"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Torsiunea de testicul. </w:t>
      </w:r>
    </w:p>
    <w:p w14:paraId="72F1272C"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Urgente la bolnavul cu insuficienta renala dializat cronic. </w:t>
      </w:r>
    </w:p>
    <w:p w14:paraId="6ED34B72" w14:textId="77777777" w:rsidR="005321BF" w:rsidRDefault="005321BF" w:rsidP="004F3AB6">
      <w:pPr>
        <w:tabs>
          <w:tab w:val="left" w:pos="540"/>
        </w:tabs>
        <w:spacing w:after="0" w:line="240" w:lineRule="auto"/>
        <w:rPr>
          <w:rFonts w:ascii="Times New Roman" w:eastAsia="Times New Roman" w:hAnsi="Times New Roman"/>
          <w:kern w:val="0"/>
          <w:sz w:val="24"/>
          <w:szCs w:val="24"/>
          <w:lang w:val="en-US" w:eastAsia="ro-RO"/>
        </w:rPr>
      </w:pPr>
    </w:p>
    <w:p w14:paraId="2101ECA4" w14:textId="613FFCD4"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lastRenderedPageBreak/>
        <w:t xml:space="preserve"> </w:t>
      </w:r>
      <w:r w:rsidRPr="004F3AB6">
        <w:rPr>
          <w:rFonts w:ascii="Times New Roman" w:eastAsia="Times New Roman" w:hAnsi="Times New Roman"/>
          <w:b/>
          <w:kern w:val="0"/>
          <w:sz w:val="24"/>
          <w:szCs w:val="24"/>
          <w:lang w:val="en-US" w:eastAsia="ro-RO"/>
        </w:rPr>
        <w:t xml:space="preserve">HEMATOLOGIE </w:t>
      </w:r>
    </w:p>
    <w:p w14:paraId="61E01423"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Sindroame hemoragice. </w:t>
      </w:r>
    </w:p>
    <w:p w14:paraId="6C716445"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Tratamentul de urgenta al hemofilicului. </w:t>
      </w:r>
    </w:p>
    <w:p w14:paraId="552097F0" w14:textId="77777777" w:rsidR="004F3AB6" w:rsidRPr="004F3AB6" w:rsidRDefault="004F3AB6" w:rsidP="004F3AB6">
      <w:pPr>
        <w:numPr>
          <w:ilvl w:val="0"/>
          <w:numId w:val="43"/>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Methemoglobinemii dobandite. </w:t>
      </w:r>
    </w:p>
    <w:p w14:paraId="27D89965" w14:textId="083F717C"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OFTALMOLOGIE </w:t>
      </w:r>
    </w:p>
    <w:p w14:paraId="3B816D0A"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155.Durerea oculara. 156.Glaucomul acut. </w:t>
      </w:r>
    </w:p>
    <w:p w14:paraId="6F40FF0F"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157.Tulburari acute ale vederii. </w:t>
      </w:r>
    </w:p>
    <w:p w14:paraId="2B85C7E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158.Traumatisme si arsuri oculare. </w:t>
      </w:r>
    </w:p>
    <w:p w14:paraId="2FA31C42" w14:textId="04F16663"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O.R.L. </w:t>
      </w:r>
    </w:p>
    <w:p w14:paraId="7EAF0DBD" w14:textId="77777777" w:rsidR="00D31043"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159.Corp strain laringo-traheo-bronsic  </w:t>
      </w:r>
    </w:p>
    <w:p w14:paraId="1F7FD3CA" w14:textId="2CEC420F"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160.Vertijul. </w:t>
      </w:r>
    </w:p>
    <w:p w14:paraId="05ECAEA0"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161.Surditatea de aparitie brutala. </w:t>
      </w:r>
    </w:p>
    <w:p w14:paraId="63F3D31D"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162.Dispneea laringiana. </w:t>
      </w:r>
    </w:p>
    <w:p w14:paraId="1BF6F912"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163.Epistaxis. </w:t>
      </w:r>
    </w:p>
    <w:p w14:paraId="6CBDF2D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164.Angina. </w:t>
      </w:r>
    </w:p>
    <w:p w14:paraId="4E1A1100"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165.Sinuzite acute. </w:t>
      </w:r>
    </w:p>
    <w:p w14:paraId="590B003E"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166.Otite acute. </w:t>
      </w:r>
    </w:p>
    <w:p w14:paraId="45B5C3F5" w14:textId="3BF1A13F"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DERMATOLOGIE  </w:t>
      </w:r>
    </w:p>
    <w:p w14:paraId="692B5CC0"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167.Eruptie febrila. </w:t>
      </w:r>
    </w:p>
    <w:p w14:paraId="3F922E48"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168.Urticarie si edem Quincke. </w:t>
      </w:r>
    </w:p>
    <w:p w14:paraId="660655A6"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169.Leziuni cutanate buloase. </w:t>
      </w:r>
    </w:p>
    <w:p w14:paraId="1C10A4D0"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170.Sindromul Lyell. </w:t>
      </w:r>
    </w:p>
    <w:p w14:paraId="458F7B6E"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171.Necroza cutanata. </w:t>
      </w:r>
    </w:p>
    <w:p w14:paraId="2C7F09D2"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172.Celulite infectioase. </w:t>
      </w:r>
    </w:p>
    <w:p w14:paraId="5E587930" w14:textId="6B2B6F51"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PEDIATRIE </w:t>
      </w:r>
    </w:p>
    <w:p w14:paraId="032E12DD"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Resuscitarea nounascutului si copilului. </w:t>
      </w:r>
    </w:p>
    <w:p w14:paraId="19965565"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Durerea abdominala la copil. </w:t>
      </w:r>
    </w:p>
    <w:p w14:paraId="3756C482"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Criza de astm la copil. </w:t>
      </w:r>
    </w:p>
    <w:p w14:paraId="16BD7E47"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Corp strain traheo-bronsic la copil. </w:t>
      </w:r>
    </w:p>
    <w:p w14:paraId="7EA23578"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Dispneea sugarului. </w:t>
      </w:r>
    </w:p>
    <w:p w14:paraId="2FEA27F8"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Convulsiile la copil. </w:t>
      </w:r>
    </w:p>
    <w:p w14:paraId="450C13CF"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Deshidratarea sugarului. </w:t>
      </w:r>
    </w:p>
    <w:p w14:paraId="7B60C74F" w14:textId="77777777"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Diareea acuta la copil. </w:t>
      </w:r>
    </w:p>
    <w:p w14:paraId="672FDCE8" w14:textId="77777777" w:rsidR="0000426E"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Varsaturile la copil.      </w:t>
      </w:r>
    </w:p>
    <w:p w14:paraId="0EED5745" w14:textId="77777777" w:rsidR="0000426E"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Moartea subita a sugarului       </w:t>
      </w:r>
    </w:p>
    <w:p w14:paraId="4ACB1D1B" w14:textId="534B513C" w:rsidR="004F3AB6" w:rsidRPr="004F3AB6" w:rsidRDefault="004F3AB6" w:rsidP="0000426E">
      <w:pPr>
        <w:numPr>
          <w:ilvl w:val="0"/>
          <w:numId w:val="44"/>
        </w:numPr>
        <w:tabs>
          <w:tab w:val="left" w:pos="540"/>
        </w:tabs>
        <w:spacing w:after="0" w:line="240" w:lineRule="auto"/>
        <w:ind w:hanging="34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Meningita acuta la copil. </w:t>
      </w:r>
    </w:p>
    <w:p w14:paraId="5F38BA2C" w14:textId="7C5A72F4"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GERIATRIE </w:t>
      </w:r>
    </w:p>
    <w:p w14:paraId="1E4B259E"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184.Febra la varstnic. </w:t>
      </w:r>
    </w:p>
    <w:p w14:paraId="43EEED00" w14:textId="77777777" w:rsidR="004F3AB6" w:rsidRPr="004F3AB6" w:rsidRDefault="004F3AB6" w:rsidP="004F3AB6">
      <w:pPr>
        <w:numPr>
          <w:ilvl w:val="0"/>
          <w:numId w:val="45"/>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Deshidratarea la varstnic. </w:t>
      </w:r>
    </w:p>
    <w:p w14:paraId="4006E13B" w14:textId="77777777" w:rsidR="004F3AB6" w:rsidRPr="004F3AB6" w:rsidRDefault="004F3AB6" w:rsidP="004F3AB6">
      <w:pPr>
        <w:numPr>
          <w:ilvl w:val="0"/>
          <w:numId w:val="45"/>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Anemia varstnicului. </w:t>
      </w:r>
    </w:p>
    <w:p w14:paraId="62FB722B" w14:textId="77777777" w:rsidR="004F3AB6" w:rsidRPr="004F3AB6" w:rsidRDefault="004F3AB6" w:rsidP="004F3AB6">
      <w:pPr>
        <w:numPr>
          <w:ilvl w:val="0"/>
          <w:numId w:val="45"/>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Confuzia mentala si depresia varstnicului. </w:t>
      </w:r>
    </w:p>
    <w:p w14:paraId="27CCB2E4" w14:textId="34F8F6A6"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AFECTIUNI  DATORATE  MEDIULUI  </w:t>
      </w:r>
    </w:p>
    <w:p w14:paraId="72F7AFB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188.Arsurile.Degeraturile. </w:t>
      </w:r>
    </w:p>
    <w:p w14:paraId="231CE5FC"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189.Accidente prin electrocutare. </w:t>
      </w:r>
    </w:p>
    <w:p w14:paraId="26AFBA9B"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190.Accidente de submersie. </w:t>
      </w:r>
    </w:p>
    <w:p w14:paraId="3E969FC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191.Accidente prin spanzurare. </w:t>
      </w:r>
    </w:p>
    <w:p w14:paraId="337C7C78"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192.Hipotermii accidentale. </w:t>
      </w:r>
    </w:p>
    <w:p w14:paraId="49BFE601"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193.Hipertemii accidentale . </w:t>
      </w:r>
    </w:p>
    <w:p w14:paraId="7AB77722" w14:textId="4E1B0975"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lastRenderedPageBreak/>
        <w:t xml:space="preserve"> </w:t>
      </w:r>
      <w:r w:rsidRPr="004F3AB6">
        <w:rPr>
          <w:rFonts w:ascii="Times New Roman" w:eastAsia="Times New Roman" w:hAnsi="Times New Roman"/>
          <w:b/>
          <w:kern w:val="0"/>
          <w:sz w:val="24"/>
          <w:szCs w:val="24"/>
          <w:lang w:val="en-US" w:eastAsia="ro-RO"/>
        </w:rPr>
        <w:t xml:space="preserve">MEDICINA IN SITUATII DE CATASTROFA </w:t>
      </w:r>
    </w:p>
    <w:p w14:paraId="6B6254D3"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194.Leziuni prin gaze de lupta. </w:t>
      </w:r>
    </w:p>
    <w:p w14:paraId="365D1E0F"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195.Leziuni prin arme de foc. </w:t>
      </w:r>
    </w:p>
    <w:p w14:paraId="2D570595"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196.Leziuni in caz de cutremur. </w:t>
      </w:r>
    </w:p>
    <w:p w14:paraId="7E7E00B0"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197.Accidente nucleare. </w:t>
      </w:r>
    </w:p>
    <w:p w14:paraId="501B0AFA" w14:textId="58C17333" w:rsidR="004F3AB6" w:rsidRPr="004F3AB6" w:rsidRDefault="004F3AB6" w:rsidP="009D143F">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r w:rsidRPr="004F3AB6">
        <w:rPr>
          <w:rFonts w:ascii="Times New Roman" w:eastAsia="Times New Roman" w:hAnsi="Times New Roman"/>
          <w:b/>
          <w:kern w:val="0"/>
          <w:sz w:val="24"/>
          <w:szCs w:val="24"/>
          <w:lang w:val="en-US" w:eastAsia="ro-RO"/>
        </w:rPr>
        <w:t xml:space="preserve">ASPECTE ADMINISTRATIVE IN MEDICINA DE URGENTA </w:t>
      </w:r>
    </w:p>
    <w:p w14:paraId="3881028B" w14:textId="77777777" w:rsidR="004F3AB6" w:rsidRPr="004F3AB6" w:rsidRDefault="004F3AB6" w:rsidP="009D143F">
      <w:pPr>
        <w:numPr>
          <w:ilvl w:val="0"/>
          <w:numId w:val="46"/>
        </w:numPr>
        <w:tabs>
          <w:tab w:val="left" w:pos="540"/>
        </w:tabs>
        <w:spacing w:after="0" w:line="240" w:lineRule="auto"/>
        <w:ind w:hanging="82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Medicina de urgenta academica (invatamant, cercetare). </w:t>
      </w:r>
    </w:p>
    <w:p w14:paraId="484B73A6" w14:textId="77777777" w:rsidR="004F3AB6" w:rsidRPr="004F3AB6" w:rsidRDefault="004F3AB6" w:rsidP="009D143F">
      <w:pPr>
        <w:numPr>
          <w:ilvl w:val="0"/>
          <w:numId w:val="46"/>
        </w:numPr>
        <w:tabs>
          <w:tab w:val="left" w:pos="540"/>
        </w:tabs>
        <w:spacing w:after="0" w:line="240" w:lineRule="auto"/>
        <w:ind w:hanging="82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Etica profesionala (relatia cu pacientul, relatia cu ceilalti doctori). </w:t>
      </w:r>
    </w:p>
    <w:p w14:paraId="11A08964" w14:textId="77777777" w:rsidR="004F3AB6" w:rsidRPr="004F3AB6" w:rsidRDefault="004F3AB6" w:rsidP="009D143F">
      <w:pPr>
        <w:numPr>
          <w:ilvl w:val="0"/>
          <w:numId w:val="46"/>
        </w:numPr>
        <w:tabs>
          <w:tab w:val="left" w:pos="540"/>
        </w:tabs>
        <w:spacing w:after="0" w:line="240" w:lineRule="auto"/>
        <w:ind w:hanging="82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Aspectele medico-legale (legile, responsabilitatea, consimtamantul). </w:t>
      </w:r>
    </w:p>
    <w:p w14:paraId="56C36BE3" w14:textId="77777777" w:rsidR="004F3AB6" w:rsidRPr="004F3AB6" w:rsidRDefault="004F3AB6" w:rsidP="009D143F">
      <w:pPr>
        <w:numPr>
          <w:ilvl w:val="0"/>
          <w:numId w:val="46"/>
        </w:numPr>
        <w:tabs>
          <w:tab w:val="left" w:pos="540"/>
        </w:tabs>
        <w:spacing w:after="0" w:line="240" w:lineRule="auto"/>
        <w:ind w:hanging="82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Organizarea serviciilor de medicina de urgenta (sisteme de comunicare,  vehicule de               transport, protocoale medicale, administrarea sistemului de urgenta). </w:t>
      </w:r>
    </w:p>
    <w:p w14:paraId="220EC3E6" w14:textId="4E80237E" w:rsidR="004F3AB6" w:rsidRPr="004F3AB6" w:rsidRDefault="004F3AB6" w:rsidP="009D143F">
      <w:pPr>
        <w:numPr>
          <w:ilvl w:val="0"/>
          <w:numId w:val="46"/>
        </w:numPr>
        <w:tabs>
          <w:tab w:val="left" w:pos="540"/>
        </w:tabs>
        <w:spacing w:after="0" w:line="240" w:lineRule="auto"/>
        <w:ind w:hanging="825"/>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Accidentele colective si catastrofe: aspecte tactice si logistice. </w:t>
      </w:r>
    </w:p>
    <w:p w14:paraId="20902B7F" w14:textId="5D754064"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 </w:t>
      </w:r>
      <w:r w:rsidRPr="004F3AB6">
        <w:rPr>
          <w:rFonts w:ascii="Times New Roman" w:eastAsia="Times New Roman" w:hAnsi="Times New Roman"/>
          <w:kern w:val="0"/>
          <w:sz w:val="24"/>
          <w:szCs w:val="24"/>
          <w:lang w:val="en-US" w:eastAsia="ro-RO"/>
        </w:rPr>
        <w:t xml:space="preserve"> </w:t>
      </w:r>
    </w:p>
    <w:p w14:paraId="55E16FF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II. – III. DOUA PROBE CLINICE </w:t>
      </w:r>
    </w:p>
    <w:p w14:paraId="449145D9"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 </w:t>
      </w:r>
    </w:p>
    <w:p w14:paraId="14317DFC"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Cazurile clinice se vor alege din tematica probei scrise. </w:t>
      </w:r>
    </w:p>
    <w:p w14:paraId="23F4380A" w14:textId="468B4992"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p>
    <w:p w14:paraId="6B16A0B0"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IV. PROBA PRACTICA </w:t>
      </w:r>
    </w:p>
    <w:p w14:paraId="5E1F5D99"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w:t>
      </w:r>
    </w:p>
    <w:p w14:paraId="74569284"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Consta din urmatoarele proceduri/tehici: </w:t>
      </w:r>
    </w:p>
    <w:p w14:paraId="383FCD49"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1. Protezarea cailor aeriene </w:t>
      </w:r>
    </w:p>
    <w:p w14:paraId="02B342C3" w14:textId="77777777" w:rsidR="004F3AB6" w:rsidRPr="004F3AB6" w:rsidRDefault="004F3AB6" w:rsidP="004F3AB6">
      <w:pPr>
        <w:numPr>
          <w:ilvl w:val="0"/>
          <w:numId w:val="47"/>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Cricotirotomia – Cunoasterea tehnicii si aplicarea practica pe manechin cadavru; - </w:t>
      </w:r>
      <w:r w:rsidRPr="004F3AB6">
        <w:rPr>
          <w:rFonts w:ascii="Times New Roman" w:eastAsia="Times New Roman" w:hAnsi="Times New Roman"/>
          <w:kern w:val="0"/>
          <w:sz w:val="24"/>
          <w:szCs w:val="24"/>
          <w:lang w:val="en-US" w:eastAsia="ro-RO"/>
        </w:rPr>
        <w:tab/>
        <w:t xml:space="preserve">Menevra Heimlich - Cunoasterea tehnicii si aplicarea practica; </w:t>
      </w:r>
    </w:p>
    <w:p w14:paraId="3214F321" w14:textId="77777777" w:rsidR="004F3AB6" w:rsidRPr="004F3AB6" w:rsidRDefault="004F3AB6" w:rsidP="004F3AB6">
      <w:pPr>
        <w:numPr>
          <w:ilvl w:val="0"/>
          <w:numId w:val="47"/>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Intubarea </w:t>
      </w:r>
    </w:p>
    <w:p w14:paraId="68C00CFC"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Obturatorul esofagian – Tehnica, indicatii, complicatii si aplicarea practica pe manechin/pacient </w:t>
      </w:r>
    </w:p>
    <w:p w14:paraId="2ABF01C8"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Nasotraheala – Tehnica, indicatii, contraindicatii,complicatii , avantaje, dezavantaje si aplicarea practica pe manechin/pacient; </w:t>
      </w:r>
    </w:p>
    <w:p w14:paraId="7CB40E26"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Orotraheala – Tehnica, indicatii, contraindicatii,complicatii , avantaje, dezavantaje si aplicarea practica pe manechin/pacient; </w:t>
      </w:r>
    </w:p>
    <w:p w14:paraId="228FC65C"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Inductia anestezica - Tehnica, indicatii, contraindicatii,complicatii , avantaje, dezavantaje si aplicarea practica pe manechin/pacient; </w:t>
      </w:r>
    </w:p>
    <w:p w14:paraId="00B98953"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Fibrooptica - Tehnica, indicatii, contraindicatii,complicatii , avantaje, dezavantaje si aplicarea practica pe manechin/pacient; </w:t>
      </w:r>
    </w:p>
    <w:p w14:paraId="68D5D6B8" w14:textId="77777777" w:rsidR="004F3AB6" w:rsidRPr="004F3AB6" w:rsidRDefault="004F3AB6" w:rsidP="004F3AB6">
      <w:pPr>
        <w:numPr>
          <w:ilvl w:val="0"/>
          <w:numId w:val="47"/>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Ventilatia mecanica – Tipuri (balon masca, balon tub endotraheal, balon tub traheostomie, ventilator mecanic pulmomat pe baza de presiune, ventilator mecanic pe baza de volum). </w:t>
      </w:r>
    </w:p>
    <w:p w14:paraId="6E9B3911" w14:textId="1D4C7F8F" w:rsidR="004F3AB6" w:rsidRPr="004F3AB6" w:rsidRDefault="004F3AB6" w:rsidP="004F3AB6">
      <w:pPr>
        <w:numPr>
          <w:ilvl w:val="0"/>
          <w:numId w:val="47"/>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Ventilatia transtraheala percutanata; - Adjuvantii cailor aeriene. </w:t>
      </w:r>
    </w:p>
    <w:p w14:paraId="53E93FE1" w14:textId="77777777"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Anestezia: </w:t>
      </w:r>
    </w:p>
    <w:p w14:paraId="36447A93"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Locala; </w:t>
      </w:r>
    </w:p>
    <w:p w14:paraId="7C1F1917"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Regionala, intravenoasa; </w:t>
      </w:r>
    </w:p>
    <w:p w14:paraId="50127054" w14:textId="776CA03F"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Generala de scurta durata; - Blocajul de nerv periferic; </w:t>
      </w:r>
    </w:p>
    <w:p w14:paraId="6E6C32C9" w14:textId="77777777"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Proceduri de diagnostic: </w:t>
      </w:r>
    </w:p>
    <w:p w14:paraId="47E534EB"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Punctia lombara; </w:t>
      </w:r>
    </w:p>
    <w:p w14:paraId="3F2BE46D"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Introducerea sondei nazogastrice; </w:t>
      </w:r>
    </w:p>
    <w:p w14:paraId="11E70743"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Pericardiocenteza; </w:t>
      </w:r>
    </w:p>
    <w:p w14:paraId="670E4AC3"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Lavajul; </w:t>
      </w:r>
    </w:p>
    <w:p w14:paraId="2A57083D"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Anuoscopia; </w:t>
      </w:r>
    </w:p>
    <w:p w14:paraId="67E3C720"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Toracocenteza; </w:t>
      </w:r>
    </w:p>
    <w:p w14:paraId="285B14F5"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lastRenderedPageBreak/>
        <w:t xml:space="preserve">Tonometria; </w:t>
      </w:r>
    </w:p>
    <w:p w14:paraId="493FB7EC"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Interpretarea electrocardiogramei; </w:t>
      </w:r>
    </w:p>
    <w:p w14:paraId="2C7FA610"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Interpretarea  unei radiografii pulmonare, cervicale, abdominale cu contrast, de coloana, de membre, craniene, pelviene.</w:t>
      </w:r>
      <w:r w:rsidRPr="004F3AB6">
        <w:rPr>
          <w:rFonts w:ascii="Times New Roman" w:eastAsia="Times New Roman" w:hAnsi="Times New Roman"/>
          <w:b/>
          <w:kern w:val="0"/>
          <w:sz w:val="24"/>
          <w:szCs w:val="24"/>
          <w:lang w:val="en-US" w:eastAsia="ro-RO"/>
        </w:rPr>
        <w:t xml:space="preserve"> </w:t>
      </w:r>
    </w:p>
    <w:p w14:paraId="381278AC" w14:textId="77777777"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Genital urinar: </w:t>
      </w:r>
    </w:p>
    <w:p w14:paraId="37AC358D"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Cateterizarea vezicii urinare: </w:t>
      </w:r>
    </w:p>
    <w:p w14:paraId="648F3E9B"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Cateterul Foley, indicatii, contraindicatii, complicatii;  Punctia suprapubiana – Practica pe cadavru sau pacient. </w:t>
      </w:r>
    </w:p>
    <w:p w14:paraId="6661BF16"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Nasterea: </w:t>
      </w:r>
    </w:p>
    <w:p w14:paraId="4EEC95B8"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Nasterea dificila – sub supravegherea specialistior  </w:t>
      </w:r>
    </w:p>
    <w:p w14:paraId="65388ECE"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Nasterea normala – sub supravegherea specialistilor  </w:t>
      </w:r>
    </w:p>
    <w:p w14:paraId="45CB624E"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Cezariana perimortem/in timpul resuscitarii – Tehnica, indicatii, contraindicatii,complicatii . </w:t>
      </w:r>
    </w:p>
    <w:p w14:paraId="268732A3" w14:textId="77777777"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Cap si gat: </w:t>
      </w:r>
    </w:p>
    <w:p w14:paraId="2BAE6B10"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Controlul epistaxisului: </w:t>
      </w:r>
    </w:p>
    <w:p w14:paraId="5D4E021A"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Tamponament anterior; </w:t>
      </w:r>
    </w:p>
    <w:p w14:paraId="14B38F9E"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Tamponament posterior; </w:t>
      </w:r>
    </w:p>
    <w:p w14:paraId="479950A7"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Cauterizare – Tehnica, indicatii, contraindicatii,complicatii. - Laringoscopia – tehnica, indicatiile, contraindicatiile, complicatiile, etc. - Endoscopia nasofaringeana  - sub supraveghere: indicatii contraindicatii, complicatii, etc. </w:t>
      </w:r>
    </w:p>
    <w:p w14:paraId="5FB7EF9B" w14:textId="77777777"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Tehnici hemodinamice: </w:t>
      </w:r>
    </w:p>
    <w:p w14:paraId="2E6FFE74"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Insertia cateterelor arteriale –tehnica, indicatii, contraindicatii, complicatii etc. </w:t>
      </w:r>
    </w:p>
    <w:p w14:paraId="19816642" w14:textId="759D7949"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Proceduri legate de vase: </w:t>
      </w:r>
    </w:p>
    <w:p w14:paraId="143CBBB6"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Accesul venos central –tehnici, indicatii contraindicatii, complicatii, etc.: </w:t>
      </w:r>
    </w:p>
    <w:p w14:paraId="78F9DE66"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Femural; </w:t>
      </w:r>
    </w:p>
    <w:p w14:paraId="24D5F27B"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Jugular; </w:t>
      </w:r>
    </w:p>
    <w:p w14:paraId="3EC4233D"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Subclavicular; </w:t>
      </w:r>
    </w:p>
    <w:p w14:paraId="0588AABD"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Ombilical;  Prepararea de vena; Linia intraosoasa. </w:t>
      </w:r>
    </w:p>
    <w:p w14:paraId="670AC463"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Pantalonul antisoc, aplicare si scoatere –tehnica, indicatii, contraindicati, complicatii, etc.; </w:t>
      </w:r>
    </w:p>
    <w:p w14:paraId="231CFEDB"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Introducerea cateterului de aorta si pulmonara –  tehnica, indicatii, contraindicatii, complicatii, etc. </w:t>
      </w:r>
    </w:p>
    <w:p w14:paraId="2A69D8D3" w14:textId="77777777" w:rsidR="004F3AB6" w:rsidRPr="004F3AB6" w:rsidRDefault="004F3AB6" w:rsidP="004F3AB6">
      <w:pPr>
        <w:numPr>
          <w:ilvl w:val="0"/>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Ortopedie: </w:t>
      </w:r>
    </w:p>
    <w:p w14:paraId="39AFD225"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Imobilizarea fracturilor si luxatiilor; - Reducerea fracturilor si luxatiilor; - Coloana: </w:t>
      </w:r>
    </w:p>
    <w:p w14:paraId="291DB7D3"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Tehnici de tractiune cervicala;  Tehnici de imoblizare: </w:t>
      </w:r>
    </w:p>
    <w:p w14:paraId="7421E015"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Tehnici de punere a splinturilor. </w:t>
      </w:r>
    </w:p>
    <w:p w14:paraId="529E7BF1" w14:textId="646999AB" w:rsidR="004F3AB6" w:rsidRPr="004F3AB6" w:rsidRDefault="00992ADE"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b/>
          <w:kern w:val="0"/>
          <w:sz w:val="24"/>
          <w:szCs w:val="24"/>
          <w:lang w:val="en-US" w:eastAsia="ro-RO"/>
        </w:rPr>
        <w:t xml:space="preserve">                   </w:t>
      </w:r>
      <w:r w:rsidR="004F3AB6" w:rsidRPr="004F3AB6">
        <w:rPr>
          <w:rFonts w:ascii="Times New Roman" w:eastAsia="Times New Roman" w:hAnsi="Times New Roman"/>
          <w:b/>
          <w:kern w:val="0"/>
          <w:sz w:val="24"/>
          <w:szCs w:val="24"/>
          <w:lang w:val="en-US" w:eastAsia="ro-RO"/>
        </w:rPr>
        <w:t xml:space="preserve">9.Torace: </w:t>
      </w:r>
    </w:p>
    <w:p w14:paraId="25059F33"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Pacingul cardiac: </w:t>
      </w:r>
    </w:p>
    <w:p w14:paraId="63B9286A" w14:textId="71AF8565"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Cutanat - tehnica, indicatii, contraindicatii, complicatii, etc.; </w:t>
      </w:r>
    </w:p>
    <w:p w14:paraId="51504FE3"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 Transvenos –tehnica, indicatii, contraindicatii, complicatii, etc.; - Defibrilarea – Cardioversia  – defibrilarea automata/automatizata (defibrilarea, cardioversia pe manechin); </w:t>
      </w:r>
    </w:p>
    <w:p w14:paraId="11158817"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Electrocardiografia; </w:t>
      </w:r>
    </w:p>
    <w:p w14:paraId="02129EEB"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Pericardiotomia – tehnica, indicatii, contraindicatii, complicatii, etc.si aplicarea practica la cadavru; </w:t>
      </w:r>
    </w:p>
    <w:p w14:paraId="1F675891" w14:textId="624FD056"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Toracotomia – tehnica, indicatii, contraindicatii, complicatii, etc.; </w:t>
      </w:r>
    </w:p>
    <w:p w14:paraId="5ABD792F"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Toracotomia de urgenta - tehnica, indicatii, contraindicatii, complicatii, etc.si aplicarea practica pe cadavru - Pleurostomia. </w:t>
      </w:r>
    </w:p>
    <w:p w14:paraId="31DEEDFF" w14:textId="72FB1D92" w:rsidR="004F3AB6" w:rsidRPr="004F3AB6" w:rsidRDefault="00992ADE" w:rsidP="004F3AB6">
      <w:pPr>
        <w:tabs>
          <w:tab w:val="left" w:pos="540"/>
        </w:tabs>
        <w:spacing w:after="0" w:line="240" w:lineRule="auto"/>
        <w:rPr>
          <w:rFonts w:ascii="Times New Roman" w:eastAsia="Times New Roman" w:hAnsi="Times New Roman"/>
          <w:kern w:val="0"/>
          <w:sz w:val="24"/>
          <w:szCs w:val="24"/>
          <w:lang w:val="en-US" w:eastAsia="ro-RO"/>
        </w:rPr>
      </w:pPr>
      <w:r>
        <w:rPr>
          <w:rFonts w:ascii="Times New Roman" w:eastAsia="Times New Roman" w:hAnsi="Times New Roman"/>
          <w:b/>
          <w:kern w:val="0"/>
          <w:sz w:val="24"/>
          <w:szCs w:val="24"/>
          <w:lang w:val="en-US" w:eastAsia="ro-RO"/>
        </w:rPr>
        <w:t xml:space="preserve">                      </w:t>
      </w:r>
      <w:r w:rsidR="004F3AB6" w:rsidRPr="004F3AB6">
        <w:rPr>
          <w:rFonts w:ascii="Times New Roman" w:eastAsia="Times New Roman" w:hAnsi="Times New Roman"/>
          <w:b/>
          <w:kern w:val="0"/>
          <w:sz w:val="24"/>
          <w:szCs w:val="24"/>
          <w:lang w:val="en-US" w:eastAsia="ro-RO"/>
        </w:rPr>
        <w:t xml:space="preserve">10.Alte tehnici: </w:t>
      </w:r>
    </w:p>
    <w:p w14:paraId="505D1505"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lastRenderedPageBreak/>
        <w:t>Monitorizarea End-tidal CO2</w:t>
      </w:r>
      <w:r w:rsidRPr="004F3AB6">
        <w:rPr>
          <w:rFonts w:ascii="Times New Roman" w:eastAsia="Times New Roman" w:hAnsi="Times New Roman"/>
          <w:kern w:val="0"/>
          <w:sz w:val="24"/>
          <w:szCs w:val="24"/>
          <w:vertAlign w:val="subscript"/>
          <w:lang w:val="en-US" w:eastAsia="ro-RO"/>
        </w:rPr>
        <w:t xml:space="preserve">; </w:t>
      </w:r>
    </w:p>
    <w:p w14:paraId="1DFC424D"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Monitorizarea invaziva; </w:t>
      </w:r>
    </w:p>
    <w:p w14:paraId="71884382"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Lavajul gastric; </w:t>
      </w:r>
    </w:p>
    <w:p w14:paraId="1392D3A1"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Incizia-drenajul; </w:t>
      </w:r>
    </w:p>
    <w:p w14:paraId="02CD95A4"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Insertia tubului intestinal; </w:t>
      </w:r>
    </w:p>
    <w:p w14:paraId="23F2795D"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Pulsoximetria; </w:t>
      </w:r>
    </w:p>
    <w:p w14:paraId="2826B4E3" w14:textId="3B024CF9"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Sutura plagilor, tehnica; </w:t>
      </w:r>
    </w:p>
    <w:p w14:paraId="6FF6399C"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Trepanatia - tehnica, indicatii, contraindicatii, complicatii, etc.si aplicarea pe cadavru; </w:t>
      </w:r>
    </w:p>
    <w:p w14:paraId="540D0B02"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Masurarea fluxului maxim expirator; </w:t>
      </w:r>
    </w:p>
    <w:p w14:paraId="136C36F4"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Tromboza hemoroidala - tehnica, indicatii, contraindicatii, complicatii, etc.si aplicarea pe cadavru, in sala sau pe pacient; </w:t>
      </w:r>
    </w:p>
    <w:p w14:paraId="3984DF58"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Indepartarea corpilor straini din caile respiratorii sau globul ocular – cunoasterea tehnicii; </w:t>
      </w:r>
    </w:p>
    <w:p w14:paraId="39790F5B"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 xml:space="preserve">Sedarea pacientului constient; </w:t>
      </w:r>
    </w:p>
    <w:p w14:paraId="744EEE79" w14:textId="77777777" w:rsidR="004F3AB6" w:rsidRPr="004F3AB6" w:rsidRDefault="004F3AB6" w:rsidP="004F3AB6">
      <w:pPr>
        <w:numPr>
          <w:ilvl w:val="1"/>
          <w:numId w:val="48"/>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kern w:val="0"/>
          <w:sz w:val="24"/>
          <w:szCs w:val="24"/>
          <w:lang w:val="en-US" w:eastAsia="ro-RO"/>
        </w:rPr>
        <w:t>Descarcerarea pacientului blocat – cunoasterea materialelor, a tehnicii, indicatiile contraindicatiile, complicatiile, etc.</w:t>
      </w:r>
      <w:r w:rsidRPr="004F3AB6">
        <w:rPr>
          <w:rFonts w:ascii="Times New Roman" w:eastAsia="Times New Roman" w:hAnsi="Times New Roman"/>
          <w:b/>
          <w:kern w:val="0"/>
          <w:sz w:val="24"/>
          <w:szCs w:val="24"/>
          <w:lang w:val="en-US" w:eastAsia="ro-RO"/>
        </w:rPr>
        <w:t xml:space="preserve"> </w:t>
      </w:r>
    </w:p>
    <w:p w14:paraId="131F7EB0" w14:textId="77777777" w:rsidR="004F3AB6" w:rsidRPr="004F3AB6" w:rsidRDefault="004F3AB6" w:rsidP="004F3AB6">
      <w:pPr>
        <w:numPr>
          <w:ilvl w:val="0"/>
          <w:numId w:val="49"/>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Conduita in caz de pacienti multipli.</w:t>
      </w:r>
      <w:r w:rsidRPr="004F3AB6">
        <w:rPr>
          <w:rFonts w:ascii="Times New Roman" w:eastAsia="Times New Roman" w:hAnsi="Times New Roman"/>
          <w:kern w:val="0"/>
          <w:sz w:val="24"/>
          <w:szCs w:val="24"/>
          <w:lang w:val="en-US" w:eastAsia="ro-RO"/>
        </w:rPr>
        <w:t xml:space="preserve"> </w:t>
      </w:r>
    </w:p>
    <w:p w14:paraId="3A4BDA9D" w14:textId="77777777" w:rsidR="004F3AB6" w:rsidRPr="004F3AB6" w:rsidRDefault="004F3AB6" w:rsidP="004F3AB6">
      <w:pPr>
        <w:numPr>
          <w:ilvl w:val="0"/>
          <w:numId w:val="49"/>
        </w:numPr>
        <w:tabs>
          <w:tab w:val="left" w:pos="540"/>
        </w:tabs>
        <w:spacing w:after="0" w:line="240" w:lineRule="auto"/>
        <w:rPr>
          <w:rFonts w:ascii="Times New Roman" w:eastAsia="Times New Roman" w:hAnsi="Times New Roman"/>
          <w:kern w:val="0"/>
          <w:sz w:val="24"/>
          <w:szCs w:val="24"/>
          <w:lang w:val="en-US" w:eastAsia="ro-RO"/>
        </w:rPr>
      </w:pPr>
      <w:r w:rsidRPr="004F3AB6">
        <w:rPr>
          <w:rFonts w:ascii="Times New Roman" w:eastAsia="Times New Roman" w:hAnsi="Times New Roman"/>
          <w:b/>
          <w:kern w:val="0"/>
          <w:sz w:val="24"/>
          <w:szCs w:val="24"/>
          <w:lang w:val="en-US" w:eastAsia="ro-RO"/>
        </w:rPr>
        <w:t xml:space="preserve">Precautii universale. </w:t>
      </w:r>
    </w:p>
    <w:p w14:paraId="0B0E871D"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val="en-US" w:eastAsia="ro-RO"/>
        </w:rPr>
      </w:pPr>
    </w:p>
    <w:p w14:paraId="4762215A" w14:textId="77777777" w:rsidR="004F3AB6" w:rsidRPr="004F3AB6" w:rsidRDefault="004F3AB6" w:rsidP="004F3AB6">
      <w:pPr>
        <w:tabs>
          <w:tab w:val="left" w:pos="540"/>
        </w:tabs>
        <w:spacing w:after="0" w:line="240" w:lineRule="auto"/>
        <w:rPr>
          <w:rFonts w:ascii="Times New Roman" w:eastAsia="Times New Roman" w:hAnsi="Times New Roman"/>
          <w:b/>
          <w:kern w:val="0"/>
          <w:sz w:val="24"/>
          <w:szCs w:val="24"/>
          <w:lang w:val="en-US" w:eastAsia="ro-RO"/>
        </w:rPr>
      </w:pPr>
      <w:r w:rsidRPr="004F3AB6">
        <w:rPr>
          <w:rFonts w:ascii="Times New Roman" w:eastAsia="Times New Roman" w:hAnsi="Times New Roman"/>
          <w:b/>
          <w:kern w:val="0"/>
          <w:sz w:val="24"/>
          <w:szCs w:val="24"/>
          <w:lang w:val="en-US" w:eastAsia="ro-RO"/>
        </w:rPr>
        <w:t>BIBLIOGRAFIE</w:t>
      </w:r>
    </w:p>
    <w:p w14:paraId="1AA64DEB" w14:textId="77777777" w:rsidR="004F3AB6" w:rsidRPr="004F3AB6" w:rsidRDefault="004F3AB6" w:rsidP="004F3AB6">
      <w:pPr>
        <w:tabs>
          <w:tab w:val="left" w:pos="540"/>
        </w:tabs>
        <w:spacing w:after="0" w:line="240" w:lineRule="auto"/>
        <w:rPr>
          <w:rFonts w:ascii="Times New Roman" w:eastAsia="Times New Roman" w:hAnsi="Times New Roman"/>
          <w:kern w:val="0"/>
          <w:sz w:val="24"/>
          <w:szCs w:val="24"/>
          <w:lang w:eastAsia="ro-RO"/>
        </w:rPr>
      </w:pPr>
    </w:p>
    <w:p w14:paraId="7907EA23"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lang w:eastAsia="ro-RO"/>
        </w:rPr>
      </w:pPr>
      <w:r w:rsidRPr="004F3AB6">
        <w:rPr>
          <w:rFonts w:ascii="Times New Roman" w:eastAsia="Times New Roman" w:hAnsi="Times New Roman"/>
          <w:kern w:val="0"/>
          <w:sz w:val="24"/>
          <w:szCs w:val="24"/>
          <w:lang w:eastAsia="ro-RO"/>
        </w:rPr>
        <w:t xml:space="preserve"> </w:t>
      </w:r>
      <w:r w:rsidRPr="004F3AB6">
        <w:rPr>
          <w:rFonts w:ascii="Times New Roman" w:eastAsia="Times New Roman" w:hAnsi="Times New Roman"/>
          <w:b/>
          <w:bCs/>
          <w:kern w:val="0"/>
          <w:sz w:val="24"/>
          <w:szCs w:val="24"/>
          <w:lang w:eastAsia="ro-RO"/>
        </w:rPr>
        <w:t>1</w:t>
      </w:r>
      <w:r w:rsidRPr="004F3AB6">
        <w:rPr>
          <w:rFonts w:ascii="Times New Roman" w:eastAsia="Times New Roman" w:hAnsi="Times New Roman"/>
          <w:kern w:val="0"/>
          <w:sz w:val="24"/>
          <w:szCs w:val="24"/>
          <w:lang w:eastAsia="ro-RO"/>
        </w:rPr>
        <w:t xml:space="preserve">.  Rita Cydulka, David Cline, O. John Ma, Michael Fitch, Scott Joing, Vincent Wang. </w:t>
      </w:r>
      <w:r w:rsidRPr="004F3AB6">
        <w:rPr>
          <w:rFonts w:ascii="Times New Roman" w:eastAsia="Times New Roman" w:hAnsi="Times New Roman"/>
          <w:i/>
          <w:kern w:val="0"/>
          <w:sz w:val="24"/>
          <w:szCs w:val="24"/>
          <w:lang w:eastAsia="ro-RO"/>
        </w:rPr>
        <w:t>Manualul Tintinalli pentru Medicina de Urgenta ghid pentru studiu comprehensiv</w:t>
      </w:r>
      <w:r w:rsidRPr="004F3AB6">
        <w:rPr>
          <w:rFonts w:ascii="Times New Roman" w:eastAsia="Times New Roman" w:hAnsi="Times New Roman"/>
          <w:kern w:val="0"/>
          <w:sz w:val="24"/>
          <w:szCs w:val="24"/>
          <w:lang w:eastAsia="ro-RO"/>
        </w:rPr>
        <w:t>. Editia a8-a, a2-a editie in limba romana. McGraw Hill Education/Etmos. 2016.  – ISBN 978-606-93972-5-1</w:t>
      </w:r>
    </w:p>
    <w:p w14:paraId="3FAE42A4"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u w:val="single"/>
          <w:lang w:eastAsia="ro-RO"/>
        </w:rPr>
      </w:pPr>
      <w:r w:rsidRPr="004F3AB6">
        <w:rPr>
          <w:rFonts w:ascii="Times New Roman" w:eastAsia="Times New Roman" w:hAnsi="Times New Roman"/>
          <w:b/>
          <w:bCs/>
          <w:kern w:val="0"/>
          <w:sz w:val="24"/>
          <w:szCs w:val="24"/>
          <w:lang w:eastAsia="ro-RO"/>
        </w:rPr>
        <w:t>2</w:t>
      </w:r>
      <w:r w:rsidRPr="004F3AB6">
        <w:rPr>
          <w:rFonts w:ascii="Times New Roman" w:eastAsia="Times New Roman" w:hAnsi="Times New Roman"/>
          <w:kern w:val="0"/>
          <w:sz w:val="24"/>
          <w:szCs w:val="24"/>
          <w:lang w:eastAsia="ro-RO"/>
        </w:rPr>
        <w:t>.   Soar J, Böttiger BW, Carli P, Couper K, Deakin CD, Djärv T, Lott C, Olasveengen T, Paal P, Pellis T, Perkins GD, Sandroni C, Nolan JP</w:t>
      </w:r>
      <w:r w:rsidRPr="004F3AB6">
        <w:rPr>
          <w:rFonts w:ascii="Times New Roman" w:eastAsia="Times New Roman" w:hAnsi="Times New Roman"/>
          <w:i/>
          <w:kern w:val="0"/>
          <w:sz w:val="24"/>
          <w:szCs w:val="24"/>
          <w:lang w:eastAsia="ro-RO"/>
        </w:rPr>
        <w:t xml:space="preserve">. European Resuscitation Council Guidelines 2021, </w:t>
      </w:r>
      <w:r w:rsidRPr="004F3AB6">
        <w:rPr>
          <w:rFonts w:ascii="Times New Roman" w:eastAsia="Times New Roman" w:hAnsi="Times New Roman"/>
          <w:kern w:val="0"/>
          <w:sz w:val="24"/>
          <w:szCs w:val="24"/>
          <w:lang w:eastAsia="ro-RO"/>
        </w:rPr>
        <w:t xml:space="preserve">2021 Apr;161:115-151. doi: 10.1016/j.resuscitation.2021.02.010. Epub 2021 Mar 24. Erratum in: Resuscitation. 2021 Oct;167:105-106. doi: 10.1016/j.resuscitation.2021.08.011. PMID: 33773825, site Consiliul Român de Resuscitare, </w:t>
      </w:r>
      <w:hyperlink r:id="rId14" w:history="1">
        <w:r w:rsidRPr="004F3AB6">
          <w:rPr>
            <w:rStyle w:val="Hyperlink"/>
            <w:rFonts w:ascii="Times New Roman" w:eastAsia="Times New Roman" w:hAnsi="Times New Roman"/>
            <w:kern w:val="0"/>
            <w:sz w:val="24"/>
            <w:szCs w:val="24"/>
            <w:lang w:eastAsia="ro-RO"/>
          </w:rPr>
          <w:t>https://www.cnrr.org/wp/ghidur</w:t>
        </w:r>
      </w:hyperlink>
    </w:p>
    <w:p w14:paraId="656520A2" w14:textId="57BFE2CC"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lang w:eastAsia="ro-RO"/>
        </w:rPr>
      </w:pPr>
      <w:r w:rsidRPr="004F3AB6">
        <w:rPr>
          <w:rFonts w:ascii="Times New Roman" w:eastAsia="Times New Roman" w:hAnsi="Times New Roman"/>
          <w:b/>
          <w:bCs/>
          <w:kern w:val="0"/>
          <w:sz w:val="24"/>
          <w:szCs w:val="24"/>
          <w:lang w:eastAsia="ro-RO"/>
        </w:rPr>
        <w:t>3.</w:t>
      </w:r>
      <w:r w:rsidRPr="004F3AB6">
        <w:rPr>
          <w:rFonts w:ascii="Times New Roman" w:eastAsia="Times New Roman" w:hAnsi="Times New Roman"/>
          <w:kern w:val="0"/>
          <w:sz w:val="24"/>
          <w:szCs w:val="24"/>
          <w:lang w:eastAsia="ro-RO"/>
        </w:rPr>
        <w:t xml:space="preserve">  Robert A Byrne, Xavier Rossello, J J Coughlan, Emanuele Barbato, Colin Berry, Alaide Chieffo, Marc J Claeys, Gheorghe-Andrei Dan, Marc R Dweck, Mary Galbraith, Martine Gilard, Lynne Hinterbuchner, Ewa A Jankowska, Peter Jüni, Takeshi Kimura, Vijay Kunadian, Margret Leosdottir, Roberto Lorusso, Roberto F E Pedretti, Angelos G Rigopoulos, Maria Rubini Gimenez, Holger Thiele, Pascal Vranckx, Sven Wassmann, Nanette Kass Wenger, Borja Ibanez, ESC Scientific Document Group, </w:t>
      </w:r>
      <w:r w:rsidRPr="004F3AB6">
        <w:rPr>
          <w:rFonts w:ascii="Times New Roman" w:eastAsia="Times New Roman" w:hAnsi="Times New Roman"/>
          <w:i/>
          <w:kern w:val="0"/>
          <w:sz w:val="24"/>
          <w:szCs w:val="24"/>
          <w:lang w:eastAsia="ro-RO"/>
        </w:rPr>
        <w:t>2023 ESC Guidelines for the management of acute coronary syndromes: Developed by the task force on the management of acute coronary syndromes of the European Society</w:t>
      </w:r>
      <w:r w:rsidRPr="004F3AB6">
        <w:rPr>
          <w:rFonts w:ascii="Times New Roman" w:eastAsia="Times New Roman" w:hAnsi="Times New Roman"/>
          <w:kern w:val="0"/>
          <w:sz w:val="24"/>
          <w:szCs w:val="24"/>
          <w:lang w:eastAsia="ro-RO"/>
        </w:rPr>
        <w:t xml:space="preserve"> </w:t>
      </w:r>
      <w:r w:rsidRPr="004F3AB6">
        <w:rPr>
          <w:rFonts w:ascii="Times New Roman" w:eastAsia="Times New Roman" w:hAnsi="Times New Roman"/>
          <w:i/>
          <w:kern w:val="0"/>
          <w:sz w:val="24"/>
          <w:szCs w:val="24"/>
          <w:lang w:eastAsia="ro-RO"/>
        </w:rPr>
        <w:t>of Cardiology (ESC)</w:t>
      </w:r>
      <w:r w:rsidRPr="004F3AB6">
        <w:rPr>
          <w:rFonts w:ascii="Times New Roman" w:eastAsia="Times New Roman" w:hAnsi="Times New Roman"/>
          <w:kern w:val="0"/>
          <w:sz w:val="24"/>
          <w:szCs w:val="24"/>
          <w:lang w:eastAsia="ro-RO"/>
        </w:rPr>
        <w:t>, European Heart Journal, Volume 44, Issue 38, 7 October 2023, Pages 3720–3826,</w:t>
      </w:r>
      <w:hyperlink r:id="rId15" w:history="1">
        <w:r w:rsidRPr="004F3AB6">
          <w:rPr>
            <w:rStyle w:val="Hyperlink"/>
            <w:rFonts w:ascii="Times New Roman" w:eastAsia="Times New Roman" w:hAnsi="Times New Roman"/>
            <w:kern w:val="0"/>
            <w:sz w:val="24"/>
            <w:szCs w:val="24"/>
            <w:lang w:eastAsia="ro-RO"/>
          </w:rPr>
          <w:t xml:space="preserve"> </w:t>
        </w:r>
      </w:hyperlink>
      <w:hyperlink r:id="rId16" w:history="1">
        <w:r w:rsidRPr="004F3AB6">
          <w:rPr>
            <w:rStyle w:val="Hyperlink"/>
            <w:rFonts w:ascii="Times New Roman" w:eastAsia="Times New Roman" w:hAnsi="Times New Roman"/>
            <w:kern w:val="0"/>
            <w:sz w:val="24"/>
            <w:szCs w:val="24"/>
            <w:lang w:eastAsia="ro-RO"/>
          </w:rPr>
          <w:t>https://doi.org/10.1093/eurheartj/ehad191</w:t>
        </w:r>
      </w:hyperlink>
      <w:r w:rsidRPr="004F3AB6">
        <w:rPr>
          <w:rFonts w:ascii="Times New Roman" w:eastAsia="Times New Roman" w:hAnsi="Times New Roman"/>
          <w:kern w:val="0"/>
          <w:sz w:val="24"/>
          <w:szCs w:val="24"/>
          <w:lang w:eastAsia="ro-RO"/>
        </w:rPr>
        <w:t xml:space="preserve">  -- cu traducere în limba română realizată de Florina-Adriana Ghiţun, Delia-Melania Popa (Iași), Oana Costache, Diana Manciu, Laura Gavrilă, Adriana Stănișor, Oana Badea, Teodora Bărboi, Adrian Mereuţă (București), Liviu Macovei (Iași) --</w:t>
      </w:r>
      <w:hyperlink r:id="rId17" w:history="1">
        <w:r w:rsidRPr="004F3AB6">
          <w:rPr>
            <w:rStyle w:val="Hyperlink"/>
            <w:rFonts w:ascii="Times New Roman" w:eastAsia="Times New Roman" w:hAnsi="Times New Roman"/>
            <w:kern w:val="0"/>
            <w:sz w:val="24"/>
            <w:szCs w:val="24"/>
            <w:lang w:eastAsia="ro-RO"/>
          </w:rPr>
          <w:t xml:space="preserve"> </w:t>
        </w:r>
      </w:hyperlink>
      <w:hyperlink r:id="rId18" w:history="1">
        <w:r w:rsidRPr="004F3AB6">
          <w:rPr>
            <w:rStyle w:val="Hyperlink"/>
            <w:rFonts w:ascii="Times New Roman" w:eastAsia="Times New Roman" w:hAnsi="Times New Roman"/>
            <w:kern w:val="0"/>
            <w:sz w:val="24"/>
            <w:szCs w:val="24"/>
            <w:lang w:eastAsia="ro-RO"/>
          </w:rPr>
          <w:t>https://www.cardioportal.ro/ghiduri-src/</w:t>
        </w:r>
      </w:hyperlink>
      <w:r w:rsidRPr="004F3AB6">
        <w:rPr>
          <w:rFonts w:ascii="Times New Roman" w:eastAsia="Times New Roman" w:hAnsi="Times New Roman"/>
          <w:kern w:val="0"/>
          <w:sz w:val="24"/>
          <w:szCs w:val="24"/>
          <w:lang w:eastAsia="ro-RO"/>
        </w:rPr>
        <w:t xml:space="preserve"> cap.1, 2, 3, 4, 5, 6: 6.1, 6.2, 7, 11, 12</w:t>
      </w:r>
    </w:p>
    <w:p w14:paraId="73A1D571" w14:textId="77777777" w:rsidR="004F3AB6" w:rsidRPr="004F3AB6" w:rsidRDefault="004F3AB6" w:rsidP="004F3AB6">
      <w:pPr>
        <w:tabs>
          <w:tab w:val="left" w:pos="540"/>
        </w:tabs>
        <w:spacing w:after="0" w:line="240" w:lineRule="auto"/>
        <w:jc w:val="both"/>
        <w:rPr>
          <w:rFonts w:ascii="Times New Roman" w:eastAsia="Times New Roman" w:hAnsi="Times New Roman"/>
          <w:i/>
          <w:kern w:val="0"/>
          <w:sz w:val="24"/>
          <w:szCs w:val="24"/>
          <w:lang w:eastAsia="ro-RO"/>
        </w:rPr>
      </w:pPr>
      <w:r w:rsidRPr="004F3AB6">
        <w:rPr>
          <w:rFonts w:ascii="Times New Roman" w:eastAsia="Times New Roman" w:hAnsi="Times New Roman"/>
          <w:b/>
          <w:bCs/>
          <w:kern w:val="0"/>
          <w:sz w:val="24"/>
          <w:szCs w:val="24"/>
          <w:lang w:eastAsia="ro-RO"/>
        </w:rPr>
        <w:t>4</w:t>
      </w:r>
      <w:r w:rsidRPr="004F3AB6">
        <w:rPr>
          <w:rFonts w:ascii="Times New Roman" w:eastAsia="Times New Roman" w:hAnsi="Times New Roman"/>
          <w:kern w:val="0"/>
          <w:sz w:val="24"/>
          <w:szCs w:val="24"/>
          <w:lang w:eastAsia="ro-RO"/>
        </w:rPr>
        <w:t xml:space="preserve">. Josep Brugada, Demosthenes G Katritsis, Elena Arbelo, Fernando Arribas, Jeroen J Bax, Carina Blomström-Lundqvist, Hugh Calkins, Domenico Corrado, Spyridon G Deftereos, Gerhard-Paul Diller, Juan J Gomez-Doblas, Bulent Gorenek, Andrew Grace, Siew Yen Ho, Juan-Carlos Kaski, Karl-Heinz Kuck, Pier David Lambiase, Frederic Sacher, Georgia Sarquella-Brugada, Piotr Suwalski, Antonio Zaza, ESC Scientific Document Group , </w:t>
      </w:r>
      <w:r w:rsidRPr="004F3AB6">
        <w:rPr>
          <w:rFonts w:ascii="Times New Roman" w:eastAsia="Times New Roman" w:hAnsi="Times New Roman"/>
          <w:i/>
          <w:kern w:val="0"/>
          <w:sz w:val="24"/>
          <w:szCs w:val="24"/>
          <w:lang w:eastAsia="ro-RO"/>
        </w:rPr>
        <w:t>2019 ESC Guidelines for the management of patients with supraventricular tachycardia</w:t>
      </w:r>
    </w:p>
    <w:p w14:paraId="165718A3" w14:textId="23C500E4"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u w:val="single"/>
          <w:lang w:eastAsia="ro-RO"/>
        </w:rPr>
      </w:pPr>
      <w:r w:rsidRPr="004F3AB6">
        <w:rPr>
          <w:rFonts w:ascii="Times New Roman" w:eastAsia="Times New Roman" w:hAnsi="Times New Roman"/>
          <w:kern w:val="0"/>
          <w:sz w:val="24"/>
          <w:szCs w:val="24"/>
          <w:lang w:eastAsia="ro-RO"/>
        </w:rPr>
        <w:lastRenderedPageBreak/>
        <w:t>The Task Force for the management of patients with supraventricular tachycardia of the European Society of Cardiology (ESC): Developed in collaboration with the Association for European Paediatric and Congenital Cardiology (AEPC), European Heart Journal, Volume 41, Issue 5, 1 February 2020, Pages 655–720,</w:t>
      </w:r>
      <w:hyperlink r:id="rId19" w:history="1">
        <w:r w:rsidRPr="004F3AB6">
          <w:rPr>
            <w:rStyle w:val="Hyperlink"/>
            <w:rFonts w:ascii="Times New Roman" w:eastAsia="Times New Roman" w:hAnsi="Times New Roman"/>
            <w:kern w:val="0"/>
            <w:sz w:val="24"/>
            <w:szCs w:val="24"/>
            <w:lang w:eastAsia="ro-RO"/>
          </w:rPr>
          <w:t xml:space="preserve"> </w:t>
        </w:r>
      </w:hyperlink>
      <w:hyperlink r:id="rId20" w:history="1">
        <w:r w:rsidRPr="004F3AB6">
          <w:rPr>
            <w:rStyle w:val="Hyperlink"/>
            <w:rFonts w:ascii="Times New Roman" w:eastAsia="Times New Roman" w:hAnsi="Times New Roman"/>
            <w:kern w:val="0"/>
            <w:sz w:val="24"/>
            <w:szCs w:val="24"/>
            <w:lang w:eastAsia="ro-RO"/>
          </w:rPr>
          <w:t>https://doi.org/10.1093/eurheartj/ehz467</w:t>
        </w:r>
      </w:hyperlink>
      <w:r w:rsidRPr="004F3AB6">
        <w:rPr>
          <w:rFonts w:ascii="Times New Roman" w:eastAsia="Times New Roman" w:hAnsi="Times New Roman"/>
          <w:kern w:val="0"/>
          <w:sz w:val="24"/>
          <w:szCs w:val="24"/>
          <w:lang w:eastAsia="ro-RO"/>
        </w:rPr>
        <w:t xml:space="preserve">  -- traducere în limba română  Preşedinte: Conf. Dr. Dragoş Cozma, Secretar: Ş.l. Dr. Ştefan Bogdan, efectuată de Dr. Denisa Vintilă, Dr. Simona Ionaşcu, Dr. Andreea Gabor, Dr. Teodor Băjeu, Dr. Flavius Nicolae --</w:t>
      </w:r>
      <w:hyperlink r:id="rId21" w:history="1">
        <w:r w:rsidRPr="004F3AB6">
          <w:rPr>
            <w:rStyle w:val="Hyperlink"/>
            <w:rFonts w:ascii="Times New Roman" w:eastAsia="Times New Roman" w:hAnsi="Times New Roman"/>
            <w:kern w:val="0"/>
            <w:sz w:val="24"/>
            <w:szCs w:val="24"/>
            <w:lang w:eastAsia="ro-RO"/>
          </w:rPr>
          <w:t xml:space="preserve"> </w:t>
        </w:r>
      </w:hyperlink>
      <w:hyperlink r:id="rId22" w:history="1">
        <w:r w:rsidRPr="004F3AB6">
          <w:rPr>
            <w:rStyle w:val="Hyperlink"/>
            <w:rFonts w:ascii="Times New Roman" w:eastAsia="Times New Roman" w:hAnsi="Times New Roman"/>
            <w:kern w:val="0"/>
            <w:sz w:val="24"/>
            <w:szCs w:val="24"/>
            <w:lang w:eastAsia="ro-RO"/>
          </w:rPr>
          <w:t>https://www.cardioportal.ro/wp-content/uploads/2020/05/cop_Comp-ESC_2020.pdf pg. 35-56</w:t>
        </w:r>
      </w:hyperlink>
      <w:r w:rsidRPr="004F3AB6">
        <w:rPr>
          <w:rFonts w:ascii="Times New Roman" w:eastAsia="Times New Roman" w:hAnsi="Times New Roman"/>
          <w:kern w:val="0"/>
          <w:sz w:val="24"/>
          <w:szCs w:val="24"/>
          <w:lang w:eastAsia="ro-RO"/>
        </w:rPr>
        <w:t xml:space="preserve"> </w:t>
      </w:r>
    </w:p>
    <w:p w14:paraId="2658EF19"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u w:val="single"/>
          <w:lang w:eastAsia="ro-RO"/>
        </w:rPr>
      </w:pPr>
      <w:r w:rsidRPr="004F3AB6">
        <w:rPr>
          <w:rFonts w:ascii="Times New Roman" w:eastAsia="Times New Roman" w:hAnsi="Times New Roman"/>
          <w:b/>
          <w:bCs/>
          <w:kern w:val="0"/>
          <w:sz w:val="24"/>
          <w:szCs w:val="24"/>
          <w:lang w:eastAsia="ro-RO"/>
        </w:rPr>
        <w:t>5</w:t>
      </w:r>
      <w:r w:rsidRPr="004F3AB6">
        <w:rPr>
          <w:rFonts w:ascii="Times New Roman" w:eastAsia="Times New Roman" w:hAnsi="Times New Roman"/>
          <w:kern w:val="0"/>
          <w:sz w:val="24"/>
          <w:szCs w:val="24"/>
          <w:lang w:eastAsia="ro-RO"/>
        </w:rPr>
        <w:t>. Stavros V Konstantinides, Guy Meyer, Cecilia Becattini, Héctor Bueno, Geert-Jan Geersing, Veli-Pekka Harjola, Menno V Huisman, Marc Humbert, Catriona Sian Jennings, David Jiménez, Nils Kucher, Irene Marthe Lang, Mareike Lankeit, Roberto Lorusso, Lucia Mazzolai, Nicolas Meneveau, Fionnuala Ní Áinle, Paolo Prandoni, Piotr Pruszczyk, Marc Righini, Adam Torbicki, Eric Van Belle, José Luis Zamorano, ESC Scientific Document Group , 2019 ESC Guidelines for the diagnosis and management of acute pulmonary embolism developed in collaboration with the European Respiratory Society (ERS): The Task Force for the diagnosis and management of acute pulmonary embolism of the European Society of Cardiology (ESC), European Heart Journal, Volume 41, Issue 4, 21 January 2020, Pages 543–603,</w:t>
      </w:r>
      <w:hyperlink r:id="rId23" w:history="1">
        <w:r w:rsidRPr="004F3AB6">
          <w:rPr>
            <w:rStyle w:val="Hyperlink"/>
            <w:rFonts w:ascii="Times New Roman" w:eastAsia="Times New Roman" w:hAnsi="Times New Roman"/>
            <w:kern w:val="0"/>
            <w:sz w:val="24"/>
            <w:szCs w:val="24"/>
            <w:lang w:eastAsia="ro-RO"/>
          </w:rPr>
          <w:t xml:space="preserve"> </w:t>
        </w:r>
      </w:hyperlink>
      <w:hyperlink r:id="rId24" w:history="1">
        <w:r w:rsidRPr="004F3AB6">
          <w:rPr>
            <w:rStyle w:val="Hyperlink"/>
            <w:rFonts w:ascii="Times New Roman" w:eastAsia="Times New Roman" w:hAnsi="Times New Roman"/>
            <w:kern w:val="0"/>
            <w:sz w:val="24"/>
            <w:szCs w:val="24"/>
            <w:lang w:eastAsia="ro-RO"/>
          </w:rPr>
          <w:t>https://doi.org/10.1093/eurheartj/ehz405</w:t>
        </w:r>
      </w:hyperlink>
      <w:r w:rsidRPr="004F3AB6">
        <w:rPr>
          <w:rFonts w:ascii="Times New Roman" w:eastAsia="Times New Roman" w:hAnsi="Times New Roman"/>
          <w:kern w:val="0"/>
          <w:sz w:val="24"/>
          <w:szCs w:val="24"/>
          <w:lang w:eastAsia="ro-RO"/>
        </w:rPr>
        <w:t xml:space="preserve"> -- traducere în limba română Preşedinte: Prof. Dr. Lucian Petrescu, Secretar: Prof. Dr. Diana Ţînţ, efectuată  de: Antoniu Octavian Petriş , Radu Miftode, Andreea Timofte, Amalia Ţ impă u, Diana Roş că neanu, Adrian Pintilie --</w:t>
      </w:r>
      <w:hyperlink r:id="rId25" w:history="1">
        <w:r w:rsidRPr="004F3AB6">
          <w:rPr>
            <w:rStyle w:val="Hyperlink"/>
            <w:rFonts w:ascii="Times New Roman" w:eastAsia="Times New Roman" w:hAnsi="Times New Roman"/>
            <w:kern w:val="0"/>
            <w:sz w:val="24"/>
            <w:szCs w:val="24"/>
            <w:lang w:eastAsia="ro-RO"/>
          </w:rPr>
          <w:t xml:space="preserve"> </w:t>
        </w:r>
      </w:hyperlink>
      <w:hyperlink r:id="rId26" w:history="1">
        <w:r w:rsidRPr="004F3AB6">
          <w:rPr>
            <w:rStyle w:val="Hyperlink"/>
            <w:rFonts w:ascii="Times New Roman" w:eastAsia="Times New Roman" w:hAnsi="Times New Roman"/>
            <w:kern w:val="0"/>
            <w:sz w:val="24"/>
            <w:szCs w:val="24"/>
            <w:lang w:eastAsia="ro-RO"/>
          </w:rPr>
          <w:t>https://www.cardioportal.ro/wp-content/uploads/2020/05/cop_Comp-ESC_2020.pdf pg 63 - 88</w:t>
        </w:r>
      </w:hyperlink>
    </w:p>
    <w:p w14:paraId="3CD9494E"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lang w:eastAsia="ro-RO"/>
        </w:rPr>
      </w:pPr>
      <w:r w:rsidRPr="004F3AB6">
        <w:rPr>
          <w:rFonts w:ascii="Times New Roman" w:eastAsia="Times New Roman" w:hAnsi="Times New Roman"/>
          <w:b/>
          <w:bCs/>
          <w:kern w:val="0"/>
          <w:sz w:val="24"/>
          <w:szCs w:val="24"/>
          <w:lang w:eastAsia="ro-RO"/>
        </w:rPr>
        <w:t>6.</w:t>
      </w:r>
      <w:r w:rsidRPr="004F3AB6">
        <w:rPr>
          <w:rFonts w:ascii="Times New Roman" w:eastAsia="Times New Roman" w:hAnsi="Times New Roman"/>
          <w:kern w:val="0"/>
          <w:sz w:val="24"/>
          <w:szCs w:val="24"/>
          <w:lang w:eastAsia="ro-RO"/>
        </w:rPr>
        <w:t xml:space="preserve"> </w:t>
      </w:r>
      <w:r w:rsidRPr="004F3AB6">
        <w:rPr>
          <w:rFonts w:ascii="Times New Roman" w:eastAsia="Times New Roman" w:hAnsi="Times New Roman"/>
          <w:i/>
          <w:kern w:val="0"/>
          <w:sz w:val="24"/>
          <w:szCs w:val="24"/>
          <w:lang w:eastAsia="ro-RO"/>
        </w:rPr>
        <w:t>ACȚIUNEA PRIORITARĂ PENTRU TRATAMENTUL INTERVENȚIONAL AL PACIENȚILOR CU AVC ACUT PROCEDURĂ OPERAȚIONALĂ STANDARD PRIVIND TRASEUL PACIENTULUI ȘI PROTOCOLUL TERAPEUTIC</w:t>
      </w:r>
      <w:r w:rsidRPr="004F3AB6">
        <w:rPr>
          <w:rFonts w:ascii="Times New Roman" w:eastAsia="Times New Roman" w:hAnsi="Times New Roman"/>
          <w:kern w:val="0"/>
          <w:sz w:val="24"/>
          <w:szCs w:val="24"/>
          <w:lang w:eastAsia="ro-RO"/>
        </w:rPr>
        <w:t>. Site Soc. Națională de Neurologie:</w:t>
      </w:r>
      <w:hyperlink r:id="rId27" w:history="1">
        <w:r w:rsidRPr="004F3AB6">
          <w:rPr>
            <w:rStyle w:val="Hyperlink"/>
            <w:rFonts w:ascii="Times New Roman" w:eastAsia="Times New Roman" w:hAnsi="Times New Roman"/>
            <w:kern w:val="0"/>
            <w:sz w:val="24"/>
            <w:szCs w:val="24"/>
            <w:lang w:eastAsia="ro-RO"/>
          </w:rPr>
          <w:t xml:space="preserve"> </w:t>
        </w:r>
      </w:hyperlink>
      <w:hyperlink r:id="rId28" w:history="1">
        <w:r w:rsidRPr="004F3AB6">
          <w:rPr>
            <w:rStyle w:val="Hyperlink"/>
            <w:rFonts w:ascii="Times New Roman" w:eastAsia="Times New Roman" w:hAnsi="Times New Roman"/>
            <w:kern w:val="0"/>
            <w:sz w:val="24"/>
            <w:szCs w:val="24"/>
            <w:lang w:eastAsia="ro-RO"/>
          </w:rPr>
          <w:t>https://www.neurology.ro/resurse/ghiduri-si-protocoale-nationale/protocol-avc/actiunea-prioritara-pentru-tratamentul-interventional-al-pacientilor-cu-avc-acut-procedura-operationala-standard-privind-traseul-pacientului-si-protocolul-terapeutic</w:t>
        </w:r>
      </w:hyperlink>
      <w:r w:rsidRPr="004F3AB6">
        <w:rPr>
          <w:rFonts w:ascii="Times New Roman" w:eastAsia="Times New Roman" w:hAnsi="Times New Roman"/>
          <w:kern w:val="0"/>
          <w:sz w:val="24"/>
          <w:szCs w:val="24"/>
          <w:lang w:eastAsia="ro-RO"/>
        </w:rPr>
        <w:t xml:space="preserve">  </w:t>
      </w:r>
    </w:p>
    <w:p w14:paraId="76DE0A27"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lang w:eastAsia="ro-RO"/>
        </w:rPr>
      </w:pPr>
      <w:r w:rsidRPr="004F3AB6">
        <w:rPr>
          <w:rFonts w:ascii="Times New Roman" w:eastAsia="Times New Roman" w:hAnsi="Times New Roman"/>
          <w:b/>
          <w:bCs/>
          <w:kern w:val="0"/>
          <w:sz w:val="24"/>
          <w:szCs w:val="24"/>
          <w:lang w:eastAsia="ro-RO"/>
        </w:rPr>
        <w:t>7.</w:t>
      </w:r>
      <w:r w:rsidRPr="004F3AB6">
        <w:rPr>
          <w:rFonts w:ascii="Times New Roman" w:eastAsia="Times New Roman" w:hAnsi="Times New Roman"/>
          <w:kern w:val="0"/>
          <w:sz w:val="24"/>
          <w:szCs w:val="24"/>
          <w:lang w:eastAsia="ro-RO"/>
        </w:rPr>
        <w:t xml:space="preserve">   National Association of Emergency Medical Technicians (NAEMT) / Sub redactia: dr. Cristian-Vasile Grasu, dr. Adela-Cristiana Grasu, </w:t>
      </w:r>
      <w:r w:rsidRPr="004F3AB6">
        <w:rPr>
          <w:rFonts w:ascii="Times New Roman" w:eastAsia="Times New Roman" w:hAnsi="Times New Roman"/>
          <w:i/>
          <w:kern w:val="0"/>
          <w:sz w:val="24"/>
          <w:szCs w:val="24"/>
          <w:lang w:eastAsia="ro-RO"/>
        </w:rPr>
        <w:t>SVTPS, SUPORTUL VITAL AL TRAUMEI ÎN PRESPITAL</w:t>
      </w:r>
      <w:r w:rsidRPr="004F3AB6">
        <w:rPr>
          <w:rFonts w:ascii="Times New Roman" w:eastAsia="Times New Roman" w:hAnsi="Times New Roman"/>
          <w:kern w:val="0"/>
          <w:sz w:val="24"/>
          <w:szCs w:val="24"/>
          <w:lang w:eastAsia="ro-RO"/>
        </w:rPr>
        <w:t>, editia a8-a, editura medicala Callisto, 2022  - ISBN 9786068043548</w:t>
      </w:r>
    </w:p>
    <w:p w14:paraId="3F386BAF"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lang w:eastAsia="ro-RO"/>
        </w:rPr>
      </w:pPr>
      <w:r w:rsidRPr="004F3AB6">
        <w:rPr>
          <w:rFonts w:ascii="Times New Roman" w:eastAsia="Times New Roman" w:hAnsi="Times New Roman"/>
          <w:b/>
          <w:bCs/>
          <w:kern w:val="0"/>
          <w:sz w:val="24"/>
          <w:szCs w:val="24"/>
          <w:lang w:eastAsia="ro-RO"/>
        </w:rPr>
        <w:t>8.</w:t>
      </w:r>
      <w:r w:rsidRPr="004F3AB6">
        <w:rPr>
          <w:rFonts w:ascii="Times New Roman" w:eastAsia="Times New Roman" w:hAnsi="Times New Roman"/>
          <w:kern w:val="0"/>
          <w:sz w:val="24"/>
          <w:szCs w:val="24"/>
          <w:lang w:eastAsia="ro-RO"/>
        </w:rPr>
        <w:t xml:space="preserve">  Keith Allman, Iain Wilson, Aidan O'Donnell, Dorel Săndesc, Ovidiu Bedreag, Marius Păpurică, </w:t>
      </w:r>
      <w:r w:rsidRPr="004F3AB6">
        <w:rPr>
          <w:rFonts w:ascii="Times New Roman" w:eastAsia="Times New Roman" w:hAnsi="Times New Roman"/>
          <w:i/>
          <w:kern w:val="0"/>
          <w:sz w:val="24"/>
          <w:szCs w:val="24"/>
          <w:lang w:eastAsia="ro-RO"/>
        </w:rPr>
        <w:t>Ghid Practic de Anestezie Oxford</w:t>
      </w:r>
      <w:r w:rsidRPr="004F3AB6">
        <w:rPr>
          <w:rFonts w:ascii="Times New Roman" w:eastAsia="Times New Roman" w:hAnsi="Times New Roman"/>
          <w:kern w:val="0"/>
          <w:sz w:val="24"/>
          <w:szCs w:val="24"/>
          <w:lang w:eastAsia="ro-RO"/>
        </w:rPr>
        <w:t xml:space="preserve"> (Ghidurile Medicale Oxford), editia a4-a, editura medicala Hipocrate, 2017 – ISBN 9789738837263  Cap. 35 Pacientul în stare critică; Cap. 36 Urgențe anestezice; Cap. 37 Managementul căii aeriene; Cap. 38 Principii practice de anestezie; Cap. 40 Durerea acută</w:t>
      </w:r>
    </w:p>
    <w:p w14:paraId="7287F99B" w14:textId="77777777" w:rsidR="004F3AB6" w:rsidRPr="004F3AB6" w:rsidRDefault="004F3AB6" w:rsidP="004F3AB6">
      <w:pPr>
        <w:tabs>
          <w:tab w:val="left" w:pos="540"/>
        </w:tabs>
        <w:spacing w:after="0" w:line="240" w:lineRule="auto"/>
        <w:jc w:val="both"/>
        <w:rPr>
          <w:rFonts w:ascii="Times New Roman" w:eastAsia="Times New Roman" w:hAnsi="Times New Roman"/>
          <w:kern w:val="0"/>
          <w:sz w:val="24"/>
          <w:szCs w:val="24"/>
          <w:lang w:eastAsia="ro-RO"/>
        </w:rPr>
      </w:pPr>
      <w:r w:rsidRPr="004F3AB6">
        <w:rPr>
          <w:rFonts w:ascii="Times New Roman" w:eastAsia="Times New Roman" w:hAnsi="Times New Roman"/>
          <w:kern w:val="0"/>
          <w:sz w:val="24"/>
          <w:szCs w:val="24"/>
          <w:lang w:eastAsia="ro-RO"/>
        </w:rPr>
        <w:t xml:space="preserve"> </w:t>
      </w:r>
    </w:p>
    <w:p w14:paraId="455E99C7" w14:textId="77777777" w:rsidR="00C321B6" w:rsidRDefault="00C321B6" w:rsidP="006E44CE">
      <w:pPr>
        <w:tabs>
          <w:tab w:val="left" w:pos="540"/>
        </w:tabs>
        <w:spacing w:after="0" w:line="240" w:lineRule="auto"/>
        <w:rPr>
          <w:rFonts w:ascii="Times New Roman" w:eastAsia="Times New Roman" w:hAnsi="Times New Roman"/>
          <w:kern w:val="0"/>
          <w:sz w:val="24"/>
          <w:szCs w:val="24"/>
          <w:lang w:eastAsia="ro-RO"/>
        </w:rPr>
      </w:pPr>
    </w:p>
    <w:sectPr w:rsidR="00C321B6" w:rsidSect="009F45CF">
      <w:headerReference w:type="default" r:id="rId29"/>
      <w:footerReference w:type="default" r:id="rId30"/>
      <w:pgSz w:w="11906" w:h="16838"/>
      <w:pgMar w:top="1440" w:right="707" w:bottom="1440"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2CE7" w14:textId="77777777" w:rsidR="00DB363D" w:rsidRDefault="00DB363D" w:rsidP="002F21CF">
      <w:pPr>
        <w:spacing w:after="0" w:line="240" w:lineRule="auto"/>
      </w:pPr>
      <w:r>
        <w:separator/>
      </w:r>
    </w:p>
  </w:endnote>
  <w:endnote w:type="continuationSeparator" w:id="0">
    <w:p w14:paraId="5D4E12AA" w14:textId="77777777" w:rsidR="00DB363D" w:rsidRDefault="00DB363D" w:rsidP="002F2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65CD" w14:textId="77777777" w:rsidR="00550F20" w:rsidRPr="002F21CF" w:rsidRDefault="00550F20">
    <w:pPr>
      <w:pStyle w:val="Subsol"/>
      <w:jc w:val="center"/>
      <w:rPr>
        <w:rFonts w:ascii="Times New Roman" w:hAnsi="Times New Roman"/>
        <w:sz w:val="24"/>
        <w:szCs w:val="24"/>
      </w:rPr>
    </w:pPr>
    <w:r w:rsidRPr="002F21CF">
      <w:rPr>
        <w:rFonts w:ascii="Times New Roman" w:hAnsi="Times New Roman"/>
        <w:sz w:val="24"/>
        <w:szCs w:val="24"/>
      </w:rPr>
      <w:t xml:space="preserve">Pagina </w:t>
    </w:r>
    <w:r w:rsidRPr="002F21CF">
      <w:rPr>
        <w:rFonts w:ascii="Times New Roman" w:hAnsi="Times New Roman"/>
        <w:b/>
        <w:bCs/>
        <w:sz w:val="28"/>
        <w:szCs w:val="28"/>
      </w:rPr>
      <w:fldChar w:fldCharType="begin"/>
    </w:r>
    <w:r w:rsidRPr="002F21CF">
      <w:rPr>
        <w:rFonts w:ascii="Times New Roman" w:hAnsi="Times New Roman"/>
        <w:b/>
        <w:bCs/>
        <w:sz w:val="24"/>
        <w:szCs w:val="24"/>
      </w:rPr>
      <w:instrText xml:space="preserve"> PAGE </w:instrText>
    </w:r>
    <w:r w:rsidRPr="002F21CF">
      <w:rPr>
        <w:rFonts w:ascii="Times New Roman" w:hAnsi="Times New Roman"/>
        <w:b/>
        <w:bCs/>
        <w:sz w:val="28"/>
        <w:szCs w:val="28"/>
      </w:rPr>
      <w:fldChar w:fldCharType="separate"/>
    </w:r>
    <w:r w:rsidR="001E0636">
      <w:rPr>
        <w:rFonts w:ascii="Times New Roman" w:hAnsi="Times New Roman"/>
        <w:b/>
        <w:bCs/>
        <w:noProof/>
        <w:sz w:val="24"/>
        <w:szCs w:val="24"/>
      </w:rPr>
      <w:t>1</w:t>
    </w:r>
    <w:r w:rsidRPr="002F21CF">
      <w:rPr>
        <w:rFonts w:ascii="Times New Roman" w:hAnsi="Times New Roman"/>
        <w:b/>
        <w:bCs/>
        <w:sz w:val="28"/>
        <w:szCs w:val="28"/>
      </w:rPr>
      <w:fldChar w:fldCharType="end"/>
    </w:r>
    <w:r w:rsidRPr="002F21CF">
      <w:rPr>
        <w:rFonts w:ascii="Times New Roman" w:hAnsi="Times New Roman"/>
        <w:sz w:val="24"/>
        <w:szCs w:val="24"/>
      </w:rPr>
      <w:t xml:space="preserve"> din </w:t>
    </w:r>
    <w:r w:rsidRPr="002F21CF">
      <w:rPr>
        <w:rFonts w:ascii="Times New Roman" w:hAnsi="Times New Roman"/>
        <w:b/>
        <w:bCs/>
        <w:sz w:val="28"/>
        <w:szCs w:val="28"/>
      </w:rPr>
      <w:fldChar w:fldCharType="begin"/>
    </w:r>
    <w:r w:rsidRPr="002F21CF">
      <w:rPr>
        <w:rFonts w:ascii="Times New Roman" w:hAnsi="Times New Roman"/>
        <w:b/>
        <w:bCs/>
        <w:sz w:val="24"/>
        <w:szCs w:val="24"/>
      </w:rPr>
      <w:instrText xml:space="preserve"> NUMPAGES  </w:instrText>
    </w:r>
    <w:r w:rsidRPr="002F21CF">
      <w:rPr>
        <w:rFonts w:ascii="Times New Roman" w:hAnsi="Times New Roman"/>
        <w:b/>
        <w:bCs/>
        <w:sz w:val="28"/>
        <w:szCs w:val="28"/>
      </w:rPr>
      <w:fldChar w:fldCharType="separate"/>
    </w:r>
    <w:r w:rsidR="001E0636">
      <w:rPr>
        <w:rFonts w:ascii="Times New Roman" w:hAnsi="Times New Roman"/>
        <w:b/>
        <w:bCs/>
        <w:noProof/>
        <w:sz w:val="24"/>
        <w:szCs w:val="24"/>
      </w:rPr>
      <w:t>13</w:t>
    </w:r>
    <w:r w:rsidRPr="002F21CF">
      <w:rPr>
        <w:rFonts w:ascii="Times New Roman" w:hAnsi="Times New Roman"/>
        <w:b/>
        <w:bCs/>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F2A19" w14:textId="77777777" w:rsidR="00DB363D" w:rsidRDefault="00DB363D" w:rsidP="002F21CF">
      <w:pPr>
        <w:spacing w:after="0" w:line="240" w:lineRule="auto"/>
      </w:pPr>
      <w:r>
        <w:separator/>
      </w:r>
    </w:p>
  </w:footnote>
  <w:footnote w:type="continuationSeparator" w:id="0">
    <w:p w14:paraId="642C3AE6" w14:textId="77777777" w:rsidR="00DB363D" w:rsidRDefault="00DB363D" w:rsidP="002F2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21CF" w14:textId="610CE355" w:rsidR="00550F20" w:rsidRDefault="00000000" w:rsidP="00D0218E">
    <w:pPr>
      <w:pStyle w:val="Antet"/>
      <w:spacing w:line="312" w:lineRule="auto"/>
      <w:ind w:firstLine="993"/>
      <w:rPr>
        <w:rFonts w:ascii="Times New Roman" w:hAnsi="Times New Roman"/>
        <w:b/>
        <w:bCs/>
        <w:color w:val="009FE1"/>
        <w:spacing w:val="22"/>
        <w:sz w:val="28"/>
        <w:szCs w:val="28"/>
      </w:rPr>
    </w:pPr>
    <w:r>
      <w:rPr>
        <w:noProof/>
      </w:rPr>
      <w:pict w14:anchorId="6A0C2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0;text-align:left;margin-left:409.45pt;margin-top:12.5pt;width:84.7pt;height:84.7pt;z-index:-4;visibility:visible;mso-position-horizontal-relative:page;mso-position-vertical-relative:page">
          <v:imagedata r:id="rId1" o:title=""/>
          <w10:wrap anchorx="page" anchory="page"/>
        </v:shape>
      </w:pict>
    </w:r>
    <w:r>
      <w:rPr>
        <w:noProof/>
      </w:rPr>
      <w:pict w14:anchorId="6F59FB57">
        <v:shape id="Picture 6" o:spid="_x0000_s1030" type="#_x0000_t75" style="position:absolute;left:0;text-align:left;margin-left:422.95pt;margin-top:.5pt;width:69.65pt;height:26.35pt;z-index:-2;visibility:visible">
          <v:imagedata r:id="rId2" o:title=""/>
        </v:shape>
      </w:pict>
    </w:r>
    <w:r>
      <w:rPr>
        <w:noProof/>
      </w:rPr>
      <w:pict w14:anchorId="6FD866F2">
        <v:shape id="Picture 4" o:spid="_x0000_s1028" type="#_x0000_t75" style="position:absolute;left:0;text-align:left;margin-left:-49.7pt;margin-top:-14.95pt;width:105.2pt;height:105.2pt;z-index:-3;visibility:visible;mso-width-relative:margin;mso-height-relative:margin">
          <v:imagedata r:id="rId3" o:title=""/>
        </v:shape>
      </w:pict>
    </w:r>
    <w:r w:rsidR="00550F20">
      <w:rPr>
        <w:rFonts w:ascii="Times New Roman" w:hAnsi="Times New Roman"/>
        <w:b/>
        <w:bCs/>
        <w:color w:val="009FE1"/>
        <w:spacing w:val="22"/>
        <w:sz w:val="28"/>
        <w:szCs w:val="28"/>
      </w:rPr>
      <w:t>SPITALUL MUNICIPAL BRAD</w:t>
    </w:r>
  </w:p>
  <w:p w14:paraId="6BA2CD33" w14:textId="77777777" w:rsidR="00550F20" w:rsidRDefault="00000000" w:rsidP="00D0218E">
    <w:pPr>
      <w:pStyle w:val="Antet"/>
      <w:tabs>
        <w:tab w:val="left" w:pos="7805"/>
      </w:tabs>
      <w:spacing w:line="312" w:lineRule="auto"/>
      <w:ind w:firstLine="993"/>
      <w:rPr>
        <w:rFonts w:ascii="Times New Roman" w:hAnsi="Times New Roman"/>
        <w:b/>
        <w:bCs/>
        <w:sz w:val="24"/>
        <w:szCs w:val="24"/>
      </w:rPr>
    </w:pPr>
    <w:r>
      <w:rPr>
        <w:noProof/>
      </w:rPr>
      <w:pict w14:anchorId="5BF2345E">
        <v:shape id="Picture 3" o:spid="_x0000_s1027" type="#_x0000_t75" style="position:absolute;left:0;text-align:left;margin-left:423.25pt;margin-top:13.1pt;width:69.85pt;height:31.45pt;z-index:-1;visibility:visible">
          <v:imagedata r:id="rId4" o:title=""/>
        </v:shape>
      </w:pict>
    </w:r>
    <w:r w:rsidR="00550F20">
      <w:rPr>
        <w:rFonts w:ascii="Times New Roman" w:hAnsi="Times New Roman"/>
        <w:b/>
        <w:bCs/>
        <w:sz w:val="24"/>
        <w:szCs w:val="24"/>
      </w:rPr>
      <w:t>strada Spitalului, nr. 3, municipiul Brad, județul Hunedoara</w:t>
    </w:r>
    <w:r w:rsidR="00550F20">
      <w:rPr>
        <w:rFonts w:ascii="Times New Roman" w:hAnsi="Times New Roman"/>
        <w:b/>
        <w:bCs/>
        <w:sz w:val="24"/>
        <w:szCs w:val="24"/>
      </w:rPr>
      <w:tab/>
    </w:r>
  </w:p>
  <w:p w14:paraId="5FA716E9" w14:textId="77777777" w:rsidR="00550F20" w:rsidRDefault="00550F20" w:rsidP="00D0218E">
    <w:pPr>
      <w:pStyle w:val="Antet"/>
      <w:spacing w:line="312" w:lineRule="auto"/>
      <w:ind w:firstLine="993"/>
      <w:rPr>
        <w:rFonts w:ascii="Times New Roman" w:hAnsi="Times New Roman"/>
        <w:b/>
        <w:bCs/>
        <w:sz w:val="24"/>
        <w:szCs w:val="24"/>
      </w:rPr>
    </w:pPr>
    <w:r>
      <w:rPr>
        <w:rFonts w:ascii="Times New Roman" w:hAnsi="Times New Roman"/>
        <w:b/>
        <w:bCs/>
        <w:sz w:val="24"/>
        <w:szCs w:val="24"/>
      </w:rPr>
      <w:t>e-mail: contact@spitalbrad.ro; telefon: 0254.611.600</w:t>
    </w:r>
    <w:r>
      <w:rPr>
        <w:rFonts w:ascii="Times New Roman" w:hAnsi="Times New Roman"/>
        <w:b/>
        <w:bCs/>
        <w:sz w:val="24"/>
        <w:szCs w:val="24"/>
      </w:rPr>
      <w:tab/>
    </w:r>
  </w:p>
  <w:p w14:paraId="2826CC60" w14:textId="77777777" w:rsidR="00550F20" w:rsidRDefault="00000000" w:rsidP="00D0218E">
    <w:pPr>
      <w:pStyle w:val="Antet"/>
      <w:spacing w:line="312" w:lineRule="auto"/>
      <w:ind w:firstLine="993"/>
      <w:rPr>
        <w:rFonts w:ascii="Times New Roman" w:hAnsi="Times New Roman"/>
        <w:b/>
        <w:bCs/>
        <w:sz w:val="24"/>
        <w:szCs w:val="24"/>
      </w:rPr>
    </w:pPr>
    <w:r>
      <w:rPr>
        <w:noProof/>
      </w:rPr>
      <w:pict w14:anchorId="75CFEE0F">
        <v:line id="Straight Connector 2" o:spid="_x0000_s1026" style="position:absolute;left:0;text-align:left;z-index:2;visibility:visible" from="-35.2pt,19.8pt" to="494.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" strokecolor="#009fe1">
          <v:stroke joinstyle="miter"/>
        </v:line>
      </w:pict>
    </w:r>
    <w:r>
      <w:rPr>
        <w:noProof/>
      </w:rPr>
      <w:pict w14:anchorId="44ECB594">
        <v:line id="Straight Connector 1" o:spid="_x0000_s1025" style="position:absolute;left:0;text-align:left;z-index:1;visibility:visible" from="-35.15pt,17.7pt" to="494.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" strokecolor="#009fe1" strokeweight="1.5pt">
          <v:stroke joinstyle="miter"/>
        </v:line>
      </w:pict>
    </w:r>
    <w:r w:rsidR="00550F20">
      <w:rPr>
        <w:rFonts w:ascii="Times New Roman" w:hAnsi="Times New Roman"/>
        <w:b/>
        <w:bCs/>
        <w:sz w:val="24"/>
        <w:szCs w:val="24"/>
      </w:rPr>
      <w:t>www.spitalbrad.ro; C.I.F. 4944672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3B8"/>
    <w:multiLevelType w:val="hybridMultilevel"/>
    <w:tmpl w:val="71C03B6C"/>
    <w:lvl w:ilvl="0" w:tplc="FCBC84DC">
      <w:start w:val="1"/>
      <w:numFmt w:val="lowerLetter"/>
      <w:lvlText w:val="%1)"/>
      <w:lvlJc w:val="left"/>
      <w:pPr>
        <w:ind w:left="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AE80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EE2C9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D60C5E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D21C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E8438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46FE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56635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F2CD6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F05FCD"/>
    <w:multiLevelType w:val="hybridMultilevel"/>
    <w:tmpl w:val="1A46685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46B20E7"/>
    <w:multiLevelType w:val="hybridMultilevel"/>
    <w:tmpl w:val="02D61378"/>
    <w:lvl w:ilvl="0" w:tplc="5D60C5E8">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98C7FAC"/>
    <w:multiLevelType w:val="hybridMultilevel"/>
    <w:tmpl w:val="123E3396"/>
    <w:lvl w:ilvl="0" w:tplc="0EEE3142">
      <w:start w:val="1"/>
      <w:numFmt w:val="low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C324B4"/>
    <w:multiLevelType w:val="hybridMultilevel"/>
    <w:tmpl w:val="AE3CAB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B3A5A81"/>
    <w:multiLevelType w:val="hybridMultilevel"/>
    <w:tmpl w:val="93A22688"/>
    <w:lvl w:ilvl="0" w:tplc="EF623DEA">
      <w:start w:val="3"/>
      <w:numFmt w:val="bullet"/>
      <w:lvlText w:val=""/>
      <w:lvlJc w:val="left"/>
      <w:pPr>
        <w:ind w:left="720" w:hanging="360"/>
      </w:pPr>
      <w:rPr>
        <w:rFonts w:ascii="Symbol" w:eastAsia="Calibr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DE70059"/>
    <w:multiLevelType w:val="hybridMultilevel"/>
    <w:tmpl w:val="2432FB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0C329F8"/>
    <w:multiLevelType w:val="hybridMultilevel"/>
    <w:tmpl w:val="334663D8"/>
    <w:lvl w:ilvl="0" w:tplc="BCE8B6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D0F14"/>
    <w:multiLevelType w:val="hybridMultilevel"/>
    <w:tmpl w:val="5DE0C3A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28B0747"/>
    <w:multiLevelType w:val="hybridMultilevel"/>
    <w:tmpl w:val="51DA9268"/>
    <w:lvl w:ilvl="0" w:tplc="04180001">
      <w:start w:val="1"/>
      <w:numFmt w:val="bullet"/>
      <w:lvlText w:val=""/>
      <w:lvlJc w:val="left"/>
      <w:pPr>
        <w:ind w:left="720" w:hanging="360"/>
      </w:pPr>
      <w:rPr>
        <w:rFonts w:ascii="Symbol" w:hAnsi="Symbol" w:hint="default"/>
      </w:rPr>
    </w:lvl>
    <w:lvl w:ilvl="1" w:tplc="0C1607A0">
      <w:numFmt w:val="bullet"/>
      <w:lvlText w:val="-"/>
      <w:lvlJc w:val="left"/>
      <w:pPr>
        <w:ind w:left="1440" w:hanging="360"/>
      </w:pPr>
      <w:rPr>
        <w:rFonts w:ascii="Times New Roman" w:eastAsia="Calibri"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39B6189"/>
    <w:multiLevelType w:val="hybridMultilevel"/>
    <w:tmpl w:val="FE049E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713759B"/>
    <w:multiLevelType w:val="hybridMultilevel"/>
    <w:tmpl w:val="3800A1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B1A7557"/>
    <w:multiLevelType w:val="hybridMultilevel"/>
    <w:tmpl w:val="AD6801FA"/>
    <w:lvl w:ilvl="0" w:tplc="4706FC9C">
      <w:start w:val="2"/>
      <w:numFmt w:val="decimal"/>
      <w:lvlText w:val="%1."/>
      <w:lvlJc w:val="left"/>
      <w:pPr>
        <w:ind w:left="112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A8EABC44">
      <w:start w:val="1"/>
      <w:numFmt w:val="bullet"/>
      <w:lvlText w:val="-"/>
      <w:lvlJc w:val="left"/>
      <w:pPr>
        <w:ind w:left="146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264A3A50">
      <w:start w:val="1"/>
      <w:numFmt w:val="bullet"/>
      <w:lvlText w:val="▪"/>
      <w:lvlJc w:val="left"/>
      <w:pPr>
        <w:ind w:left="21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7EE1B1A">
      <w:start w:val="1"/>
      <w:numFmt w:val="bullet"/>
      <w:lvlText w:val="•"/>
      <w:lvlJc w:val="left"/>
      <w:pPr>
        <w:ind w:left="28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15B2A71A">
      <w:start w:val="1"/>
      <w:numFmt w:val="bullet"/>
      <w:lvlText w:val="o"/>
      <w:lvlJc w:val="left"/>
      <w:pPr>
        <w:ind w:left="36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28083D30">
      <w:start w:val="1"/>
      <w:numFmt w:val="bullet"/>
      <w:lvlText w:val="▪"/>
      <w:lvlJc w:val="left"/>
      <w:pPr>
        <w:ind w:left="43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CE42402C">
      <w:start w:val="1"/>
      <w:numFmt w:val="bullet"/>
      <w:lvlText w:val="•"/>
      <w:lvlJc w:val="left"/>
      <w:pPr>
        <w:ind w:left="50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068DA72">
      <w:start w:val="1"/>
      <w:numFmt w:val="bullet"/>
      <w:lvlText w:val="o"/>
      <w:lvlJc w:val="left"/>
      <w:pPr>
        <w:ind w:left="57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D4067F00">
      <w:start w:val="1"/>
      <w:numFmt w:val="bullet"/>
      <w:lvlText w:val="▪"/>
      <w:lvlJc w:val="left"/>
      <w:pPr>
        <w:ind w:left="64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3" w15:restartNumberingAfterBreak="0">
    <w:nsid w:val="1BEE41B5"/>
    <w:multiLevelType w:val="hybridMultilevel"/>
    <w:tmpl w:val="96D4BB44"/>
    <w:lvl w:ilvl="0" w:tplc="FFFFFFFF">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162ADF"/>
    <w:multiLevelType w:val="hybridMultilevel"/>
    <w:tmpl w:val="D1BE2762"/>
    <w:lvl w:ilvl="0" w:tplc="47FA9E80">
      <w:start w:val="1"/>
      <w:numFmt w:val="bullet"/>
      <w:lvlText w:val="-"/>
      <w:lvlJc w:val="left"/>
      <w:pPr>
        <w:ind w:left="14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13B8E9B8">
      <w:start w:val="1"/>
      <w:numFmt w:val="bullet"/>
      <w:lvlText w:val="o"/>
      <w:lvlJc w:val="left"/>
      <w:pPr>
        <w:ind w:left="21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C22CB9D4">
      <w:start w:val="1"/>
      <w:numFmt w:val="bullet"/>
      <w:lvlText w:val="▪"/>
      <w:lvlJc w:val="left"/>
      <w:pPr>
        <w:ind w:left="28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8E083758">
      <w:start w:val="1"/>
      <w:numFmt w:val="bullet"/>
      <w:lvlText w:val="•"/>
      <w:lvlJc w:val="left"/>
      <w:pPr>
        <w:ind w:left="36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9CF84E68">
      <w:start w:val="1"/>
      <w:numFmt w:val="bullet"/>
      <w:lvlText w:val="o"/>
      <w:lvlJc w:val="left"/>
      <w:pPr>
        <w:ind w:left="43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50472D4">
      <w:start w:val="1"/>
      <w:numFmt w:val="bullet"/>
      <w:lvlText w:val="▪"/>
      <w:lvlJc w:val="left"/>
      <w:pPr>
        <w:ind w:left="50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D4E470E">
      <w:start w:val="1"/>
      <w:numFmt w:val="bullet"/>
      <w:lvlText w:val="•"/>
      <w:lvlJc w:val="left"/>
      <w:pPr>
        <w:ind w:left="57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3108F1A">
      <w:start w:val="1"/>
      <w:numFmt w:val="bullet"/>
      <w:lvlText w:val="o"/>
      <w:lvlJc w:val="left"/>
      <w:pPr>
        <w:ind w:left="64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3E46968">
      <w:start w:val="1"/>
      <w:numFmt w:val="bullet"/>
      <w:lvlText w:val="▪"/>
      <w:lvlJc w:val="left"/>
      <w:pPr>
        <w:ind w:left="72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5" w15:restartNumberingAfterBreak="0">
    <w:nsid w:val="25A0240D"/>
    <w:multiLevelType w:val="hybridMultilevel"/>
    <w:tmpl w:val="907C48C8"/>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15:restartNumberingAfterBreak="0">
    <w:nsid w:val="27DD79D0"/>
    <w:multiLevelType w:val="hybridMultilevel"/>
    <w:tmpl w:val="0A723C70"/>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7" w15:restartNumberingAfterBreak="0">
    <w:nsid w:val="282E341E"/>
    <w:multiLevelType w:val="hybridMultilevel"/>
    <w:tmpl w:val="14D23490"/>
    <w:lvl w:ilvl="0" w:tplc="FFFFFFFF">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F46026"/>
    <w:multiLevelType w:val="hybridMultilevel"/>
    <w:tmpl w:val="B27A5FF0"/>
    <w:lvl w:ilvl="0" w:tplc="0C1607A0">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E5E132F"/>
    <w:multiLevelType w:val="hybridMultilevel"/>
    <w:tmpl w:val="0D5E544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3504EDB"/>
    <w:multiLevelType w:val="hybridMultilevel"/>
    <w:tmpl w:val="FDB80B1E"/>
    <w:lvl w:ilvl="0" w:tplc="CF3CE2CE">
      <w:start w:val="116"/>
      <w:numFmt w:val="decimal"/>
      <w:lvlText w:val="%1."/>
      <w:lvlJc w:val="left"/>
      <w:pPr>
        <w:ind w:left="482"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C18382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CD0D28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D10501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3F02AE6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6FCB91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C1D804F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98F2FA8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6F060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1" w15:restartNumberingAfterBreak="0">
    <w:nsid w:val="353273B2"/>
    <w:multiLevelType w:val="hybridMultilevel"/>
    <w:tmpl w:val="AF224E3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2" w15:restartNumberingAfterBreak="0">
    <w:nsid w:val="37BF5A4D"/>
    <w:multiLevelType w:val="hybridMultilevel"/>
    <w:tmpl w:val="3058F010"/>
    <w:lvl w:ilvl="0" w:tplc="5C00D0E6">
      <w:start w:val="34"/>
      <w:numFmt w:val="decimal"/>
      <w:lvlText w:val="%1."/>
      <w:lvlJc w:val="left"/>
      <w:pPr>
        <w:ind w:left="70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61CA938">
      <w:start w:val="1"/>
      <w:numFmt w:val="lowerLetter"/>
      <w:lvlText w:val="%2"/>
      <w:lvlJc w:val="left"/>
      <w:pPr>
        <w:ind w:left="14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69E6385E">
      <w:start w:val="1"/>
      <w:numFmt w:val="lowerRoman"/>
      <w:lvlText w:val="%3"/>
      <w:lvlJc w:val="left"/>
      <w:pPr>
        <w:ind w:left="21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D7CC6BA">
      <w:start w:val="1"/>
      <w:numFmt w:val="decimal"/>
      <w:lvlText w:val="%4"/>
      <w:lvlJc w:val="left"/>
      <w:pPr>
        <w:ind w:left="28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35890D8">
      <w:start w:val="1"/>
      <w:numFmt w:val="lowerLetter"/>
      <w:lvlText w:val="%5"/>
      <w:lvlJc w:val="left"/>
      <w:pPr>
        <w:ind w:left="35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33EEAD1C">
      <w:start w:val="1"/>
      <w:numFmt w:val="lowerRoman"/>
      <w:lvlText w:val="%6"/>
      <w:lvlJc w:val="left"/>
      <w:pPr>
        <w:ind w:left="43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2263E6E">
      <w:start w:val="1"/>
      <w:numFmt w:val="decimal"/>
      <w:lvlText w:val="%7"/>
      <w:lvlJc w:val="left"/>
      <w:pPr>
        <w:ind w:left="50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C0AD1BE">
      <w:start w:val="1"/>
      <w:numFmt w:val="lowerLetter"/>
      <w:lvlText w:val="%8"/>
      <w:lvlJc w:val="left"/>
      <w:pPr>
        <w:ind w:left="57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DB5ABD5E">
      <w:start w:val="1"/>
      <w:numFmt w:val="lowerRoman"/>
      <w:lvlText w:val="%9"/>
      <w:lvlJc w:val="left"/>
      <w:pPr>
        <w:ind w:left="64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3" w15:restartNumberingAfterBreak="0">
    <w:nsid w:val="3D1873ED"/>
    <w:multiLevelType w:val="hybridMultilevel"/>
    <w:tmpl w:val="5CC69408"/>
    <w:lvl w:ilvl="0" w:tplc="7FFEA8E4">
      <w:start w:val="1"/>
      <w:numFmt w:val="decimal"/>
      <w:lvlText w:val="%1."/>
      <w:lvlJc w:val="left"/>
      <w:pPr>
        <w:ind w:left="7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BA4C612">
      <w:start w:val="1"/>
      <w:numFmt w:val="lowerLetter"/>
      <w:lvlText w:val="%2"/>
      <w:lvlJc w:val="left"/>
      <w:pPr>
        <w:ind w:left="14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5AE47C2">
      <w:start w:val="1"/>
      <w:numFmt w:val="lowerRoman"/>
      <w:lvlText w:val="%3"/>
      <w:lvlJc w:val="left"/>
      <w:pPr>
        <w:ind w:left="21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6A45944">
      <w:start w:val="1"/>
      <w:numFmt w:val="decimal"/>
      <w:lvlText w:val="%4"/>
      <w:lvlJc w:val="left"/>
      <w:pPr>
        <w:ind w:left="28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EBE43140">
      <w:start w:val="1"/>
      <w:numFmt w:val="lowerLetter"/>
      <w:lvlText w:val="%5"/>
      <w:lvlJc w:val="left"/>
      <w:pPr>
        <w:ind w:left="35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F5708630">
      <w:start w:val="1"/>
      <w:numFmt w:val="lowerRoman"/>
      <w:lvlText w:val="%6"/>
      <w:lvlJc w:val="left"/>
      <w:pPr>
        <w:ind w:left="43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58CB56A">
      <w:start w:val="1"/>
      <w:numFmt w:val="decimal"/>
      <w:lvlText w:val="%7"/>
      <w:lvlJc w:val="left"/>
      <w:pPr>
        <w:ind w:left="50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1BA019E6">
      <w:start w:val="1"/>
      <w:numFmt w:val="lowerLetter"/>
      <w:lvlText w:val="%8"/>
      <w:lvlJc w:val="left"/>
      <w:pPr>
        <w:ind w:left="57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A82743A">
      <w:start w:val="1"/>
      <w:numFmt w:val="lowerRoman"/>
      <w:lvlText w:val="%9"/>
      <w:lvlJc w:val="left"/>
      <w:pPr>
        <w:ind w:left="64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4" w15:restartNumberingAfterBreak="0">
    <w:nsid w:val="41B91BE6"/>
    <w:multiLevelType w:val="hybridMultilevel"/>
    <w:tmpl w:val="0C9AD5C2"/>
    <w:lvl w:ilvl="0" w:tplc="65D03640">
      <w:start w:val="13"/>
      <w:numFmt w:val="bullet"/>
      <w:lvlText w:val="-"/>
      <w:lvlJc w:val="left"/>
      <w:pPr>
        <w:ind w:left="720" w:hanging="360"/>
      </w:pPr>
      <w:rPr>
        <w:rFonts w:ascii="Times New Roman" w:eastAsia="Calibri"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2E64079"/>
    <w:multiLevelType w:val="hybridMultilevel"/>
    <w:tmpl w:val="2D94E7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4566A4F"/>
    <w:multiLevelType w:val="hybridMultilevel"/>
    <w:tmpl w:val="671637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5EC437A"/>
    <w:multiLevelType w:val="hybridMultilevel"/>
    <w:tmpl w:val="D8ACB8DC"/>
    <w:lvl w:ilvl="0" w:tplc="659A20A2">
      <w:start w:val="11"/>
      <w:numFmt w:val="decimal"/>
      <w:lvlText w:val="%1."/>
      <w:lvlJc w:val="left"/>
      <w:pPr>
        <w:ind w:left="106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651C5A92">
      <w:start w:val="1"/>
      <w:numFmt w:val="lowerLetter"/>
      <w:lvlText w:val="%2"/>
      <w:lvlJc w:val="left"/>
      <w:pPr>
        <w:ind w:left="178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2" w:tplc="F742280C">
      <w:start w:val="1"/>
      <w:numFmt w:val="lowerRoman"/>
      <w:lvlText w:val="%3"/>
      <w:lvlJc w:val="left"/>
      <w:pPr>
        <w:ind w:left="250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3" w:tplc="BFDAB4D6">
      <w:start w:val="1"/>
      <w:numFmt w:val="decimal"/>
      <w:lvlText w:val="%4"/>
      <w:lvlJc w:val="left"/>
      <w:pPr>
        <w:ind w:left="322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4" w:tplc="28D4A6B0">
      <w:start w:val="1"/>
      <w:numFmt w:val="lowerLetter"/>
      <w:lvlText w:val="%5"/>
      <w:lvlJc w:val="left"/>
      <w:pPr>
        <w:ind w:left="394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5" w:tplc="37A05D28">
      <w:start w:val="1"/>
      <w:numFmt w:val="lowerRoman"/>
      <w:lvlText w:val="%6"/>
      <w:lvlJc w:val="left"/>
      <w:pPr>
        <w:ind w:left="466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6" w:tplc="29089500">
      <w:start w:val="1"/>
      <w:numFmt w:val="decimal"/>
      <w:lvlText w:val="%7"/>
      <w:lvlJc w:val="left"/>
      <w:pPr>
        <w:ind w:left="538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7" w:tplc="BF92C842">
      <w:start w:val="1"/>
      <w:numFmt w:val="lowerLetter"/>
      <w:lvlText w:val="%8"/>
      <w:lvlJc w:val="left"/>
      <w:pPr>
        <w:ind w:left="610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8" w:tplc="02FE2A98">
      <w:start w:val="1"/>
      <w:numFmt w:val="lowerRoman"/>
      <w:lvlText w:val="%9"/>
      <w:lvlJc w:val="left"/>
      <w:pPr>
        <w:ind w:left="682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abstractNum>
  <w:abstractNum w:abstractNumId="28" w15:restartNumberingAfterBreak="0">
    <w:nsid w:val="490E54CF"/>
    <w:multiLevelType w:val="hybridMultilevel"/>
    <w:tmpl w:val="A6F45F82"/>
    <w:lvl w:ilvl="0" w:tplc="5C6ACC66">
      <w:start w:val="185"/>
      <w:numFmt w:val="decimal"/>
      <w:lvlText w:val="%1."/>
      <w:lvlJc w:val="left"/>
      <w:pPr>
        <w:ind w:left="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115EA21C">
      <w:start w:val="1"/>
      <w:numFmt w:val="lowerLetter"/>
      <w:lvlText w:val="%2"/>
      <w:lvlJc w:val="left"/>
      <w:pPr>
        <w:ind w:left="14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918E9414">
      <w:start w:val="1"/>
      <w:numFmt w:val="lowerRoman"/>
      <w:lvlText w:val="%3"/>
      <w:lvlJc w:val="left"/>
      <w:pPr>
        <w:ind w:left="21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3847CCA">
      <w:start w:val="1"/>
      <w:numFmt w:val="decimal"/>
      <w:lvlText w:val="%4"/>
      <w:lvlJc w:val="left"/>
      <w:pPr>
        <w:ind w:left="28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E16C7CAA">
      <w:start w:val="1"/>
      <w:numFmt w:val="lowerLetter"/>
      <w:lvlText w:val="%5"/>
      <w:lvlJc w:val="left"/>
      <w:pPr>
        <w:ind w:left="35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E5E0687C">
      <w:start w:val="1"/>
      <w:numFmt w:val="lowerRoman"/>
      <w:lvlText w:val="%6"/>
      <w:lvlJc w:val="left"/>
      <w:pPr>
        <w:ind w:left="43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DB48F0B4">
      <w:start w:val="1"/>
      <w:numFmt w:val="decimal"/>
      <w:lvlText w:val="%7"/>
      <w:lvlJc w:val="left"/>
      <w:pPr>
        <w:ind w:left="50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C3AC51CC">
      <w:start w:val="1"/>
      <w:numFmt w:val="lowerLetter"/>
      <w:lvlText w:val="%8"/>
      <w:lvlJc w:val="left"/>
      <w:pPr>
        <w:ind w:left="57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5581DFC">
      <w:start w:val="1"/>
      <w:numFmt w:val="lowerRoman"/>
      <w:lvlText w:val="%9"/>
      <w:lvlJc w:val="left"/>
      <w:pPr>
        <w:ind w:left="64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9" w15:restartNumberingAfterBreak="0">
    <w:nsid w:val="494D413D"/>
    <w:multiLevelType w:val="hybridMultilevel"/>
    <w:tmpl w:val="03205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A380724"/>
    <w:multiLevelType w:val="hybridMultilevel"/>
    <w:tmpl w:val="DE40C56E"/>
    <w:lvl w:ilvl="0" w:tplc="BEB004E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297A25"/>
    <w:multiLevelType w:val="hybridMultilevel"/>
    <w:tmpl w:val="74568926"/>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15:restartNumberingAfterBreak="0">
    <w:nsid w:val="4D1328D0"/>
    <w:multiLevelType w:val="hybridMultilevel"/>
    <w:tmpl w:val="D5D4CA60"/>
    <w:lvl w:ilvl="0" w:tplc="54D8481A">
      <w:start w:val="173"/>
      <w:numFmt w:val="decimal"/>
      <w:lvlText w:val="%1."/>
      <w:lvlJc w:val="left"/>
      <w:pPr>
        <w:ind w:left="3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8A14B316">
      <w:start w:val="1"/>
      <w:numFmt w:val="lowerLetter"/>
      <w:lvlText w:val="%2"/>
      <w:lvlJc w:val="left"/>
      <w:pPr>
        <w:ind w:left="14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FD380522">
      <w:start w:val="1"/>
      <w:numFmt w:val="lowerRoman"/>
      <w:lvlText w:val="%3"/>
      <w:lvlJc w:val="left"/>
      <w:pPr>
        <w:ind w:left="21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5E4B340">
      <w:start w:val="1"/>
      <w:numFmt w:val="decimal"/>
      <w:lvlText w:val="%4"/>
      <w:lvlJc w:val="left"/>
      <w:pPr>
        <w:ind w:left="28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D9EC24A">
      <w:start w:val="1"/>
      <w:numFmt w:val="lowerLetter"/>
      <w:lvlText w:val="%5"/>
      <w:lvlJc w:val="left"/>
      <w:pPr>
        <w:ind w:left="35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AC20E1E">
      <w:start w:val="1"/>
      <w:numFmt w:val="lowerRoman"/>
      <w:lvlText w:val="%6"/>
      <w:lvlJc w:val="left"/>
      <w:pPr>
        <w:ind w:left="43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F22E7140">
      <w:start w:val="1"/>
      <w:numFmt w:val="decimal"/>
      <w:lvlText w:val="%7"/>
      <w:lvlJc w:val="left"/>
      <w:pPr>
        <w:ind w:left="50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0EAC1BE2">
      <w:start w:val="1"/>
      <w:numFmt w:val="lowerLetter"/>
      <w:lvlText w:val="%8"/>
      <w:lvlJc w:val="left"/>
      <w:pPr>
        <w:ind w:left="57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02E4483C">
      <w:start w:val="1"/>
      <w:numFmt w:val="lowerRoman"/>
      <w:lvlText w:val="%9"/>
      <w:lvlJc w:val="left"/>
      <w:pPr>
        <w:ind w:left="64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3" w15:restartNumberingAfterBreak="0">
    <w:nsid w:val="4D197247"/>
    <w:multiLevelType w:val="hybridMultilevel"/>
    <w:tmpl w:val="BFE6724E"/>
    <w:lvl w:ilvl="0" w:tplc="9776FD4E">
      <w:start w:val="198"/>
      <w:numFmt w:val="decimal"/>
      <w:lvlText w:val="%1."/>
      <w:lvlJc w:val="left"/>
      <w:pPr>
        <w:ind w:left="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5C2EA612">
      <w:start w:val="1"/>
      <w:numFmt w:val="lowerLetter"/>
      <w:lvlText w:val="%2"/>
      <w:lvlJc w:val="left"/>
      <w:pPr>
        <w:ind w:left="14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A81A6500">
      <w:start w:val="1"/>
      <w:numFmt w:val="lowerRoman"/>
      <w:lvlText w:val="%3"/>
      <w:lvlJc w:val="left"/>
      <w:pPr>
        <w:ind w:left="21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7DA5940">
      <w:start w:val="1"/>
      <w:numFmt w:val="decimal"/>
      <w:lvlText w:val="%4"/>
      <w:lvlJc w:val="left"/>
      <w:pPr>
        <w:ind w:left="28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525AC914">
      <w:start w:val="1"/>
      <w:numFmt w:val="lowerLetter"/>
      <w:lvlText w:val="%5"/>
      <w:lvlJc w:val="left"/>
      <w:pPr>
        <w:ind w:left="35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79608E2">
      <w:start w:val="1"/>
      <w:numFmt w:val="lowerRoman"/>
      <w:lvlText w:val="%6"/>
      <w:lvlJc w:val="left"/>
      <w:pPr>
        <w:ind w:left="43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2370FF52">
      <w:start w:val="1"/>
      <w:numFmt w:val="decimal"/>
      <w:lvlText w:val="%7"/>
      <w:lvlJc w:val="left"/>
      <w:pPr>
        <w:ind w:left="50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9FAE20A">
      <w:start w:val="1"/>
      <w:numFmt w:val="lowerLetter"/>
      <w:lvlText w:val="%8"/>
      <w:lvlJc w:val="left"/>
      <w:pPr>
        <w:ind w:left="57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39446828">
      <w:start w:val="1"/>
      <w:numFmt w:val="lowerRoman"/>
      <w:lvlText w:val="%9"/>
      <w:lvlJc w:val="left"/>
      <w:pPr>
        <w:ind w:left="64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4" w15:restartNumberingAfterBreak="0">
    <w:nsid w:val="565010EA"/>
    <w:multiLevelType w:val="hybridMultilevel"/>
    <w:tmpl w:val="29761DF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56AB35BA"/>
    <w:multiLevelType w:val="hybridMultilevel"/>
    <w:tmpl w:val="F51E21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93633F1"/>
    <w:multiLevelType w:val="hybridMultilevel"/>
    <w:tmpl w:val="8C262EEA"/>
    <w:lvl w:ilvl="0" w:tplc="95EAE0E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5C8B00FB"/>
    <w:multiLevelType w:val="hybridMultilevel"/>
    <w:tmpl w:val="AB323930"/>
    <w:lvl w:ilvl="0" w:tplc="60AE65E8">
      <w:start w:val="1"/>
      <w:numFmt w:val="upperRoman"/>
      <w:lvlText w:val="%1."/>
      <w:lvlJc w:val="left"/>
      <w:pPr>
        <w:ind w:left="2669"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DAD4BB18">
      <w:start w:val="1"/>
      <w:numFmt w:val="lowerLetter"/>
      <w:lvlText w:val="%2"/>
      <w:lvlJc w:val="left"/>
      <w:pPr>
        <w:ind w:left="334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2" w:tplc="4030F77E">
      <w:start w:val="1"/>
      <w:numFmt w:val="lowerRoman"/>
      <w:lvlText w:val="%3"/>
      <w:lvlJc w:val="left"/>
      <w:pPr>
        <w:ind w:left="406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3" w:tplc="299804EC">
      <w:start w:val="1"/>
      <w:numFmt w:val="decimal"/>
      <w:lvlText w:val="%4"/>
      <w:lvlJc w:val="left"/>
      <w:pPr>
        <w:ind w:left="478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4" w:tplc="0AA82138">
      <w:start w:val="1"/>
      <w:numFmt w:val="lowerLetter"/>
      <w:lvlText w:val="%5"/>
      <w:lvlJc w:val="left"/>
      <w:pPr>
        <w:ind w:left="550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5" w:tplc="D2A48072">
      <w:start w:val="1"/>
      <w:numFmt w:val="lowerRoman"/>
      <w:lvlText w:val="%6"/>
      <w:lvlJc w:val="left"/>
      <w:pPr>
        <w:ind w:left="622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6" w:tplc="26D2CE10">
      <w:start w:val="1"/>
      <w:numFmt w:val="decimal"/>
      <w:lvlText w:val="%7"/>
      <w:lvlJc w:val="left"/>
      <w:pPr>
        <w:ind w:left="694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7" w:tplc="F3CEEC9A">
      <w:start w:val="1"/>
      <w:numFmt w:val="lowerLetter"/>
      <w:lvlText w:val="%8"/>
      <w:lvlJc w:val="left"/>
      <w:pPr>
        <w:ind w:left="766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8" w:tplc="6C7E7E52">
      <w:start w:val="1"/>
      <w:numFmt w:val="lowerRoman"/>
      <w:lvlText w:val="%9"/>
      <w:lvlJc w:val="left"/>
      <w:pPr>
        <w:ind w:left="8388"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abstractNum>
  <w:abstractNum w:abstractNumId="38" w15:restartNumberingAfterBreak="0">
    <w:nsid w:val="5D567804"/>
    <w:multiLevelType w:val="hybridMultilevel"/>
    <w:tmpl w:val="EED26EA2"/>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9" w15:restartNumberingAfterBreak="0">
    <w:nsid w:val="5E7D3069"/>
    <w:multiLevelType w:val="hybridMultilevel"/>
    <w:tmpl w:val="ADBE066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2F23CC9"/>
    <w:multiLevelType w:val="hybridMultilevel"/>
    <w:tmpl w:val="23665FF0"/>
    <w:lvl w:ilvl="0" w:tplc="25AA5E38">
      <w:start w:val="2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643E7266"/>
    <w:multiLevelType w:val="hybridMultilevel"/>
    <w:tmpl w:val="EDBAA96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15:restartNumberingAfterBreak="0">
    <w:nsid w:val="65FE1924"/>
    <w:multiLevelType w:val="hybridMultilevel"/>
    <w:tmpl w:val="5A6C34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68037EB9"/>
    <w:multiLevelType w:val="hybridMultilevel"/>
    <w:tmpl w:val="A366ED82"/>
    <w:lvl w:ilvl="0" w:tplc="16DC6C6A">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9CF70C2"/>
    <w:multiLevelType w:val="hybridMultilevel"/>
    <w:tmpl w:val="1AE05B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6C7B0BB7"/>
    <w:multiLevelType w:val="hybridMultilevel"/>
    <w:tmpl w:val="5A004BF2"/>
    <w:lvl w:ilvl="0" w:tplc="5D60C5E8">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6D1A4F41"/>
    <w:multiLevelType w:val="hybridMultilevel"/>
    <w:tmpl w:val="9934DCC6"/>
    <w:lvl w:ilvl="0" w:tplc="65D03640">
      <w:start w:val="1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7513220C"/>
    <w:multiLevelType w:val="hybridMultilevel"/>
    <w:tmpl w:val="BC1A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5D695C"/>
    <w:multiLevelType w:val="hybridMultilevel"/>
    <w:tmpl w:val="5BD803F8"/>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16cid:durableId="231474151">
    <w:abstractNumId w:val="7"/>
  </w:num>
  <w:num w:numId="2" w16cid:durableId="254481436">
    <w:abstractNumId w:val="47"/>
  </w:num>
  <w:num w:numId="3" w16cid:durableId="4022651">
    <w:abstractNumId w:val="10"/>
  </w:num>
  <w:num w:numId="4" w16cid:durableId="19623120">
    <w:abstractNumId w:val="41"/>
  </w:num>
  <w:num w:numId="5" w16cid:durableId="63332304">
    <w:abstractNumId w:val="36"/>
  </w:num>
  <w:num w:numId="6" w16cid:durableId="636566289">
    <w:abstractNumId w:val="46"/>
  </w:num>
  <w:num w:numId="7" w16cid:durableId="66460593">
    <w:abstractNumId w:val="1"/>
  </w:num>
  <w:num w:numId="8" w16cid:durableId="1764836638">
    <w:abstractNumId w:val="24"/>
  </w:num>
  <w:num w:numId="9" w16cid:durableId="1661956502">
    <w:abstractNumId w:val="9"/>
  </w:num>
  <w:num w:numId="10" w16cid:durableId="1954631838">
    <w:abstractNumId w:val="0"/>
  </w:num>
  <w:num w:numId="11" w16cid:durableId="1607687574">
    <w:abstractNumId w:val="42"/>
  </w:num>
  <w:num w:numId="12" w16cid:durableId="724524489">
    <w:abstractNumId w:val="4"/>
  </w:num>
  <w:num w:numId="13" w16cid:durableId="733165051">
    <w:abstractNumId w:val="40"/>
  </w:num>
  <w:num w:numId="14" w16cid:durableId="1716394787">
    <w:abstractNumId w:val="43"/>
  </w:num>
  <w:num w:numId="15" w16cid:durableId="1484470755">
    <w:abstractNumId w:val="5"/>
  </w:num>
  <w:num w:numId="16" w16cid:durableId="503279831">
    <w:abstractNumId w:val="30"/>
  </w:num>
  <w:num w:numId="17" w16cid:durableId="1871255939">
    <w:abstractNumId w:val="35"/>
  </w:num>
  <w:num w:numId="18" w16cid:durableId="182205339">
    <w:abstractNumId w:val="19"/>
  </w:num>
  <w:num w:numId="19" w16cid:durableId="1323973847">
    <w:abstractNumId w:val="25"/>
  </w:num>
  <w:num w:numId="20" w16cid:durableId="1218471964">
    <w:abstractNumId w:val="29"/>
  </w:num>
  <w:num w:numId="21" w16cid:durableId="1091043617">
    <w:abstractNumId w:val="6"/>
  </w:num>
  <w:num w:numId="22" w16cid:durableId="1161198076">
    <w:abstractNumId w:val="8"/>
  </w:num>
  <w:num w:numId="23" w16cid:durableId="1155217850">
    <w:abstractNumId w:val="39"/>
  </w:num>
  <w:num w:numId="24" w16cid:durableId="1984457886">
    <w:abstractNumId w:val="18"/>
  </w:num>
  <w:num w:numId="25" w16cid:durableId="965039055">
    <w:abstractNumId w:val="45"/>
  </w:num>
  <w:num w:numId="26" w16cid:durableId="925111310">
    <w:abstractNumId w:val="2"/>
  </w:num>
  <w:num w:numId="27" w16cid:durableId="1563515581">
    <w:abstractNumId w:val="38"/>
  </w:num>
  <w:num w:numId="28" w16cid:durableId="848954706">
    <w:abstractNumId w:val="34"/>
  </w:num>
  <w:num w:numId="29" w16cid:durableId="995717707">
    <w:abstractNumId w:val="48"/>
  </w:num>
  <w:num w:numId="30" w16cid:durableId="483472355">
    <w:abstractNumId w:val="31"/>
  </w:num>
  <w:num w:numId="31" w16cid:durableId="1898979729">
    <w:abstractNumId w:val="44"/>
  </w:num>
  <w:num w:numId="32" w16cid:durableId="107435514">
    <w:abstractNumId w:val="16"/>
  </w:num>
  <w:num w:numId="33" w16cid:durableId="1272594890">
    <w:abstractNumId w:val="11"/>
  </w:num>
  <w:num w:numId="34" w16cid:durableId="1530490731">
    <w:abstractNumId w:val="21"/>
  </w:num>
  <w:num w:numId="35" w16cid:durableId="510754152">
    <w:abstractNumId w:val="26"/>
  </w:num>
  <w:num w:numId="36" w16cid:durableId="1805275772">
    <w:abstractNumId w:val="15"/>
  </w:num>
  <w:num w:numId="37" w16cid:durableId="865631567">
    <w:abstractNumId w:val="17"/>
  </w:num>
  <w:num w:numId="38" w16cid:durableId="253516894">
    <w:abstractNumId w:val="13"/>
  </w:num>
  <w:num w:numId="39" w16cid:durableId="1580945051">
    <w:abstractNumId w:val="3"/>
  </w:num>
  <w:num w:numId="40" w16cid:durableId="666138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069436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6961058">
    <w:abstractNumId w:val="2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90726530">
    <w:abstractNumId w:val="20"/>
    <w:lvlOverride w:ilvl="0">
      <w:startOverride w:val="1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8348505">
    <w:abstractNumId w:val="32"/>
    <w:lvlOverride w:ilvl="0">
      <w:startOverride w:val="17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13985629">
    <w:abstractNumId w:val="28"/>
    <w:lvlOverride w:ilvl="0">
      <w:startOverride w:val="18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0471022">
    <w:abstractNumId w:val="33"/>
    <w:lvlOverride w:ilvl="0">
      <w:startOverride w:val="1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94280316">
    <w:abstractNumId w:val="14"/>
  </w:num>
  <w:num w:numId="48" w16cid:durableId="1892767066">
    <w:abstractNumId w:val="12"/>
    <w:lvlOverride w:ilvl="0">
      <w:startOverride w:val="2"/>
    </w:lvlOverride>
    <w:lvlOverride w:ilvl="1"/>
    <w:lvlOverride w:ilvl="2"/>
    <w:lvlOverride w:ilvl="3"/>
    <w:lvlOverride w:ilvl="4"/>
    <w:lvlOverride w:ilvl="5"/>
    <w:lvlOverride w:ilvl="6"/>
    <w:lvlOverride w:ilvl="7"/>
    <w:lvlOverride w:ilvl="8"/>
  </w:num>
  <w:num w:numId="49" w16cid:durableId="717439881">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3285"/>
    <w:rsid w:val="000025E5"/>
    <w:rsid w:val="0000426E"/>
    <w:rsid w:val="000147C1"/>
    <w:rsid w:val="00020385"/>
    <w:rsid w:val="000534E5"/>
    <w:rsid w:val="00060EF3"/>
    <w:rsid w:val="00063BD4"/>
    <w:rsid w:val="0006705C"/>
    <w:rsid w:val="000706CC"/>
    <w:rsid w:val="00082B8A"/>
    <w:rsid w:val="00084799"/>
    <w:rsid w:val="00090564"/>
    <w:rsid w:val="00090DE5"/>
    <w:rsid w:val="00093681"/>
    <w:rsid w:val="000973F7"/>
    <w:rsid w:val="000A4FF7"/>
    <w:rsid w:val="000A651D"/>
    <w:rsid w:val="000B2BFF"/>
    <w:rsid w:val="000C6B25"/>
    <w:rsid w:val="000D2B56"/>
    <w:rsid w:val="00104B28"/>
    <w:rsid w:val="001105B9"/>
    <w:rsid w:val="00112F14"/>
    <w:rsid w:val="00162C8D"/>
    <w:rsid w:val="0017729C"/>
    <w:rsid w:val="0019650D"/>
    <w:rsid w:val="001A55AA"/>
    <w:rsid w:val="001B6F89"/>
    <w:rsid w:val="001C310B"/>
    <w:rsid w:val="001D0B1B"/>
    <w:rsid w:val="001E0636"/>
    <w:rsid w:val="001E069F"/>
    <w:rsid w:val="001F27B8"/>
    <w:rsid w:val="00200D47"/>
    <w:rsid w:val="002017ED"/>
    <w:rsid w:val="00203FD7"/>
    <w:rsid w:val="00207E04"/>
    <w:rsid w:val="00215456"/>
    <w:rsid w:val="00223073"/>
    <w:rsid w:val="00236D4E"/>
    <w:rsid w:val="0024369D"/>
    <w:rsid w:val="00257610"/>
    <w:rsid w:val="00260528"/>
    <w:rsid w:val="0026602C"/>
    <w:rsid w:val="0028669C"/>
    <w:rsid w:val="00296919"/>
    <w:rsid w:val="002A05E0"/>
    <w:rsid w:val="002A51D1"/>
    <w:rsid w:val="002C185E"/>
    <w:rsid w:val="002C7AEB"/>
    <w:rsid w:val="002D10E4"/>
    <w:rsid w:val="002D5EDD"/>
    <w:rsid w:val="002D7736"/>
    <w:rsid w:val="002E3A02"/>
    <w:rsid w:val="002F21CF"/>
    <w:rsid w:val="002F334F"/>
    <w:rsid w:val="002F5496"/>
    <w:rsid w:val="00300A7D"/>
    <w:rsid w:val="00307512"/>
    <w:rsid w:val="00314263"/>
    <w:rsid w:val="003144D4"/>
    <w:rsid w:val="0031494F"/>
    <w:rsid w:val="0031681B"/>
    <w:rsid w:val="00322AF4"/>
    <w:rsid w:val="00324EA0"/>
    <w:rsid w:val="00326629"/>
    <w:rsid w:val="00343E3D"/>
    <w:rsid w:val="00346916"/>
    <w:rsid w:val="00353C4A"/>
    <w:rsid w:val="00360FB4"/>
    <w:rsid w:val="00362FD6"/>
    <w:rsid w:val="00365E17"/>
    <w:rsid w:val="00370557"/>
    <w:rsid w:val="0037155A"/>
    <w:rsid w:val="00371AD6"/>
    <w:rsid w:val="00372E1A"/>
    <w:rsid w:val="00382C37"/>
    <w:rsid w:val="00385B8E"/>
    <w:rsid w:val="003904C8"/>
    <w:rsid w:val="003A0709"/>
    <w:rsid w:val="003A243A"/>
    <w:rsid w:val="003A525E"/>
    <w:rsid w:val="003A69AB"/>
    <w:rsid w:val="003B43E9"/>
    <w:rsid w:val="003C0773"/>
    <w:rsid w:val="003C0888"/>
    <w:rsid w:val="003E7293"/>
    <w:rsid w:val="003F2909"/>
    <w:rsid w:val="003F7F66"/>
    <w:rsid w:val="00401674"/>
    <w:rsid w:val="00410943"/>
    <w:rsid w:val="00412A0A"/>
    <w:rsid w:val="00414FE9"/>
    <w:rsid w:val="00415344"/>
    <w:rsid w:val="00415ACD"/>
    <w:rsid w:val="00432431"/>
    <w:rsid w:val="00442B46"/>
    <w:rsid w:val="00450FBD"/>
    <w:rsid w:val="00453687"/>
    <w:rsid w:val="00461C79"/>
    <w:rsid w:val="0046539A"/>
    <w:rsid w:val="00471ADD"/>
    <w:rsid w:val="00471E40"/>
    <w:rsid w:val="00474299"/>
    <w:rsid w:val="0047446D"/>
    <w:rsid w:val="00477DA8"/>
    <w:rsid w:val="0049060D"/>
    <w:rsid w:val="00494663"/>
    <w:rsid w:val="004A3432"/>
    <w:rsid w:val="004B2624"/>
    <w:rsid w:val="004B49DA"/>
    <w:rsid w:val="004B6D53"/>
    <w:rsid w:val="004C6014"/>
    <w:rsid w:val="004D5B6D"/>
    <w:rsid w:val="004E2E45"/>
    <w:rsid w:val="004E38AE"/>
    <w:rsid w:val="004F04B6"/>
    <w:rsid w:val="004F2E44"/>
    <w:rsid w:val="004F3AB6"/>
    <w:rsid w:val="004F4881"/>
    <w:rsid w:val="004F530C"/>
    <w:rsid w:val="005321BF"/>
    <w:rsid w:val="00537D1C"/>
    <w:rsid w:val="00537F84"/>
    <w:rsid w:val="005406FA"/>
    <w:rsid w:val="005442B4"/>
    <w:rsid w:val="00550F20"/>
    <w:rsid w:val="00580AA0"/>
    <w:rsid w:val="0058537E"/>
    <w:rsid w:val="00593207"/>
    <w:rsid w:val="00596BCF"/>
    <w:rsid w:val="005A3411"/>
    <w:rsid w:val="005B1696"/>
    <w:rsid w:val="005B4346"/>
    <w:rsid w:val="005C0C86"/>
    <w:rsid w:val="005C1C1B"/>
    <w:rsid w:val="005D0472"/>
    <w:rsid w:val="005D6192"/>
    <w:rsid w:val="005D64DE"/>
    <w:rsid w:val="005E5216"/>
    <w:rsid w:val="00603CCF"/>
    <w:rsid w:val="006331C4"/>
    <w:rsid w:val="006361FD"/>
    <w:rsid w:val="00640BFC"/>
    <w:rsid w:val="00640C2B"/>
    <w:rsid w:val="00651A2D"/>
    <w:rsid w:val="00665819"/>
    <w:rsid w:val="0069099A"/>
    <w:rsid w:val="0069508F"/>
    <w:rsid w:val="006A141D"/>
    <w:rsid w:val="006C0054"/>
    <w:rsid w:val="006E44CE"/>
    <w:rsid w:val="00700B48"/>
    <w:rsid w:val="007032A7"/>
    <w:rsid w:val="0073028E"/>
    <w:rsid w:val="00761518"/>
    <w:rsid w:val="00761658"/>
    <w:rsid w:val="00763E85"/>
    <w:rsid w:val="0078219F"/>
    <w:rsid w:val="00785C5B"/>
    <w:rsid w:val="0078762F"/>
    <w:rsid w:val="0078769E"/>
    <w:rsid w:val="0079721A"/>
    <w:rsid w:val="007B2D22"/>
    <w:rsid w:val="007B64D3"/>
    <w:rsid w:val="007D31E8"/>
    <w:rsid w:val="007E415A"/>
    <w:rsid w:val="007F167D"/>
    <w:rsid w:val="007F728E"/>
    <w:rsid w:val="00805698"/>
    <w:rsid w:val="008069D2"/>
    <w:rsid w:val="00815711"/>
    <w:rsid w:val="00817049"/>
    <w:rsid w:val="00822159"/>
    <w:rsid w:val="00825BB1"/>
    <w:rsid w:val="008261F3"/>
    <w:rsid w:val="0083319B"/>
    <w:rsid w:val="00834730"/>
    <w:rsid w:val="00840282"/>
    <w:rsid w:val="00851206"/>
    <w:rsid w:val="008742B8"/>
    <w:rsid w:val="00877E9C"/>
    <w:rsid w:val="00884AF3"/>
    <w:rsid w:val="00886133"/>
    <w:rsid w:val="0088720E"/>
    <w:rsid w:val="008B7D8B"/>
    <w:rsid w:val="008D137A"/>
    <w:rsid w:val="008D46C2"/>
    <w:rsid w:val="008D4EBE"/>
    <w:rsid w:val="008D7DB3"/>
    <w:rsid w:val="008F0769"/>
    <w:rsid w:val="00922EAD"/>
    <w:rsid w:val="00923568"/>
    <w:rsid w:val="00923C8A"/>
    <w:rsid w:val="009265EF"/>
    <w:rsid w:val="009335D6"/>
    <w:rsid w:val="009477A3"/>
    <w:rsid w:val="009500FB"/>
    <w:rsid w:val="00967BB2"/>
    <w:rsid w:val="00970205"/>
    <w:rsid w:val="009776C1"/>
    <w:rsid w:val="0098228B"/>
    <w:rsid w:val="009860E6"/>
    <w:rsid w:val="009908FA"/>
    <w:rsid w:val="009912AB"/>
    <w:rsid w:val="00992ADE"/>
    <w:rsid w:val="00993EC7"/>
    <w:rsid w:val="00995398"/>
    <w:rsid w:val="009977C3"/>
    <w:rsid w:val="009B184D"/>
    <w:rsid w:val="009B7EE4"/>
    <w:rsid w:val="009C36DB"/>
    <w:rsid w:val="009D143F"/>
    <w:rsid w:val="009E19D8"/>
    <w:rsid w:val="009E3305"/>
    <w:rsid w:val="009F45CF"/>
    <w:rsid w:val="00A121F7"/>
    <w:rsid w:val="00A1367A"/>
    <w:rsid w:val="00A25370"/>
    <w:rsid w:val="00A34B0D"/>
    <w:rsid w:val="00A43C9E"/>
    <w:rsid w:val="00A45DF0"/>
    <w:rsid w:val="00A6216E"/>
    <w:rsid w:val="00A66C30"/>
    <w:rsid w:val="00A67354"/>
    <w:rsid w:val="00A72619"/>
    <w:rsid w:val="00A7642F"/>
    <w:rsid w:val="00A76BA2"/>
    <w:rsid w:val="00A83767"/>
    <w:rsid w:val="00A868CA"/>
    <w:rsid w:val="00A93936"/>
    <w:rsid w:val="00AA36C1"/>
    <w:rsid w:val="00AA4790"/>
    <w:rsid w:val="00AB3A9C"/>
    <w:rsid w:val="00AB3E40"/>
    <w:rsid w:val="00AC5DC9"/>
    <w:rsid w:val="00AD7112"/>
    <w:rsid w:val="00AE1407"/>
    <w:rsid w:val="00AE46C7"/>
    <w:rsid w:val="00AE48C6"/>
    <w:rsid w:val="00AF7D58"/>
    <w:rsid w:val="00B2090B"/>
    <w:rsid w:val="00B22013"/>
    <w:rsid w:val="00B268B9"/>
    <w:rsid w:val="00B54421"/>
    <w:rsid w:val="00B56BC1"/>
    <w:rsid w:val="00B57469"/>
    <w:rsid w:val="00B60BED"/>
    <w:rsid w:val="00B654DF"/>
    <w:rsid w:val="00B703F9"/>
    <w:rsid w:val="00B81EAE"/>
    <w:rsid w:val="00B86BF7"/>
    <w:rsid w:val="00B918F6"/>
    <w:rsid w:val="00B91963"/>
    <w:rsid w:val="00B95F92"/>
    <w:rsid w:val="00BA12AD"/>
    <w:rsid w:val="00BA38CE"/>
    <w:rsid w:val="00BC38AF"/>
    <w:rsid w:val="00BC60B1"/>
    <w:rsid w:val="00BD1FA9"/>
    <w:rsid w:val="00BD6961"/>
    <w:rsid w:val="00BE732D"/>
    <w:rsid w:val="00BF12CD"/>
    <w:rsid w:val="00BF61DA"/>
    <w:rsid w:val="00C04F96"/>
    <w:rsid w:val="00C1503D"/>
    <w:rsid w:val="00C321B6"/>
    <w:rsid w:val="00C33617"/>
    <w:rsid w:val="00C33C1F"/>
    <w:rsid w:val="00C35F62"/>
    <w:rsid w:val="00C417B0"/>
    <w:rsid w:val="00C50EF9"/>
    <w:rsid w:val="00C52B27"/>
    <w:rsid w:val="00C5511F"/>
    <w:rsid w:val="00C80926"/>
    <w:rsid w:val="00C80B78"/>
    <w:rsid w:val="00C94D79"/>
    <w:rsid w:val="00C97C96"/>
    <w:rsid w:val="00CA397E"/>
    <w:rsid w:val="00CA4E5D"/>
    <w:rsid w:val="00CB0CE4"/>
    <w:rsid w:val="00CB1C0F"/>
    <w:rsid w:val="00CC05E3"/>
    <w:rsid w:val="00CC7B75"/>
    <w:rsid w:val="00CD01E4"/>
    <w:rsid w:val="00CD1E29"/>
    <w:rsid w:val="00CD3285"/>
    <w:rsid w:val="00CE44DB"/>
    <w:rsid w:val="00CE6523"/>
    <w:rsid w:val="00CF2D7F"/>
    <w:rsid w:val="00CF42EA"/>
    <w:rsid w:val="00CF5725"/>
    <w:rsid w:val="00CF5CB8"/>
    <w:rsid w:val="00D0218E"/>
    <w:rsid w:val="00D16734"/>
    <w:rsid w:val="00D25074"/>
    <w:rsid w:val="00D31043"/>
    <w:rsid w:val="00D40489"/>
    <w:rsid w:val="00D40CD6"/>
    <w:rsid w:val="00D4237F"/>
    <w:rsid w:val="00D44731"/>
    <w:rsid w:val="00D52A9B"/>
    <w:rsid w:val="00D52D44"/>
    <w:rsid w:val="00D771B8"/>
    <w:rsid w:val="00D835CC"/>
    <w:rsid w:val="00D85166"/>
    <w:rsid w:val="00D87243"/>
    <w:rsid w:val="00D93E39"/>
    <w:rsid w:val="00DA0094"/>
    <w:rsid w:val="00DB0C94"/>
    <w:rsid w:val="00DB363D"/>
    <w:rsid w:val="00DC44F0"/>
    <w:rsid w:val="00DC4D95"/>
    <w:rsid w:val="00DD08CC"/>
    <w:rsid w:val="00DD4CF1"/>
    <w:rsid w:val="00DD63B2"/>
    <w:rsid w:val="00DE07FE"/>
    <w:rsid w:val="00DF6541"/>
    <w:rsid w:val="00E05866"/>
    <w:rsid w:val="00E1380B"/>
    <w:rsid w:val="00E21A93"/>
    <w:rsid w:val="00E344A0"/>
    <w:rsid w:val="00E35DE7"/>
    <w:rsid w:val="00E4032D"/>
    <w:rsid w:val="00E4510D"/>
    <w:rsid w:val="00E7494B"/>
    <w:rsid w:val="00E81667"/>
    <w:rsid w:val="00E83410"/>
    <w:rsid w:val="00E84332"/>
    <w:rsid w:val="00E8653F"/>
    <w:rsid w:val="00E94413"/>
    <w:rsid w:val="00E97E46"/>
    <w:rsid w:val="00EB0290"/>
    <w:rsid w:val="00EB225A"/>
    <w:rsid w:val="00EB7EDE"/>
    <w:rsid w:val="00ED1F85"/>
    <w:rsid w:val="00ED714F"/>
    <w:rsid w:val="00ED7CAE"/>
    <w:rsid w:val="00EE0CE5"/>
    <w:rsid w:val="00EE61AA"/>
    <w:rsid w:val="00EF0E0C"/>
    <w:rsid w:val="00F116B8"/>
    <w:rsid w:val="00F30EDF"/>
    <w:rsid w:val="00F31B5E"/>
    <w:rsid w:val="00F34394"/>
    <w:rsid w:val="00F36C8D"/>
    <w:rsid w:val="00F44095"/>
    <w:rsid w:val="00F50B3E"/>
    <w:rsid w:val="00F51687"/>
    <w:rsid w:val="00F53E3B"/>
    <w:rsid w:val="00F57ED0"/>
    <w:rsid w:val="00F6751C"/>
    <w:rsid w:val="00F73F6F"/>
    <w:rsid w:val="00F749C9"/>
    <w:rsid w:val="00F87901"/>
    <w:rsid w:val="00F9520A"/>
    <w:rsid w:val="00F95F3E"/>
    <w:rsid w:val="00FA1BDF"/>
    <w:rsid w:val="00FC032A"/>
    <w:rsid w:val="00FD2ABA"/>
    <w:rsid w:val="00FD3409"/>
    <w:rsid w:val="00FD4711"/>
    <w:rsid w:val="00FE11E7"/>
    <w:rsid w:val="00FE4A9E"/>
    <w:rsid w:val="00FF2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3CDD9"/>
  <w15:docId w15:val="{0C884DBB-0BE6-4CCB-BAC4-462BADCA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205"/>
    <w:pPr>
      <w:spacing w:after="160" w:line="259" w:lineRule="auto"/>
    </w:pPr>
    <w:rPr>
      <w:kern w:val="2"/>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F21CF"/>
    <w:pPr>
      <w:tabs>
        <w:tab w:val="center" w:pos="4513"/>
        <w:tab w:val="right" w:pos="9026"/>
      </w:tabs>
      <w:spacing w:after="0" w:line="240" w:lineRule="auto"/>
    </w:pPr>
  </w:style>
  <w:style w:type="character" w:customStyle="1" w:styleId="AntetCaracter">
    <w:name w:val="Antet Caracter"/>
    <w:link w:val="Antet"/>
    <w:uiPriority w:val="99"/>
    <w:rsid w:val="002F21CF"/>
    <w:rPr>
      <w:lang w:val="ro-RO"/>
    </w:rPr>
  </w:style>
  <w:style w:type="paragraph" w:styleId="Subsol">
    <w:name w:val="footer"/>
    <w:basedOn w:val="Normal"/>
    <w:link w:val="SubsolCaracter"/>
    <w:uiPriority w:val="99"/>
    <w:unhideWhenUsed/>
    <w:rsid w:val="002F21CF"/>
    <w:pPr>
      <w:tabs>
        <w:tab w:val="center" w:pos="4513"/>
        <w:tab w:val="right" w:pos="9026"/>
      </w:tabs>
      <w:spacing w:after="0" w:line="240" w:lineRule="auto"/>
    </w:pPr>
  </w:style>
  <w:style w:type="character" w:customStyle="1" w:styleId="SubsolCaracter">
    <w:name w:val="Subsol Caracter"/>
    <w:link w:val="Subsol"/>
    <w:uiPriority w:val="99"/>
    <w:rsid w:val="002F21CF"/>
    <w:rPr>
      <w:lang w:val="ro-RO"/>
    </w:rPr>
  </w:style>
  <w:style w:type="character" w:styleId="Hyperlink">
    <w:name w:val="Hyperlink"/>
    <w:uiPriority w:val="99"/>
    <w:unhideWhenUsed/>
    <w:rsid w:val="002F21CF"/>
    <w:rPr>
      <w:color w:val="0563C1"/>
      <w:u w:val="single"/>
    </w:rPr>
  </w:style>
  <w:style w:type="character" w:customStyle="1" w:styleId="MeniuneNerezolvat1">
    <w:name w:val="Mențiune Nerezolvat1"/>
    <w:uiPriority w:val="99"/>
    <w:semiHidden/>
    <w:unhideWhenUsed/>
    <w:rsid w:val="002F21CF"/>
    <w:rPr>
      <w:color w:val="605E5C"/>
      <w:shd w:val="clear" w:color="auto" w:fill="E1DFDD"/>
    </w:rPr>
  </w:style>
  <w:style w:type="paragraph" w:styleId="Listparagraf">
    <w:name w:val="List Paragraph"/>
    <w:basedOn w:val="Normal"/>
    <w:uiPriority w:val="34"/>
    <w:qFormat/>
    <w:rsid w:val="00E21A93"/>
    <w:pPr>
      <w:ind w:left="720"/>
      <w:contextualSpacing/>
    </w:pPr>
  </w:style>
  <w:style w:type="character" w:customStyle="1" w:styleId="panchor">
    <w:name w:val="panchor"/>
    <w:rsid w:val="0006705C"/>
  </w:style>
  <w:style w:type="paragraph" w:customStyle="1" w:styleId="Default">
    <w:name w:val="Default"/>
    <w:qFormat/>
    <w:rsid w:val="00B91963"/>
    <w:pPr>
      <w:autoSpaceDE w:val="0"/>
      <w:autoSpaceDN w:val="0"/>
      <w:adjustRightInd w:val="0"/>
    </w:pPr>
    <w:rPr>
      <w:rFonts w:ascii="Times New Roman" w:hAnsi="Times New Roman"/>
      <w:color w:val="000000"/>
      <w:sz w:val="24"/>
      <w:szCs w:val="24"/>
      <w:lang w:val="en-US" w:eastAsia="en-US"/>
    </w:rPr>
  </w:style>
  <w:style w:type="paragraph" w:styleId="NormalWeb">
    <w:name w:val="Normal (Web)"/>
    <w:basedOn w:val="Normal"/>
    <w:uiPriority w:val="99"/>
    <w:rsid w:val="00060EF3"/>
    <w:pPr>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markedcontent">
    <w:name w:val="markedcontent"/>
    <w:rsid w:val="003C0773"/>
  </w:style>
  <w:style w:type="paragraph" w:styleId="TextnBalon">
    <w:name w:val="Balloon Text"/>
    <w:basedOn w:val="Normal"/>
    <w:link w:val="TextnBalonCaracter"/>
    <w:uiPriority w:val="99"/>
    <w:semiHidden/>
    <w:unhideWhenUsed/>
    <w:rsid w:val="00AE1407"/>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AE1407"/>
    <w:rPr>
      <w:rFonts w:ascii="Tahoma" w:hAnsi="Tahoma" w:cs="Tahoma"/>
      <w:kern w:val="2"/>
      <w:sz w:val="16"/>
      <w:szCs w:val="16"/>
      <w:lang w:eastAsia="en-US"/>
    </w:rPr>
  </w:style>
  <w:style w:type="character" w:styleId="MeniuneNerezolvat">
    <w:name w:val="Unresolved Mention"/>
    <w:uiPriority w:val="99"/>
    <w:semiHidden/>
    <w:unhideWhenUsed/>
    <w:rsid w:val="004F3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756">
      <w:bodyDiv w:val="1"/>
      <w:marLeft w:val="0"/>
      <w:marRight w:val="0"/>
      <w:marTop w:val="0"/>
      <w:marBottom w:val="0"/>
      <w:divBdr>
        <w:top w:val="none" w:sz="0" w:space="0" w:color="auto"/>
        <w:left w:val="none" w:sz="0" w:space="0" w:color="auto"/>
        <w:bottom w:val="none" w:sz="0" w:space="0" w:color="auto"/>
        <w:right w:val="none" w:sz="0" w:space="0" w:color="auto"/>
      </w:divBdr>
    </w:div>
    <w:div w:id="69691872">
      <w:bodyDiv w:val="1"/>
      <w:marLeft w:val="0"/>
      <w:marRight w:val="0"/>
      <w:marTop w:val="0"/>
      <w:marBottom w:val="0"/>
      <w:divBdr>
        <w:top w:val="none" w:sz="0" w:space="0" w:color="auto"/>
        <w:left w:val="none" w:sz="0" w:space="0" w:color="auto"/>
        <w:bottom w:val="none" w:sz="0" w:space="0" w:color="auto"/>
        <w:right w:val="none" w:sz="0" w:space="0" w:color="auto"/>
      </w:divBdr>
    </w:div>
    <w:div w:id="118380271">
      <w:bodyDiv w:val="1"/>
      <w:marLeft w:val="0"/>
      <w:marRight w:val="0"/>
      <w:marTop w:val="0"/>
      <w:marBottom w:val="0"/>
      <w:divBdr>
        <w:top w:val="none" w:sz="0" w:space="0" w:color="auto"/>
        <w:left w:val="none" w:sz="0" w:space="0" w:color="auto"/>
        <w:bottom w:val="none" w:sz="0" w:space="0" w:color="auto"/>
        <w:right w:val="none" w:sz="0" w:space="0" w:color="auto"/>
      </w:divBdr>
    </w:div>
    <w:div w:id="418988424">
      <w:bodyDiv w:val="1"/>
      <w:marLeft w:val="0"/>
      <w:marRight w:val="0"/>
      <w:marTop w:val="0"/>
      <w:marBottom w:val="0"/>
      <w:divBdr>
        <w:top w:val="none" w:sz="0" w:space="0" w:color="auto"/>
        <w:left w:val="none" w:sz="0" w:space="0" w:color="auto"/>
        <w:bottom w:val="none" w:sz="0" w:space="0" w:color="auto"/>
        <w:right w:val="none" w:sz="0" w:space="0" w:color="auto"/>
      </w:divBdr>
    </w:div>
    <w:div w:id="590503824">
      <w:bodyDiv w:val="1"/>
      <w:marLeft w:val="0"/>
      <w:marRight w:val="0"/>
      <w:marTop w:val="0"/>
      <w:marBottom w:val="0"/>
      <w:divBdr>
        <w:top w:val="none" w:sz="0" w:space="0" w:color="auto"/>
        <w:left w:val="none" w:sz="0" w:space="0" w:color="auto"/>
        <w:bottom w:val="none" w:sz="0" w:space="0" w:color="auto"/>
        <w:right w:val="none" w:sz="0" w:space="0" w:color="auto"/>
      </w:divBdr>
    </w:div>
    <w:div w:id="640771249">
      <w:bodyDiv w:val="1"/>
      <w:marLeft w:val="0"/>
      <w:marRight w:val="0"/>
      <w:marTop w:val="0"/>
      <w:marBottom w:val="0"/>
      <w:divBdr>
        <w:top w:val="none" w:sz="0" w:space="0" w:color="auto"/>
        <w:left w:val="none" w:sz="0" w:space="0" w:color="auto"/>
        <w:bottom w:val="none" w:sz="0" w:space="0" w:color="auto"/>
        <w:right w:val="none" w:sz="0" w:space="0" w:color="auto"/>
      </w:divBdr>
    </w:div>
    <w:div w:id="691998138">
      <w:bodyDiv w:val="1"/>
      <w:marLeft w:val="0"/>
      <w:marRight w:val="0"/>
      <w:marTop w:val="0"/>
      <w:marBottom w:val="0"/>
      <w:divBdr>
        <w:top w:val="none" w:sz="0" w:space="0" w:color="auto"/>
        <w:left w:val="none" w:sz="0" w:space="0" w:color="auto"/>
        <w:bottom w:val="none" w:sz="0" w:space="0" w:color="auto"/>
        <w:right w:val="none" w:sz="0" w:space="0" w:color="auto"/>
      </w:divBdr>
    </w:div>
    <w:div w:id="839272508">
      <w:bodyDiv w:val="1"/>
      <w:marLeft w:val="0"/>
      <w:marRight w:val="0"/>
      <w:marTop w:val="0"/>
      <w:marBottom w:val="0"/>
      <w:divBdr>
        <w:top w:val="none" w:sz="0" w:space="0" w:color="auto"/>
        <w:left w:val="none" w:sz="0" w:space="0" w:color="auto"/>
        <w:bottom w:val="none" w:sz="0" w:space="0" w:color="auto"/>
        <w:right w:val="none" w:sz="0" w:space="0" w:color="auto"/>
      </w:divBdr>
    </w:div>
    <w:div w:id="888614577">
      <w:bodyDiv w:val="1"/>
      <w:marLeft w:val="0"/>
      <w:marRight w:val="0"/>
      <w:marTop w:val="0"/>
      <w:marBottom w:val="0"/>
      <w:divBdr>
        <w:top w:val="none" w:sz="0" w:space="0" w:color="auto"/>
        <w:left w:val="none" w:sz="0" w:space="0" w:color="auto"/>
        <w:bottom w:val="none" w:sz="0" w:space="0" w:color="auto"/>
        <w:right w:val="none" w:sz="0" w:space="0" w:color="auto"/>
      </w:divBdr>
    </w:div>
    <w:div w:id="987442551">
      <w:bodyDiv w:val="1"/>
      <w:marLeft w:val="0"/>
      <w:marRight w:val="0"/>
      <w:marTop w:val="0"/>
      <w:marBottom w:val="0"/>
      <w:divBdr>
        <w:top w:val="none" w:sz="0" w:space="0" w:color="auto"/>
        <w:left w:val="none" w:sz="0" w:space="0" w:color="auto"/>
        <w:bottom w:val="none" w:sz="0" w:space="0" w:color="auto"/>
        <w:right w:val="none" w:sz="0" w:space="0" w:color="auto"/>
      </w:divBdr>
    </w:div>
    <w:div w:id="988560893">
      <w:bodyDiv w:val="1"/>
      <w:marLeft w:val="0"/>
      <w:marRight w:val="0"/>
      <w:marTop w:val="0"/>
      <w:marBottom w:val="0"/>
      <w:divBdr>
        <w:top w:val="none" w:sz="0" w:space="0" w:color="auto"/>
        <w:left w:val="none" w:sz="0" w:space="0" w:color="auto"/>
        <w:bottom w:val="none" w:sz="0" w:space="0" w:color="auto"/>
        <w:right w:val="none" w:sz="0" w:space="0" w:color="auto"/>
      </w:divBdr>
    </w:div>
    <w:div w:id="1109397726">
      <w:bodyDiv w:val="1"/>
      <w:marLeft w:val="0"/>
      <w:marRight w:val="0"/>
      <w:marTop w:val="0"/>
      <w:marBottom w:val="0"/>
      <w:divBdr>
        <w:top w:val="none" w:sz="0" w:space="0" w:color="auto"/>
        <w:left w:val="none" w:sz="0" w:space="0" w:color="auto"/>
        <w:bottom w:val="none" w:sz="0" w:space="0" w:color="auto"/>
        <w:right w:val="none" w:sz="0" w:space="0" w:color="auto"/>
      </w:divBdr>
    </w:div>
    <w:div w:id="1175808058">
      <w:bodyDiv w:val="1"/>
      <w:marLeft w:val="0"/>
      <w:marRight w:val="0"/>
      <w:marTop w:val="0"/>
      <w:marBottom w:val="0"/>
      <w:divBdr>
        <w:top w:val="none" w:sz="0" w:space="0" w:color="auto"/>
        <w:left w:val="none" w:sz="0" w:space="0" w:color="auto"/>
        <w:bottom w:val="none" w:sz="0" w:space="0" w:color="auto"/>
        <w:right w:val="none" w:sz="0" w:space="0" w:color="auto"/>
      </w:divBdr>
    </w:div>
    <w:div w:id="1229731748">
      <w:bodyDiv w:val="1"/>
      <w:marLeft w:val="0"/>
      <w:marRight w:val="0"/>
      <w:marTop w:val="0"/>
      <w:marBottom w:val="0"/>
      <w:divBdr>
        <w:top w:val="none" w:sz="0" w:space="0" w:color="auto"/>
        <w:left w:val="none" w:sz="0" w:space="0" w:color="auto"/>
        <w:bottom w:val="none" w:sz="0" w:space="0" w:color="auto"/>
        <w:right w:val="none" w:sz="0" w:space="0" w:color="auto"/>
      </w:divBdr>
    </w:div>
    <w:div w:id="1339888993">
      <w:bodyDiv w:val="1"/>
      <w:marLeft w:val="0"/>
      <w:marRight w:val="0"/>
      <w:marTop w:val="0"/>
      <w:marBottom w:val="0"/>
      <w:divBdr>
        <w:top w:val="none" w:sz="0" w:space="0" w:color="auto"/>
        <w:left w:val="none" w:sz="0" w:space="0" w:color="auto"/>
        <w:bottom w:val="none" w:sz="0" w:space="0" w:color="auto"/>
        <w:right w:val="none" w:sz="0" w:space="0" w:color="auto"/>
      </w:divBdr>
    </w:div>
    <w:div w:id="1378892156">
      <w:bodyDiv w:val="1"/>
      <w:marLeft w:val="0"/>
      <w:marRight w:val="0"/>
      <w:marTop w:val="0"/>
      <w:marBottom w:val="0"/>
      <w:divBdr>
        <w:top w:val="none" w:sz="0" w:space="0" w:color="auto"/>
        <w:left w:val="none" w:sz="0" w:space="0" w:color="auto"/>
        <w:bottom w:val="none" w:sz="0" w:space="0" w:color="auto"/>
        <w:right w:val="none" w:sz="0" w:space="0" w:color="auto"/>
      </w:divBdr>
    </w:div>
    <w:div w:id="1392538053">
      <w:bodyDiv w:val="1"/>
      <w:marLeft w:val="0"/>
      <w:marRight w:val="0"/>
      <w:marTop w:val="0"/>
      <w:marBottom w:val="0"/>
      <w:divBdr>
        <w:top w:val="none" w:sz="0" w:space="0" w:color="auto"/>
        <w:left w:val="none" w:sz="0" w:space="0" w:color="auto"/>
        <w:bottom w:val="none" w:sz="0" w:space="0" w:color="auto"/>
        <w:right w:val="none" w:sz="0" w:space="0" w:color="auto"/>
      </w:divBdr>
    </w:div>
    <w:div w:id="1398866252">
      <w:bodyDiv w:val="1"/>
      <w:marLeft w:val="0"/>
      <w:marRight w:val="0"/>
      <w:marTop w:val="0"/>
      <w:marBottom w:val="0"/>
      <w:divBdr>
        <w:top w:val="none" w:sz="0" w:space="0" w:color="auto"/>
        <w:left w:val="none" w:sz="0" w:space="0" w:color="auto"/>
        <w:bottom w:val="none" w:sz="0" w:space="0" w:color="auto"/>
        <w:right w:val="none" w:sz="0" w:space="0" w:color="auto"/>
      </w:divBdr>
    </w:div>
    <w:div w:id="1424449028">
      <w:bodyDiv w:val="1"/>
      <w:marLeft w:val="0"/>
      <w:marRight w:val="0"/>
      <w:marTop w:val="0"/>
      <w:marBottom w:val="0"/>
      <w:divBdr>
        <w:top w:val="none" w:sz="0" w:space="0" w:color="auto"/>
        <w:left w:val="none" w:sz="0" w:space="0" w:color="auto"/>
        <w:bottom w:val="none" w:sz="0" w:space="0" w:color="auto"/>
        <w:right w:val="none" w:sz="0" w:space="0" w:color="auto"/>
      </w:divBdr>
    </w:div>
    <w:div w:id="1471048499">
      <w:bodyDiv w:val="1"/>
      <w:marLeft w:val="0"/>
      <w:marRight w:val="0"/>
      <w:marTop w:val="0"/>
      <w:marBottom w:val="0"/>
      <w:divBdr>
        <w:top w:val="none" w:sz="0" w:space="0" w:color="auto"/>
        <w:left w:val="none" w:sz="0" w:space="0" w:color="auto"/>
        <w:bottom w:val="none" w:sz="0" w:space="0" w:color="auto"/>
        <w:right w:val="none" w:sz="0" w:space="0" w:color="auto"/>
      </w:divBdr>
    </w:div>
    <w:div w:id="1479112773">
      <w:bodyDiv w:val="1"/>
      <w:marLeft w:val="0"/>
      <w:marRight w:val="0"/>
      <w:marTop w:val="0"/>
      <w:marBottom w:val="0"/>
      <w:divBdr>
        <w:top w:val="none" w:sz="0" w:space="0" w:color="auto"/>
        <w:left w:val="none" w:sz="0" w:space="0" w:color="auto"/>
        <w:bottom w:val="none" w:sz="0" w:space="0" w:color="auto"/>
        <w:right w:val="none" w:sz="0" w:space="0" w:color="auto"/>
      </w:divBdr>
    </w:div>
    <w:div w:id="1496795950">
      <w:bodyDiv w:val="1"/>
      <w:marLeft w:val="0"/>
      <w:marRight w:val="0"/>
      <w:marTop w:val="0"/>
      <w:marBottom w:val="0"/>
      <w:divBdr>
        <w:top w:val="none" w:sz="0" w:space="0" w:color="auto"/>
        <w:left w:val="none" w:sz="0" w:space="0" w:color="auto"/>
        <w:bottom w:val="none" w:sz="0" w:space="0" w:color="auto"/>
        <w:right w:val="none" w:sz="0" w:space="0" w:color="auto"/>
      </w:divBdr>
    </w:div>
    <w:div w:id="1551577640">
      <w:bodyDiv w:val="1"/>
      <w:marLeft w:val="0"/>
      <w:marRight w:val="0"/>
      <w:marTop w:val="0"/>
      <w:marBottom w:val="0"/>
      <w:divBdr>
        <w:top w:val="none" w:sz="0" w:space="0" w:color="auto"/>
        <w:left w:val="none" w:sz="0" w:space="0" w:color="auto"/>
        <w:bottom w:val="none" w:sz="0" w:space="0" w:color="auto"/>
        <w:right w:val="none" w:sz="0" w:space="0" w:color="auto"/>
      </w:divBdr>
    </w:div>
    <w:div w:id="1648900079">
      <w:bodyDiv w:val="1"/>
      <w:marLeft w:val="0"/>
      <w:marRight w:val="0"/>
      <w:marTop w:val="0"/>
      <w:marBottom w:val="0"/>
      <w:divBdr>
        <w:top w:val="none" w:sz="0" w:space="0" w:color="auto"/>
        <w:left w:val="none" w:sz="0" w:space="0" w:color="auto"/>
        <w:bottom w:val="none" w:sz="0" w:space="0" w:color="auto"/>
        <w:right w:val="none" w:sz="0" w:space="0" w:color="auto"/>
      </w:divBdr>
    </w:div>
    <w:div w:id="1665553234">
      <w:bodyDiv w:val="1"/>
      <w:marLeft w:val="0"/>
      <w:marRight w:val="0"/>
      <w:marTop w:val="0"/>
      <w:marBottom w:val="0"/>
      <w:divBdr>
        <w:top w:val="none" w:sz="0" w:space="0" w:color="auto"/>
        <w:left w:val="none" w:sz="0" w:space="0" w:color="auto"/>
        <w:bottom w:val="none" w:sz="0" w:space="0" w:color="auto"/>
        <w:right w:val="none" w:sz="0" w:space="0" w:color="auto"/>
      </w:divBdr>
    </w:div>
    <w:div w:id="1685743359">
      <w:bodyDiv w:val="1"/>
      <w:marLeft w:val="0"/>
      <w:marRight w:val="0"/>
      <w:marTop w:val="0"/>
      <w:marBottom w:val="0"/>
      <w:divBdr>
        <w:top w:val="none" w:sz="0" w:space="0" w:color="auto"/>
        <w:left w:val="none" w:sz="0" w:space="0" w:color="auto"/>
        <w:bottom w:val="none" w:sz="0" w:space="0" w:color="auto"/>
        <w:right w:val="none" w:sz="0" w:space="0" w:color="auto"/>
      </w:divBdr>
    </w:div>
    <w:div w:id="1729106804">
      <w:bodyDiv w:val="1"/>
      <w:marLeft w:val="0"/>
      <w:marRight w:val="0"/>
      <w:marTop w:val="0"/>
      <w:marBottom w:val="0"/>
      <w:divBdr>
        <w:top w:val="none" w:sz="0" w:space="0" w:color="auto"/>
        <w:left w:val="none" w:sz="0" w:space="0" w:color="auto"/>
        <w:bottom w:val="none" w:sz="0" w:space="0" w:color="auto"/>
        <w:right w:val="none" w:sz="0" w:space="0" w:color="auto"/>
      </w:divBdr>
      <w:divsChild>
        <w:div w:id="340159812">
          <w:marLeft w:val="0"/>
          <w:marRight w:val="0"/>
          <w:marTop w:val="0"/>
          <w:marBottom w:val="0"/>
          <w:divBdr>
            <w:top w:val="none" w:sz="0" w:space="0" w:color="auto"/>
            <w:left w:val="none" w:sz="0" w:space="0" w:color="auto"/>
            <w:bottom w:val="none" w:sz="0" w:space="0" w:color="auto"/>
            <w:right w:val="none" w:sz="0" w:space="0" w:color="auto"/>
          </w:divBdr>
        </w:div>
      </w:divsChild>
    </w:div>
    <w:div w:id="1734422338">
      <w:bodyDiv w:val="1"/>
      <w:marLeft w:val="0"/>
      <w:marRight w:val="0"/>
      <w:marTop w:val="0"/>
      <w:marBottom w:val="0"/>
      <w:divBdr>
        <w:top w:val="none" w:sz="0" w:space="0" w:color="auto"/>
        <w:left w:val="none" w:sz="0" w:space="0" w:color="auto"/>
        <w:bottom w:val="none" w:sz="0" w:space="0" w:color="auto"/>
        <w:right w:val="none" w:sz="0" w:space="0" w:color="auto"/>
      </w:divBdr>
      <w:divsChild>
        <w:div w:id="1632441825">
          <w:marLeft w:val="0"/>
          <w:marRight w:val="0"/>
          <w:marTop w:val="0"/>
          <w:marBottom w:val="0"/>
          <w:divBdr>
            <w:top w:val="none" w:sz="0" w:space="0" w:color="auto"/>
            <w:left w:val="none" w:sz="0" w:space="0" w:color="auto"/>
            <w:bottom w:val="none" w:sz="0" w:space="0" w:color="auto"/>
            <w:right w:val="none" w:sz="0" w:space="0" w:color="auto"/>
          </w:divBdr>
        </w:div>
      </w:divsChild>
    </w:div>
    <w:div w:id="2036493824">
      <w:bodyDiv w:val="1"/>
      <w:marLeft w:val="0"/>
      <w:marRight w:val="0"/>
      <w:marTop w:val="0"/>
      <w:marBottom w:val="0"/>
      <w:divBdr>
        <w:top w:val="none" w:sz="0" w:space="0" w:color="auto"/>
        <w:left w:val="none" w:sz="0" w:space="0" w:color="auto"/>
        <w:bottom w:val="none" w:sz="0" w:space="0" w:color="auto"/>
        <w:right w:val="none" w:sz="0" w:space="0" w:color="auto"/>
      </w:divBdr>
    </w:div>
    <w:div w:id="2086150434">
      <w:bodyDiv w:val="1"/>
      <w:marLeft w:val="0"/>
      <w:marRight w:val="0"/>
      <w:marTop w:val="0"/>
      <w:marBottom w:val="0"/>
      <w:divBdr>
        <w:top w:val="none" w:sz="0" w:space="0" w:color="auto"/>
        <w:left w:val="none" w:sz="0" w:space="0" w:color="auto"/>
        <w:bottom w:val="none" w:sz="0" w:space="0" w:color="auto"/>
        <w:right w:val="none" w:sz="0" w:space="0" w:color="auto"/>
      </w:divBdr>
    </w:div>
    <w:div w:id="21163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11802/1" TargetMode="External"/><Relationship Id="rId13" Type="http://schemas.openxmlformats.org/officeDocument/2006/relationships/hyperlink" Target="unsaved://LexNavigator.htm/DB0;LexAct%20106258" TargetMode="External"/><Relationship Id="rId18" Type="http://schemas.openxmlformats.org/officeDocument/2006/relationships/hyperlink" Target="https://www.cardioportal.ro/ghiduri-src/" TargetMode="External"/><Relationship Id="rId26" Type="http://schemas.openxmlformats.org/officeDocument/2006/relationships/hyperlink" Target="https://www.cardioportal.ro/wp-content/uploads/2020/05/cop_Comp-ESC_2020.pdf%20pg%2063%20-%2088" TargetMode="External"/><Relationship Id="rId3" Type="http://schemas.openxmlformats.org/officeDocument/2006/relationships/styles" Target="styles.xml"/><Relationship Id="rId21" Type="http://schemas.openxmlformats.org/officeDocument/2006/relationships/hyperlink" Target="https://www.cardioportal.ro/wp-content/uploads/2020/05/cop_Comp-ESC_2020.pdf%20pg.%2035-56" TargetMode="External"/><Relationship Id="rId7" Type="http://schemas.openxmlformats.org/officeDocument/2006/relationships/endnotes" Target="endnotes.xml"/><Relationship Id="rId12" Type="http://schemas.openxmlformats.org/officeDocument/2006/relationships/hyperlink" Target="unsaved://LexNavigator.htm/DB0;LexAct%20386447" TargetMode="External"/><Relationship Id="rId17" Type="http://schemas.openxmlformats.org/officeDocument/2006/relationships/hyperlink" Target="https://www.cardioportal.ro/ghiduri-src/" TargetMode="External"/><Relationship Id="rId25" Type="http://schemas.openxmlformats.org/officeDocument/2006/relationships/hyperlink" Target="https://www.cardioportal.ro/wp-content/uploads/2020/05/cop_Comp-ESC_2020.pdf%20pg%2063%20-%2088" TargetMode="External"/><Relationship Id="rId2" Type="http://schemas.openxmlformats.org/officeDocument/2006/relationships/numbering" Target="numbering.xml"/><Relationship Id="rId16" Type="http://schemas.openxmlformats.org/officeDocument/2006/relationships/hyperlink" Target="https://doi.org/10.1093/eurheartj/ehad191" TargetMode="External"/><Relationship Id="rId20" Type="http://schemas.openxmlformats.org/officeDocument/2006/relationships/hyperlink" Target="https://doi.org/10.1093/eurheartj/ehz46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 TargetMode="External"/><Relationship Id="rId24" Type="http://schemas.openxmlformats.org/officeDocument/2006/relationships/hyperlink" Target="https://doi.org/10.1093/eurheartj/ehz40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93/eurheartj/ehad191" TargetMode="External"/><Relationship Id="rId23" Type="http://schemas.openxmlformats.org/officeDocument/2006/relationships/hyperlink" Target="https://doi.org/10.1093/eurheartj/ehz405" TargetMode="External"/><Relationship Id="rId28" Type="http://schemas.openxmlformats.org/officeDocument/2006/relationships/hyperlink" Target="https://www.neurology.ro/resurse/ghiduri-si-protocoale-nationale/protocol-avc/actiunea-prioritara-pentru-tratamentul-interventional-al-pacientilor-cu-avc-acut-procedura-operationala-standard-privind-traseul-pacientului-si-protocolul-terapeutic" TargetMode="External"/><Relationship Id="rId10" Type="http://schemas.openxmlformats.org/officeDocument/2006/relationships/hyperlink" Target="unsaved://LexNavigator.htm/DB0;LexAct%20481182" TargetMode="External"/><Relationship Id="rId19" Type="http://schemas.openxmlformats.org/officeDocument/2006/relationships/hyperlink" Target="https://doi.org/10.1093/eurheartj/ehz46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080007602/1" TargetMode="External"/><Relationship Id="rId14" Type="http://schemas.openxmlformats.org/officeDocument/2006/relationships/hyperlink" Target="https://www.cnrr.org/wp/ghiduri/" TargetMode="External"/><Relationship Id="rId22" Type="http://schemas.openxmlformats.org/officeDocument/2006/relationships/hyperlink" Target="https://www.cardioportal.ro/wp-content/uploads/2020/05/cop_Comp-ESC_2020.pdf%20pg.%2035-56" TargetMode="External"/><Relationship Id="rId27" Type="http://schemas.openxmlformats.org/officeDocument/2006/relationships/hyperlink" Target="https://www.neurology.ro/resurse/ghiduri-si-protocoale-nationale/protocol-avc/actiunea-prioritara-pentru-tratamentul-interventional-al-pacientilor-cu-avc-acut-procedura-operationala-standard-privind-traseul-pacientului-si-protocolul-terapeutic"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6BD6-A9C4-4B74-9C93-2D039497E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13</Pages>
  <Words>4544</Words>
  <Characters>26357</Characters>
  <Application>Microsoft Office Word</Application>
  <DocSecurity>0</DocSecurity>
  <Lines>219</Lines>
  <Paragraphs>61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30840</CharactersWithSpaces>
  <SharedDoc>false</SharedDoc>
  <HLinks>
    <vt:vector size="12" baseType="variant">
      <vt:variant>
        <vt:i4>5242902</vt:i4>
      </vt:variant>
      <vt:variant>
        <vt:i4>3</vt:i4>
      </vt:variant>
      <vt:variant>
        <vt:i4>0</vt:i4>
      </vt:variant>
      <vt:variant>
        <vt:i4>5</vt:i4>
      </vt:variant>
      <vt:variant>
        <vt:lpwstr>doc:1080007602/1</vt:lpwstr>
      </vt:variant>
      <vt:variant>
        <vt:lpwstr/>
      </vt:variant>
      <vt:variant>
        <vt:i4>6160401</vt:i4>
      </vt:variant>
      <vt:variant>
        <vt:i4>0</vt:i4>
      </vt:variant>
      <vt:variant>
        <vt:i4>0</vt:i4>
      </vt:variant>
      <vt:variant>
        <vt:i4>5</vt:i4>
      </vt:variant>
      <vt:variant>
        <vt:lpwstr>doc:1190011802/1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Ștefan Tiriteu</dc:creator>
  <cp:keywords/>
  <cp:lastModifiedBy>User</cp:lastModifiedBy>
  <cp:revision>43</cp:revision>
  <cp:lastPrinted>2026-07-15T08:07:00Z</cp:lastPrinted>
  <dcterms:created xsi:type="dcterms:W3CDTF">2024-05-03T15:32:00Z</dcterms:created>
  <dcterms:modified xsi:type="dcterms:W3CDTF">2026-07-15T08:07:00Z</dcterms:modified>
</cp:coreProperties>
</file>